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C9" w:rsidRDefault="006456C9" w:rsidP="006456C9">
      <w:pPr>
        <w:pStyle w:val="KonuBal"/>
        <w:rPr>
          <w:rFonts w:cs="Courier New"/>
        </w:rPr>
      </w:pPr>
      <w:r>
        <w:rPr>
          <w:rFonts w:cs="Courier New"/>
        </w:rPr>
        <w:t>YÜKSEK SEÇİM KURULU</w:t>
      </w:r>
    </w:p>
    <w:p w:rsidR="006456C9" w:rsidRDefault="006456C9" w:rsidP="006456C9">
      <w:pPr>
        <w:jc w:val="center"/>
        <w:rPr>
          <w:b/>
        </w:rPr>
      </w:pPr>
    </w:p>
    <w:p w:rsidR="006456C9" w:rsidRDefault="006456C9" w:rsidP="006456C9">
      <w:r>
        <w:tab/>
      </w:r>
      <w:r>
        <w:tab/>
      </w:r>
      <w:r>
        <w:tab/>
        <w:t>Hazır:</w:t>
      </w:r>
      <w:r>
        <w:tab/>
        <w:t>Metin A. Hakkı, Başkan</w:t>
      </w:r>
    </w:p>
    <w:p w:rsidR="006456C9" w:rsidRDefault="006456C9" w:rsidP="006456C9">
      <w:pPr>
        <w:pStyle w:val="Balk1"/>
        <w:ind w:left="2832" w:firstLine="708"/>
        <w:rPr>
          <w:rFonts w:cs="Courier New"/>
        </w:rPr>
      </w:pPr>
      <w:r>
        <w:rPr>
          <w:rFonts w:cs="Courier New"/>
        </w:rPr>
        <w:t>Mustafa H. Özkök, Üye</w:t>
      </w:r>
    </w:p>
    <w:p w:rsidR="006456C9" w:rsidRPr="00F318FB" w:rsidRDefault="006456C9" w:rsidP="006456C9">
      <w:r>
        <w:tab/>
      </w:r>
      <w:r>
        <w:tab/>
      </w:r>
      <w:r>
        <w:tab/>
      </w:r>
      <w:r>
        <w:tab/>
      </w:r>
      <w:r>
        <w:tab/>
        <w:t xml:space="preserve">Gönül </w:t>
      </w:r>
      <w:proofErr w:type="spellStart"/>
      <w:r>
        <w:t>Erönen</w:t>
      </w:r>
      <w:proofErr w:type="spellEnd"/>
      <w:r>
        <w:t>, Üye</w:t>
      </w:r>
    </w:p>
    <w:p w:rsidR="006456C9" w:rsidRDefault="006456C9" w:rsidP="006456C9">
      <w:r>
        <w:tab/>
      </w:r>
      <w:r>
        <w:tab/>
      </w:r>
      <w:r>
        <w:tab/>
      </w:r>
      <w:r>
        <w:tab/>
      </w:r>
      <w:r>
        <w:tab/>
        <w:t>Şafak Öneri, Üye</w:t>
      </w:r>
    </w:p>
    <w:p w:rsidR="006456C9" w:rsidRDefault="006456C9" w:rsidP="006456C9">
      <w:r>
        <w:tab/>
      </w:r>
      <w:r>
        <w:tab/>
      </w:r>
      <w:r>
        <w:tab/>
      </w:r>
      <w:r>
        <w:tab/>
      </w:r>
      <w:r>
        <w:tab/>
      </w:r>
      <w:proofErr w:type="spellStart"/>
      <w:r>
        <w:t>Nevvar</w:t>
      </w:r>
      <w:proofErr w:type="spellEnd"/>
      <w:r>
        <w:t xml:space="preserve"> </w:t>
      </w:r>
      <w:proofErr w:type="spellStart"/>
      <w:r>
        <w:t>Nolan</w:t>
      </w:r>
      <w:proofErr w:type="spellEnd"/>
      <w:r>
        <w:t>, Yedek Üye</w:t>
      </w:r>
    </w:p>
    <w:p w:rsidR="006456C9" w:rsidRDefault="006456C9" w:rsidP="006456C9">
      <w:r>
        <w:tab/>
      </w:r>
      <w:r>
        <w:tab/>
      </w:r>
      <w:r>
        <w:tab/>
      </w:r>
      <w:r>
        <w:tab/>
      </w:r>
      <w:r>
        <w:tab/>
        <w:t>Necmettin Bostancı, Yedek Üye</w:t>
      </w:r>
    </w:p>
    <w:p w:rsidR="006456C9" w:rsidRDefault="006456C9" w:rsidP="006456C9">
      <w:r>
        <w:tab/>
      </w:r>
      <w:r>
        <w:tab/>
      </w:r>
      <w:r>
        <w:tab/>
      </w:r>
      <w:r>
        <w:tab/>
      </w:r>
      <w:r>
        <w:tab/>
      </w:r>
    </w:p>
    <w:p w:rsidR="006456C9" w:rsidRDefault="006456C9" w:rsidP="006456C9">
      <w:pPr>
        <w:spacing w:line="480" w:lineRule="auto"/>
      </w:pPr>
    </w:p>
    <w:p w:rsidR="006456C9" w:rsidRDefault="006456C9" w:rsidP="006456C9">
      <w:pPr>
        <w:spacing w:line="360" w:lineRule="auto"/>
      </w:pPr>
      <w:r>
        <w:t>887. Toplantı</w:t>
      </w:r>
      <w:r>
        <w:tab/>
        <w:t xml:space="preserve">Yüksek Seçim Kurulunun yukarıda oluştuğu </w:t>
      </w:r>
      <w:r>
        <w:tab/>
      </w:r>
      <w:r>
        <w:tab/>
        <w:t xml:space="preserve">biçimde 16 Mayıs 2006 Pazartesi günü </w:t>
      </w:r>
      <w:proofErr w:type="spellStart"/>
      <w:r>
        <w:t>ö.s</w:t>
      </w:r>
      <w:proofErr w:type="spellEnd"/>
      <w:r>
        <w:t xml:space="preserve">. saat </w:t>
      </w:r>
      <w:r>
        <w:tab/>
      </w:r>
      <w:r>
        <w:tab/>
      </w:r>
      <w:r>
        <w:tab/>
        <w:t xml:space="preserve">16.30’da Yüksek Mahkemede yapmış olduğu toplantı </w:t>
      </w:r>
      <w:r>
        <w:tab/>
      </w:r>
      <w:r>
        <w:tab/>
      </w:r>
      <w:r>
        <w:tab/>
        <w:t>tutanakları.</w:t>
      </w:r>
    </w:p>
    <w:p w:rsidR="006456C9" w:rsidRDefault="006456C9" w:rsidP="006456C9"/>
    <w:p w:rsidR="006456C9" w:rsidRDefault="006456C9" w:rsidP="006456C9"/>
    <w:p w:rsidR="006456C9" w:rsidRDefault="006456C9" w:rsidP="006456C9">
      <w:pPr>
        <w:numPr>
          <w:ilvl w:val="0"/>
          <w:numId w:val="1"/>
        </w:numPr>
      </w:pPr>
      <w:r w:rsidRPr="00412EA9">
        <w:rPr>
          <w:u w:val="single"/>
        </w:rPr>
        <w:t>Milletvekilliği Ara Seçiminde, Lefkoşa ve Girne İlçelerinde vatani görevini yapan mükelleflerin oy vermesi</w:t>
      </w:r>
      <w:r>
        <w:t>.</w:t>
      </w:r>
    </w:p>
    <w:p w:rsidR="006456C9" w:rsidRDefault="006456C9" w:rsidP="006456C9"/>
    <w:p w:rsidR="006456C9" w:rsidRDefault="006456C9" w:rsidP="006456C9"/>
    <w:p w:rsidR="006456C9" w:rsidRDefault="00EB7B56" w:rsidP="00EB7B56">
      <w:pPr>
        <w:spacing w:line="360" w:lineRule="auto"/>
        <w:ind w:left="1843"/>
        <w:jc w:val="both"/>
      </w:pPr>
      <w:r>
        <w:t xml:space="preserve">    </w:t>
      </w:r>
      <w:proofErr w:type="gramStart"/>
      <w:r w:rsidR="006456C9">
        <w:t>25 Haziran 2006 tarihinde Lefkoşa ve Girne İlçelerinde boş bulunan iki Milletvekilliği için yapılacak seçimde, yurt ödevini yerine getirmekte olan yükümlülerin oy kullanabilmeleri için Güvenlik Kuvvetleri Komutanlığından talep edilen Lefkoşa ve Girne İlçelerine ait listelerde</w:t>
      </w:r>
      <w:r>
        <w:t xml:space="preserve">, Milletvekilliği ara </w:t>
      </w:r>
      <w:r w:rsidR="006456C9">
        <w:t>seçimi yapılmayacak ilçe sandık seçmen listelerinde</w:t>
      </w:r>
      <w:r>
        <w:t xml:space="preserve"> </w:t>
      </w:r>
      <w:r w:rsidR="006456C9">
        <w:t>kayıtlı askerlerin oy kullanıp kullanmayacakları</w:t>
      </w:r>
      <w:r w:rsidR="006456C9">
        <w:tab/>
        <w:t xml:space="preserve">sorusu soruldu. </w:t>
      </w:r>
      <w:proofErr w:type="gramEnd"/>
    </w:p>
    <w:p w:rsidR="006456C9" w:rsidRDefault="006456C9" w:rsidP="006456C9">
      <w:pPr>
        <w:spacing w:line="360" w:lineRule="auto"/>
      </w:pPr>
    </w:p>
    <w:p w:rsidR="006456C9" w:rsidRDefault="006456C9" w:rsidP="006456C9">
      <w:pPr>
        <w:spacing w:line="360" w:lineRule="auto"/>
      </w:pPr>
      <w:r>
        <w:tab/>
      </w:r>
      <w:r>
        <w:tab/>
      </w:r>
      <w:r>
        <w:tab/>
        <w:t>Görüşüldü, konuşuldu, tartışıldı.</w:t>
      </w:r>
    </w:p>
    <w:p w:rsidR="006456C9" w:rsidRDefault="006456C9" w:rsidP="006456C9">
      <w:pPr>
        <w:spacing w:line="360" w:lineRule="auto"/>
      </w:pPr>
    </w:p>
    <w:p w:rsidR="006456C9" w:rsidRDefault="006456C9" w:rsidP="00EB7B56">
      <w:pPr>
        <w:spacing w:line="360" w:lineRule="auto"/>
        <w:ind w:left="1985"/>
        <w:jc w:val="both"/>
      </w:pPr>
      <w:r>
        <w:tab/>
      </w:r>
      <w:r w:rsidR="00EB7B56">
        <w:t xml:space="preserve">   S</w:t>
      </w:r>
      <w:r>
        <w:t xml:space="preserve">eçimlerde, yurt ödevini yerine getirmekte olan yükümlüler, KKTC Anayasasının 68(6) maddesi </w:t>
      </w:r>
      <w:proofErr w:type="spellStart"/>
      <w:proofErr w:type="gramStart"/>
      <w:r>
        <w:t>gereği,oylarını</w:t>
      </w:r>
      <w:proofErr w:type="spellEnd"/>
      <w:proofErr w:type="gramEnd"/>
      <w:r>
        <w:t xml:space="preserve"> en yakın sandıkta kullanabilmektedirler. </w:t>
      </w:r>
      <w:r>
        <w:tab/>
      </w:r>
      <w:r>
        <w:tab/>
        <w:t xml:space="preserve"> </w:t>
      </w:r>
    </w:p>
    <w:p w:rsidR="006456C9" w:rsidRDefault="006456C9" w:rsidP="006456C9">
      <w:pPr>
        <w:spacing w:line="360" w:lineRule="auto"/>
      </w:pPr>
    </w:p>
    <w:p w:rsidR="006456C9" w:rsidRDefault="006456C9" w:rsidP="00EB7B56">
      <w:pPr>
        <w:spacing w:line="360" w:lineRule="auto"/>
        <w:ind w:left="1843"/>
        <w:jc w:val="both"/>
      </w:pPr>
      <w:r>
        <w:lastRenderedPageBreak/>
        <w:tab/>
      </w:r>
      <w:r w:rsidR="00EB7B56">
        <w:t xml:space="preserve">   </w:t>
      </w:r>
      <w:r>
        <w:t>Anayasa, yurt ödevini yerine getirmekte olan yükümlülerin</w:t>
      </w:r>
      <w:r w:rsidR="00EB7B56">
        <w:t xml:space="preserve"> </w:t>
      </w:r>
      <w:r>
        <w:t>Milletvekilliği seçimlerinde oylarını en yakın sandıkta kullanabilmeleri ile ilgili bir düzenlem</w:t>
      </w:r>
      <w:r w:rsidR="00EB7B56">
        <w:t>e</w:t>
      </w:r>
      <w:r w:rsidR="00EB7B56" w:rsidRPr="00EB7B56">
        <w:t xml:space="preserve"> </w:t>
      </w:r>
      <w:r w:rsidR="00EB7B56">
        <w:t>yaparken,</w:t>
      </w:r>
      <w:r w:rsidR="00EB7B56">
        <w:t xml:space="preserve"> </w:t>
      </w:r>
      <w:r>
        <w:t>genel veya ara seçim olarak herhangi</w:t>
      </w:r>
      <w:r w:rsidR="00EB7B56">
        <w:t xml:space="preserve"> </w:t>
      </w:r>
      <w:r>
        <w:t>bir ayırıma gitmemiştir.</w:t>
      </w:r>
    </w:p>
    <w:p w:rsidR="006456C9" w:rsidRDefault="006456C9" w:rsidP="006456C9">
      <w:pPr>
        <w:spacing w:line="360" w:lineRule="auto"/>
      </w:pPr>
      <w:r>
        <w:tab/>
      </w:r>
      <w:r>
        <w:tab/>
      </w:r>
    </w:p>
    <w:p w:rsidR="006456C9" w:rsidRDefault="006456C9" w:rsidP="00EB7B56">
      <w:pPr>
        <w:spacing w:line="360" w:lineRule="auto"/>
        <w:ind w:left="1560"/>
        <w:jc w:val="both"/>
      </w:pPr>
      <w:r>
        <w:tab/>
      </w:r>
      <w:r w:rsidR="00EB7B56">
        <w:t xml:space="preserve">   </w:t>
      </w:r>
      <w:r>
        <w:t xml:space="preserve">Bu nedenle halen yurt ödevini </w:t>
      </w:r>
      <w:proofErr w:type="gramStart"/>
      <w:r>
        <w:t xml:space="preserve">yerine </w:t>
      </w:r>
      <w:r w:rsidR="00EB7B56">
        <w:t xml:space="preserve">    </w:t>
      </w:r>
      <w:r>
        <w:t>getirmekte</w:t>
      </w:r>
      <w:proofErr w:type="gramEnd"/>
      <w:r>
        <w:t xml:space="preserve"> olan ve Milletvekilliği ara seçimi yapılacak Lefkoşa ve Girne İlçelerinde görev yapan tüm askerlerin ara seçimlerde görevli bulundukları yerlere en yakın sandıkta oy kullanabileceklerine;</w:t>
      </w:r>
    </w:p>
    <w:p w:rsidR="006456C9" w:rsidRDefault="006456C9" w:rsidP="006456C9">
      <w:pPr>
        <w:spacing w:line="360" w:lineRule="auto"/>
      </w:pPr>
      <w:r>
        <w:rPr>
          <w:rFonts w:ascii="Arial" w:hAnsi="Arial" w:cs="Arial"/>
          <w:b/>
          <w:sz w:val="22"/>
          <w:szCs w:val="22"/>
        </w:rPr>
        <w:t>Karar No.</w:t>
      </w:r>
      <w:r>
        <w:tab/>
        <w:t xml:space="preserve">Üye Şafak </w:t>
      </w:r>
      <w:proofErr w:type="spellStart"/>
      <w:r>
        <w:t>Ön</w:t>
      </w:r>
      <w:bookmarkStart w:id="0" w:name="_GoBack"/>
      <w:bookmarkEnd w:id="0"/>
      <w:r>
        <w:t>eri’nin</w:t>
      </w:r>
      <w:proofErr w:type="spellEnd"/>
      <w:r>
        <w:t xml:space="preserve"> Anayasanın 68(6) maddesinin </w:t>
      </w:r>
      <w:r w:rsidRPr="00CF4A8E">
        <w:rPr>
          <w:rFonts w:ascii="Arial" w:hAnsi="Arial" w:cs="Arial"/>
          <w:b/>
          <w:sz w:val="22"/>
          <w:szCs w:val="22"/>
        </w:rPr>
        <w:t>27/2006</w:t>
      </w:r>
      <w:r>
        <w:tab/>
        <w:t xml:space="preserve">ara seçimi kapsamadığı yönündeki karşı oyu ve </w:t>
      </w:r>
      <w:r>
        <w:tab/>
      </w:r>
      <w:r>
        <w:tab/>
      </w:r>
      <w:r>
        <w:tab/>
        <w:t xml:space="preserve">oyçokluğu ile karar verildi.  </w:t>
      </w:r>
    </w:p>
    <w:p w:rsidR="0085144F" w:rsidRDefault="0085144F"/>
    <w:p w:rsidR="006456C9" w:rsidRDefault="006456C9"/>
    <w:p w:rsidR="006456C9" w:rsidRDefault="006456C9"/>
    <w:p w:rsidR="006456C9" w:rsidRDefault="006456C9"/>
    <w:p w:rsidR="006456C9" w:rsidRPr="00F96355" w:rsidRDefault="006456C9" w:rsidP="006456C9">
      <w:pPr>
        <w:jc w:val="center"/>
      </w:pPr>
      <w:r w:rsidRPr="00F96355">
        <w:t>(Metin A. Hakkı)</w:t>
      </w:r>
    </w:p>
    <w:p w:rsidR="006456C9" w:rsidRDefault="006456C9" w:rsidP="006456C9">
      <w:pPr>
        <w:spacing w:line="360" w:lineRule="auto"/>
      </w:pPr>
      <w:r w:rsidRPr="00F96355">
        <w:tab/>
      </w:r>
      <w:r w:rsidRPr="00F96355">
        <w:tab/>
      </w:r>
      <w:r w:rsidRPr="00F96355">
        <w:tab/>
      </w:r>
      <w:r w:rsidRPr="00F96355">
        <w:tab/>
      </w:r>
      <w:r w:rsidRPr="00F96355">
        <w:tab/>
        <w:t xml:space="preserve">    Başkan</w:t>
      </w:r>
    </w:p>
    <w:p w:rsidR="006456C9" w:rsidRDefault="006456C9" w:rsidP="006456C9">
      <w:pPr>
        <w:spacing w:line="360" w:lineRule="auto"/>
      </w:pPr>
    </w:p>
    <w:p w:rsidR="006456C9" w:rsidRDefault="006456C9" w:rsidP="006456C9">
      <w:pPr>
        <w:spacing w:line="360" w:lineRule="auto"/>
      </w:pPr>
    </w:p>
    <w:p w:rsidR="006456C9" w:rsidRDefault="006456C9" w:rsidP="006456C9">
      <w:pPr>
        <w:spacing w:line="360" w:lineRule="auto"/>
      </w:pPr>
    </w:p>
    <w:p w:rsidR="006456C9" w:rsidRDefault="006456C9" w:rsidP="006456C9">
      <w:r w:rsidRPr="00F96355">
        <w:tab/>
        <w:t xml:space="preserve">  </w:t>
      </w:r>
      <w:r>
        <w:tab/>
      </w:r>
      <w:r w:rsidRPr="00F96355">
        <w:t>(Mustafa H. Özkök)</w:t>
      </w:r>
      <w:r w:rsidRPr="00F96355">
        <w:tab/>
        <w:t xml:space="preserve">   </w:t>
      </w:r>
      <w:r w:rsidRPr="00F96355">
        <w:tab/>
      </w:r>
      <w:r>
        <w:tab/>
        <w:t xml:space="preserve">(Gönül </w:t>
      </w:r>
      <w:proofErr w:type="spellStart"/>
      <w:r>
        <w:t>Erönen</w:t>
      </w:r>
      <w:proofErr w:type="spellEnd"/>
      <w:r>
        <w:t>)</w:t>
      </w:r>
    </w:p>
    <w:p w:rsidR="006456C9" w:rsidRPr="00F96355" w:rsidRDefault="006456C9" w:rsidP="006456C9">
      <w:r>
        <w:t xml:space="preserve">                  Üye</w:t>
      </w:r>
      <w:r>
        <w:tab/>
      </w:r>
      <w:r>
        <w:tab/>
      </w:r>
      <w:r>
        <w:tab/>
      </w:r>
      <w:r>
        <w:tab/>
        <w:t xml:space="preserve">     </w:t>
      </w:r>
      <w:proofErr w:type="spellStart"/>
      <w:r w:rsidRPr="00F96355">
        <w:t>Üye</w:t>
      </w:r>
      <w:proofErr w:type="spellEnd"/>
    </w:p>
    <w:p w:rsidR="006456C9" w:rsidRDefault="006456C9" w:rsidP="006456C9"/>
    <w:p w:rsidR="006456C9" w:rsidRDefault="006456C9" w:rsidP="006456C9"/>
    <w:p w:rsidR="006456C9" w:rsidRDefault="006456C9" w:rsidP="006456C9"/>
    <w:p w:rsidR="006456C9" w:rsidRDefault="006456C9" w:rsidP="006456C9"/>
    <w:p w:rsidR="006456C9" w:rsidRDefault="006456C9" w:rsidP="006456C9">
      <w:r w:rsidRPr="00F96355">
        <w:tab/>
        <w:t xml:space="preserve">  </w:t>
      </w:r>
      <w:r>
        <w:tab/>
        <w:t xml:space="preserve">   </w:t>
      </w:r>
      <w:r w:rsidRPr="00F96355">
        <w:t>(Şafak Öneri)</w:t>
      </w:r>
      <w:r>
        <w:t xml:space="preserve">              </w:t>
      </w:r>
      <w:r w:rsidRPr="00F96355">
        <w:t>(</w:t>
      </w:r>
      <w:proofErr w:type="spellStart"/>
      <w:r>
        <w:t>Nevvar</w:t>
      </w:r>
      <w:proofErr w:type="spellEnd"/>
      <w:r>
        <w:t xml:space="preserve"> </w:t>
      </w:r>
      <w:proofErr w:type="spellStart"/>
      <w:r>
        <w:t>Nolan</w:t>
      </w:r>
      <w:proofErr w:type="spellEnd"/>
      <w:r w:rsidRPr="00F96355">
        <w:t>)</w:t>
      </w:r>
      <w:r>
        <w:tab/>
      </w:r>
      <w:r>
        <w:tab/>
      </w:r>
      <w:r>
        <w:tab/>
      </w:r>
      <w:r w:rsidRPr="00F96355">
        <w:tab/>
      </w:r>
      <w:r w:rsidRPr="00F96355">
        <w:tab/>
      </w:r>
      <w:r>
        <w:t xml:space="preserve">  </w:t>
      </w:r>
      <w:r w:rsidRPr="00F96355">
        <w:t>Üye</w:t>
      </w:r>
      <w:r w:rsidRPr="00F96355">
        <w:tab/>
      </w:r>
      <w:r w:rsidRPr="00F96355">
        <w:tab/>
      </w:r>
      <w:r w:rsidRPr="00F96355">
        <w:tab/>
      </w:r>
      <w:r>
        <w:tab/>
      </w:r>
      <w:r>
        <w:tab/>
        <w:t xml:space="preserve"> </w:t>
      </w:r>
      <w:proofErr w:type="spellStart"/>
      <w:r>
        <w:t>Üye</w:t>
      </w:r>
      <w:proofErr w:type="spellEnd"/>
    </w:p>
    <w:p w:rsidR="006456C9" w:rsidRDefault="006456C9"/>
    <w:sectPr w:rsidR="00645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147"/>
    <w:multiLevelType w:val="hybridMultilevel"/>
    <w:tmpl w:val="9A460C00"/>
    <w:lvl w:ilvl="0" w:tplc="D5721C8C">
      <w:start w:val="1"/>
      <w:numFmt w:val="decimal"/>
      <w:lvlText w:val="%1."/>
      <w:lvlJc w:val="left"/>
      <w:pPr>
        <w:tabs>
          <w:tab w:val="num" w:pos="1845"/>
        </w:tabs>
        <w:ind w:left="1845" w:hanging="435"/>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C9"/>
    <w:rsid w:val="006456C9"/>
    <w:rsid w:val="0085144F"/>
    <w:rsid w:val="00EB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21CFC-C4B6-4848-9640-E2234D0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C9"/>
    <w:pPr>
      <w:spacing w:after="0" w:line="240" w:lineRule="auto"/>
    </w:pPr>
    <w:rPr>
      <w:rFonts w:ascii="Courier New" w:eastAsia="Times New Roman" w:hAnsi="Courier New" w:cs="Courier New"/>
      <w:sz w:val="24"/>
      <w:szCs w:val="24"/>
      <w:lang w:val="tr-TR" w:eastAsia="tr-TR"/>
    </w:rPr>
  </w:style>
  <w:style w:type="paragraph" w:styleId="Balk1">
    <w:name w:val="heading 1"/>
    <w:basedOn w:val="Normal"/>
    <w:next w:val="Normal"/>
    <w:link w:val="Balk1Char"/>
    <w:qFormat/>
    <w:rsid w:val="006456C9"/>
    <w:pPr>
      <w:keepNext/>
      <w:outlineLvl w:val="0"/>
    </w:pPr>
    <w:rPr>
      <w:rFonts w:cs="Times New Roman"/>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456C9"/>
    <w:rPr>
      <w:rFonts w:ascii="Courier New" w:eastAsia="Times New Roman" w:hAnsi="Courier New" w:cs="Times New Roman"/>
      <w:sz w:val="24"/>
      <w:szCs w:val="20"/>
      <w:lang w:val="tr-TR"/>
    </w:rPr>
  </w:style>
  <w:style w:type="paragraph" w:styleId="KonuBal">
    <w:name w:val="Title"/>
    <w:basedOn w:val="Normal"/>
    <w:link w:val="KonuBalChar"/>
    <w:qFormat/>
    <w:rsid w:val="006456C9"/>
    <w:pPr>
      <w:jc w:val="center"/>
    </w:pPr>
    <w:rPr>
      <w:rFonts w:cs="Times New Roman"/>
      <w:b/>
      <w:szCs w:val="20"/>
      <w:lang w:eastAsia="en-US"/>
    </w:rPr>
  </w:style>
  <w:style w:type="character" w:customStyle="1" w:styleId="KonuBalChar">
    <w:name w:val="Konu Başlığı Char"/>
    <w:basedOn w:val="VarsaylanParagrafYazTipi"/>
    <w:link w:val="KonuBal"/>
    <w:rsid w:val="006456C9"/>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2</cp:revision>
  <dcterms:created xsi:type="dcterms:W3CDTF">2022-12-24T10:33:00Z</dcterms:created>
  <dcterms:modified xsi:type="dcterms:W3CDTF">2022-12-24T10:40:00Z</dcterms:modified>
</cp:coreProperties>
</file>