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7AF" w:rsidRDefault="002677AF" w:rsidP="002677AF">
      <w:pPr>
        <w:spacing w:line="360" w:lineRule="auto"/>
        <w:ind w:right="-468"/>
        <w:rPr>
          <w:rFonts w:ascii="Courier New" w:hAnsi="Courier New" w:cs="Courier New"/>
        </w:rPr>
      </w:pPr>
      <w:bookmarkStart w:id="0" w:name="_GoBack"/>
      <w:bookmarkEnd w:id="0"/>
      <w:r>
        <w:rPr>
          <w:rFonts w:ascii="Courier New" w:hAnsi="Courier New" w:cs="Courier New"/>
        </w:rPr>
        <w:t xml:space="preserve">D. </w:t>
      </w:r>
      <w:r w:rsidR="006C0ABF">
        <w:rPr>
          <w:rFonts w:ascii="Courier New" w:hAnsi="Courier New" w:cs="Courier New"/>
        </w:rPr>
        <w:t>6/2024</w:t>
      </w: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rPr>
        <w:tab/>
        <w:t xml:space="preserve">     YİM : 96/2023</w:t>
      </w:r>
    </w:p>
    <w:p w:rsidR="002677AF" w:rsidRDefault="002677AF" w:rsidP="002677AF">
      <w:pPr>
        <w:ind w:left="540" w:right="-468" w:hanging="540"/>
        <w:rPr>
          <w:rFonts w:ascii="Courier New" w:hAnsi="Courier New" w:cs="Courier New"/>
        </w:rPr>
      </w:pPr>
    </w:p>
    <w:p w:rsidR="002677AF" w:rsidRDefault="002677AF" w:rsidP="002677AF">
      <w:pPr>
        <w:spacing w:line="360" w:lineRule="auto"/>
        <w:ind w:left="540" w:right="-468" w:hanging="540"/>
        <w:rPr>
          <w:rFonts w:ascii="Courier New" w:hAnsi="Courier New" w:cs="Courier New"/>
        </w:rPr>
      </w:pPr>
      <w:r>
        <w:rPr>
          <w:rFonts w:ascii="Courier New" w:hAnsi="Courier New" w:cs="Courier New"/>
        </w:rPr>
        <w:t>YÜKSEK İDARE MAHKEMESİNDE.</w:t>
      </w:r>
    </w:p>
    <w:p w:rsidR="002677AF" w:rsidRDefault="002677AF" w:rsidP="002677AF">
      <w:pPr>
        <w:spacing w:line="360" w:lineRule="auto"/>
        <w:ind w:right="-468"/>
        <w:rPr>
          <w:rFonts w:ascii="Courier New" w:hAnsi="Courier New" w:cs="Courier New"/>
        </w:rPr>
      </w:pPr>
      <w:r>
        <w:rPr>
          <w:rFonts w:ascii="Courier New" w:hAnsi="Courier New" w:cs="Courier New"/>
        </w:rPr>
        <w:t>ANAYASA’NIN 152. MADDESİ HAKKINDA.</w:t>
      </w:r>
    </w:p>
    <w:p w:rsidR="002677AF" w:rsidRDefault="002677AF" w:rsidP="002677AF">
      <w:pPr>
        <w:pStyle w:val="stBilgi"/>
        <w:tabs>
          <w:tab w:val="left" w:pos="708"/>
        </w:tabs>
        <w:rPr>
          <w:rFonts w:ascii="Courier New" w:hAnsi="Courier New" w:cs="Courier New"/>
        </w:rPr>
      </w:pPr>
    </w:p>
    <w:p w:rsidR="002677AF" w:rsidRDefault="002677AF" w:rsidP="002677AF">
      <w:pPr>
        <w:pStyle w:val="stBilgi"/>
        <w:tabs>
          <w:tab w:val="left" w:pos="708"/>
        </w:tabs>
        <w:spacing w:line="360" w:lineRule="auto"/>
        <w:rPr>
          <w:rFonts w:ascii="Courier New" w:hAnsi="Courier New" w:cs="Courier New"/>
        </w:rPr>
      </w:pPr>
      <w:r>
        <w:rPr>
          <w:rFonts w:ascii="Courier New" w:hAnsi="Courier New" w:cs="Courier New"/>
        </w:rPr>
        <w:t>Mahkeme Heyeti: Tanju Öncül, Talat Usar, Bahar Duatepe.</w:t>
      </w:r>
    </w:p>
    <w:p w:rsidR="002677AF" w:rsidRDefault="002677AF" w:rsidP="002677AF">
      <w:pPr>
        <w:ind w:left="540" w:right="-468" w:hanging="540"/>
        <w:rPr>
          <w:rFonts w:ascii="Courier New" w:hAnsi="Courier New" w:cs="Courier New"/>
        </w:rPr>
      </w:pPr>
    </w:p>
    <w:p w:rsidR="002677AF" w:rsidRDefault="002677AF" w:rsidP="002677AF">
      <w:pPr>
        <w:spacing w:line="360" w:lineRule="auto"/>
        <w:ind w:left="1134" w:right="-468" w:hanging="1134"/>
        <w:rPr>
          <w:rFonts w:ascii="Courier New" w:hAnsi="Courier New" w:cs="Courier New"/>
        </w:rPr>
      </w:pPr>
      <w:r>
        <w:rPr>
          <w:rFonts w:ascii="Courier New" w:hAnsi="Courier New" w:cs="Courier New"/>
        </w:rPr>
        <w:t xml:space="preserve">Davacı: Lamia Ceylanlı Mercan, yetkili vekili İzzet Mercan vasıtasıyla, İpekyolu Sok. No.17, Yenikent, Gönyeli. </w:t>
      </w:r>
    </w:p>
    <w:p w:rsidR="002677AF" w:rsidRDefault="002677AF" w:rsidP="002677AF">
      <w:pPr>
        <w:spacing w:line="360" w:lineRule="auto"/>
        <w:ind w:left="540" w:right="-468" w:hanging="540"/>
        <w:rPr>
          <w:rFonts w:ascii="Courier New" w:hAnsi="Courier New" w:cs="Courier New"/>
        </w:rPr>
      </w:pPr>
    </w:p>
    <w:p w:rsidR="002677AF" w:rsidRDefault="002677AF" w:rsidP="002677AF">
      <w:pPr>
        <w:spacing w:line="360" w:lineRule="auto"/>
        <w:ind w:left="540" w:right="-468" w:hanging="540"/>
        <w:rPr>
          <w:rFonts w:ascii="Courier New" w:hAnsi="Courier New" w:cs="Courier New"/>
        </w:rPr>
      </w:pPr>
      <w:r>
        <w:rPr>
          <w:rFonts w:ascii="Courier New" w:hAnsi="Courier New" w:cs="Courier New"/>
        </w:rPr>
        <w:t xml:space="preserve">                       -ile-</w:t>
      </w:r>
    </w:p>
    <w:p w:rsidR="002677AF" w:rsidRDefault="002677AF" w:rsidP="002677AF">
      <w:pPr>
        <w:spacing w:line="360" w:lineRule="auto"/>
        <w:ind w:left="1560" w:right="-468" w:hanging="1560"/>
        <w:rPr>
          <w:rFonts w:ascii="Courier New" w:hAnsi="Courier New" w:cs="Courier New"/>
        </w:rPr>
      </w:pPr>
    </w:p>
    <w:p w:rsidR="002677AF" w:rsidRDefault="002677AF" w:rsidP="002677AF">
      <w:pPr>
        <w:spacing w:line="360" w:lineRule="auto"/>
        <w:ind w:left="1560" w:right="-468" w:hanging="1560"/>
        <w:rPr>
          <w:rFonts w:ascii="Courier New" w:hAnsi="Courier New" w:cs="Courier New"/>
        </w:rPr>
      </w:pPr>
      <w:r>
        <w:rPr>
          <w:rFonts w:ascii="Courier New" w:hAnsi="Courier New" w:cs="Courier New"/>
        </w:rPr>
        <w:t>Davalı</w:t>
      </w:r>
      <w:r>
        <w:rPr>
          <w:rFonts w:ascii="Courier New" w:hAnsi="Courier New" w:cs="Courier New"/>
          <w:b/>
        </w:rPr>
        <w:t xml:space="preserve">: </w:t>
      </w:r>
      <w:r>
        <w:rPr>
          <w:rFonts w:ascii="Courier New" w:hAnsi="Courier New" w:cs="Courier New"/>
        </w:rPr>
        <w:t>1- İskele Belediyesi, İskele.</w:t>
      </w:r>
    </w:p>
    <w:p w:rsidR="002677AF" w:rsidRDefault="002677AF" w:rsidP="002677AF">
      <w:pPr>
        <w:spacing w:line="360" w:lineRule="auto"/>
        <w:ind w:left="1560" w:right="-468" w:hanging="1986"/>
        <w:rPr>
          <w:rFonts w:ascii="Courier New" w:hAnsi="Courier New" w:cs="Courier New"/>
        </w:rPr>
      </w:pPr>
      <w:r>
        <w:rPr>
          <w:rFonts w:ascii="Courier New" w:hAnsi="Courier New" w:cs="Courier New"/>
        </w:rPr>
        <w:t xml:space="preserve">           2- KKTC İçişleri Bakanlığı vasıtası ile KKTC, Lefkoşa.</w:t>
      </w:r>
    </w:p>
    <w:p w:rsidR="002677AF" w:rsidRDefault="002677AF" w:rsidP="002677AF">
      <w:pPr>
        <w:spacing w:line="360" w:lineRule="auto"/>
        <w:ind w:left="1560" w:right="-468" w:hanging="1986"/>
        <w:rPr>
          <w:rFonts w:ascii="Courier New" w:hAnsi="Courier New" w:cs="Courier New"/>
        </w:rPr>
      </w:pPr>
      <w:r>
        <w:rPr>
          <w:rFonts w:ascii="Courier New" w:hAnsi="Courier New" w:cs="Courier New"/>
        </w:rPr>
        <w:t xml:space="preserve">           3- Şehir Planlama Dairesi vasıtası ile KKTC, Lefkoşa.</w:t>
      </w:r>
    </w:p>
    <w:p w:rsidR="002677AF" w:rsidRDefault="002677AF" w:rsidP="002677AF">
      <w:pPr>
        <w:spacing w:line="360" w:lineRule="auto"/>
        <w:ind w:left="1560" w:right="-468" w:hanging="1986"/>
        <w:rPr>
          <w:rFonts w:ascii="Courier New" w:hAnsi="Courier New" w:cs="Courier New"/>
        </w:rPr>
      </w:pPr>
      <w:r>
        <w:rPr>
          <w:rFonts w:ascii="Courier New" w:hAnsi="Courier New" w:cs="Courier New"/>
        </w:rPr>
        <w:t xml:space="preserve">           4- KKTC Başsavcısı, Lefkoşa.</w:t>
      </w:r>
    </w:p>
    <w:p w:rsidR="002677AF" w:rsidRDefault="002677AF" w:rsidP="002677AF">
      <w:pPr>
        <w:spacing w:line="360" w:lineRule="auto"/>
        <w:ind w:left="1560" w:right="-468" w:hanging="1986"/>
        <w:rPr>
          <w:rFonts w:ascii="Courier New" w:hAnsi="Courier New" w:cs="Courier New"/>
        </w:rPr>
      </w:pPr>
      <w:r>
        <w:rPr>
          <w:rFonts w:ascii="Courier New" w:hAnsi="Courier New" w:cs="Courier New"/>
        </w:rPr>
        <w:t xml:space="preserve">  </w:t>
      </w:r>
    </w:p>
    <w:p w:rsidR="002677AF" w:rsidRDefault="002677AF" w:rsidP="002677AF">
      <w:pPr>
        <w:spacing w:line="360" w:lineRule="auto"/>
        <w:ind w:left="1843" w:right="-468" w:hanging="1986"/>
        <w:rPr>
          <w:rFonts w:ascii="Courier New" w:hAnsi="Courier New" w:cs="Courier New"/>
        </w:rPr>
      </w:pPr>
      <w:r>
        <w:rPr>
          <w:rFonts w:ascii="Courier New" w:hAnsi="Courier New" w:cs="Courier New"/>
        </w:rPr>
        <w:t>İlgili Şahıs: Ali Osman Uçanok, Organize Sanayi Bölgesi, Uçanok İnşaat Şirketi, Gazimağusa.</w:t>
      </w:r>
    </w:p>
    <w:p w:rsidR="002677AF" w:rsidRDefault="002677AF" w:rsidP="002677AF">
      <w:pPr>
        <w:spacing w:line="360" w:lineRule="auto"/>
        <w:ind w:left="1560" w:right="-468" w:hanging="1986"/>
        <w:rPr>
          <w:rFonts w:ascii="Courier New" w:hAnsi="Courier New" w:cs="Courier New"/>
        </w:rPr>
      </w:pPr>
      <w:r>
        <w:rPr>
          <w:rFonts w:ascii="Courier New" w:hAnsi="Courier New" w:cs="Courier New"/>
        </w:rPr>
        <w:t xml:space="preserve"> </w:t>
      </w:r>
    </w:p>
    <w:p w:rsidR="002677AF" w:rsidRDefault="002677AF" w:rsidP="002677AF">
      <w:pPr>
        <w:spacing w:line="360" w:lineRule="auto"/>
        <w:ind w:left="5664" w:right="-468"/>
        <w:rPr>
          <w:rFonts w:ascii="Courier New" w:hAnsi="Courier New" w:cs="Courier New"/>
        </w:rPr>
      </w:pPr>
      <w:r>
        <w:rPr>
          <w:rFonts w:ascii="Courier New" w:hAnsi="Courier New" w:cs="Courier New"/>
        </w:rPr>
        <w:t>A r a s ı n d a.</w:t>
      </w:r>
    </w:p>
    <w:p w:rsidR="002677AF" w:rsidRDefault="002677AF" w:rsidP="002677AF">
      <w:pPr>
        <w:ind w:left="540" w:right="-468" w:hanging="540"/>
        <w:rPr>
          <w:rFonts w:ascii="Courier New" w:hAnsi="Courier New" w:cs="Courier New"/>
        </w:rPr>
      </w:pPr>
    </w:p>
    <w:p w:rsidR="002677AF" w:rsidRDefault="002677AF" w:rsidP="002677AF">
      <w:pPr>
        <w:spacing w:line="360" w:lineRule="auto"/>
        <w:ind w:left="540" w:right="-468" w:hanging="540"/>
        <w:rPr>
          <w:rFonts w:ascii="Courier New" w:hAnsi="Courier New" w:cs="Courier New"/>
        </w:rPr>
      </w:pPr>
      <w:r>
        <w:rPr>
          <w:rFonts w:ascii="Courier New" w:hAnsi="Courier New" w:cs="Courier New"/>
        </w:rPr>
        <w:t xml:space="preserve">        (18.8.2023 Tarihli Ara Emri İstidası Hakkında)</w:t>
      </w:r>
    </w:p>
    <w:p w:rsidR="002677AF" w:rsidRDefault="002677AF" w:rsidP="002677AF">
      <w:pPr>
        <w:ind w:left="2694" w:right="-468" w:hanging="2694"/>
        <w:rPr>
          <w:rFonts w:ascii="Courier New" w:hAnsi="Courier New" w:cs="Courier New"/>
        </w:rPr>
      </w:pPr>
    </w:p>
    <w:p w:rsidR="002677AF" w:rsidRDefault="002677AF" w:rsidP="002677AF">
      <w:pPr>
        <w:spacing w:line="360" w:lineRule="auto"/>
        <w:ind w:left="2694" w:right="-468" w:hanging="2694"/>
        <w:rPr>
          <w:rFonts w:ascii="Courier New" w:hAnsi="Courier New" w:cs="Courier New"/>
        </w:rPr>
      </w:pPr>
      <w:r>
        <w:rPr>
          <w:rFonts w:ascii="Courier New" w:hAnsi="Courier New" w:cs="Courier New"/>
        </w:rPr>
        <w:t>Davacı namına: Avukat Salih Can Doratlı</w:t>
      </w:r>
      <w:r w:rsidR="006A75A3">
        <w:rPr>
          <w:rFonts w:ascii="Courier New" w:hAnsi="Courier New" w:cs="Courier New"/>
        </w:rPr>
        <w:t xml:space="preserve"> (a) Avukat Öncel Polili</w:t>
      </w:r>
      <w:r>
        <w:rPr>
          <w:rFonts w:ascii="Courier New" w:hAnsi="Courier New" w:cs="Courier New"/>
        </w:rPr>
        <w:t xml:space="preserve">.                   </w:t>
      </w:r>
    </w:p>
    <w:p w:rsidR="002677AF" w:rsidRDefault="002677AF" w:rsidP="002677AF">
      <w:pPr>
        <w:spacing w:line="360" w:lineRule="auto"/>
        <w:ind w:left="4253" w:right="-468" w:hanging="4253"/>
        <w:rPr>
          <w:rFonts w:ascii="Courier New" w:hAnsi="Courier New" w:cs="Courier New"/>
        </w:rPr>
      </w:pPr>
      <w:r>
        <w:rPr>
          <w:rFonts w:ascii="Courier New" w:hAnsi="Courier New" w:cs="Courier New"/>
        </w:rPr>
        <w:t xml:space="preserve">Davalı No.1 namına: Avukat Tağmaç Bilgehan (a) Avukat </w:t>
      </w:r>
      <w:r w:rsidR="006A75A3">
        <w:rPr>
          <w:rFonts w:ascii="Courier New" w:hAnsi="Courier New" w:cs="Courier New"/>
        </w:rPr>
        <w:t>Ezer Özsoy</w:t>
      </w:r>
      <w:r>
        <w:rPr>
          <w:rFonts w:ascii="Courier New" w:hAnsi="Courier New" w:cs="Courier New"/>
        </w:rPr>
        <w:t>.</w:t>
      </w:r>
    </w:p>
    <w:p w:rsidR="002677AF" w:rsidRDefault="002677AF" w:rsidP="002677AF">
      <w:pPr>
        <w:spacing w:line="360" w:lineRule="auto"/>
        <w:ind w:left="4253" w:right="-468" w:hanging="4253"/>
        <w:rPr>
          <w:rFonts w:ascii="Courier New" w:hAnsi="Courier New" w:cs="Courier New"/>
        </w:rPr>
      </w:pPr>
      <w:r>
        <w:rPr>
          <w:rFonts w:ascii="Courier New" w:hAnsi="Courier New" w:cs="Courier New"/>
        </w:rPr>
        <w:t xml:space="preserve">Davalı No. 2, </w:t>
      </w:r>
      <w:r w:rsidR="006C0ABF">
        <w:rPr>
          <w:rFonts w:ascii="Courier New" w:hAnsi="Courier New" w:cs="Courier New"/>
        </w:rPr>
        <w:t>No.</w:t>
      </w:r>
      <w:r>
        <w:rPr>
          <w:rFonts w:ascii="Courier New" w:hAnsi="Courier New" w:cs="Courier New"/>
        </w:rPr>
        <w:t xml:space="preserve">3 ve </w:t>
      </w:r>
      <w:r w:rsidR="006C0ABF">
        <w:rPr>
          <w:rFonts w:ascii="Courier New" w:hAnsi="Courier New" w:cs="Courier New"/>
        </w:rPr>
        <w:t>No.</w:t>
      </w:r>
      <w:r>
        <w:rPr>
          <w:rFonts w:ascii="Courier New" w:hAnsi="Courier New" w:cs="Courier New"/>
        </w:rPr>
        <w:t xml:space="preserve">4 namına: Savcı Kezban İnce. </w:t>
      </w:r>
    </w:p>
    <w:p w:rsidR="002677AF" w:rsidRDefault="002677AF" w:rsidP="002677AF">
      <w:pPr>
        <w:spacing w:line="360" w:lineRule="auto"/>
        <w:ind w:left="4253" w:right="-468" w:hanging="4253"/>
        <w:rPr>
          <w:rFonts w:ascii="Courier New" w:hAnsi="Courier New" w:cs="Courier New"/>
        </w:rPr>
      </w:pPr>
      <w:r>
        <w:rPr>
          <w:rFonts w:ascii="Courier New" w:hAnsi="Courier New" w:cs="Courier New"/>
        </w:rPr>
        <w:t xml:space="preserve">İlgili Şahıs namına: Avukat Salih Murat Çağdaşer. </w:t>
      </w:r>
    </w:p>
    <w:p w:rsidR="002677AF" w:rsidRDefault="002677AF" w:rsidP="002677AF">
      <w:pPr>
        <w:spacing w:line="360" w:lineRule="auto"/>
        <w:ind w:left="2124" w:firstLine="708"/>
        <w:rPr>
          <w:rFonts w:ascii="Courier New" w:hAnsi="Courier New" w:cs="Courier New"/>
        </w:rPr>
      </w:pPr>
    </w:p>
    <w:p w:rsidR="002677AF" w:rsidRDefault="002677AF" w:rsidP="002677AF">
      <w:pPr>
        <w:spacing w:line="360" w:lineRule="auto"/>
        <w:ind w:left="2124" w:firstLine="708"/>
        <w:rPr>
          <w:rFonts w:ascii="Courier New" w:hAnsi="Courier New" w:cs="Courier New"/>
          <w:u w:val="single"/>
        </w:rPr>
      </w:pPr>
      <w:r>
        <w:rPr>
          <w:rFonts w:ascii="Courier New" w:hAnsi="Courier New" w:cs="Courier New"/>
        </w:rPr>
        <w:t xml:space="preserve">   </w:t>
      </w:r>
      <w:r>
        <w:rPr>
          <w:rFonts w:ascii="Courier New" w:hAnsi="Courier New" w:cs="Courier New"/>
          <w:u w:val="single"/>
        </w:rPr>
        <w:t xml:space="preserve">A R A  K A R A R </w:t>
      </w:r>
    </w:p>
    <w:p w:rsidR="002677AF" w:rsidRDefault="002677AF" w:rsidP="002677AF">
      <w:pPr>
        <w:ind w:left="2124" w:firstLine="708"/>
        <w:rPr>
          <w:rFonts w:ascii="Courier New" w:hAnsi="Courier New" w:cs="Courier New"/>
          <w:u w:val="single"/>
        </w:rPr>
      </w:pPr>
    </w:p>
    <w:p w:rsidR="002677AF" w:rsidRDefault="002677AF" w:rsidP="002677AF">
      <w:pPr>
        <w:spacing w:line="360" w:lineRule="auto"/>
        <w:rPr>
          <w:rFonts w:ascii="Courier New" w:hAnsi="Courier New" w:cs="Courier New"/>
        </w:rPr>
      </w:pPr>
      <w:r>
        <w:rPr>
          <w:rFonts w:ascii="Courier New" w:hAnsi="Courier New" w:cs="Courier New"/>
          <w:u w:val="single"/>
        </w:rPr>
        <w:t>Tanju Öncül</w:t>
      </w:r>
      <w:r>
        <w:rPr>
          <w:rFonts w:ascii="Courier New" w:hAnsi="Courier New" w:cs="Courier New"/>
        </w:rPr>
        <w:t>: Bu istidada, Mahkemenin kararını, Sayın Yargıç Talat Usar okuyacaktır.</w:t>
      </w:r>
    </w:p>
    <w:p w:rsidR="002677AF" w:rsidRDefault="002677AF" w:rsidP="002677AF">
      <w:pPr>
        <w:spacing w:line="360" w:lineRule="auto"/>
        <w:ind w:firstLine="708"/>
        <w:rPr>
          <w:rFonts w:ascii="Courier New" w:hAnsi="Courier New" w:cs="Courier New"/>
        </w:rPr>
      </w:pPr>
    </w:p>
    <w:p w:rsidR="002677AF" w:rsidRDefault="002677AF" w:rsidP="002677AF">
      <w:pPr>
        <w:spacing w:line="360" w:lineRule="auto"/>
        <w:rPr>
          <w:rFonts w:ascii="Courier New" w:hAnsi="Courier New" w:cs="Courier New"/>
        </w:rPr>
      </w:pPr>
      <w:r>
        <w:rPr>
          <w:rFonts w:ascii="Courier New" w:hAnsi="Courier New" w:cs="Courier New"/>
          <w:u w:val="single"/>
        </w:rPr>
        <w:t>Talat Usar</w:t>
      </w:r>
      <w:r>
        <w:rPr>
          <w:rFonts w:ascii="Courier New" w:hAnsi="Courier New" w:cs="Courier New"/>
        </w:rPr>
        <w:t>: Davacı, Davalı</w:t>
      </w:r>
      <w:r w:rsidR="00B158CB">
        <w:rPr>
          <w:rFonts w:ascii="Courier New" w:hAnsi="Courier New" w:cs="Courier New"/>
        </w:rPr>
        <w:t>lar</w:t>
      </w:r>
      <w:r>
        <w:rPr>
          <w:rFonts w:ascii="Courier New" w:hAnsi="Courier New" w:cs="Courier New"/>
        </w:rPr>
        <w:t xml:space="preserve"> aleyhine dosyaladığı işbu davasında aşağıdaki taleplerde bulunmuş;</w:t>
      </w:r>
    </w:p>
    <w:p w:rsidR="00665B26" w:rsidRDefault="002677AF" w:rsidP="002677AF">
      <w:pPr>
        <w:ind w:left="709" w:hanging="709"/>
        <w:rPr>
          <w:rFonts w:ascii="Courier New" w:hAnsi="Courier New" w:cs="Courier New"/>
        </w:rPr>
      </w:pPr>
      <w:r>
        <w:rPr>
          <w:rFonts w:ascii="Courier New" w:hAnsi="Courier New" w:cs="Courier New"/>
        </w:rPr>
        <w:lastRenderedPageBreak/>
        <w:t xml:space="preserve">“A. </w:t>
      </w:r>
      <w:r>
        <w:rPr>
          <w:rFonts w:ascii="Courier New" w:hAnsi="Courier New" w:cs="Courier New"/>
        </w:rPr>
        <w:tab/>
        <w:t>Davalı No.1 ve/veya Davalılar tarafından alınan ve Davacının bilgisine 23.6.2023 tarihinde getirilen 2022 GİY 92 sayılı planlama onayı ile İskele Kazası, Yarköy’de kain, Pafta No. S31-B-19-C-4</w:t>
      </w:r>
      <w:r w:rsidR="00665B26">
        <w:rPr>
          <w:rFonts w:ascii="Courier New" w:hAnsi="Courier New" w:cs="Courier New"/>
        </w:rPr>
        <w:t>, Parsel No.1,2,3 ve 20, Ko</w:t>
      </w:r>
      <w:r w:rsidR="00526E5C">
        <w:rPr>
          <w:rFonts w:ascii="Courier New" w:hAnsi="Courier New" w:cs="Courier New"/>
        </w:rPr>
        <w:t>ç</w:t>
      </w:r>
      <w:r w:rsidR="00665B26">
        <w:rPr>
          <w:rFonts w:ascii="Courier New" w:hAnsi="Courier New" w:cs="Courier New"/>
        </w:rPr>
        <w:t>an No. YENİ 1549, YENİ 1532, YENİ 153</w:t>
      </w:r>
      <w:r w:rsidR="00526E5C">
        <w:rPr>
          <w:rFonts w:ascii="Courier New" w:hAnsi="Courier New" w:cs="Courier New"/>
        </w:rPr>
        <w:t>1</w:t>
      </w:r>
      <w:r w:rsidR="00665B26">
        <w:rPr>
          <w:rFonts w:ascii="Courier New" w:hAnsi="Courier New" w:cs="Courier New"/>
        </w:rPr>
        <w:t>, YENİ 1530 referanslı arazi üzerinde başlatılan inşaat ile ilgili olarak Ali Osman Uçanok adında, planlama onayı ve/veya inşaat izni ve/veya inşaat ruhsatı veren ve/veya bunu uzatan ve/veya yenileyen her türlü karar ve bu karar çerçevesinde ve/veya bu karara bağlı olarak yapılan tüm işlemlerin tamamen hükümsüz ve/veya etkisiz olduğu ve/veya herhangi bir yasal sonuç doğuramayacağına ilişkin Hüküm ve/veya Karar,</w:t>
      </w:r>
    </w:p>
    <w:p w:rsidR="00665B26" w:rsidRDefault="00665B26" w:rsidP="002677AF">
      <w:pPr>
        <w:ind w:left="709" w:hanging="709"/>
        <w:rPr>
          <w:rFonts w:ascii="Courier New" w:hAnsi="Courier New" w:cs="Courier New"/>
        </w:rPr>
      </w:pPr>
    </w:p>
    <w:p w:rsidR="00665B26" w:rsidRDefault="002677AF" w:rsidP="00665B26">
      <w:pPr>
        <w:ind w:left="709" w:hanging="709"/>
        <w:rPr>
          <w:rFonts w:ascii="Courier New" w:hAnsi="Courier New" w:cs="Courier New"/>
        </w:rPr>
      </w:pPr>
      <w:r>
        <w:rPr>
          <w:rFonts w:ascii="Courier New" w:hAnsi="Courier New" w:cs="Courier New"/>
        </w:rPr>
        <w:t xml:space="preserve"> B. </w:t>
      </w:r>
      <w:r w:rsidR="00665B26">
        <w:rPr>
          <w:rFonts w:ascii="Courier New" w:hAnsi="Courier New" w:cs="Courier New"/>
        </w:rPr>
        <w:t xml:space="preserve"> </w:t>
      </w:r>
      <w:r>
        <w:rPr>
          <w:rFonts w:ascii="Courier New" w:hAnsi="Courier New" w:cs="Courier New"/>
        </w:rPr>
        <w:t>Davalı No.</w:t>
      </w:r>
      <w:r w:rsidR="00665B26">
        <w:rPr>
          <w:rFonts w:ascii="Courier New" w:hAnsi="Courier New" w:cs="Courier New"/>
        </w:rPr>
        <w:t>3 ve/veya Davalılar tarafından alınan ve Davacının bilgisine 23.6.2023 tarihinde getirilen 2019 İB 96 sayılı planlama onayını uzatan ve/veya yenileyen her türlü karar ve/veya işlem ile buna bağlı işlemlerin tamamen hükümsüz ve/veya etkisiz olduğu ve/veya herhangi bir yasal sonuç doğuramayacağına ilişkin Hüküm ve/veya Karar,</w:t>
      </w:r>
    </w:p>
    <w:p w:rsidR="00665B26" w:rsidRDefault="00665B26" w:rsidP="00665B26">
      <w:pPr>
        <w:ind w:left="709" w:hanging="709"/>
        <w:rPr>
          <w:rFonts w:ascii="Courier New" w:hAnsi="Courier New" w:cs="Courier New"/>
        </w:rPr>
      </w:pPr>
    </w:p>
    <w:p w:rsidR="00665B26" w:rsidRDefault="00665B26" w:rsidP="00665B26">
      <w:pPr>
        <w:ind w:left="709" w:hanging="709"/>
        <w:rPr>
          <w:rFonts w:ascii="Courier New" w:hAnsi="Courier New" w:cs="Courier New"/>
        </w:rPr>
      </w:pPr>
      <w:r>
        <w:rPr>
          <w:rFonts w:ascii="Courier New" w:hAnsi="Courier New" w:cs="Courier New"/>
        </w:rPr>
        <w:t xml:space="preserve"> </w:t>
      </w:r>
      <w:r w:rsidR="002677AF">
        <w:rPr>
          <w:rFonts w:ascii="Courier New" w:hAnsi="Courier New" w:cs="Courier New"/>
        </w:rPr>
        <w:t xml:space="preserve">C.  </w:t>
      </w:r>
      <w:r>
        <w:rPr>
          <w:rFonts w:ascii="Courier New" w:hAnsi="Courier New" w:cs="Courier New"/>
        </w:rPr>
        <w:t xml:space="preserve">Davalı/Müstedialeyhlerin yukarıda A ve B paragraflarında tafsilatı verilen kararının ve/veya işleminin ve/veya bu gibi bir karara bağlı işlemlerin hükümsüz ve/veya etkisiz olduğuna ve/veya herhangi bir sonuç doğuramayacağına </w:t>
      </w:r>
      <w:r w:rsidR="00791EF1">
        <w:rPr>
          <w:rFonts w:ascii="Courier New" w:hAnsi="Courier New" w:cs="Courier New"/>
        </w:rPr>
        <w:t xml:space="preserve">ve/veya iptaline </w:t>
      </w:r>
      <w:r>
        <w:rPr>
          <w:rFonts w:ascii="Courier New" w:hAnsi="Courier New" w:cs="Courier New"/>
        </w:rPr>
        <w:t>ilişkin Hüküm ve/veya Karar,</w:t>
      </w:r>
    </w:p>
    <w:p w:rsidR="00791EF1" w:rsidRDefault="00791EF1" w:rsidP="002677AF">
      <w:pPr>
        <w:ind w:left="709" w:hanging="709"/>
        <w:rPr>
          <w:rFonts w:ascii="Courier New" w:hAnsi="Courier New" w:cs="Courier New"/>
        </w:rPr>
      </w:pPr>
    </w:p>
    <w:p w:rsidR="00791EF1" w:rsidRDefault="00791EF1" w:rsidP="002677AF">
      <w:pPr>
        <w:ind w:left="709" w:hanging="709"/>
        <w:rPr>
          <w:rFonts w:ascii="Courier New" w:hAnsi="Courier New" w:cs="Courier New"/>
        </w:rPr>
      </w:pPr>
      <w:r>
        <w:rPr>
          <w:rFonts w:ascii="Courier New" w:hAnsi="Courier New" w:cs="Courier New"/>
        </w:rPr>
        <w:t xml:space="preserve"> </w:t>
      </w:r>
      <w:r w:rsidR="002677AF">
        <w:rPr>
          <w:rFonts w:ascii="Courier New" w:hAnsi="Courier New" w:cs="Courier New"/>
        </w:rPr>
        <w:t xml:space="preserve">D. </w:t>
      </w:r>
      <w:r>
        <w:rPr>
          <w:rFonts w:ascii="Courier New" w:hAnsi="Courier New" w:cs="Courier New"/>
        </w:rPr>
        <w:t>Yukarıda A ve B paragraflarında detayları verilen karar ve/veya işlemlerin hükümsüz ve/veya etkisiz olduğuna ve/veya yoklukla malul olduklarına ve herhangi bir sonuç doğurmayacağına ve/veya iptaline ilişkin Hüküm ve/veya Karar,</w:t>
      </w:r>
    </w:p>
    <w:p w:rsidR="00791EF1" w:rsidRDefault="00791EF1" w:rsidP="002677AF">
      <w:pPr>
        <w:ind w:left="709" w:hanging="709"/>
        <w:rPr>
          <w:rFonts w:ascii="Courier New" w:hAnsi="Courier New" w:cs="Courier New"/>
        </w:rPr>
      </w:pPr>
    </w:p>
    <w:p w:rsidR="002677AF" w:rsidRDefault="00791EF1" w:rsidP="002677AF">
      <w:pPr>
        <w:ind w:left="709" w:hanging="709"/>
        <w:rPr>
          <w:rFonts w:ascii="Courier New" w:hAnsi="Courier New" w:cs="Courier New"/>
        </w:rPr>
      </w:pPr>
      <w:r>
        <w:rPr>
          <w:rFonts w:ascii="Courier New" w:hAnsi="Courier New" w:cs="Courier New"/>
        </w:rPr>
        <w:t xml:space="preserve"> E.  </w:t>
      </w:r>
      <w:r w:rsidR="002677AF">
        <w:rPr>
          <w:rFonts w:ascii="Courier New" w:hAnsi="Courier New" w:cs="Courier New"/>
        </w:rPr>
        <w:t>İşbu dava masrafları.”</w:t>
      </w:r>
    </w:p>
    <w:p w:rsidR="002677AF" w:rsidRDefault="002677AF" w:rsidP="002677AF">
      <w:pPr>
        <w:ind w:firstLine="708"/>
        <w:rPr>
          <w:rFonts w:ascii="Courier New" w:hAnsi="Courier New" w:cs="Courier New"/>
        </w:rPr>
      </w:pPr>
    </w:p>
    <w:p w:rsidR="002677AF" w:rsidRDefault="002677AF" w:rsidP="002677AF">
      <w:pPr>
        <w:ind w:firstLine="708"/>
        <w:rPr>
          <w:rFonts w:ascii="Courier New" w:hAnsi="Courier New" w:cs="Courier New"/>
        </w:rPr>
      </w:pPr>
    </w:p>
    <w:p w:rsidR="002677AF" w:rsidRDefault="002677AF" w:rsidP="002677AF">
      <w:pPr>
        <w:ind w:firstLine="708"/>
        <w:rPr>
          <w:rFonts w:ascii="Courier New" w:hAnsi="Courier New" w:cs="Courier New"/>
        </w:rPr>
      </w:pPr>
      <w:r>
        <w:rPr>
          <w:rFonts w:ascii="Courier New" w:hAnsi="Courier New" w:cs="Courier New"/>
        </w:rPr>
        <w:t>Davacı aynı gün dosyaladığı tek taraflı ara emri istidasında ise:</w:t>
      </w:r>
    </w:p>
    <w:p w:rsidR="002677AF" w:rsidRDefault="002677AF" w:rsidP="002677AF">
      <w:pPr>
        <w:ind w:firstLine="708"/>
        <w:rPr>
          <w:rFonts w:ascii="Courier New" w:hAnsi="Courier New" w:cs="Courier New"/>
        </w:rPr>
      </w:pPr>
    </w:p>
    <w:p w:rsidR="002677AF" w:rsidRDefault="002677AF" w:rsidP="002677AF">
      <w:pPr>
        <w:ind w:firstLine="708"/>
        <w:rPr>
          <w:rFonts w:ascii="Courier New" w:hAnsi="Courier New" w:cs="Courier New"/>
        </w:rPr>
      </w:pPr>
      <w:r>
        <w:rPr>
          <w:rFonts w:ascii="Courier New" w:hAnsi="Courier New" w:cs="Courier New"/>
        </w:rPr>
        <w:t xml:space="preserve"> </w:t>
      </w:r>
    </w:p>
    <w:p w:rsidR="00526E5C" w:rsidRDefault="002677AF" w:rsidP="002677AF">
      <w:pPr>
        <w:ind w:left="709" w:hanging="709"/>
        <w:rPr>
          <w:rFonts w:ascii="Courier New" w:hAnsi="Courier New" w:cs="Courier New"/>
        </w:rPr>
      </w:pPr>
      <w:r>
        <w:rPr>
          <w:rFonts w:ascii="Courier New" w:hAnsi="Courier New" w:cs="Courier New"/>
        </w:rPr>
        <w:t xml:space="preserve">“A.  </w:t>
      </w:r>
      <w:r w:rsidR="00791EF1">
        <w:rPr>
          <w:rFonts w:ascii="Courier New" w:hAnsi="Courier New" w:cs="Courier New"/>
        </w:rPr>
        <w:t>İşbu d</w:t>
      </w:r>
      <w:r>
        <w:rPr>
          <w:rFonts w:ascii="Courier New" w:hAnsi="Courier New" w:cs="Courier New"/>
        </w:rPr>
        <w:t>avanın</w:t>
      </w:r>
      <w:r w:rsidR="00791EF1">
        <w:rPr>
          <w:rFonts w:ascii="Courier New" w:hAnsi="Courier New" w:cs="Courier New"/>
        </w:rPr>
        <w:t xml:space="preserve"> dinlenip tamamen neticelendirilmesine değin, Davalı/Müstedialeyhler tarafından alınmış olan, 2022 GİY 92 sayılı planlama onayı ile İskele Kazası, Yarköy’de kain, Pafta No. S31-B-19-C-4,</w:t>
      </w:r>
      <w:r w:rsidR="00526E5C">
        <w:rPr>
          <w:rFonts w:ascii="Courier New" w:hAnsi="Courier New" w:cs="Courier New"/>
        </w:rPr>
        <w:t xml:space="preserve"> Parsel No.1,2,3 ve 20, Koçan No. YENİ 1549, YENİ 1532, YENİ 1531, YENİ 1530 referanslı arazi üzerinde başlatılan inşaat ile ilgili olarak Ali Osman Uçanok adında, planlama onayı ve/veya inşaat izni ve/veya inşaat ruhsatı veren karar ve/veya işlemlerin ve/veya bu gibi karara bağlı işlemlerin ve/veya konu arazi üzerindeki inşaat faaliyetlerinin yürürlüğünün </w:t>
      </w:r>
      <w:r w:rsidR="00526E5C">
        <w:rPr>
          <w:rFonts w:ascii="Courier New" w:hAnsi="Courier New" w:cs="Courier New"/>
        </w:rPr>
        <w:lastRenderedPageBreak/>
        <w:t>durdurulması hususunda Muhterem Mahkemenin bir emir vermesi,</w:t>
      </w:r>
    </w:p>
    <w:p w:rsidR="00526E5C" w:rsidRDefault="00526E5C" w:rsidP="002677AF">
      <w:pPr>
        <w:ind w:left="709" w:hanging="709"/>
        <w:rPr>
          <w:rFonts w:ascii="Courier New" w:hAnsi="Courier New" w:cs="Courier New"/>
        </w:rPr>
      </w:pPr>
    </w:p>
    <w:p w:rsidR="002677AF" w:rsidRDefault="002677AF" w:rsidP="002677AF">
      <w:pPr>
        <w:ind w:left="709" w:hanging="709"/>
        <w:rPr>
          <w:rFonts w:ascii="Courier New" w:hAnsi="Courier New" w:cs="Courier New"/>
        </w:rPr>
      </w:pPr>
      <w:r>
        <w:rPr>
          <w:rFonts w:ascii="Courier New" w:hAnsi="Courier New" w:cs="Courier New"/>
        </w:rPr>
        <w:t xml:space="preserve"> B.  </w:t>
      </w:r>
      <w:r w:rsidR="00526E5C">
        <w:rPr>
          <w:rFonts w:ascii="Courier New" w:hAnsi="Courier New" w:cs="Courier New"/>
        </w:rPr>
        <w:t xml:space="preserve">Muhterem </w:t>
      </w:r>
      <w:r>
        <w:rPr>
          <w:rFonts w:ascii="Courier New" w:hAnsi="Courier New" w:cs="Courier New"/>
        </w:rPr>
        <w:t xml:space="preserve">Mahkemenin uygun göreceği </w:t>
      </w:r>
      <w:r w:rsidR="00526E5C">
        <w:rPr>
          <w:rFonts w:ascii="Courier New" w:hAnsi="Courier New" w:cs="Courier New"/>
        </w:rPr>
        <w:t>ahar bir emir ve/veya çare,</w:t>
      </w:r>
    </w:p>
    <w:p w:rsidR="00526E5C" w:rsidRDefault="00526E5C" w:rsidP="002677AF">
      <w:pPr>
        <w:ind w:left="709" w:hanging="709"/>
        <w:rPr>
          <w:rFonts w:ascii="Courier New" w:hAnsi="Courier New" w:cs="Courier New"/>
        </w:rPr>
      </w:pPr>
    </w:p>
    <w:p w:rsidR="002677AF" w:rsidRDefault="002677AF" w:rsidP="002677AF">
      <w:pPr>
        <w:ind w:left="709" w:hanging="709"/>
        <w:rPr>
          <w:rFonts w:ascii="Courier New" w:hAnsi="Courier New" w:cs="Courier New"/>
        </w:rPr>
      </w:pPr>
      <w:r>
        <w:rPr>
          <w:rFonts w:ascii="Courier New" w:hAnsi="Courier New" w:cs="Courier New"/>
        </w:rPr>
        <w:t xml:space="preserve"> C.  İstida masrafları.”</w:t>
      </w:r>
    </w:p>
    <w:p w:rsidR="002677AF" w:rsidRDefault="002677AF" w:rsidP="002677AF">
      <w:pPr>
        <w:rPr>
          <w:rFonts w:ascii="Courier New" w:hAnsi="Courier New" w:cs="Courier New"/>
        </w:rPr>
      </w:pPr>
    </w:p>
    <w:p w:rsidR="002677AF" w:rsidRDefault="002677AF" w:rsidP="002677AF">
      <w:pPr>
        <w:rPr>
          <w:rFonts w:ascii="Courier New" w:hAnsi="Courier New" w:cs="Courier New"/>
        </w:rPr>
      </w:pPr>
      <w:r>
        <w:rPr>
          <w:rFonts w:ascii="Courier New" w:hAnsi="Courier New" w:cs="Courier New"/>
        </w:rPr>
        <w:t>için emir verilmesini talep etmiştir.</w:t>
      </w:r>
    </w:p>
    <w:p w:rsidR="002677AF" w:rsidRDefault="002677AF" w:rsidP="002677AF">
      <w:pPr>
        <w:rPr>
          <w:rFonts w:ascii="Courier New" w:hAnsi="Courier New" w:cs="Courier New"/>
        </w:rPr>
      </w:pPr>
    </w:p>
    <w:p w:rsidR="002677AF" w:rsidRDefault="002677AF" w:rsidP="002677AF">
      <w:pPr>
        <w:spacing w:line="360" w:lineRule="auto"/>
        <w:ind w:firstLine="708"/>
        <w:rPr>
          <w:rFonts w:ascii="Courier New" w:hAnsi="Courier New" w:cs="Courier New"/>
        </w:rPr>
      </w:pPr>
    </w:p>
    <w:p w:rsidR="00B913EF" w:rsidRDefault="002677AF" w:rsidP="002677AF">
      <w:pPr>
        <w:spacing w:line="360" w:lineRule="auto"/>
        <w:ind w:firstLine="708"/>
        <w:rPr>
          <w:rFonts w:ascii="Courier New" w:hAnsi="Courier New" w:cs="Courier New"/>
        </w:rPr>
      </w:pPr>
      <w:r>
        <w:rPr>
          <w:rFonts w:ascii="Courier New" w:hAnsi="Courier New" w:cs="Courier New"/>
        </w:rPr>
        <w:t>Davacı</w:t>
      </w:r>
      <w:r w:rsidR="00526E5C">
        <w:rPr>
          <w:rFonts w:ascii="Courier New" w:hAnsi="Courier New" w:cs="Courier New"/>
        </w:rPr>
        <w:t>nın yetkili vekili İzzet Mercan</w:t>
      </w:r>
      <w:r>
        <w:rPr>
          <w:rFonts w:ascii="Courier New" w:hAnsi="Courier New" w:cs="Courier New"/>
        </w:rPr>
        <w:t xml:space="preserve"> istidaya ekli yemin varakasında, </w:t>
      </w:r>
      <w:r w:rsidR="00526E5C">
        <w:rPr>
          <w:rFonts w:ascii="Courier New" w:hAnsi="Courier New" w:cs="Courier New"/>
        </w:rPr>
        <w:t xml:space="preserve">Davacının, istidada tafsilatı verilen taşınmazlara komşu olan bir başka parselin mal sahibi olduğunu, </w:t>
      </w:r>
      <w:r w:rsidR="00B1025D">
        <w:rPr>
          <w:rFonts w:ascii="Courier New" w:hAnsi="Courier New" w:cs="Courier New"/>
        </w:rPr>
        <w:t>İlgili Şahsa</w:t>
      </w:r>
      <w:r w:rsidR="00526E5C">
        <w:rPr>
          <w:rFonts w:ascii="Courier New" w:hAnsi="Courier New" w:cs="Courier New"/>
        </w:rPr>
        <w:t xml:space="preserve"> 2019 senesi içinde istida konusu taşınmazlar üzerinde inşaat yapabilmesi için 20.5.2019 – 19.11.2020 tarihleri arasındaki dönemi kapsayacak şekilde 2019 İB 96 numaralı bir planlama onayı verildiğini, </w:t>
      </w:r>
      <w:r w:rsidR="009F1195">
        <w:rPr>
          <w:rFonts w:ascii="Courier New" w:hAnsi="Courier New" w:cs="Courier New"/>
        </w:rPr>
        <w:t>söz konusu onayın ilgili dönemde yürürlükte olan Gazimağusa, Yeniboğaziçi ve İskele Emirnamesinin 27 (B)(1)(a) ve 27(B)(4) hükümleri gereğince 18 aylık süreç içerisinde inşaat ruhsatı alınması ve inşaat faaliyetine başlanması koşulunu içerdiğini,</w:t>
      </w:r>
      <w:r w:rsidR="00B1025D">
        <w:rPr>
          <w:rFonts w:ascii="Courier New" w:hAnsi="Courier New" w:cs="Courier New"/>
        </w:rPr>
        <w:t xml:space="preserve"> İlgili Şahsın 8.5.2020 – 7.5.2021 tarihleri arasında geçerli olacak şekilde inşaat ruhsatı almasına rağmen konu inşaata belirtilen dönem içerisinde başlamadığını, Davacının, dava konusu arazide ölçümler yapıldığını görmesi üzerine </w:t>
      </w:r>
      <w:r w:rsidR="007A43BB">
        <w:rPr>
          <w:rFonts w:ascii="Courier New" w:hAnsi="Courier New" w:cs="Courier New"/>
        </w:rPr>
        <w:t>yaptığı araştırmada inşaata başlanmadığını öğrendiğini ve bu durumu 11.10.2022 tarihinde tasdik memuru nezaretinde belgelediğ</w:t>
      </w:r>
      <w:r w:rsidR="00B1025D">
        <w:rPr>
          <w:rFonts w:ascii="Courier New" w:hAnsi="Courier New" w:cs="Courier New"/>
        </w:rPr>
        <w:t>ini</w:t>
      </w:r>
      <w:r w:rsidR="00450696">
        <w:rPr>
          <w:rFonts w:ascii="Courier New" w:hAnsi="Courier New" w:cs="Courier New"/>
        </w:rPr>
        <w:t>, akabinde</w:t>
      </w:r>
      <w:r w:rsidR="007A43BB">
        <w:rPr>
          <w:rFonts w:ascii="Courier New" w:hAnsi="Courier New" w:cs="Courier New"/>
        </w:rPr>
        <w:t xml:space="preserve"> Davalı No.1’in de inşaatı mühürlediğini, 2023 yılı Haziran ayında inşaat faaliyetlerinin tekrar başlaması üzerine yap</w:t>
      </w:r>
      <w:r w:rsidR="006C0ABF">
        <w:rPr>
          <w:rFonts w:ascii="Courier New" w:hAnsi="Courier New" w:cs="Courier New"/>
        </w:rPr>
        <w:t>tığı</w:t>
      </w:r>
      <w:r w:rsidR="007A43BB">
        <w:rPr>
          <w:rFonts w:ascii="Courier New" w:hAnsi="Courier New" w:cs="Courier New"/>
        </w:rPr>
        <w:t xml:space="preserve"> araştırma neticesi</w:t>
      </w:r>
      <w:r w:rsidR="006C0ABF">
        <w:rPr>
          <w:rFonts w:ascii="Courier New" w:hAnsi="Courier New" w:cs="Courier New"/>
        </w:rPr>
        <w:t>,</w:t>
      </w:r>
      <w:r w:rsidR="007A43BB">
        <w:rPr>
          <w:rFonts w:ascii="Courier New" w:hAnsi="Courier New" w:cs="Courier New"/>
        </w:rPr>
        <w:t xml:space="preserve"> planlama onayının 8.2.2023 tarihinde yenilenmiş olduğunun Davalı No.1’in 23.6.2023 tarihli yazısı ile Davacının bilgisine geldiğini, 2019 İB 96 sayılı planlama onayının</w:t>
      </w:r>
      <w:r w:rsidR="006C0ABF">
        <w:rPr>
          <w:rFonts w:ascii="Courier New" w:hAnsi="Courier New" w:cs="Courier New"/>
        </w:rPr>
        <w:t>,</w:t>
      </w:r>
      <w:r w:rsidR="007A43BB">
        <w:rPr>
          <w:rFonts w:ascii="Courier New" w:hAnsi="Courier New" w:cs="Courier New"/>
        </w:rPr>
        <w:t xml:space="preserve"> dava konusu arazinin bulunduğu bölgeyi kapsayan emirname gereği 19.11.2020 tarihinde hitam bulduğunu ve 11.10.2022 tarihi itibarıyla inşaata başlanmadığı belgelenen arazi için bu onayın yenilenmesinin mümkün olmadığını, geriye dönük şekilde de uzatılamayacağını, dava konusu arazinin </w:t>
      </w:r>
      <w:r w:rsidR="007A43BB">
        <w:rPr>
          <w:rFonts w:ascii="Courier New" w:hAnsi="Courier New" w:cs="Courier New"/>
        </w:rPr>
        <w:lastRenderedPageBreak/>
        <w:t>emirnamedeki sarı bölge dahilinde bulunduğunu ve azami 2 kat</w:t>
      </w:r>
      <w:r w:rsidR="008F291D">
        <w:rPr>
          <w:rFonts w:ascii="Courier New" w:hAnsi="Courier New" w:cs="Courier New"/>
        </w:rPr>
        <w:t>lı bina için</w:t>
      </w:r>
      <w:r w:rsidR="007A43BB">
        <w:rPr>
          <w:rFonts w:ascii="Courier New" w:hAnsi="Courier New" w:cs="Courier New"/>
        </w:rPr>
        <w:t xml:space="preserve"> tabanda % 20-25, toplamda % 35-40 oranında imar izni alınabileceğini, hal böyle olmakla birlikte İlgili Şahsa verilen planlama onayının 4 kat inşaata imkân tanıdığını, </w:t>
      </w:r>
      <w:r w:rsidR="00B913EF">
        <w:rPr>
          <w:rFonts w:ascii="Courier New" w:hAnsi="Courier New" w:cs="Courier New"/>
        </w:rPr>
        <w:t>bu gerekçeyle de mevzuata aykırı olduğunu, aynı gerekçe ile inşaat ruhsatının da hatalı olduğunu, talep edilen emirlerin verilmemesi durumunda geriye dönüşü çok zor veya imkânsız bir durumun doğacağını beyan ve iddia ile istida gereğince emir verilmesini talep etmiştir.</w:t>
      </w:r>
    </w:p>
    <w:p w:rsidR="002677AF" w:rsidRDefault="00B913EF" w:rsidP="002677AF">
      <w:pPr>
        <w:spacing w:line="360" w:lineRule="auto"/>
        <w:ind w:firstLine="708"/>
        <w:rPr>
          <w:rFonts w:ascii="Courier New" w:hAnsi="Courier New" w:cs="Courier New"/>
        </w:rPr>
      </w:pPr>
      <w:r>
        <w:rPr>
          <w:rFonts w:ascii="Courier New" w:hAnsi="Courier New" w:cs="Courier New"/>
        </w:rPr>
        <w:t xml:space="preserve"> </w:t>
      </w:r>
    </w:p>
    <w:p w:rsidR="002677AF" w:rsidRDefault="002677AF" w:rsidP="002677AF">
      <w:pPr>
        <w:spacing w:line="360" w:lineRule="auto"/>
        <w:ind w:firstLine="708"/>
        <w:rPr>
          <w:rFonts w:ascii="Courier New" w:hAnsi="Courier New" w:cs="Courier New"/>
        </w:rPr>
      </w:pPr>
      <w:r>
        <w:rPr>
          <w:rFonts w:ascii="Courier New" w:hAnsi="Courier New" w:cs="Courier New"/>
        </w:rPr>
        <w:t xml:space="preserve">Davacının istidasının tek taraflı dinlenmesini müteakip istida gereğince geçici </w:t>
      </w:r>
      <w:r w:rsidR="006F4895">
        <w:rPr>
          <w:rFonts w:ascii="Courier New" w:hAnsi="Courier New" w:cs="Courier New"/>
        </w:rPr>
        <w:t xml:space="preserve">nitelikte </w:t>
      </w:r>
      <w:r>
        <w:rPr>
          <w:rFonts w:ascii="Courier New" w:hAnsi="Courier New" w:cs="Courier New"/>
        </w:rPr>
        <w:t>bir emir verilmiş, istidanın Davalılar</w:t>
      </w:r>
      <w:r w:rsidR="00B913EF">
        <w:rPr>
          <w:rFonts w:ascii="Courier New" w:hAnsi="Courier New" w:cs="Courier New"/>
        </w:rPr>
        <w:t>la İlgili Şahs</w:t>
      </w:r>
      <w:r>
        <w:rPr>
          <w:rFonts w:ascii="Courier New" w:hAnsi="Courier New" w:cs="Courier New"/>
        </w:rPr>
        <w:t>a tebliğini müteakip Davalılar</w:t>
      </w:r>
      <w:r w:rsidR="00B913EF">
        <w:rPr>
          <w:rFonts w:ascii="Courier New" w:hAnsi="Courier New" w:cs="Courier New"/>
        </w:rPr>
        <w:t xml:space="preserve"> ve İlgili Şahıs tarafından</w:t>
      </w:r>
      <w:r>
        <w:rPr>
          <w:rFonts w:ascii="Courier New" w:hAnsi="Courier New" w:cs="Courier New"/>
        </w:rPr>
        <w:t xml:space="preserve"> itiraz</w:t>
      </w:r>
      <w:r w:rsidR="006F4895">
        <w:rPr>
          <w:rFonts w:ascii="Courier New" w:hAnsi="Courier New" w:cs="Courier New"/>
        </w:rPr>
        <w:t>name</w:t>
      </w:r>
      <w:r>
        <w:rPr>
          <w:rFonts w:ascii="Courier New" w:hAnsi="Courier New" w:cs="Courier New"/>
        </w:rPr>
        <w:t xml:space="preserve"> dosyalamıştır.</w:t>
      </w:r>
    </w:p>
    <w:p w:rsidR="002677AF" w:rsidRDefault="002677AF" w:rsidP="002677AF">
      <w:pPr>
        <w:spacing w:line="360" w:lineRule="auto"/>
        <w:ind w:firstLine="708"/>
        <w:rPr>
          <w:rFonts w:ascii="Courier New" w:hAnsi="Courier New" w:cs="Courier New"/>
        </w:rPr>
      </w:pPr>
    </w:p>
    <w:p w:rsidR="00C4168B" w:rsidRDefault="002677AF" w:rsidP="002677AF">
      <w:pPr>
        <w:spacing w:line="360" w:lineRule="auto"/>
        <w:ind w:firstLine="708"/>
        <w:rPr>
          <w:rFonts w:ascii="Courier New" w:hAnsi="Courier New" w:cs="Courier New"/>
        </w:rPr>
      </w:pPr>
      <w:r>
        <w:rPr>
          <w:rFonts w:ascii="Courier New" w:hAnsi="Courier New" w:cs="Courier New"/>
        </w:rPr>
        <w:t>Davalı</w:t>
      </w:r>
      <w:r w:rsidR="00870E4D">
        <w:rPr>
          <w:rFonts w:ascii="Courier New" w:hAnsi="Courier New" w:cs="Courier New"/>
        </w:rPr>
        <w:t xml:space="preserve"> No.1 adına dosyalanan itiraza ekli yemin varakası İskele Belediyesi İmar Bölümünde İnşaat Mühendisi olarak çalışan Birkan Bedensel tarafından tanzim edilmiş olup, Birkan Bedensel yemin varakasında; davanın 75 günlük hak düşürücü süre dahilinde açılmadığını, Davacının doğrudan etkilenen meşru bir menfaatinin bulunmadığını, İlgili Şahsın planlama onayı ve/veya ruhsatın süresi içerisinde arazide zemin temizleme ve düzenleme çalışması yaptığını, bu hususun Yarköy Muhtarı tarafından belgelenerek Davalı No.3’e teslim edildiğini, Davalı No.3’ün de inşaatın başlamış olduğuna ikna olarak Davalı No.1’e de bu doğrultuda bilgi verdiğini, Davacının dava konusu kararı 23.6.2023 tarihinde öğrendiğinin doğru olmadığını, Davalı No.1’in inşaat ruhsatını </w:t>
      </w:r>
      <w:r w:rsidR="00C4168B">
        <w:rPr>
          <w:rFonts w:ascii="Courier New" w:hAnsi="Courier New" w:cs="Courier New"/>
        </w:rPr>
        <w:t>yenile</w:t>
      </w:r>
      <w:r w:rsidR="00870E4D">
        <w:rPr>
          <w:rFonts w:ascii="Courier New" w:hAnsi="Courier New" w:cs="Courier New"/>
        </w:rPr>
        <w:t xml:space="preserve">mezden önce </w:t>
      </w:r>
      <w:r w:rsidR="00C4168B">
        <w:rPr>
          <w:rFonts w:ascii="Courier New" w:hAnsi="Courier New" w:cs="Courier New"/>
        </w:rPr>
        <w:t>Davalı No.3’ün yazılı görüşünü aldığını, verilen ruhsatın hukuka uygun olduğunu beyan ve iddia ile istidanın masraflarla birlikte ret ve iptal edilmesini talep etmiştir.</w:t>
      </w:r>
    </w:p>
    <w:p w:rsidR="00C4168B" w:rsidRDefault="00C4168B" w:rsidP="002677AF">
      <w:pPr>
        <w:spacing w:line="360" w:lineRule="auto"/>
        <w:ind w:firstLine="708"/>
        <w:rPr>
          <w:rFonts w:ascii="Courier New" w:hAnsi="Courier New" w:cs="Courier New"/>
        </w:rPr>
      </w:pPr>
    </w:p>
    <w:p w:rsidR="000A497B" w:rsidRDefault="00C4168B" w:rsidP="002677AF">
      <w:pPr>
        <w:spacing w:line="360" w:lineRule="auto"/>
        <w:ind w:firstLine="708"/>
        <w:rPr>
          <w:rFonts w:ascii="Courier New" w:hAnsi="Courier New" w:cs="Courier New"/>
        </w:rPr>
      </w:pPr>
      <w:r>
        <w:rPr>
          <w:rFonts w:ascii="Courier New" w:hAnsi="Courier New" w:cs="Courier New"/>
        </w:rPr>
        <w:t xml:space="preserve">Davalı No.2, </w:t>
      </w:r>
      <w:r w:rsidR="006F4895">
        <w:rPr>
          <w:rFonts w:ascii="Courier New" w:hAnsi="Courier New" w:cs="Courier New"/>
        </w:rPr>
        <w:t>No.</w:t>
      </w:r>
      <w:r>
        <w:rPr>
          <w:rFonts w:ascii="Courier New" w:hAnsi="Courier New" w:cs="Courier New"/>
        </w:rPr>
        <w:t xml:space="preserve">3 ve </w:t>
      </w:r>
      <w:r w:rsidR="006F4895">
        <w:rPr>
          <w:rFonts w:ascii="Courier New" w:hAnsi="Courier New" w:cs="Courier New"/>
        </w:rPr>
        <w:t>No.</w:t>
      </w:r>
      <w:r>
        <w:rPr>
          <w:rFonts w:ascii="Courier New" w:hAnsi="Courier New" w:cs="Courier New"/>
        </w:rPr>
        <w:t xml:space="preserve">4 ise Şehir Planlama Dairesi Müdürü Türkmen Yiğitcan’ın yemini ile desteklenen bir itiraz </w:t>
      </w:r>
      <w:r>
        <w:rPr>
          <w:rFonts w:ascii="Courier New" w:hAnsi="Courier New" w:cs="Courier New"/>
        </w:rPr>
        <w:lastRenderedPageBreak/>
        <w:t>ihbarı dosyalamış</w:t>
      </w:r>
      <w:r w:rsidR="006F4895">
        <w:rPr>
          <w:rFonts w:ascii="Courier New" w:hAnsi="Courier New" w:cs="Courier New"/>
        </w:rPr>
        <w:t xml:space="preserve"> olup</w:t>
      </w:r>
      <w:r>
        <w:rPr>
          <w:rFonts w:ascii="Courier New" w:hAnsi="Courier New" w:cs="Courier New"/>
        </w:rPr>
        <w:t xml:space="preserve"> Türkmen Yiğitcan iti</w:t>
      </w:r>
      <w:r w:rsidR="000A497B">
        <w:rPr>
          <w:rFonts w:ascii="Courier New" w:hAnsi="Courier New" w:cs="Courier New"/>
        </w:rPr>
        <w:t>raza ekli yemin varakasında, Davacının işbu davayı açmakta meşru bir menfaatinin bulunmadığını ve davanın 75 günlük süre içinde açılmadığını ileri sürdükten sonra, inşaat faaliyetinin tanımının İmar Yasası’nın 2. maddesine göre; yeni inşaat, yıkım ile bakım, onarım, tadilat, ekleme, kat eklemesi ve/veya binanın veya parselin durumunu ve/veya niteliğini değiştirecek benzeri her tür faaliyeti kapsadığını, İlgili Şahsın Ağustos 2020’de zemin düzeltme ve temizleme çalışması yapmış olması nedeniyle inşaat faaliyetine başlanmış olduğunu, planlama onayının İlgili Şahsın beyanına göre ve hukuka uygun şekilde yapıldığını beyan ve iddia ile istidanın masraflarla birlikte ret ve iptal edilmesini talep etmiştir.</w:t>
      </w:r>
    </w:p>
    <w:p w:rsidR="000A497B" w:rsidRDefault="000A497B" w:rsidP="002677AF">
      <w:pPr>
        <w:spacing w:line="360" w:lineRule="auto"/>
        <w:ind w:firstLine="708"/>
        <w:rPr>
          <w:rFonts w:ascii="Courier New" w:hAnsi="Courier New" w:cs="Courier New"/>
        </w:rPr>
      </w:pPr>
    </w:p>
    <w:p w:rsidR="00FE04A9" w:rsidRDefault="000A497B" w:rsidP="007E475B">
      <w:pPr>
        <w:spacing w:line="360" w:lineRule="auto"/>
        <w:ind w:firstLine="708"/>
        <w:rPr>
          <w:rFonts w:ascii="Courier New" w:hAnsi="Courier New" w:cs="Courier New"/>
        </w:rPr>
      </w:pPr>
      <w:r>
        <w:rPr>
          <w:rFonts w:ascii="Courier New" w:hAnsi="Courier New" w:cs="Courier New"/>
        </w:rPr>
        <w:t>İlgili Şahıs itirazına ekli yemin varakasında; ön itiraz olarak</w:t>
      </w:r>
      <w:r w:rsidR="006F4895">
        <w:rPr>
          <w:rFonts w:ascii="Courier New" w:hAnsi="Courier New" w:cs="Courier New"/>
        </w:rPr>
        <w:t>,</w:t>
      </w:r>
      <w:r>
        <w:rPr>
          <w:rFonts w:ascii="Courier New" w:hAnsi="Courier New" w:cs="Courier New"/>
        </w:rPr>
        <w:t xml:space="preserve"> Davacının doğrudan doğruya etkilenmiş meşru bir menfaatinin olmadığını, davanın zaman aşımına uğradığını, 22.2.2023 tarihinde yenilenen 2022 GİY 92 sayılı planlama onayının 23.6.2023 tarihinden takriben 4 ay önce Davacının bilgisine geldiğini, </w:t>
      </w:r>
      <w:r w:rsidR="007E475B">
        <w:rPr>
          <w:rFonts w:ascii="Courier New" w:hAnsi="Courier New" w:cs="Courier New"/>
        </w:rPr>
        <w:t>İlgili Şahsın planlama onayının yeni</w:t>
      </w:r>
      <w:r w:rsidR="006F4895">
        <w:rPr>
          <w:rFonts w:ascii="Courier New" w:hAnsi="Courier New" w:cs="Courier New"/>
        </w:rPr>
        <w:t>lenmesinden hemen sonra 8.3.2023</w:t>
      </w:r>
      <w:r w:rsidR="007E475B">
        <w:rPr>
          <w:rFonts w:ascii="Courier New" w:hAnsi="Courier New" w:cs="Courier New"/>
        </w:rPr>
        <w:t xml:space="preserve"> tarihinde daha önceden başlatmış olduğu inşaat faaliyetlerine devam ettiğini ve Davacının da o tarihlerde bunu görüp öğrendiğini, istidaya </w:t>
      </w:r>
      <w:r w:rsidR="00450696">
        <w:rPr>
          <w:rFonts w:ascii="Courier New" w:hAnsi="Courier New" w:cs="Courier New"/>
        </w:rPr>
        <w:t xml:space="preserve">ekli </w:t>
      </w:r>
      <w:r w:rsidR="007E475B">
        <w:rPr>
          <w:rFonts w:ascii="Courier New" w:hAnsi="Courier New" w:cs="Courier New"/>
        </w:rPr>
        <w:t>yemin varakasındaki iddiaların esasa ilişkin iddialar olduğunu, istidanın yasal ve olgusal dayanağının bulunmadığını ileri sürüp istidanın reddini talep etmiş, yemin varakasının devamında</w:t>
      </w:r>
      <w:r w:rsidR="006F4895">
        <w:rPr>
          <w:rFonts w:ascii="Courier New" w:hAnsi="Courier New" w:cs="Courier New"/>
        </w:rPr>
        <w:t>,</w:t>
      </w:r>
      <w:r w:rsidR="007E475B">
        <w:rPr>
          <w:rFonts w:ascii="Courier New" w:hAnsi="Courier New" w:cs="Courier New"/>
        </w:rPr>
        <w:t xml:space="preserve"> Davacının komşu parseli Temmuz 2021’de aldığını dolayısı ile İlgili Şahsın 2020 yılında başlattığı inşaat faaliyetlerinden bilgisinin olamayacağını, Davacının hiçbir teknik bilgisi olmayan birine belge hazırlatıp sunarak mahkemeyi yanılttığını, Ağustos 2020’de inşaat faaliyetlerine başladıklarını, konu parsellerde nebati zeminin sıyrılması ve/veya reglaj ve/veya kazı ve/veya zemin düzeltmesi ve/veya zemin tesviyesi için işlem yapıldığını, </w:t>
      </w:r>
      <w:r w:rsidR="00E8073A">
        <w:rPr>
          <w:rFonts w:ascii="Courier New" w:hAnsi="Courier New" w:cs="Courier New"/>
        </w:rPr>
        <w:t xml:space="preserve">buna ilişkin Yarköy </w:t>
      </w:r>
      <w:r w:rsidR="00E8073A">
        <w:rPr>
          <w:rFonts w:ascii="Courier New" w:hAnsi="Courier New" w:cs="Courier New"/>
        </w:rPr>
        <w:lastRenderedPageBreak/>
        <w:t xml:space="preserve">Muhtarından evrak temin ettiğini, inşaata ilk başladığı dönemde pandemi olması nedeniyle işçi bulmakta yaşadıkları zorluklar ve sair ekonomik nedenlerle projeye devam edemediğini, </w:t>
      </w:r>
      <w:r w:rsidR="00FE04A9">
        <w:rPr>
          <w:rFonts w:ascii="Courier New" w:hAnsi="Courier New" w:cs="Courier New"/>
        </w:rPr>
        <w:t>kazanılmış hakkını kaybetmemek için yetkililerden aldığı bilgi üzerine muhtardan evrak temin ederek Şehir Planlama Dairesine sunduğunu ve planlama onayının ilgili daire tarafından otomatik olarak uzatıldığını, ruhsat bedelini de ödeyerek 7.5.2024 tarihine kadar geçerli inşaat ruhsatı temin ettiğini, dava konusu karar veya işlemlerde hukuka aykırılık olmadığını, emrin kesinleştirilmesi durumunda 3. kişilere olan taahhütlerini yerine getiremeyeceğinden</w:t>
      </w:r>
      <w:r w:rsidR="006F4895">
        <w:rPr>
          <w:rFonts w:ascii="Courier New" w:hAnsi="Courier New" w:cs="Courier New"/>
        </w:rPr>
        <w:t>,</w:t>
      </w:r>
      <w:r w:rsidR="00FE04A9">
        <w:rPr>
          <w:rFonts w:ascii="Courier New" w:hAnsi="Courier New" w:cs="Courier New"/>
        </w:rPr>
        <w:t xml:space="preserve"> esas telafisi imkânsız durumun kendisi açısından ortaya çıkacağını beyan ve iddia ile istidanın masraflarla birlikte ret ve iptal edilmesini talep etmiştir.</w:t>
      </w:r>
    </w:p>
    <w:p w:rsidR="001119AC" w:rsidRDefault="001119AC" w:rsidP="007E475B">
      <w:pPr>
        <w:spacing w:line="360" w:lineRule="auto"/>
        <w:ind w:firstLine="708"/>
        <w:rPr>
          <w:rFonts w:ascii="Courier New" w:hAnsi="Courier New" w:cs="Courier New"/>
        </w:rPr>
      </w:pPr>
    </w:p>
    <w:p w:rsidR="001119AC" w:rsidRDefault="001119AC" w:rsidP="007E475B">
      <w:pPr>
        <w:spacing w:line="360" w:lineRule="auto"/>
        <w:ind w:firstLine="708"/>
        <w:rPr>
          <w:rFonts w:ascii="Courier New" w:hAnsi="Courier New" w:cs="Courier New"/>
        </w:rPr>
      </w:pPr>
      <w:r>
        <w:rPr>
          <w:rFonts w:ascii="Courier New" w:hAnsi="Courier New" w:cs="Courier New"/>
        </w:rPr>
        <w:t>Davanın duruşmasında, Davacı taraftan</w:t>
      </w:r>
      <w:r w:rsidR="006F4895">
        <w:rPr>
          <w:rFonts w:ascii="Courier New" w:hAnsi="Courier New" w:cs="Courier New"/>
        </w:rPr>
        <w:t>;</w:t>
      </w:r>
      <w:r>
        <w:rPr>
          <w:rFonts w:ascii="Courier New" w:hAnsi="Courier New" w:cs="Courier New"/>
        </w:rPr>
        <w:t xml:space="preserve"> Davacı</w:t>
      </w:r>
      <w:r w:rsidR="006F4895">
        <w:rPr>
          <w:rFonts w:ascii="Courier New" w:hAnsi="Courier New" w:cs="Courier New"/>
        </w:rPr>
        <w:t>nın yetkili vekili İzzet Mercan ile</w:t>
      </w:r>
      <w:r>
        <w:rPr>
          <w:rFonts w:ascii="Courier New" w:hAnsi="Courier New" w:cs="Courier New"/>
        </w:rPr>
        <w:t xml:space="preserve"> Tasdik Memuru olarak görev yapan Songül Çoban şahadet sunarken, Davalı No.1 tarafından belediye nezdinde görevli İnşaat Mühendisi Birtan Bedensel, Davalı No.2, </w:t>
      </w:r>
      <w:r w:rsidR="006F4895">
        <w:rPr>
          <w:rFonts w:ascii="Courier New" w:hAnsi="Courier New" w:cs="Courier New"/>
        </w:rPr>
        <w:t>No.</w:t>
      </w:r>
      <w:r>
        <w:rPr>
          <w:rFonts w:ascii="Courier New" w:hAnsi="Courier New" w:cs="Courier New"/>
        </w:rPr>
        <w:t xml:space="preserve">3 ve </w:t>
      </w:r>
      <w:r w:rsidR="006F4895">
        <w:rPr>
          <w:rFonts w:ascii="Courier New" w:hAnsi="Courier New" w:cs="Courier New"/>
        </w:rPr>
        <w:t>No.4 tarafından Davalı No.3’ün M</w:t>
      </w:r>
      <w:r>
        <w:rPr>
          <w:rFonts w:ascii="Courier New" w:hAnsi="Courier New" w:cs="Courier New"/>
        </w:rPr>
        <w:t>üdürü Türkmen Yiğitcan, İlgili Şahıs tarafından, 2006-2022 yılları arasında Yarköy Muhtarı olarak görev ifa eden Şerif Dolu, İlgili Şahsın oğlu Ahmet Uçanok ve Uçanok İnşaat</w:t>
      </w:r>
      <w:r w:rsidR="006F4895">
        <w:rPr>
          <w:rFonts w:ascii="Courier New" w:hAnsi="Courier New" w:cs="Courier New"/>
        </w:rPr>
        <w:t xml:space="preserve"> Şirketi</w:t>
      </w:r>
      <w:r>
        <w:rPr>
          <w:rFonts w:ascii="Courier New" w:hAnsi="Courier New" w:cs="Courier New"/>
        </w:rPr>
        <w:t xml:space="preserve"> çalışanlarından Mehmet Akdemir tanık olarak dinlenmiştir.</w:t>
      </w:r>
    </w:p>
    <w:p w:rsidR="001119AC" w:rsidRDefault="001119AC" w:rsidP="007E475B">
      <w:pPr>
        <w:spacing w:line="360" w:lineRule="auto"/>
        <w:ind w:firstLine="708"/>
        <w:rPr>
          <w:rFonts w:ascii="Courier New" w:hAnsi="Courier New" w:cs="Courier New"/>
        </w:rPr>
      </w:pPr>
    </w:p>
    <w:p w:rsidR="00411FB4" w:rsidRDefault="001119AC" w:rsidP="007E475B">
      <w:pPr>
        <w:spacing w:line="360" w:lineRule="auto"/>
        <w:ind w:firstLine="708"/>
        <w:rPr>
          <w:rFonts w:ascii="Courier New" w:hAnsi="Courier New" w:cs="Courier New"/>
        </w:rPr>
      </w:pPr>
      <w:r>
        <w:rPr>
          <w:rFonts w:ascii="Courier New" w:hAnsi="Courier New" w:cs="Courier New"/>
        </w:rPr>
        <w:t xml:space="preserve">Duruşmada </w:t>
      </w:r>
      <w:r w:rsidR="00D51D3C">
        <w:rPr>
          <w:rFonts w:ascii="Courier New" w:hAnsi="Courier New" w:cs="Courier New"/>
        </w:rPr>
        <w:t>18</w:t>
      </w:r>
      <w:r>
        <w:rPr>
          <w:rFonts w:ascii="Courier New" w:hAnsi="Courier New" w:cs="Courier New"/>
        </w:rPr>
        <w:t xml:space="preserve"> adet emare sunulmuş olup, sunulan emarelerin detayı şöyledir:</w:t>
      </w:r>
    </w:p>
    <w:p w:rsidR="00D51D3C" w:rsidRDefault="00D51D3C" w:rsidP="00411FB4">
      <w:pPr>
        <w:pStyle w:val="ListeParagraf"/>
        <w:numPr>
          <w:ilvl w:val="0"/>
          <w:numId w:val="4"/>
        </w:numPr>
        <w:spacing w:line="360" w:lineRule="auto"/>
        <w:rPr>
          <w:rFonts w:ascii="Courier New" w:hAnsi="Courier New" w:cs="Courier New"/>
        </w:rPr>
      </w:pPr>
      <w:r>
        <w:rPr>
          <w:rFonts w:ascii="Courier New" w:hAnsi="Courier New" w:cs="Courier New"/>
        </w:rPr>
        <w:t>2019 İB 96 numaralı planlama onayı Emare 1,</w:t>
      </w:r>
    </w:p>
    <w:p w:rsidR="00D51D3C" w:rsidRDefault="00D51D3C" w:rsidP="00411FB4">
      <w:pPr>
        <w:pStyle w:val="ListeParagraf"/>
        <w:numPr>
          <w:ilvl w:val="0"/>
          <w:numId w:val="4"/>
        </w:numPr>
        <w:spacing w:line="360" w:lineRule="auto"/>
        <w:rPr>
          <w:rFonts w:ascii="Courier New" w:hAnsi="Courier New" w:cs="Courier New"/>
        </w:rPr>
      </w:pPr>
      <w:r>
        <w:rPr>
          <w:rFonts w:ascii="Courier New" w:hAnsi="Courier New" w:cs="Courier New"/>
        </w:rPr>
        <w:t>2022 GİY 92 numaralı planlama onayı Emare 2,</w:t>
      </w:r>
    </w:p>
    <w:p w:rsidR="00D51D3C" w:rsidRDefault="00D51D3C" w:rsidP="00411FB4">
      <w:pPr>
        <w:pStyle w:val="ListeParagraf"/>
        <w:numPr>
          <w:ilvl w:val="0"/>
          <w:numId w:val="4"/>
        </w:numPr>
        <w:spacing w:line="360" w:lineRule="auto"/>
        <w:rPr>
          <w:rFonts w:ascii="Courier New" w:hAnsi="Courier New" w:cs="Courier New"/>
        </w:rPr>
      </w:pPr>
      <w:r>
        <w:rPr>
          <w:rFonts w:ascii="Courier New" w:hAnsi="Courier New" w:cs="Courier New"/>
        </w:rPr>
        <w:t>İskele Belediyesinin 8.5.2020 tarihli inşaat ruhsatı Emare 3,</w:t>
      </w:r>
    </w:p>
    <w:p w:rsidR="00D51D3C" w:rsidRDefault="00D51D3C" w:rsidP="00D51D3C">
      <w:pPr>
        <w:pStyle w:val="ListeParagraf"/>
        <w:numPr>
          <w:ilvl w:val="0"/>
          <w:numId w:val="4"/>
        </w:numPr>
        <w:spacing w:line="360" w:lineRule="auto"/>
        <w:rPr>
          <w:rFonts w:ascii="Courier New" w:hAnsi="Courier New" w:cs="Courier New"/>
        </w:rPr>
      </w:pPr>
      <w:r>
        <w:rPr>
          <w:rFonts w:ascii="Courier New" w:hAnsi="Courier New" w:cs="Courier New"/>
        </w:rPr>
        <w:t>İskele Belediyesinin 7.3.2023 tarihli inşaat ruhsatı Emare 4,</w:t>
      </w:r>
    </w:p>
    <w:p w:rsidR="00D51D3C" w:rsidRDefault="00D51D3C" w:rsidP="00D51D3C">
      <w:pPr>
        <w:pStyle w:val="ListeParagraf"/>
        <w:numPr>
          <w:ilvl w:val="0"/>
          <w:numId w:val="4"/>
        </w:numPr>
        <w:spacing w:line="360" w:lineRule="auto"/>
        <w:rPr>
          <w:rFonts w:ascii="Courier New" w:hAnsi="Courier New" w:cs="Courier New"/>
        </w:rPr>
      </w:pPr>
      <w:r>
        <w:rPr>
          <w:rFonts w:ascii="Courier New" w:hAnsi="Courier New" w:cs="Courier New"/>
        </w:rPr>
        <w:lastRenderedPageBreak/>
        <w:t>İskele Belediyesinin 26.7.2023 tarihli inşaat ruhsatı Emare 5,</w:t>
      </w:r>
    </w:p>
    <w:p w:rsidR="00D51D3C" w:rsidRDefault="00D51D3C" w:rsidP="00411FB4">
      <w:pPr>
        <w:pStyle w:val="ListeParagraf"/>
        <w:numPr>
          <w:ilvl w:val="0"/>
          <w:numId w:val="4"/>
        </w:numPr>
        <w:spacing w:line="360" w:lineRule="auto"/>
        <w:rPr>
          <w:rFonts w:ascii="Courier New" w:hAnsi="Courier New" w:cs="Courier New"/>
        </w:rPr>
      </w:pPr>
      <w:r>
        <w:rPr>
          <w:rFonts w:ascii="Courier New" w:hAnsi="Courier New" w:cs="Courier New"/>
        </w:rPr>
        <w:t>İlgili Şahsa ait dava konusu koçan fotokopileri Emare 6,</w:t>
      </w:r>
    </w:p>
    <w:p w:rsidR="00D51D3C" w:rsidRDefault="00D51D3C" w:rsidP="00411FB4">
      <w:pPr>
        <w:pStyle w:val="ListeParagraf"/>
        <w:numPr>
          <w:ilvl w:val="0"/>
          <w:numId w:val="4"/>
        </w:numPr>
        <w:spacing w:line="360" w:lineRule="auto"/>
        <w:rPr>
          <w:rFonts w:ascii="Courier New" w:hAnsi="Courier New" w:cs="Courier New"/>
        </w:rPr>
      </w:pPr>
      <w:r>
        <w:rPr>
          <w:rFonts w:ascii="Courier New" w:hAnsi="Courier New" w:cs="Courier New"/>
        </w:rPr>
        <w:t>Davacıya ait koçan fotokopisi Emare 7,</w:t>
      </w:r>
    </w:p>
    <w:p w:rsidR="00D51D3C" w:rsidRDefault="00D51D3C" w:rsidP="00411FB4">
      <w:pPr>
        <w:pStyle w:val="ListeParagraf"/>
        <w:numPr>
          <w:ilvl w:val="0"/>
          <w:numId w:val="4"/>
        </w:numPr>
        <w:spacing w:line="360" w:lineRule="auto"/>
        <w:rPr>
          <w:rFonts w:ascii="Courier New" w:hAnsi="Courier New" w:cs="Courier New"/>
        </w:rPr>
      </w:pPr>
      <w:r>
        <w:rPr>
          <w:rFonts w:ascii="Courier New" w:hAnsi="Courier New" w:cs="Courier New"/>
        </w:rPr>
        <w:t>Davac</w:t>
      </w:r>
      <w:r w:rsidR="006F4895">
        <w:rPr>
          <w:rFonts w:ascii="Courier New" w:hAnsi="Courier New" w:cs="Courier New"/>
        </w:rPr>
        <w:t>ının İzzet Mercan’a verdiği vekâ</w:t>
      </w:r>
      <w:r>
        <w:rPr>
          <w:rFonts w:ascii="Courier New" w:hAnsi="Courier New" w:cs="Courier New"/>
        </w:rPr>
        <w:t>letname, ekindeki kimlik kartı fotokopisi ve beyanname birlikte Emare 8,</w:t>
      </w:r>
    </w:p>
    <w:p w:rsidR="00D51D3C" w:rsidRDefault="00D51D3C" w:rsidP="00411FB4">
      <w:pPr>
        <w:pStyle w:val="ListeParagraf"/>
        <w:numPr>
          <w:ilvl w:val="0"/>
          <w:numId w:val="4"/>
        </w:numPr>
        <w:spacing w:line="360" w:lineRule="auto"/>
        <w:rPr>
          <w:rFonts w:ascii="Courier New" w:hAnsi="Courier New" w:cs="Courier New"/>
        </w:rPr>
      </w:pPr>
      <w:r>
        <w:rPr>
          <w:rFonts w:ascii="Courier New" w:hAnsi="Courier New" w:cs="Courier New"/>
        </w:rPr>
        <w:t>Harita plan örneği Emare 9,</w:t>
      </w:r>
    </w:p>
    <w:p w:rsidR="00967250" w:rsidRPr="00967250" w:rsidRDefault="00967250" w:rsidP="00967250">
      <w:pPr>
        <w:spacing w:line="360" w:lineRule="auto"/>
        <w:ind w:left="360"/>
        <w:rPr>
          <w:rFonts w:ascii="Courier New" w:hAnsi="Courier New" w:cs="Courier New"/>
        </w:rPr>
      </w:pPr>
      <w:r>
        <w:rPr>
          <w:rFonts w:ascii="Courier New" w:hAnsi="Courier New" w:cs="Courier New"/>
        </w:rPr>
        <w:t>10-Davacının vekiline ait USB kartı Emare 10,</w:t>
      </w:r>
    </w:p>
    <w:p w:rsidR="00967250" w:rsidRDefault="00967250" w:rsidP="00967250">
      <w:pPr>
        <w:spacing w:line="360" w:lineRule="auto"/>
        <w:ind w:left="851" w:hanging="491"/>
        <w:rPr>
          <w:rFonts w:ascii="Courier New" w:hAnsi="Courier New" w:cs="Courier New"/>
        </w:rPr>
      </w:pPr>
      <w:r>
        <w:rPr>
          <w:rFonts w:ascii="Courier New" w:hAnsi="Courier New" w:cs="Courier New"/>
        </w:rPr>
        <w:t>11-İskele Belediyesinin Tolga Tantura isimli şahsa yazdığı 3.10.2022 tarihli yazı ve ekleri Emare 11,</w:t>
      </w:r>
    </w:p>
    <w:p w:rsidR="00967250" w:rsidRDefault="00967250" w:rsidP="00967250">
      <w:pPr>
        <w:spacing w:line="360" w:lineRule="auto"/>
        <w:ind w:left="851" w:hanging="491"/>
        <w:rPr>
          <w:rFonts w:ascii="Courier New" w:hAnsi="Courier New" w:cs="Courier New"/>
        </w:rPr>
      </w:pPr>
      <w:r>
        <w:rPr>
          <w:rFonts w:ascii="Courier New" w:hAnsi="Courier New" w:cs="Courier New"/>
        </w:rPr>
        <w:t>12- Av. Salih Can Doratlı’nın İskele Belediyesine yazdığı 28.10.2022 tarihli yazı ve ekleri Emare 12,</w:t>
      </w:r>
    </w:p>
    <w:p w:rsidR="00967250" w:rsidRDefault="00967250" w:rsidP="00967250">
      <w:pPr>
        <w:spacing w:line="360" w:lineRule="auto"/>
        <w:ind w:left="851" w:hanging="491"/>
        <w:rPr>
          <w:rFonts w:ascii="Courier New" w:hAnsi="Courier New" w:cs="Courier New"/>
        </w:rPr>
      </w:pPr>
      <w:r>
        <w:rPr>
          <w:rFonts w:ascii="Courier New" w:hAnsi="Courier New" w:cs="Courier New"/>
        </w:rPr>
        <w:t>13- İskele Belediyesinin Av. Salih Can Doratlı’ya yazdığı 23.6.2023 tarihli yazı ve ekleri Emare 13,</w:t>
      </w:r>
    </w:p>
    <w:p w:rsidR="00967250" w:rsidRDefault="00967250" w:rsidP="00967250">
      <w:pPr>
        <w:spacing w:line="360" w:lineRule="auto"/>
        <w:ind w:left="851" w:hanging="491"/>
        <w:rPr>
          <w:rFonts w:ascii="Courier New" w:hAnsi="Courier New" w:cs="Courier New"/>
        </w:rPr>
      </w:pPr>
      <w:r>
        <w:rPr>
          <w:rFonts w:ascii="Courier New" w:hAnsi="Courier New" w:cs="Courier New"/>
        </w:rPr>
        <w:t>14- Songül Çoban isimli tasdik memurunun 11.10.2022 tarihli yazısı ekindeki fotoğraflarla birlikte Emare 14,</w:t>
      </w:r>
    </w:p>
    <w:p w:rsidR="00967250" w:rsidRDefault="00967250" w:rsidP="00967250">
      <w:pPr>
        <w:spacing w:line="360" w:lineRule="auto"/>
        <w:ind w:left="851" w:hanging="491"/>
        <w:rPr>
          <w:rFonts w:ascii="Courier New" w:hAnsi="Courier New" w:cs="Courier New"/>
        </w:rPr>
      </w:pPr>
      <w:r>
        <w:rPr>
          <w:rFonts w:ascii="Courier New" w:hAnsi="Courier New" w:cs="Courier New"/>
        </w:rPr>
        <w:t>15- Yarköy muhtarının “ilgili makama” başlıklı yazısı ekindeki fotoğraflarla birlikte Emare 15,</w:t>
      </w:r>
    </w:p>
    <w:p w:rsidR="00967250" w:rsidRDefault="00967250" w:rsidP="00967250">
      <w:pPr>
        <w:spacing w:line="360" w:lineRule="auto"/>
        <w:ind w:left="851" w:hanging="491"/>
        <w:rPr>
          <w:rFonts w:ascii="Courier New" w:hAnsi="Courier New" w:cs="Courier New"/>
        </w:rPr>
      </w:pPr>
      <w:r>
        <w:rPr>
          <w:rFonts w:ascii="Courier New" w:hAnsi="Courier New" w:cs="Courier New"/>
        </w:rPr>
        <w:t>16- İlgili Şah</w:t>
      </w:r>
      <w:r w:rsidR="006F4895">
        <w:rPr>
          <w:rFonts w:ascii="Courier New" w:hAnsi="Courier New" w:cs="Courier New"/>
        </w:rPr>
        <w:t>sın Ahmet Uçanok’a verdiği vekâ</w:t>
      </w:r>
      <w:r>
        <w:rPr>
          <w:rFonts w:ascii="Courier New" w:hAnsi="Courier New" w:cs="Courier New"/>
        </w:rPr>
        <w:t>letname Emare 16,</w:t>
      </w:r>
    </w:p>
    <w:p w:rsidR="00967250" w:rsidRDefault="00967250" w:rsidP="00967250">
      <w:pPr>
        <w:spacing w:line="360" w:lineRule="auto"/>
        <w:ind w:left="851" w:hanging="491"/>
        <w:rPr>
          <w:rFonts w:ascii="Courier New" w:hAnsi="Courier New" w:cs="Courier New"/>
        </w:rPr>
      </w:pPr>
      <w:r>
        <w:rPr>
          <w:rFonts w:ascii="Courier New" w:hAnsi="Courier New" w:cs="Courier New"/>
        </w:rPr>
        <w:t>17-</w:t>
      </w:r>
      <w:r w:rsidR="006F4895">
        <w:rPr>
          <w:rFonts w:ascii="Courier New" w:hAnsi="Courier New" w:cs="Courier New"/>
        </w:rPr>
        <w:t xml:space="preserve"> </w:t>
      </w:r>
      <w:r>
        <w:rPr>
          <w:rFonts w:ascii="Courier New" w:hAnsi="Courier New" w:cs="Courier New"/>
        </w:rPr>
        <w:t>8.2.2023 tarihli planlama onayı başvuru formu Emare 17,</w:t>
      </w:r>
    </w:p>
    <w:p w:rsidR="00967250" w:rsidRDefault="00967250" w:rsidP="00967250">
      <w:pPr>
        <w:spacing w:line="360" w:lineRule="auto"/>
        <w:ind w:left="851" w:hanging="491"/>
        <w:rPr>
          <w:rFonts w:ascii="Courier New" w:hAnsi="Courier New" w:cs="Courier New"/>
        </w:rPr>
      </w:pPr>
      <w:r>
        <w:rPr>
          <w:rFonts w:ascii="Courier New" w:hAnsi="Courier New" w:cs="Courier New"/>
        </w:rPr>
        <w:t xml:space="preserve">18- </w:t>
      </w:r>
      <w:r w:rsidR="00070A73">
        <w:rPr>
          <w:rFonts w:ascii="Courier New" w:hAnsi="Courier New" w:cs="Courier New"/>
        </w:rPr>
        <w:t>Uçanok İnşaat Şti. Ltd.’e ait şantiye günlük defterle</w:t>
      </w:r>
      <w:r w:rsidR="00522731">
        <w:rPr>
          <w:rFonts w:ascii="Courier New" w:hAnsi="Courier New" w:cs="Courier New"/>
        </w:rPr>
        <w:t>rinin yer aldığı klasör Emare 18</w:t>
      </w:r>
      <w:r w:rsidR="00070A73">
        <w:rPr>
          <w:rFonts w:ascii="Courier New" w:hAnsi="Courier New" w:cs="Courier New"/>
        </w:rPr>
        <w:t>.</w:t>
      </w:r>
    </w:p>
    <w:p w:rsidR="002677AF" w:rsidRPr="00967250" w:rsidRDefault="00D51D3C" w:rsidP="00967250">
      <w:pPr>
        <w:spacing w:line="360" w:lineRule="auto"/>
        <w:ind w:left="360"/>
        <w:rPr>
          <w:rFonts w:ascii="Courier New" w:hAnsi="Courier New" w:cs="Courier New"/>
        </w:rPr>
      </w:pPr>
      <w:r w:rsidRPr="00967250">
        <w:rPr>
          <w:rFonts w:ascii="Courier New" w:hAnsi="Courier New" w:cs="Courier New"/>
        </w:rPr>
        <w:t xml:space="preserve"> </w:t>
      </w:r>
      <w:r w:rsidR="001119AC" w:rsidRPr="00967250">
        <w:rPr>
          <w:rFonts w:ascii="Courier New" w:hAnsi="Courier New" w:cs="Courier New"/>
        </w:rPr>
        <w:t xml:space="preserve">    </w:t>
      </w:r>
    </w:p>
    <w:p w:rsidR="002677AF" w:rsidRDefault="00411FB4" w:rsidP="00411FB4">
      <w:pPr>
        <w:spacing w:line="360" w:lineRule="auto"/>
        <w:ind w:firstLine="708"/>
        <w:rPr>
          <w:rFonts w:ascii="Courier New" w:hAnsi="Courier New" w:cs="Courier New"/>
        </w:rPr>
      </w:pPr>
      <w:r>
        <w:rPr>
          <w:rFonts w:ascii="Courier New" w:hAnsi="Courier New" w:cs="Courier New"/>
        </w:rPr>
        <w:t>Yüksek İdare Mahkemesinin</w:t>
      </w:r>
      <w:r w:rsidR="002677AF">
        <w:rPr>
          <w:rFonts w:ascii="Courier New" w:hAnsi="Courier New" w:cs="Courier New"/>
        </w:rPr>
        <w:t xml:space="preserve"> </w:t>
      </w:r>
      <w:r>
        <w:rPr>
          <w:rFonts w:ascii="Courier New" w:hAnsi="Courier New" w:cs="Courier New"/>
        </w:rPr>
        <w:t>birçok</w:t>
      </w:r>
      <w:r w:rsidR="002677AF">
        <w:rPr>
          <w:rFonts w:ascii="Courier New" w:hAnsi="Courier New" w:cs="Courier New"/>
        </w:rPr>
        <w:t xml:space="preserve"> kararı</w:t>
      </w:r>
      <w:r>
        <w:rPr>
          <w:rFonts w:ascii="Courier New" w:hAnsi="Courier New" w:cs="Courier New"/>
        </w:rPr>
        <w:t>n</w:t>
      </w:r>
      <w:r w:rsidR="002677AF">
        <w:rPr>
          <w:rFonts w:ascii="Courier New" w:hAnsi="Courier New" w:cs="Courier New"/>
        </w:rPr>
        <w:t>da da belirt</w:t>
      </w:r>
      <w:r>
        <w:rPr>
          <w:rFonts w:ascii="Courier New" w:hAnsi="Courier New" w:cs="Courier New"/>
        </w:rPr>
        <w:t xml:space="preserve">ildiği </w:t>
      </w:r>
      <w:r w:rsidR="002677AF">
        <w:rPr>
          <w:rFonts w:ascii="Courier New" w:hAnsi="Courier New" w:cs="Courier New"/>
        </w:rPr>
        <w:t>üzere, YİM davalarında ara emri verilebilmesi için mevcudiyeti gereken yasal ve olgusal kriterler, 1997 Yüksek İdare Mahkemesi Tüzüğünün 11. maddesi ile 9/1976 sayılı Mahkemeler Yasası’nın 41. maddesinde öngörül</w:t>
      </w:r>
      <w:r w:rsidR="006F4895">
        <w:rPr>
          <w:rFonts w:ascii="Courier New" w:hAnsi="Courier New" w:cs="Courier New"/>
        </w:rPr>
        <w:t>müştür.</w:t>
      </w:r>
      <w:r w:rsidR="002677AF">
        <w:rPr>
          <w:rFonts w:ascii="Courier New" w:hAnsi="Courier New" w:cs="Courier New"/>
        </w:rPr>
        <w:t xml:space="preserve"> </w:t>
      </w:r>
    </w:p>
    <w:p w:rsidR="00070A73" w:rsidRDefault="00070A73" w:rsidP="002677AF">
      <w:pPr>
        <w:spacing w:line="360" w:lineRule="auto"/>
        <w:ind w:firstLine="708"/>
        <w:rPr>
          <w:rFonts w:ascii="Courier New" w:hAnsi="Courier New" w:cs="Courier New"/>
        </w:rPr>
      </w:pPr>
    </w:p>
    <w:p w:rsidR="002677AF" w:rsidRDefault="002677AF" w:rsidP="002677AF">
      <w:pPr>
        <w:spacing w:line="360" w:lineRule="auto"/>
        <w:ind w:firstLine="708"/>
        <w:rPr>
          <w:rFonts w:ascii="Courier New" w:hAnsi="Courier New" w:cs="Courier New"/>
        </w:rPr>
      </w:pPr>
      <w:r>
        <w:rPr>
          <w:rFonts w:ascii="Courier New" w:hAnsi="Courier New" w:cs="Courier New"/>
        </w:rPr>
        <w:t>Buna göre, ara emri verilmesi için aynı anda ve birlikte bulunması gereken unsurlar şu şekilde sıralanabilir:</w:t>
      </w:r>
    </w:p>
    <w:p w:rsidR="002677AF" w:rsidRDefault="002677AF" w:rsidP="002677AF">
      <w:pPr>
        <w:ind w:firstLine="708"/>
        <w:rPr>
          <w:rFonts w:ascii="Courier New" w:hAnsi="Courier New" w:cs="Courier New"/>
        </w:rPr>
      </w:pPr>
    </w:p>
    <w:p w:rsidR="002677AF" w:rsidRDefault="002677AF" w:rsidP="002677AF">
      <w:pPr>
        <w:pStyle w:val="ListeParagraf"/>
        <w:numPr>
          <w:ilvl w:val="0"/>
          <w:numId w:val="3"/>
        </w:numPr>
        <w:spacing w:line="360" w:lineRule="auto"/>
        <w:rPr>
          <w:rFonts w:ascii="Courier New" w:hAnsi="Courier New" w:cs="Courier New"/>
        </w:rPr>
      </w:pPr>
      <w:r>
        <w:rPr>
          <w:rFonts w:ascii="Courier New" w:hAnsi="Courier New" w:cs="Courier New"/>
        </w:rPr>
        <w:t>Karara bağlanması gereken konunun ciddi olması,</w:t>
      </w:r>
    </w:p>
    <w:p w:rsidR="002677AF" w:rsidRDefault="002677AF" w:rsidP="002677AF">
      <w:pPr>
        <w:pStyle w:val="ListeParagraf"/>
        <w:numPr>
          <w:ilvl w:val="0"/>
          <w:numId w:val="3"/>
        </w:numPr>
        <w:spacing w:line="360" w:lineRule="auto"/>
        <w:rPr>
          <w:rFonts w:ascii="Courier New" w:hAnsi="Courier New" w:cs="Courier New"/>
        </w:rPr>
      </w:pPr>
      <w:r>
        <w:rPr>
          <w:rFonts w:ascii="Courier New" w:hAnsi="Courier New" w:cs="Courier New"/>
        </w:rPr>
        <w:lastRenderedPageBreak/>
        <w:t>Davacının iddiasında haklı olduğunu gösteren belirtiler bulunması,</w:t>
      </w:r>
    </w:p>
    <w:p w:rsidR="002677AF" w:rsidRDefault="002677AF" w:rsidP="002677AF">
      <w:pPr>
        <w:pStyle w:val="ListeParagraf"/>
        <w:numPr>
          <w:ilvl w:val="0"/>
          <w:numId w:val="3"/>
        </w:numPr>
        <w:spacing w:line="360" w:lineRule="auto"/>
        <w:rPr>
          <w:rFonts w:ascii="Courier New" w:hAnsi="Courier New" w:cs="Courier New"/>
        </w:rPr>
      </w:pPr>
      <w:r>
        <w:rPr>
          <w:rFonts w:ascii="Courier New" w:hAnsi="Courier New" w:cs="Courier New"/>
        </w:rPr>
        <w:t xml:space="preserve">Mahkeme tarafından, talep edilen emrin verilmemesi durumunda ileride telafisi mümkün olmayacak bir zararın doğacağına veya eski duruma dönüşün çok zorlaşacağına kanaat getirilmesi.  </w:t>
      </w:r>
    </w:p>
    <w:p w:rsidR="002677AF" w:rsidRDefault="002677AF" w:rsidP="002677AF">
      <w:pPr>
        <w:ind w:firstLine="708"/>
        <w:rPr>
          <w:rFonts w:ascii="Courier New" w:hAnsi="Courier New" w:cs="Courier New"/>
        </w:rPr>
      </w:pPr>
    </w:p>
    <w:p w:rsidR="002677AF" w:rsidRDefault="002677AF" w:rsidP="002677AF">
      <w:pPr>
        <w:pStyle w:val="ListeParagraf"/>
        <w:spacing w:line="360" w:lineRule="auto"/>
        <w:ind w:left="0" w:firstLine="720"/>
        <w:rPr>
          <w:rFonts w:ascii="Courier New" w:hAnsi="Courier New" w:cs="Courier New"/>
        </w:rPr>
      </w:pPr>
      <w:r>
        <w:rPr>
          <w:rFonts w:ascii="Courier New" w:hAnsi="Courier New" w:cs="Courier New"/>
        </w:rPr>
        <w:t>Ara emirlerine ilişkin içtihatlarımıza göre</w:t>
      </w:r>
      <w:r w:rsidR="006F4895">
        <w:rPr>
          <w:rFonts w:ascii="Courier New" w:hAnsi="Courier New" w:cs="Courier New"/>
        </w:rPr>
        <w:t>,</w:t>
      </w:r>
      <w:r>
        <w:rPr>
          <w:rFonts w:ascii="Courier New" w:hAnsi="Courier New" w:cs="Courier New"/>
        </w:rPr>
        <w:t xml:space="preserve"> süresi dahilinde ve meşru menfaati olan kişiler tarafından icrai nitelikli idari karar veya işlemler aleyhine açılan ve Davacının iddialarında haklı olduğuna dair belirtiler ihtiva eden davalar</w:t>
      </w:r>
      <w:r w:rsidR="006F4895">
        <w:rPr>
          <w:rFonts w:ascii="Courier New" w:hAnsi="Courier New" w:cs="Courier New"/>
        </w:rPr>
        <w:t xml:space="preserve">da </w:t>
      </w:r>
      <w:r>
        <w:rPr>
          <w:rFonts w:ascii="Courier New" w:hAnsi="Courier New" w:cs="Courier New"/>
        </w:rPr>
        <w:t>karara bağlanması gereken konunun ciddi olduğu sonucuna ulaşılması gerekmektedir.</w:t>
      </w:r>
    </w:p>
    <w:p w:rsidR="00411FB4" w:rsidRDefault="00411FB4" w:rsidP="002677AF">
      <w:pPr>
        <w:pStyle w:val="ListeParagraf"/>
        <w:spacing w:line="360" w:lineRule="auto"/>
        <w:ind w:left="0" w:firstLine="720"/>
        <w:rPr>
          <w:rFonts w:ascii="Courier New" w:hAnsi="Courier New" w:cs="Courier New"/>
        </w:rPr>
      </w:pPr>
    </w:p>
    <w:p w:rsidR="00411FB4" w:rsidRDefault="00411FB4" w:rsidP="002677AF">
      <w:pPr>
        <w:pStyle w:val="ListeParagraf"/>
        <w:spacing w:line="360" w:lineRule="auto"/>
        <w:ind w:left="0" w:firstLine="720"/>
        <w:rPr>
          <w:rFonts w:ascii="Courier New" w:hAnsi="Courier New" w:cs="Courier New"/>
        </w:rPr>
      </w:pPr>
      <w:r>
        <w:rPr>
          <w:rFonts w:ascii="Courier New" w:hAnsi="Courier New" w:cs="Courier New"/>
        </w:rPr>
        <w:t>Davalılar ve İlgili Şahıs</w:t>
      </w:r>
      <w:r w:rsidR="006F4895">
        <w:rPr>
          <w:rFonts w:ascii="Courier New" w:hAnsi="Courier New" w:cs="Courier New"/>
        </w:rPr>
        <w:t>,</w:t>
      </w:r>
      <w:r>
        <w:rPr>
          <w:rFonts w:ascii="Courier New" w:hAnsi="Courier New" w:cs="Courier New"/>
        </w:rPr>
        <w:t xml:space="preserve"> Davacının işbu davayı açmakta meşru menfaatinin olmadığını</w:t>
      </w:r>
      <w:r w:rsidR="006F4895">
        <w:rPr>
          <w:rFonts w:ascii="Courier New" w:hAnsi="Courier New" w:cs="Courier New"/>
        </w:rPr>
        <w:t>,</w:t>
      </w:r>
      <w:r>
        <w:rPr>
          <w:rFonts w:ascii="Courier New" w:hAnsi="Courier New" w:cs="Courier New"/>
        </w:rPr>
        <w:t xml:space="preserve"> davanın 75 günlük hak düşürücü süre içerisinde açılmadığını, bu gerekçelerle</w:t>
      </w:r>
      <w:r w:rsidR="006F4895">
        <w:rPr>
          <w:rFonts w:ascii="Courier New" w:hAnsi="Courier New" w:cs="Courier New"/>
        </w:rPr>
        <w:t>,</w:t>
      </w:r>
      <w:r>
        <w:rPr>
          <w:rFonts w:ascii="Courier New" w:hAnsi="Courier New" w:cs="Courier New"/>
        </w:rPr>
        <w:t xml:space="preserve"> ciddi bir davanın varlığından söz edilemeyeceğini ileri sürmüşlerdir.</w:t>
      </w:r>
    </w:p>
    <w:p w:rsidR="00411FB4" w:rsidRDefault="00411FB4" w:rsidP="002677AF">
      <w:pPr>
        <w:pStyle w:val="ListeParagraf"/>
        <w:spacing w:line="360" w:lineRule="auto"/>
        <w:ind w:left="0" w:firstLine="720"/>
        <w:rPr>
          <w:rFonts w:ascii="Courier New" w:hAnsi="Courier New" w:cs="Courier New"/>
        </w:rPr>
      </w:pPr>
    </w:p>
    <w:p w:rsidR="00411FB4" w:rsidRDefault="006F4895" w:rsidP="002677AF">
      <w:pPr>
        <w:pStyle w:val="ListeParagraf"/>
        <w:spacing w:line="360" w:lineRule="auto"/>
        <w:ind w:left="0" w:firstLine="720"/>
        <w:rPr>
          <w:rFonts w:ascii="Courier New" w:hAnsi="Courier New" w:cs="Courier New"/>
        </w:rPr>
      </w:pPr>
      <w:r>
        <w:rPr>
          <w:rFonts w:ascii="Courier New" w:hAnsi="Courier New" w:cs="Courier New"/>
        </w:rPr>
        <w:t>Huzurumuzdaki d</w:t>
      </w:r>
      <w:r w:rsidR="00411FB4">
        <w:rPr>
          <w:rFonts w:ascii="Courier New" w:hAnsi="Courier New" w:cs="Courier New"/>
        </w:rPr>
        <w:t>ava</w:t>
      </w:r>
      <w:r>
        <w:rPr>
          <w:rFonts w:ascii="Courier New" w:hAnsi="Courier New" w:cs="Courier New"/>
        </w:rPr>
        <w:t>nın</w:t>
      </w:r>
      <w:r w:rsidR="00411FB4">
        <w:rPr>
          <w:rFonts w:ascii="Courier New" w:hAnsi="Courier New" w:cs="Courier New"/>
        </w:rPr>
        <w:t xml:space="preserve"> konusu</w:t>
      </w:r>
      <w:r>
        <w:rPr>
          <w:rFonts w:ascii="Courier New" w:hAnsi="Courier New" w:cs="Courier New"/>
        </w:rPr>
        <w:t>,</w:t>
      </w:r>
      <w:r w:rsidR="00411FB4">
        <w:rPr>
          <w:rFonts w:ascii="Courier New" w:hAnsi="Courier New" w:cs="Courier New"/>
        </w:rPr>
        <w:t xml:space="preserve"> 2022 GİY 92 sayılı planlama onayı ve buna istinaden verilen veya yenilenen inşaat ruhsatıdır. Gerek planlama onayı gerekse inşaat ruhsatının icrai nitelikli idari kararlar ol</w:t>
      </w:r>
      <w:r w:rsidR="00070A73">
        <w:rPr>
          <w:rFonts w:ascii="Courier New" w:hAnsi="Courier New" w:cs="Courier New"/>
        </w:rPr>
        <w:t>maları itibarıyla dava konusu kararların YİM</w:t>
      </w:r>
      <w:r>
        <w:rPr>
          <w:rFonts w:ascii="Courier New" w:hAnsi="Courier New" w:cs="Courier New"/>
        </w:rPr>
        <w:t>’in</w:t>
      </w:r>
      <w:r w:rsidR="00070A73">
        <w:rPr>
          <w:rFonts w:ascii="Courier New" w:hAnsi="Courier New" w:cs="Courier New"/>
        </w:rPr>
        <w:t xml:space="preserve"> yetkisi dahilinde ol</w:t>
      </w:r>
      <w:r w:rsidR="00411FB4">
        <w:rPr>
          <w:rFonts w:ascii="Courier New" w:hAnsi="Courier New" w:cs="Courier New"/>
        </w:rPr>
        <w:t xml:space="preserve">duğu kanaatimizce açıktır. </w:t>
      </w:r>
    </w:p>
    <w:p w:rsidR="00411FB4" w:rsidRDefault="00411FB4" w:rsidP="002677AF">
      <w:pPr>
        <w:pStyle w:val="ListeParagraf"/>
        <w:spacing w:line="360" w:lineRule="auto"/>
        <w:ind w:left="0" w:firstLine="720"/>
        <w:rPr>
          <w:rFonts w:ascii="Courier New" w:hAnsi="Courier New" w:cs="Courier New"/>
        </w:rPr>
      </w:pPr>
    </w:p>
    <w:p w:rsidR="00411FB4" w:rsidRDefault="00411FB4" w:rsidP="00411FB4">
      <w:pPr>
        <w:pStyle w:val="ListeParagraf"/>
        <w:spacing w:line="360" w:lineRule="auto"/>
        <w:ind w:left="0" w:firstLine="720"/>
        <w:rPr>
          <w:rFonts w:ascii="Courier New" w:hAnsi="Courier New" w:cs="Courier New"/>
        </w:rPr>
      </w:pPr>
      <w:r>
        <w:rPr>
          <w:rFonts w:ascii="Courier New" w:hAnsi="Courier New" w:cs="Courier New"/>
        </w:rPr>
        <w:t>YİM 82/2022 D. 24/2022</w:t>
      </w:r>
      <w:r w:rsidR="006F4895">
        <w:rPr>
          <w:rFonts w:ascii="Courier New" w:hAnsi="Courier New" w:cs="Courier New"/>
        </w:rPr>
        <w:t xml:space="preserve"> ve</w:t>
      </w:r>
      <w:r>
        <w:rPr>
          <w:rFonts w:ascii="Courier New" w:hAnsi="Courier New" w:cs="Courier New"/>
        </w:rPr>
        <w:t xml:space="preserve"> YİM 25/2023 D.19/20</w:t>
      </w:r>
      <w:r w:rsidR="006A75A3">
        <w:rPr>
          <w:rFonts w:ascii="Courier New" w:hAnsi="Courier New" w:cs="Courier New"/>
        </w:rPr>
        <w:t>2</w:t>
      </w:r>
      <w:r>
        <w:rPr>
          <w:rFonts w:ascii="Courier New" w:hAnsi="Courier New" w:cs="Courier New"/>
        </w:rPr>
        <w:t xml:space="preserve">3 sayılı davalarda da belirttiğimiz üzere, ara emri istidası açısından meşru menfaatin yokluğunun ilk bakışta görülebilecek kadar açık olduğu hallerde meşru menfaatin olmadığına dair bulgu yapılmalı aksi takdirde, bu inceleme davanın esasına bırakılmalıdır. </w:t>
      </w:r>
    </w:p>
    <w:p w:rsidR="00411FB4" w:rsidRDefault="00411FB4" w:rsidP="00411FB4">
      <w:pPr>
        <w:pStyle w:val="ListeParagraf"/>
        <w:spacing w:line="360" w:lineRule="auto"/>
        <w:ind w:left="0" w:firstLine="720"/>
        <w:rPr>
          <w:rFonts w:ascii="Courier New" w:hAnsi="Courier New" w:cs="Courier New"/>
        </w:rPr>
      </w:pPr>
    </w:p>
    <w:p w:rsidR="00F90333" w:rsidRDefault="00411FB4" w:rsidP="00411FB4">
      <w:pPr>
        <w:pStyle w:val="ListeParagraf"/>
        <w:spacing w:line="360" w:lineRule="auto"/>
        <w:ind w:left="0" w:firstLine="720"/>
        <w:rPr>
          <w:rFonts w:ascii="Courier New" w:hAnsi="Courier New" w:cs="Courier New"/>
        </w:rPr>
      </w:pPr>
      <w:r>
        <w:rPr>
          <w:rFonts w:ascii="Courier New" w:hAnsi="Courier New" w:cs="Courier New"/>
        </w:rPr>
        <w:t>Davacı</w:t>
      </w:r>
      <w:r w:rsidR="00FD6262">
        <w:rPr>
          <w:rFonts w:ascii="Courier New" w:hAnsi="Courier New" w:cs="Courier New"/>
        </w:rPr>
        <w:t>,</w:t>
      </w:r>
      <w:r w:rsidR="00F90333">
        <w:rPr>
          <w:rFonts w:ascii="Courier New" w:hAnsi="Courier New" w:cs="Courier New"/>
        </w:rPr>
        <w:t xml:space="preserve"> Talep Takririnde, İlgili Şahsa ait dava konusu parsellere komşu bir parselin mal </w:t>
      </w:r>
      <w:r>
        <w:rPr>
          <w:rFonts w:ascii="Courier New" w:hAnsi="Courier New" w:cs="Courier New"/>
        </w:rPr>
        <w:t xml:space="preserve">sahibi </w:t>
      </w:r>
      <w:r w:rsidR="00F90333">
        <w:rPr>
          <w:rFonts w:ascii="Courier New" w:hAnsi="Courier New" w:cs="Courier New"/>
        </w:rPr>
        <w:t>olduğunu,</w:t>
      </w:r>
      <w:r w:rsidR="00FD6262">
        <w:rPr>
          <w:rFonts w:ascii="Courier New" w:hAnsi="Courier New" w:cs="Courier New"/>
        </w:rPr>
        <w:t xml:space="preserve"> idare </w:t>
      </w:r>
      <w:r w:rsidR="00FD6262">
        <w:rPr>
          <w:rFonts w:ascii="Courier New" w:hAnsi="Courier New" w:cs="Courier New"/>
        </w:rPr>
        <w:lastRenderedPageBreak/>
        <w:t>tarafından</w:t>
      </w:r>
      <w:r w:rsidR="00F90333">
        <w:rPr>
          <w:rFonts w:ascii="Courier New" w:hAnsi="Courier New" w:cs="Courier New"/>
        </w:rPr>
        <w:t xml:space="preserve"> dava konusu kararlar alınırken haklarının dikkate alınmadığını, mülkiyet hakkının doğrudan etkilendiğini, çevre hakkının zedelendiğini,</w:t>
      </w:r>
      <w:r w:rsidR="00945166">
        <w:rPr>
          <w:rFonts w:ascii="Courier New" w:hAnsi="Courier New" w:cs="Courier New"/>
        </w:rPr>
        <w:t xml:space="preserve"> dava konusu kararların</w:t>
      </w:r>
      <w:r w:rsidR="00F90333">
        <w:rPr>
          <w:rFonts w:ascii="Courier New" w:hAnsi="Courier New" w:cs="Courier New"/>
        </w:rPr>
        <w:t xml:space="preserve"> taşınmazının değerini düşürdüğünü iddia ile meşru menfaatinin olumsuz surette etkilendiğini ileri sürmüştür.</w:t>
      </w:r>
    </w:p>
    <w:p w:rsidR="00F90333" w:rsidRDefault="00F90333" w:rsidP="00411FB4">
      <w:pPr>
        <w:pStyle w:val="ListeParagraf"/>
        <w:spacing w:line="360" w:lineRule="auto"/>
        <w:ind w:left="0" w:firstLine="720"/>
        <w:rPr>
          <w:rFonts w:ascii="Courier New" w:hAnsi="Courier New" w:cs="Courier New"/>
        </w:rPr>
      </w:pPr>
    </w:p>
    <w:p w:rsidR="00F90333" w:rsidRPr="008D02BE" w:rsidRDefault="00F90333" w:rsidP="008D02BE">
      <w:pPr>
        <w:pStyle w:val="ListeParagraf"/>
        <w:spacing w:line="360" w:lineRule="auto"/>
        <w:ind w:left="0" w:firstLine="720"/>
        <w:rPr>
          <w:rFonts w:ascii="Courier New" w:hAnsi="Courier New" w:cs="Courier New"/>
        </w:rPr>
      </w:pPr>
      <w:r>
        <w:rPr>
          <w:rFonts w:ascii="Courier New" w:hAnsi="Courier New" w:cs="Courier New"/>
        </w:rPr>
        <w:t xml:space="preserve">Davacının vekili şahadetinde, bölgedeki evlerin tümünün 2 katlı konutlardan oluştuğunu, bölgedeki imar iznini araştırdığını ve sadece 2 katlı </w:t>
      </w:r>
      <w:r w:rsidR="008D02BE">
        <w:rPr>
          <w:rFonts w:ascii="Courier New" w:hAnsi="Courier New" w:cs="Courier New"/>
        </w:rPr>
        <w:t xml:space="preserve">konut inşası </w:t>
      </w:r>
      <w:r>
        <w:rPr>
          <w:rFonts w:ascii="Courier New" w:hAnsi="Courier New" w:cs="Courier New"/>
        </w:rPr>
        <w:t>için imar izni olduğunu düşünerek arsa satın aldıklarını, karşılarındaki parseller üzerine apartman yapılacağını bilselerdi</w:t>
      </w:r>
      <w:r w:rsidR="00FD6262">
        <w:rPr>
          <w:rFonts w:ascii="Courier New" w:hAnsi="Courier New" w:cs="Courier New"/>
        </w:rPr>
        <w:t>,</w:t>
      </w:r>
      <w:r w:rsidR="008D02BE">
        <w:rPr>
          <w:rFonts w:ascii="Courier New" w:hAnsi="Courier New" w:cs="Courier New"/>
        </w:rPr>
        <w:t xml:space="preserve"> kendi</w:t>
      </w:r>
      <w:r w:rsidRPr="008D02BE">
        <w:rPr>
          <w:rFonts w:ascii="Courier New" w:hAnsi="Courier New" w:cs="Courier New"/>
        </w:rPr>
        <w:t xml:space="preserve"> ev</w:t>
      </w:r>
      <w:r w:rsidR="008D02BE">
        <w:rPr>
          <w:rFonts w:ascii="Courier New" w:hAnsi="Courier New" w:cs="Courier New"/>
        </w:rPr>
        <w:t>lerinin</w:t>
      </w:r>
      <w:r w:rsidRPr="008D02BE">
        <w:rPr>
          <w:rFonts w:ascii="Courier New" w:hAnsi="Courier New" w:cs="Courier New"/>
        </w:rPr>
        <w:t xml:space="preserve"> inşaatına başlamayacaklarını ifade etmiştir.</w:t>
      </w:r>
    </w:p>
    <w:p w:rsidR="0077369B" w:rsidRDefault="0077369B" w:rsidP="00411FB4">
      <w:pPr>
        <w:pStyle w:val="ListeParagraf"/>
        <w:spacing w:line="360" w:lineRule="auto"/>
        <w:ind w:left="0" w:firstLine="720"/>
        <w:rPr>
          <w:rFonts w:ascii="Courier New" w:hAnsi="Courier New" w:cs="Courier New"/>
        </w:rPr>
      </w:pPr>
    </w:p>
    <w:p w:rsidR="005C1422" w:rsidRDefault="0077369B" w:rsidP="00411FB4">
      <w:pPr>
        <w:pStyle w:val="ListeParagraf"/>
        <w:spacing w:line="360" w:lineRule="auto"/>
        <w:ind w:left="0" w:firstLine="720"/>
        <w:rPr>
          <w:rFonts w:ascii="Courier New" w:hAnsi="Courier New" w:cs="Courier New"/>
        </w:rPr>
      </w:pPr>
      <w:r>
        <w:rPr>
          <w:rFonts w:ascii="Courier New" w:hAnsi="Courier New" w:cs="Courier New"/>
        </w:rPr>
        <w:t>Huzurumuzdaki şahadet</w:t>
      </w:r>
      <w:r w:rsidR="00070A73">
        <w:rPr>
          <w:rFonts w:ascii="Courier New" w:hAnsi="Courier New" w:cs="Courier New"/>
        </w:rPr>
        <w:t xml:space="preserve"> ve emarelerd</w:t>
      </w:r>
      <w:r>
        <w:rPr>
          <w:rFonts w:ascii="Courier New" w:hAnsi="Courier New" w:cs="Courier New"/>
        </w:rPr>
        <w:t>en</w:t>
      </w:r>
      <w:r w:rsidR="00070A73">
        <w:rPr>
          <w:rFonts w:ascii="Courier New" w:hAnsi="Courier New" w:cs="Courier New"/>
        </w:rPr>
        <w:t xml:space="preserve"> Davacıya ait parselle, İlgili Şahsa ait parselleri bir y</w:t>
      </w:r>
      <w:r w:rsidR="00FD6262">
        <w:rPr>
          <w:rFonts w:ascii="Courier New" w:hAnsi="Courier New" w:cs="Courier New"/>
        </w:rPr>
        <w:t>olun ayırdığı</w:t>
      </w:r>
      <w:r w:rsidR="00070A73">
        <w:rPr>
          <w:rFonts w:ascii="Courier New" w:hAnsi="Courier New" w:cs="Courier New"/>
        </w:rPr>
        <w:t>, emirnamedeki değişiklik nedeniyle İlgili Şahsın Emare 1 planlama onayı süresi dahilinde inşaata başlamadığının kabul edilmesi durumunda yapabileceği inşaat 2 katla sınırlı olacak iken aksi durumun kabulü halinde 4 katlı apartman yapabileceği</w:t>
      </w:r>
      <w:r>
        <w:rPr>
          <w:rFonts w:ascii="Courier New" w:hAnsi="Courier New" w:cs="Courier New"/>
        </w:rPr>
        <w:t xml:space="preserve"> ilk nazarda</w:t>
      </w:r>
      <w:r w:rsidR="00070A73">
        <w:rPr>
          <w:rFonts w:ascii="Courier New" w:hAnsi="Courier New" w:cs="Courier New"/>
        </w:rPr>
        <w:t xml:space="preserve"> anlaşıldığından</w:t>
      </w:r>
      <w:r>
        <w:rPr>
          <w:rFonts w:ascii="Courier New" w:hAnsi="Courier New" w:cs="Courier New"/>
        </w:rPr>
        <w:t>, Davacının</w:t>
      </w:r>
      <w:r w:rsidR="00070A73">
        <w:rPr>
          <w:rFonts w:ascii="Courier New" w:hAnsi="Courier New" w:cs="Courier New"/>
        </w:rPr>
        <w:t>,</w:t>
      </w:r>
      <w:r>
        <w:rPr>
          <w:rFonts w:ascii="Courier New" w:hAnsi="Courier New" w:cs="Courier New"/>
        </w:rPr>
        <w:t xml:space="preserve"> kendi</w:t>
      </w:r>
      <w:r w:rsidR="00070A73">
        <w:rPr>
          <w:rFonts w:ascii="Courier New" w:hAnsi="Courier New" w:cs="Courier New"/>
        </w:rPr>
        <w:t xml:space="preserve"> parselinin önüne apartman yapılmasına izin veren bir imar düzenlemesinden meşru menfaatinin doğrudan ve olumsuz şekilde etkilendiğini kanaatimizce işbu istida maksatları bakımından doğru kabul etmek gerekir. Bu bakış açısıyla</w:t>
      </w:r>
      <w:r w:rsidR="00FD6262">
        <w:rPr>
          <w:rFonts w:ascii="Courier New" w:hAnsi="Courier New" w:cs="Courier New"/>
        </w:rPr>
        <w:t>,</w:t>
      </w:r>
      <w:r w:rsidR="00070A73">
        <w:rPr>
          <w:rFonts w:ascii="Courier New" w:hAnsi="Courier New" w:cs="Courier New"/>
        </w:rPr>
        <w:t xml:space="preserve"> Davacının meşru menfaatinin olmadığına dair iptidai itirazı</w:t>
      </w:r>
      <w:r w:rsidR="005C1422">
        <w:rPr>
          <w:rFonts w:ascii="Courier New" w:hAnsi="Courier New" w:cs="Courier New"/>
        </w:rPr>
        <w:t xml:space="preserve"> reddederiz.</w:t>
      </w:r>
    </w:p>
    <w:p w:rsidR="00411FB4" w:rsidRDefault="00411FB4" w:rsidP="002677AF">
      <w:pPr>
        <w:pStyle w:val="ListeParagraf"/>
        <w:spacing w:line="360" w:lineRule="auto"/>
        <w:ind w:left="0" w:firstLine="720"/>
        <w:rPr>
          <w:rFonts w:ascii="Courier New" w:hAnsi="Courier New" w:cs="Courier New"/>
        </w:rPr>
      </w:pPr>
    </w:p>
    <w:p w:rsidR="00917CDA" w:rsidRDefault="005C1422" w:rsidP="002677AF">
      <w:pPr>
        <w:pStyle w:val="ListeParagraf"/>
        <w:spacing w:line="360" w:lineRule="auto"/>
        <w:ind w:left="0" w:firstLine="720"/>
        <w:rPr>
          <w:rFonts w:ascii="Courier New" w:hAnsi="Courier New" w:cs="Courier New"/>
        </w:rPr>
      </w:pPr>
      <w:r>
        <w:rPr>
          <w:rFonts w:ascii="Courier New" w:hAnsi="Courier New" w:cs="Courier New"/>
        </w:rPr>
        <w:t xml:space="preserve">İlgili Şahsın inşaatının Davalı No.1 tarafından </w:t>
      </w:r>
      <w:r w:rsidR="00917CDA">
        <w:rPr>
          <w:rFonts w:ascii="Courier New" w:hAnsi="Courier New" w:cs="Courier New"/>
        </w:rPr>
        <w:t>5.11.2022’de mühürlendiği ihtilaflı değildir. Bu mühürlemenin akabinde “onay yenileme” şeklinde Emare 2 planlama onayı alınmış, 7.3.2023’te de</w:t>
      </w:r>
      <w:r w:rsidR="00945166">
        <w:rPr>
          <w:rFonts w:ascii="Courier New" w:hAnsi="Courier New" w:cs="Courier New"/>
        </w:rPr>
        <w:t xml:space="preserve"> yeniden</w:t>
      </w:r>
      <w:r w:rsidR="00917CDA">
        <w:rPr>
          <w:rFonts w:ascii="Courier New" w:hAnsi="Courier New" w:cs="Courier New"/>
        </w:rPr>
        <w:t xml:space="preserve"> inşaat ruhsatı temin edilerek inşaata devam edilmiştir. </w:t>
      </w:r>
    </w:p>
    <w:p w:rsidR="00917CDA" w:rsidRDefault="00917CDA" w:rsidP="002677AF">
      <w:pPr>
        <w:pStyle w:val="ListeParagraf"/>
        <w:spacing w:line="360" w:lineRule="auto"/>
        <w:ind w:left="0" w:firstLine="720"/>
        <w:rPr>
          <w:rFonts w:ascii="Courier New" w:hAnsi="Courier New" w:cs="Courier New"/>
        </w:rPr>
      </w:pPr>
    </w:p>
    <w:p w:rsidR="00917CDA" w:rsidRDefault="00917CDA" w:rsidP="002677AF">
      <w:pPr>
        <w:pStyle w:val="ListeParagraf"/>
        <w:spacing w:line="360" w:lineRule="auto"/>
        <w:ind w:left="0" w:firstLine="720"/>
        <w:rPr>
          <w:rFonts w:ascii="Courier New" w:hAnsi="Courier New" w:cs="Courier New"/>
        </w:rPr>
      </w:pPr>
      <w:r>
        <w:rPr>
          <w:rFonts w:ascii="Courier New" w:hAnsi="Courier New" w:cs="Courier New"/>
        </w:rPr>
        <w:t>Davalılarla İlgili Şahsın iddiası</w:t>
      </w:r>
      <w:r w:rsidR="008D02BE">
        <w:rPr>
          <w:rFonts w:ascii="Courier New" w:hAnsi="Courier New" w:cs="Courier New"/>
        </w:rPr>
        <w:t>,</w:t>
      </w:r>
      <w:r w:rsidR="00456240">
        <w:rPr>
          <w:rFonts w:ascii="Courier New" w:hAnsi="Courier New" w:cs="Courier New"/>
        </w:rPr>
        <w:t xml:space="preserve"> </w:t>
      </w:r>
      <w:r>
        <w:rPr>
          <w:rFonts w:ascii="Courier New" w:hAnsi="Courier New" w:cs="Courier New"/>
        </w:rPr>
        <w:t>dava konusu kararlar</w:t>
      </w:r>
      <w:r w:rsidR="008D02BE">
        <w:rPr>
          <w:rFonts w:ascii="Courier New" w:hAnsi="Courier New" w:cs="Courier New"/>
        </w:rPr>
        <w:t xml:space="preserve"> en geç Mart 2023 itibarıyla</w:t>
      </w:r>
      <w:r>
        <w:rPr>
          <w:rFonts w:ascii="Courier New" w:hAnsi="Courier New" w:cs="Courier New"/>
        </w:rPr>
        <w:t xml:space="preserve"> Davacının bilgisine gel</w:t>
      </w:r>
      <w:r w:rsidR="008D02BE">
        <w:rPr>
          <w:rFonts w:ascii="Courier New" w:hAnsi="Courier New" w:cs="Courier New"/>
        </w:rPr>
        <w:t xml:space="preserve">mesine </w:t>
      </w:r>
      <w:r w:rsidR="008D02BE">
        <w:rPr>
          <w:rFonts w:ascii="Courier New" w:hAnsi="Courier New" w:cs="Courier New"/>
        </w:rPr>
        <w:lastRenderedPageBreak/>
        <w:t>rağmen işbu davanın</w:t>
      </w:r>
      <w:r>
        <w:rPr>
          <w:rFonts w:ascii="Courier New" w:hAnsi="Courier New" w:cs="Courier New"/>
        </w:rPr>
        <w:t xml:space="preserve"> Anayasa’da hak düşürücü </w:t>
      </w:r>
      <w:r w:rsidR="003B2C97">
        <w:rPr>
          <w:rFonts w:ascii="Courier New" w:hAnsi="Courier New" w:cs="Courier New"/>
        </w:rPr>
        <w:t>süre olarak öngörülen</w:t>
      </w:r>
      <w:r>
        <w:rPr>
          <w:rFonts w:ascii="Courier New" w:hAnsi="Courier New" w:cs="Courier New"/>
        </w:rPr>
        <w:t xml:space="preserve"> 75 gün içerisinde </w:t>
      </w:r>
      <w:r w:rsidR="008D02BE">
        <w:rPr>
          <w:rFonts w:ascii="Courier New" w:hAnsi="Courier New" w:cs="Courier New"/>
        </w:rPr>
        <w:t>a</w:t>
      </w:r>
      <w:r>
        <w:rPr>
          <w:rFonts w:ascii="Courier New" w:hAnsi="Courier New" w:cs="Courier New"/>
        </w:rPr>
        <w:t xml:space="preserve">çılmadığıdır. </w:t>
      </w:r>
    </w:p>
    <w:p w:rsidR="00411FB4" w:rsidRDefault="00411FB4" w:rsidP="002677AF">
      <w:pPr>
        <w:pStyle w:val="ListeParagraf"/>
        <w:spacing w:line="360" w:lineRule="auto"/>
        <w:ind w:left="0" w:firstLine="720"/>
        <w:rPr>
          <w:rFonts w:ascii="Courier New" w:hAnsi="Courier New" w:cs="Courier New"/>
        </w:rPr>
      </w:pPr>
    </w:p>
    <w:p w:rsidR="00B57B72" w:rsidRDefault="00917CDA" w:rsidP="002677AF">
      <w:pPr>
        <w:pStyle w:val="ListeParagraf"/>
        <w:spacing w:line="360" w:lineRule="auto"/>
        <w:ind w:left="0" w:firstLine="720"/>
        <w:rPr>
          <w:rFonts w:ascii="Courier New" w:hAnsi="Courier New" w:cs="Courier New"/>
        </w:rPr>
      </w:pPr>
      <w:r>
        <w:rPr>
          <w:rFonts w:ascii="Courier New" w:hAnsi="Courier New" w:cs="Courier New"/>
        </w:rPr>
        <w:t xml:space="preserve">Dava konusu kararların </w:t>
      </w:r>
      <w:r w:rsidR="00456240">
        <w:rPr>
          <w:rFonts w:ascii="Courier New" w:hAnsi="Courier New" w:cs="Courier New"/>
        </w:rPr>
        <w:t>Davacının bilgisine geldiği tarihle İlgili Şahsın mühürlemenin kaldırılmasını müteakip inşaata tekrar başlamasını bir birinden ayırmak gerekmektedir. Bir diğer anlatımla</w:t>
      </w:r>
      <w:r w:rsidR="003B2C97">
        <w:rPr>
          <w:rFonts w:ascii="Courier New" w:hAnsi="Courier New" w:cs="Courier New"/>
        </w:rPr>
        <w:t>,</w:t>
      </w:r>
      <w:r w:rsidR="00456240">
        <w:rPr>
          <w:rFonts w:ascii="Courier New" w:hAnsi="Courier New" w:cs="Courier New"/>
        </w:rPr>
        <w:t xml:space="preserve"> inşaat</w:t>
      </w:r>
      <w:r w:rsidR="00AE3AC5">
        <w:rPr>
          <w:rFonts w:ascii="Courier New" w:hAnsi="Courier New" w:cs="Courier New"/>
        </w:rPr>
        <w:t>ın fiilen</w:t>
      </w:r>
      <w:r w:rsidR="00456240">
        <w:rPr>
          <w:rFonts w:ascii="Courier New" w:hAnsi="Courier New" w:cs="Courier New"/>
        </w:rPr>
        <w:t xml:space="preserve"> yapılmaya başlandığı tarihte dava konusu kararların Davacının bilgisine gelmiş olduğunu kabul etmek mümkün değildir. Bu bakımdan </w:t>
      </w:r>
      <w:r w:rsidR="00B57B72">
        <w:rPr>
          <w:rFonts w:ascii="Courier New" w:hAnsi="Courier New" w:cs="Courier New"/>
        </w:rPr>
        <w:t xml:space="preserve">Davacı vekilinin, istintakında Mart 2023’te mührün kaldırılmış olduğunu bildiği şeklinde yorumlanabilecek şahadeti önem arz etmemektedir. </w:t>
      </w:r>
      <w:r w:rsidR="00522731" w:rsidRPr="00A04466">
        <w:rPr>
          <w:rFonts w:ascii="Courier New" w:hAnsi="Courier New" w:cs="Courier New"/>
        </w:rPr>
        <w:t>Bu noktada önemli olan mührün kaldırılmasının arkasındaki iznin mevcudiyetinin ne zaman Davacının bilgisine geldiğidir.</w:t>
      </w:r>
      <w:r w:rsidR="00522731" w:rsidRPr="00522731">
        <w:rPr>
          <w:rFonts w:ascii="Courier New" w:hAnsi="Courier New" w:cs="Courier New"/>
          <w:b/>
        </w:rPr>
        <w:t xml:space="preserve"> </w:t>
      </w:r>
      <w:r w:rsidR="00B57B72">
        <w:rPr>
          <w:rFonts w:ascii="Courier New" w:hAnsi="Courier New" w:cs="Courier New"/>
        </w:rPr>
        <w:t>Nitekim</w:t>
      </w:r>
      <w:r w:rsidR="003B2C97">
        <w:rPr>
          <w:rFonts w:ascii="Courier New" w:hAnsi="Courier New" w:cs="Courier New"/>
        </w:rPr>
        <w:t>,</w:t>
      </w:r>
      <w:r w:rsidR="00B57B72">
        <w:rPr>
          <w:rFonts w:ascii="Courier New" w:hAnsi="Courier New" w:cs="Courier New"/>
        </w:rPr>
        <w:t xml:space="preserve"> Davacının da mührün kaldırılmasından sonra avukatı vasıtası ile Davalı No.1’e 12.6.2023 tarihli bir yazı göndererek dava konusu inşaat faaliyetlerine ilişkin bilgi talep ettiği Emare 13’ten anlaşılmaktadır. </w:t>
      </w:r>
    </w:p>
    <w:p w:rsidR="00B57B72" w:rsidRDefault="00B57B72" w:rsidP="002677AF">
      <w:pPr>
        <w:pStyle w:val="ListeParagraf"/>
        <w:spacing w:line="360" w:lineRule="auto"/>
        <w:ind w:left="0" w:firstLine="720"/>
        <w:rPr>
          <w:rFonts w:ascii="Courier New" w:hAnsi="Courier New" w:cs="Courier New"/>
        </w:rPr>
      </w:pPr>
    </w:p>
    <w:p w:rsidR="00AE3AC5" w:rsidRDefault="00B57B72" w:rsidP="002677AF">
      <w:pPr>
        <w:pStyle w:val="ListeParagraf"/>
        <w:spacing w:line="360" w:lineRule="auto"/>
        <w:ind w:left="0" w:firstLine="720"/>
        <w:rPr>
          <w:rFonts w:ascii="Courier New" w:hAnsi="Courier New" w:cs="Courier New"/>
        </w:rPr>
      </w:pPr>
      <w:r>
        <w:rPr>
          <w:rFonts w:ascii="Courier New" w:hAnsi="Courier New" w:cs="Courier New"/>
        </w:rPr>
        <w:t>Davalı No.1 23.6.2023 tarihli Emare 13 yazı ile İlgili Şahsa verilen ilk planlama onayını ve onay yenileme şeklindeki ikinci planlama onayını keza</w:t>
      </w:r>
      <w:r w:rsidR="003B2C97">
        <w:rPr>
          <w:rFonts w:ascii="Courier New" w:hAnsi="Courier New" w:cs="Courier New"/>
        </w:rPr>
        <w:t>,</w:t>
      </w:r>
      <w:r>
        <w:rPr>
          <w:rFonts w:ascii="Courier New" w:hAnsi="Courier New" w:cs="Courier New"/>
        </w:rPr>
        <w:t xml:space="preserve"> 7.3.2023 tarihli inşaat ruhsatını Davacı Avukatının bilgisine getirmiştir. </w:t>
      </w:r>
    </w:p>
    <w:p w:rsidR="00AE3AC5" w:rsidRDefault="00AE3AC5" w:rsidP="002677AF">
      <w:pPr>
        <w:pStyle w:val="ListeParagraf"/>
        <w:spacing w:line="360" w:lineRule="auto"/>
        <w:ind w:left="0" w:firstLine="720"/>
        <w:rPr>
          <w:rFonts w:ascii="Courier New" w:hAnsi="Courier New" w:cs="Courier New"/>
        </w:rPr>
      </w:pPr>
    </w:p>
    <w:p w:rsidR="002677AF" w:rsidRPr="00AE3AC5" w:rsidRDefault="00B57B72" w:rsidP="00AE3AC5">
      <w:pPr>
        <w:pStyle w:val="ListeParagraf"/>
        <w:spacing w:line="360" w:lineRule="auto"/>
        <w:ind w:left="0" w:firstLine="720"/>
        <w:rPr>
          <w:rFonts w:ascii="Courier New" w:hAnsi="Courier New" w:cs="Courier New"/>
        </w:rPr>
      </w:pPr>
      <w:r>
        <w:rPr>
          <w:rFonts w:ascii="Courier New" w:hAnsi="Courier New" w:cs="Courier New"/>
        </w:rPr>
        <w:t>Emare 13 yazının yazıldığı gün</w:t>
      </w:r>
      <w:r w:rsidR="008D02BE">
        <w:rPr>
          <w:rFonts w:ascii="Courier New" w:hAnsi="Courier New" w:cs="Courier New"/>
        </w:rPr>
        <w:t>,</w:t>
      </w:r>
      <w:r w:rsidR="00AE3AC5">
        <w:rPr>
          <w:rFonts w:ascii="Courier New" w:hAnsi="Courier New" w:cs="Courier New"/>
        </w:rPr>
        <w:t xml:space="preserve"> yani 23.6.2023 tarihinde</w:t>
      </w:r>
      <w:r w:rsidR="003B2C97">
        <w:rPr>
          <w:rFonts w:ascii="Courier New" w:hAnsi="Courier New" w:cs="Courier New"/>
        </w:rPr>
        <w:t xml:space="preserve">, kararların </w:t>
      </w:r>
      <w:r>
        <w:rPr>
          <w:rFonts w:ascii="Courier New" w:hAnsi="Courier New" w:cs="Courier New"/>
        </w:rPr>
        <w:t xml:space="preserve">Davacının bilgisine geldiği doğru kabul edilse dahi, davanın 11.8.2023 tarihinde dosyalandığı dikkate alındığı zaman, dava konusu idari kararların Davacının bilgisine geldiği tarihten itibaren 75 günlük hak düşürücü süre içerisinde davanın dosyalandığı </w:t>
      </w:r>
      <w:r w:rsidR="00522731" w:rsidRPr="00A04466">
        <w:rPr>
          <w:rFonts w:ascii="Courier New" w:hAnsi="Courier New" w:cs="Courier New"/>
        </w:rPr>
        <w:t>görülmektedir</w:t>
      </w:r>
      <w:r w:rsidR="00522731">
        <w:rPr>
          <w:rFonts w:ascii="Courier New" w:hAnsi="Courier New" w:cs="Courier New"/>
        </w:rPr>
        <w:t xml:space="preserve"> </w:t>
      </w:r>
      <w:r>
        <w:rPr>
          <w:rFonts w:ascii="Courier New" w:hAnsi="Courier New" w:cs="Courier New"/>
        </w:rPr>
        <w:t>ki</w:t>
      </w:r>
      <w:r w:rsidR="00AB4525">
        <w:rPr>
          <w:rFonts w:ascii="Courier New" w:hAnsi="Courier New" w:cs="Courier New"/>
        </w:rPr>
        <w:t>;</w:t>
      </w:r>
      <w:r>
        <w:rPr>
          <w:rFonts w:ascii="Courier New" w:hAnsi="Courier New" w:cs="Courier New"/>
        </w:rPr>
        <w:t xml:space="preserve"> bu yaklaşımla Davalılarla İlgili Şahsın aksi yöndeki iptidai itirazları ret ve iptal edilir.  </w:t>
      </w:r>
    </w:p>
    <w:p w:rsidR="003B2C97" w:rsidRDefault="003B2C97" w:rsidP="002677AF">
      <w:pPr>
        <w:pStyle w:val="ListeParagraf"/>
        <w:spacing w:line="360" w:lineRule="auto"/>
        <w:ind w:left="0" w:firstLine="720"/>
        <w:rPr>
          <w:rFonts w:ascii="Courier New" w:hAnsi="Courier New" w:cs="Courier New"/>
        </w:rPr>
      </w:pPr>
    </w:p>
    <w:p w:rsidR="00A14E5A" w:rsidRDefault="002677AF" w:rsidP="002677AF">
      <w:pPr>
        <w:pStyle w:val="ListeParagraf"/>
        <w:spacing w:line="360" w:lineRule="auto"/>
        <w:ind w:left="0" w:firstLine="720"/>
        <w:rPr>
          <w:rFonts w:ascii="Courier New" w:hAnsi="Courier New" w:cs="Courier New"/>
        </w:rPr>
      </w:pPr>
      <w:r>
        <w:rPr>
          <w:rFonts w:ascii="Courier New" w:hAnsi="Courier New" w:cs="Courier New"/>
        </w:rPr>
        <w:t>Huzurumuzdaki dava ve istida ile ilgili temel ihtilaf,</w:t>
      </w:r>
      <w:r w:rsidR="00A14E5A">
        <w:rPr>
          <w:rFonts w:ascii="Courier New" w:hAnsi="Courier New" w:cs="Courier New"/>
        </w:rPr>
        <w:t xml:space="preserve"> Emare 1 planlama onayı süresi dahilinde İlgili Şahsın inşaata </w:t>
      </w:r>
      <w:r w:rsidR="00A14E5A">
        <w:rPr>
          <w:rFonts w:ascii="Courier New" w:hAnsi="Courier New" w:cs="Courier New"/>
        </w:rPr>
        <w:lastRenderedPageBreak/>
        <w:t xml:space="preserve">başlayıp başlamadığı, bu bağlamda Emare 2 onay yenileme şeklindeki planlama onayı ve akabinde verilen inşaat ruhsatının hukuka uygun olup olmadığıdır. </w:t>
      </w:r>
    </w:p>
    <w:p w:rsidR="00CA259F" w:rsidRDefault="00CA259F" w:rsidP="002677AF">
      <w:pPr>
        <w:pStyle w:val="ListeParagraf"/>
        <w:spacing w:line="360" w:lineRule="auto"/>
        <w:ind w:left="0" w:firstLine="720"/>
        <w:rPr>
          <w:rFonts w:ascii="Courier New" w:hAnsi="Courier New" w:cs="Courier New"/>
        </w:rPr>
      </w:pPr>
    </w:p>
    <w:p w:rsidR="00CA259F" w:rsidRDefault="00CA259F" w:rsidP="002677AF">
      <w:pPr>
        <w:pStyle w:val="ListeParagraf"/>
        <w:spacing w:line="360" w:lineRule="auto"/>
        <w:ind w:left="0" w:firstLine="720"/>
        <w:rPr>
          <w:rFonts w:ascii="Courier New" w:hAnsi="Courier New" w:cs="Courier New"/>
        </w:rPr>
      </w:pPr>
      <w:r>
        <w:rPr>
          <w:rFonts w:ascii="Courier New" w:hAnsi="Courier New" w:cs="Courier New"/>
        </w:rPr>
        <w:t xml:space="preserve">55/1989 sayılı İmar Yasası’nın 24. maddesine göre verilen süre içerisinde başlayan ancak süre tamamlandığı halde bitmeyen bir gelişme için Planlama Makamına bir ay içerisinde başvurulması halinde verilen süre uzatılabilir. İlgili madde şöyledir:  </w:t>
      </w:r>
    </w:p>
    <w:p w:rsidR="00A14E5A" w:rsidRDefault="00A14E5A" w:rsidP="002677AF">
      <w:pPr>
        <w:pStyle w:val="ListeParagraf"/>
        <w:spacing w:line="360" w:lineRule="auto"/>
        <w:ind w:left="0" w:firstLine="720"/>
        <w:rPr>
          <w:rFonts w:ascii="Courier New" w:hAnsi="Courier New" w:cs="Courier New"/>
        </w:rPr>
      </w:pPr>
    </w:p>
    <w:tbl>
      <w:tblPr>
        <w:tblW w:w="9982" w:type="dxa"/>
        <w:jc w:val="center"/>
        <w:tblLayout w:type="fixed"/>
        <w:tblCellMar>
          <w:left w:w="105" w:type="dxa"/>
          <w:right w:w="105" w:type="dxa"/>
        </w:tblCellMar>
        <w:tblLook w:val="04A0" w:firstRow="1" w:lastRow="0" w:firstColumn="1" w:lastColumn="0" w:noHBand="0" w:noVBand="1"/>
      </w:tblPr>
      <w:tblGrid>
        <w:gridCol w:w="1678"/>
        <w:gridCol w:w="720"/>
        <w:gridCol w:w="721"/>
        <w:gridCol w:w="863"/>
        <w:gridCol w:w="6000"/>
      </w:tblGrid>
      <w:tr w:rsidR="00CA259F" w:rsidRPr="003B2C97" w:rsidTr="003B2C97">
        <w:trPr>
          <w:cantSplit/>
          <w:trHeight w:val="813"/>
          <w:jc w:val="center"/>
        </w:trPr>
        <w:tc>
          <w:tcPr>
            <w:tcW w:w="1678" w:type="dxa"/>
            <w:hideMark/>
          </w:tcPr>
          <w:p w:rsidR="00CA259F" w:rsidRPr="003B2C97" w:rsidRDefault="00CA259F" w:rsidP="00CA259F">
            <w:pPr>
              <w:overflowPunct w:val="0"/>
              <w:autoSpaceDE w:val="0"/>
              <w:autoSpaceDN w:val="0"/>
              <w:adjustRightInd w:val="0"/>
              <w:rPr>
                <w:rFonts w:ascii="Courier New" w:hAnsi="Courier New" w:cs="Courier New"/>
              </w:rPr>
            </w:pPr>
            <w:r w:rsidRPr="003B2C97">
              <w:rPr>
                <w:rFonts w:ascii="Courier New" w:hAnsi="Courier New" w:cs="Courier New"/>
              </w:rPr>
              <w:t>“Planlama onayının süresi</w:t>
            </w:r>
          </w:p>
        </w:tc>
        <w:tc>
          <w:tcPr>
            <w:tcW w:w="720" w:type="dxa"/>
            <w:hideMark/>
          </w:tcPr>
          <w:p w:rsidR="00CA259F" w:rsidRPr="003B2C97" w:rsidRDefault="00CA259F" w:rsidP="00CA259F">
            <w:pPr>
              <w:overflowPunct w:val="0"/>
              <w:autoSpaceDE w:val="0"/>
              <w:autoSpaceDN w:val="0"/>
              <w:adjustRightInd w:val="0"/>
              <w:rPr>
                <w:rFonts w:ascii="Courier New" w:hAnsi="Courier New" w:cs="Courier New"/>
              </w:rPr>
            </w:pPr>
            <w:r w:rsidRPr="003B2C97">
              <w:rPr>
                <w:rFonts w:ascii="Courier New" w:hAnsi="Courier New" w:cs="Courier New"/>
              </w:rPr>
              <w:t>24.</w:t>
            </w:r>
          </w:p>
        </w:tc>
        <w:tc>
          <w:tcPr>
            <w:tcW w:w="721" w:type="dxa"/>
            <w:hideMark/>
          </w:tcPr>
          <w:p w:rsidR="00CA259F" w:rsidRPr="003B2C97" w:rsidRDefault="00CA259F" w:rsidP="00CA259F">
            <w:pPr>
              <w:overflowPunct w:val="0"/>
              <w:autoSpaceDE w:val="0"/>
              <w:autoSpaceDN w:val="0"/>
              <w:adjustRightInd w:val="0"/>
              <w:rPr>
                <w:rFonts w:ascii="Courier New" w:hAnsi="Courier New" w:cs="Courier New"/>
              </w:rPr>
            </w:pPr>
            <w:r w:rsidRPr="003B2C97">
              <w:rPr>
                <w:rFonts w:ascii="Courier New" w:hAnsi="Courier New" w:cs="Courier New"/>
              </w:rPr>
              <w:t>(1)</w:t>
            </w:r>
          </w:p>
        </w:tc>
        <w:tc>
          <w:tcPr>
            <w:tcW w:w="6863" w:type="dxa"/>
            <w:gridSpan w:val="2"/>
            <w:hideMark/>
          </w:tcPr>
          <w:p w:rsidR="00CA259F" w:rsidRPr="003B2C97" w:rsidRDefault="00CA259F" w:rsidP="00CA259F">
            <w:pPr>
              <w:overflowPunct w:val="0"/>
              <w:autoSpaceDE w:val="0"/>
              <w:autoSpaceDN w:val="0"/>
              <w:adjustRightInd w:val="0"/>
              <w:rPr>
                <w:rFonts w:ascii="Courier New" w:hAnsi="Courier New" w:cs="Courier New"/>
              </w:rPr>
            </w:pPr>
            <w:r w:rsidRPr="003B2C97">
              <w:rPr>
                <w:rFonts w:ascii="Courier New" w:hAnsi="Courier New" w:cs="Courier New"/>
              </w:rPr>
              <w:t>Bu   madde  kurallarına  göre  bir  planlama  onayı, ilgili gelişmenin, onayın verildiği tarihten sonraki;</w:t>
            </w:r>
          </w:p>
        </w:tc>
      </w:tr>
      <w:tr w:rsidR="00CA259F" w:rsidRPr="003B2C97" w:rsidTr="003B2C97">
        <w:trPr>
          <w:cantSplit/>
          <w:trHeight w:val="285"/>
          <w:jc w:val="center"/>
        </w:trPr>
        <w:tc>
          <w:tcPr>
            <w:tcW w:w="1678" w:type="dxa"/>
          </w:tcPr>
          <w:p w:rsidR="00CA259F" w:rsidRPr="003B2C97" w:rsidRDefault="00CA259F" w:rsidP="00CA259F">
            <w:pPr>
              <w:overflowPunct w:val="0"/>
              <w:autoSpaceDE w:val="0"/>
              <w:autoSpaceDN w:val="0"/>
              <w:adjustRightInd w:val="0"/>
              <w:rPr>
                <w:rFonts w:ascii="Courier New" w:hAnsi="Courier New" w:cs="Courier New"/>
              </w:rPr>
            </w:pPr>
          </w:p>
        </w:tc>
        <w:tc>
          <w:tcPr>
            <w:tcW w:w="720" w:type="dxa"/>
          </w:tcPr>
          <w:p w:rsidR="00CA259F" w:rsidRPr="003B2C97" w:rsidRDefault="00CA259F" w:rsidP="00CA259F">
            <w:pPr>
              <w:overflowPunct w:val="0"/>
              <w:autoSpaceDE w:val="0"/>
              <w:autoSpaceDN w:val="0"/>
              <w:adjustRightInd w:val="0"/>
              <w:rPr>
                <w:rFonts w:ascii="Courier New" w:hAnsi="Courier New" w:cs="Courier New"/>
              </w:rPr>
            </w:pPr>
          </w:p>
        </w:tc>
        <w:tc>
          <w:tcPr>
            <w:tcW w:w="721" w:type="dxa"/>
          </w:tcPr>
          <w:p w:rsidR="00CA259F" w:rsidRPr="003B2C97" w:rsidRDefault="00CA259F" w:rsidP="00CA259F">
            <w:pPr>
              <w:overflowPunct w:val="0"/>
              <w:autoSpaceDE w:val="0"/>
              <w:autoSpaceDN w:val="0"/>
              <w:adjustRightInd w:val="0"/>
              <w:rPr>
                <w:rFonts w:ascii="Courier New" w:hAnsi="Courier New" w:cs="Courier New"/>
              </w:rPr>
            </w:pPr>
          </w:p>
        </w:tc>
        <w:tc>
          <w:tcPr>
            <w:tcW w:w="863" w:type="dxa"/>
            <w:hideMark/>
          </w:tcPr>
          <w:p w:rsidR="00CA259F" w:rsidRPr="003B2C97" w:rsidRDefault="00CA259F" w:rsidP="00CA259F">
            <w:pPr>
              <w:overflowPunct w:val="0"/>
              <w:autoSpaceDE w:val="0"/>
              <w:autoSpaceDN w:val="0"/>
              <w:adjustRightInd w:val="0"/>
              <w:rPr>
                <w:rFonts w:ascii="Courier New" w:hAnsi="Courier New" w:cs="Courier New"/>
              </w:rPr>
            </w:pPr>
            <w:r w:rsidRPr="003B2C97">
              <w:rPr>
                <w:rFonts w:ascii="Courier New" w:hAnsi="Courier New" w:cs="Courier New"/>
              </w:rPr>
              <w:t>(A)</w:t>
            </w:r>
          </w:p>
        </w:tc>
        <w:tc>
          <w:tcPr>
            <w:tcW w:w="6000" w:type="dxa"/>
            <w:hideMark/>
          </w:tcPr>
          <w:p w:rsidR="00CA259F" w:rsidRPr="003B2C97" w:rsidRDefault="00CA259F" w:rsidP="00CA259F">
            <w:pPr>
              <w:overflowPunct w:val="0"/>
              <w:autoSpaceDE w:val="0"/>
              <w:autoSpaceDN w:val="0"/>
              <w:adjustRightInd w:val="0"/>
              <w:rPr>
                <w:rFonts w:ascii="Courier New" w:hAnsi="Courier New" w:cs="Courier New"/>
              </w:rPr>
            </w:pPr>
            <w:r w:rsidRPr="003B2C97">
              <w:rPr>
                <w:rFonts w:ascii="Courier New" w:hAnsi="Courier New" w:cs="Courier New"/>
              </w:rPr>
              <w:t>Üç yıl içinde; veya</w:t>
            </w:r>
          </w:p>
        </w:tc>
      </w:tr>
      <w:tr w:rsidR="00CA259F" w:rsidRPr="003B2C97" w:rsidTr="003B2C97">
        <w:trPr>
          <w:cantSplit/>
          <w:trHeight w:val="1627"/>
          <w:jc w:val="center"/>
        </w:trPr>
        <w:tc>
          <w:tcPr>
            <w:tcW w:w="1678" w:type="dxa"/>
          </w:tcPr>
          <w:p w:rsidR="00CA259F" w:rsidRPr="003B2C97" w:rsidRDefault="00CA259F" w:rsidP="00CA259F">
            <w:pPr>
              <w:overflowPunct w:val="0"/>
              <w:autoSpaceDE w:val="0"/>
              <w:autoSpaceDN w:val="0"/>
              <w:adjustRightInd w:val="0"/>
              <w:rPr>
                <w:rFonts w:ascii="Courier New" w:hAnsi="Courier New" w:cs="Courier New"/>
              </w:rPr>
            </w:pPr>
          </w:p>
        </w:tc>
        <w:tc>
          <w:tcPr>
            <w:tcW w:w="720" w:type="dxa"/>
          </w:tcPr>
          <w:p w:rsidR="00CA259F" w:rsidRPr="003B2C97" w:rsidRDefault="00CA259F" w:rsidP="00CA259F">
            <w:pPr>
              <w:overflowPunct w:val="0"/>
              <w:autoSpaceDE w:val="0"/>
              <w:autoSpaceDN w:val="0"/>
              <w:adjustRightInd w:val="0"/>
              <w:rPr>
                <w:rFonts w:ascii="Courier New" w:hAnsi="Courier New" w:cs="Courier New"/>
              </w:rPr>
            </w:pPr>
          </w:p>
        </w:tc>
        <w:tc>
          <w:tcPr>
            <w:tcW w:w="721" w:type="dxa"/>
          </w:tcPr>
          <w:p w:rsidR="00CA259F" w:rsidRPr="003B2C97" w:rsidRDefault="00CA259F" w:rsidP="00CA259F">
            <w:pPr>
              <w:overflowPunct w:val="0"/>
              <w:autoSpaceDE w:val="0"/>
              <w:autoSpaceDN w:val="0"/>
              <w:adjustRightInd w:val="0"/>
              <w:rPr>
                <w:rFonts w:ascii="Courier New" w:hAnsi="Courier New" w:cs="Courier New"/>
              </w:rPr>
            </w:pPr>
          </w:p>
        </w:tc>
        <w:tc>
          <w:tcPr>
            <w:tcW w:w="863" w:type="dxa"/>
            <w:hideMark/>
          </w:tcPr>
          <w:p w:rsidR="00CA259F" w:rsidRPr="003B2C97" w:rsidRDefault="00CA259F" w:rsidP="003B2C97">
            <w:pPr>
              <w:overflowPunct w:val="0"/>
              <w:autoSpaceDE w:val="0"/>
              <w:autoSpaceDN w:val="0"/>
              <w:adjustRightInd w:val="0"/>
              <w:rPr>
                <w:rFonts w:ascii="Courier New" w:hAnsi="Courier New" w:cs="Courier New"/>
              </w:rPr>
            </w:pPr>
            <w:r w:rsidRPr="003B2C97">
              <w:rPr>
                <w:rFonts w:ascii="Courier New" w:hAnsi="Courier New" w:cs="Courier New"/>
              </w:rPr>
              <w:t>(B)</w:t>
            </w:r>
          </w:p>
        </w:tc>
        <w:tc>
          <w:tcPr>
            <w:tcW w:w="6000" w:type="dxa"/>
            <w:hideMark/>
          </w:tcPr>
          <w:p w:rsidR="00CA259F" w:rsidRPr="003B2C97" w:rsidRDefault="00CA259F" w:rsidP="003B2C97">
            <w:pPr>
              <w:overflowPunct w:val="0"/>
              <w:autoSpaceDE w:val="0"/>
              <w:autoSpaceDN w:val="0"/>
              <w:adjustRightInd w:val="0"/>
              <w:rPr>
                <w:rFonts w:ascii="Courier New" w:hAnsi="Courier New" w:cs="Courier New"/>
              </w:rPr>
            </w:pPr>
            <w:r w:rsidRPr="003B2C97">
              <w:rPr>
                <w:rFonts w:ascii="Courier New" w:hAnsi="Courier New" w:cs="Courier New"/>
              </w:rPr>
              <w:t>Planlama Makamının mevcut</w:t>
            </w:r>
            <w:r w:rsidR="003B2C97">
              <w:rPr>
                <w:rFonts w:ascii="Courier New" w:hAnsi="Courier New" w:cs="Courier New"/>
              </w:rPr>
              <w:t xml:space="preserve"> i</w:t>
            </w:r>
            <w:r w:rsidRPr="003B2C97">
              <w:rPr>
                <w:rFonts w:ascii="Courier New" w:hAnsi="Courier New" w:cs="Courier New"/>
              </w:rPr>
              <w:t xml:space="preserve">mar planı kurallarını göz önünde </w:t>
            </w:r>
            <w:r w:rsidR="003B2C97" w:rsidRPr="003B2C97">
              <w:rPr>
                <w:rFonts w:ascii="Courier New" w:hAnsi="Courier New" w:cs="Courier New"/>
              </w:rPr>
              <w:t>b</w:t>
            </w:r>
            <w:r w:rsidRPr="003B2C97">
              <w:rPr>
                <w:rFonts w:ascii="Courier New" w:hAnsi="Courier New" w:cs="Courier New"/>
              </w:rPr>
              <w:t>ulundurarak, uygun göreceği (A) bendinde  belirtilen süreden kısa veya başka bir süre bitiminden önce başlatılması koşulu ile verilir.</w:t>
            </w:r>
          </w:p>
        </w:tc>
      </w:tr>
      <w:tr w:rsidR="00CA259F" w:rsidRPr="003B2C97" w:rsidTr="003B2C97">
        <w:trPr>
          <w:cantSplit/>
          <w:trHeight w:val="1371"/>
          <w:jc w:val="center"/>
        </w:trPr>
        <w:tc>
          <w:tcPr>
            <w:tcW w:w="1678" w:type="dxa"/>
          </w:tcPr>
          <w:p w:rsidR="00CA259F" w:rsidRPr="003B2C97" w:rsidRDefault="00CA259F" w:rsidP="00CA259F">
            <w:pPr>
              <w:overflowPunct w:val="0"/>
              <w:autoSpaceDE w:val="0"/>
              <w:autoSpaceDN w:val="0"/>
              <w:adjustRightInd w:val="0"/>
              <w:rPr>
                <w:rFonts w:ascii="Courier New" w:hAnsi="Courier New" w:cs="Courier New"/>
              </w:rPr>
            </w:pPr>
          </w:p>
        </w:tc>
        <w:tc>
          <w:tcPr>
            <w:tcW w:w="720" w:type="dxa"/>
          </w:tcPr>
          <w:p w:rsidR="00CA259F" w:rsidRPr="003B2C97" w:rsidRDefault="00CA259F" w:rsidP="00CA259F">
            <w:pPr>
              <w:overflowPunct w:val="0"/>
              <w:autoSpaceDE w:val="0"/>
              <w:autoSpaceDN w:val="0"/>
              <w:adjustRightInd w:val="0"/>
              <w:rPr>
                <w:rFonts w:ascii="Courier New" w:hAnsi="Courier New" w:cs="Courier New"/>
              </w:rPr>
            </w:pPr>
          </w:p>
        </w:tc>
        <w:tc>
          <w:tcPr>
            <w:tcW w:w="721" w:type="dxa"/>
            <w:hideMark/>
          </w:tcPr>
          <w:p w:rsidR="00CA259F" w:rsidRPr="003B2C97" w:rsidRDefault="00CA259F" w:rsidP="00CA259F">
            <w:pPr>
              <w:overflowPunct w:val="0"/>
              <w:autoSpaceDE w:val="0"/>
              <w:autoSpaceDN w:val="0"/>
              <w:adjustRightInd w:val="0"/>
              <w:rPr>
                <w:rFonts w:ascii="Courier New" w:hAnsi="Courier New" w:cs="Courier New"/>
              </w:rPr>
            </w:pPr>
            <w:r w:rsidRPr="003B2C97">
              <w:rPr>
                <w:rFonts w:ascii="Courier New" w:hAnsi="Courier New" w:cs="Courier New"/>
              </w:rPr>
              <w:t>(2)</w:t>
            </w:r>
          </w:p>
        </w:tc>
        <w:tc>
          <w:tcPr>
            <w:tcW w:w="6863" w:type="dxa"/>
            <w:gridSpan w:val="2"/>
            <w:hideMark/>
          </w:tcPr>
          <w:p w:rsidR="00CA259F" w:rsidRPr="003B2C97" w:rsidRDefault="00CA259F" w:rsidP="003B2C97">
            <w:pPr>
              <w:overflowPunct w:val="0"/>
              <w:autoSpaceDE w:val="0"/>
              <w:autoSpaceDN w:val="0"/>
              <w:adjustRightInd w:val="0"/>
              <w:rPr>
                <w:rFonts w:ascii="Courier New" w:hAnsi="Courier New" w:cs="Courier New"/>
              </w:rPr>
            </w:pPr>
            <w:r w:rsidRPr="003B2C97">
              <w:rPr>
                <w:rFonts w:ascii="Courier New" w:hAnsi="Courier New" w:cs="Courier New"/>
              </w:rPr>
              <w:t>Planlama onayının (1)'nci fıkrada belirtilen koşulla verilmediği durumlarda, onayın verildiği tarihten sonraki üç yıl içerisinde gelişmenin başlatılması koşulu ile verildiği kabul edilir.</w:t>
            </w:r>
          </w:p>
        </w:tc>
      </w:tr>
      <w:tr w:rsidR="00CA259F" w:rsidRPr="003B2C97" w:rsidTr="003B2C97">
        <w:trPr>
          <w:cantSplit/>
          <w:trHeight w:val="1371"/>
          <w:jc w:val="center"/>
        </w:trPr>
        <w:tc>
          <w:tcPr>
            <w:tcW w:w="1678" w:type="dxa"/>
          </w:tcPr>
          <w:p w:rsidR="00CA259F" w:rsidRPr="003B2C97" w:rsidRDefault="00CA259F" w:rsidP="00CA259F">
            <w:pPr>
              <w:overflowPunct w:val="0"/>
              <w:autoSpaceDE w:val="0"/>
              <w:autoSpaceDN w:val="0"/>
              <w:adjustRightInd w:val="0"/>
              <w:rPr>
                <w:rFonts w:ascii="Courier New" w:hAnsi="Courier New" w:cs="Courier New"/>
              </w:rPr>
            </w:pPr>
          </w:p>
        </w:tc>
        <w:tc>
          <w:tcPr>
            <w:tcW w:w="720" w:type="dxa"/>
          </w:tcPr>
          <w:p w:rsidR="00CA259F" w:rsidRPr="003B2C97" w:rsidRDefault="00CA259F" w:rsidP="00CA259F">
            <w:pPr>
              <w:overflowPunct w:val="0"/>
              <w:autoSpaceDE w:val="0"/>
              <w:autoSpaceDN w:val="0"/>
              <w:adjustRightInd w:val="0"/>
              <w:rPr>
                <w:rFonts w:ascii="Courier New" w:hAnsi="Courier New" w:cs="Courier New"/>
              </w:rPr>
            </w:pPr>
          </w:p>
        </w:tc>
        <w:tc>
          <w:tcPr>
            <w:tcW w:w="721" w:type="dxa"/>
            <w:hideMark/>
          </w:tcPr>
          <w:p w:rsidR="00CA259F" w:rsidRPr="003B2C97" w:rsidRDefault="00CA259F" w:rsidP="00CA259F">
            <w:pPr>
              <w:overflowPunct w:val="0"/>
              <w:autoSpaceDE w:val="0"/>
              <w:autoSpaceDN w:val="0"/>
              <w:adjustRightInd w:val="0"/>
              <w:rPr>
                <w:rFonts w:ascii="Courier New" w:hAnsi="Courier New" w:cs="Courier New"/>
              </w:rPr>
            </w:pPr>
            <w:r w:rsidRPr="003B2C97">
              <w:rPr>
                <w:rFonts w:ascii="Courier New" w:hAnsi="Courier New" w:cs="Courier New"/>
              </w:rPr>
              <w:t>(3)</w:t>
            </w:r>
          </w:p>
        </w:tc>
        <w:tc>
          <w:tcPr>
            <w:tcW w:w="6863" w:type="dxa"/>
            <w:gridSpan w:val="2"/>
            <w:hideMark/>
          </w:tcPr>
          <w:p w:rsidR="00CA259F" w:rsidRPr="003B2C97" w:rsidRDefault="00CA259F" w:rsidP="003B2C97">
            <w:pPr>
              <w:overflowPunct w:val="0"/>
              <w:autoSpaceDE w:val="0"/>
              <w:autoSpaceDN w:val="0"/>
              <w:adjustRightInd w:val="0"/>
              <w:rPr>
                <w:rFonts w:ascii="Courier New" w:hAnsi="Courier New" w:cs="Courier New"/>
              </w:rPr>
            </w:pPr>
            <w:r w:rsidRPr="003B2C97">
              <w:rPr>
                <w:rFonts w:ascii="Courier New" w:hAnsi="Courier New" w:cs="Courier New"/>
              </w:rPr>
              <w:t>Bu maddede belirtildiği şekilde, verilen süre içinde başlayan ancak süre tamamlandığı halde bitmeyen bir gelişme için, Planlama Makamına bir ay içerisinde başvurulması halinde bu süre uzatılabilir.”</w:t>
            </w:r>
          </w:p>
        </w:tc>
      </w:tr>
      <w:tr w:rsidR="00CA259F" w:rsidTr="003B2C97">
        <w:trPr>
          <w:cantSplit/>
          <w:trHeight w:val="357"/>
          <w:jc w:val="center"/>
        </w:trPr>
        <w:tc>
          <w:tcPr>
            <w:tcW w:w="1678" w:type="dxa"/>
          </w:tcPr>
          <w:p w:rsidR="00CA259F" w:rsidRDefault="00CA259F">
            <w:pPr>
              <w:overflowPunct w:val="0"/>
              <w:autoSpaceDE w:val="0"/>
              <w:autoSpaceDN w:val="0"/>
              <w:adjustRightInd w:val="0"/>
            </w:pPr>
          </w:p>
        </w:tc>
        <w:tc>
          <w:tcPr>
            <w:tcW w:w="720" w:type="dxa"/>
          </w:tcPr>
          <w:p w:rsidR="00CA259F" w:rsidRDefault="00CA259F">
            <w:pPr>
              <w:overflowPunct w:val="0"/>
              <w:autoSpaceDE w:val="0"/>
              <w:autoSpaceDN w:val="0"/>
              <w:adjustRightInd w:val="0"/>
            </w:pPr>
          </w:p>
        </w:tc>
        <w:tc>
          <w:tcPr>
            <w:tcW w:w="721" w:type="dxa"/>
          </w:tcPr>
          <w:p w:rsidR="00CA259F" w:rsidRDefault="00CA259F">
            <w:pPr>
              <w:overflowPunct w:val="0"/>
              <w:autoSpaceDE w:val="0"/>
              <w:autoSpaceDN w:val="0"/>
              <w:adjustRightInd w:val="0"/>
            </w:pPr>
          </w:p>
        </w:tc>
        <w:tc>
          <w:tcPr>
            <w:tcW w:w="6863" w:type="dxa"/>
            <w:gridSpan w:val="2"/>
          </w:tcPr>
          <w:p w:rsidR="00CA259F" w:rsidRDefault="00CA259F">
            <w:pPr>
              <w:overflowPunct w:val="0"/>
              <w:autoSpaceDE w:val="0"/>
              <w:autoSpaceDN w:val="0"/>
              <w:adjustRightInd w:val="0"/>
            </w:pPr>
          </w:p>
        </w:tc>
      </w:tr>
    </w:tbl>
    <w:p w:rsidR="00522731" w:rsidRPr="00A04466" w:rsidRDefault="00522731" w:rsidP="002677AF">
      <w:pPr>
        <w:pStyle w:val="ListeParagraf"/>
        <w:spacing w:line="360" w:lineRule="auto"/>
        <w:ind w:left="0" w:firstLine="720"/>
        <w:rPr>
          <w:rFonts w:ascii="Courier New" w:hAnsi="Courier New" w:cs="Courier New"/>
        </w:rPr>
      </w:pPr>
      <w:r w:rsidRPr="00A04466">
        <w:rPr>
          <w:rFonts w:ascii="Courier New" w:hAnsi="Courier New" w:cs="Courier New"/>
        </w:rPr>
        <w:t xml:space="preserve">Emare 1 planlama onayının “Koşullar” başlığı altında yer alan 1. maddesine göre </w:t>
      </w:r>
      <w:r w:rsidR="00FD206F">
        <w:rPr>
          <w:rFonts w:ascii="Courier New" w:hAnsi="Courier New" w:cs="Courier New"/>
        </w:rPr>
        <w:t>İlgili Şahsın</w:t>
      </w:r>
      <w:r w:rsidRPr="00A04466">
        <w:rPr>
          <w:rFonts w:ascii="Courier New" w:hAnsi="Courier New" w:cs="Courier New"/>
        </w:rPr>
        <w:t xml:space="preserve"> konut projesi için 1.5 yıllık (18 aylık) süre içerisinde inşaat ruhsatı alarak, inşaat faaliyetine başlaması gerekmektedir.  </w:t>
      </w:r>
    </w:p>
    <w:p w:rsidR="00522731" w:rsidRPr="00A04466" w:rsidRDefault="00522731" w:rsidP="002677AF">
      <w:pPr>
        <w:pStyle w:val="ListeParagraf"/>
        <w:spacing w:line="360" w:lineRule="auto"/>
        <w:ind w:left="0" w:firstLine="720"/>
        <w:rPr>
          <w:rFonts w:ascii="Courier New" w:hAnsi="Courier New" w:cs="Courier New"/>
        </w:rPr>
      </w:pPr>
    </w:p>
    <w:p w:rsidR="00CA259F" w:rsidRPr="00A04466" w:rsidRDefault="00522731" w:rsidP="00522731">
      <w:pPr>
        <w:pStyle w:val="ListeParagraf"/>
        <w:spacing w:line="360" w:lineRule="auto"/>
        <w:ind w:left="0" w:firstLine="720"/>
        <w:rPr>
          <w:rFonts w:ascii="Courier New" w:hAnsi="Courier New" w:cs="Courier New"/>
        </w:rPr>
      </w:pPr>
      <w:r w:rsidRPr="00A04466">
        <w:rPr>
          <w:rFonts w:ascii="Courier New" w:hAnsi="Courier New" w:cs="Courier New"/>
        </w:rPr>
        <w:t>Davacının iddiası, Emare 1 planlama onayının az önce değindiğimiz koşulu dahilinde inşaata başlanmadığı, Davalılarla İlgili Şahsın iddiası ise koşula uygun surette Ağustos 2020’de inşaata başlandığıdır.</w:t>
      </w:r>
    </w:p>
    <w:p w:rsidR="003D1A55" w:rsidRDefault="00CA259F" w:rsidP="002677AF">
      <w:pPr>
        <w:pStyle w:val="ListeParagraf"/>
        <w:spacing w:line="360" w:lineRule="auto"/>
        <w:ind w:left="0" w:firstLine="720"/>
        <w:rPr>
          <w:rFonts w:ascii="Courier New" w:hAnsi="Courier New" w:cs="Courier New"/>
        </w:rPr>
      </w:pPr>
      <w:r>
        <w:rPr>
          <w:rFonts w:ascii="Courier New" w:hAnsi="Courier New" w:cs="Courier New"/>
        </w:rPr>
        <w:lastRenderedPageBreak/>
        <w:t>Davalılar ve İlgili Şahısça Mahkemeye getirilen tanıklar inşaata 2020 Ağustos ayı içerisinde başlandığını, bu kapsamda arazi temizliği, reglaj,</w:t>
      </w:r>
      <w:r w:rsidR="003D1A55">
        <w:rPr>
          <w:rFonts w:ascii="Courier New" w:hAnsi="Courier New" w:cs="Courier New"/>
        </w:rPr>
        <w:t xml:space="preserve"> arazi kodlar</w:t>
      </w:r>
      <w:r w:rsidR="00AE3AC5">
        <w:rPr>
          <w:rFonts w:ascii="Courier New" w:hAnsi="Courier New" w:cs="Courier New"/>
        </w:rPr>
        <w:t>ın</w:t>
      </w:r>
      <w:r w:rsidR="003D1A55">
        <w:rPr>
          <w:rFonts w:ascii="Courier New" w:hAnsi="Courier New" w:cs="Courier New"/>
        </w:rPr>
        <w:t xml:space="preserve">a uygun şekilde seviye tespiti maksatlı kazı–dolgu faaliyetleri yapıldığını, velhasıl inşaata fiilen başlandığını ileri sürmektedirler. Nitekim İlgili Şahıs, Emare 1’in süresi içinde inşaatın fiilen başladığını ortaya koymaya yönelik </w:t>
      </w:r>
      <w:r w:rsidR="00BA736E">
        <w:rPr>
          <w:rFonts w:ascii="Courier New" w:hAnsi="Courier New" w:cs="Courier New"/>
        </w:rPr>
        <w:t xml:space="preserve">olarak, </w:t>
      </w:r>
      <w:r w:rsidR="003D1A55">
        <w:rPr>
          <w:rFonts w:ascii="Courier New" w:hAnsi="Courier New" w:cs="Courier New"/>
        </w:rPr>
        <w:t>Emare 15 muhtar beyanı ve ilgili parselde çekilen fotoğraflarla Planlama Makamı olan Davalı No.3’e müracaat etmiş, Davalı No.3 de yapmış olduğu incelemeyi müteakip inşaata Emare 1’in süresi dahilinde başlanmış olduğuna kanaat getirerek</w:t>
      </w:r>
      <w:r w:rsidR="00BA736E">
        <w:rPr>
          <w:rFonts w:ascii="Courier New" w:hAnsi="Courier New" w:cs="Courier New"/>
        </w:rPr>
        <w:t>,</w:t>
      </w:r>
      <w:r w:rsidR="003D1A55">
        <w:rPr>
          <w:rFonts w:ascii="Courier New" w:hAnsi="Courier New" w:cs="Courier New"/>
        </w:rPr>
        <w:t xml:space="preserve"> onay yenileme şeklindeki Emare 2 planlama onayını vermiştir. </w:t>
      </w:r>
    </w:p>
    <w:p w:rsidR="003D1A55" w:rsidRDefault="003D1A55" w:rsidP="002677AF">
      <w:pPr>
        <w:pStyle w:val="ListeParagraf"/>
        <w:spacing w:line="360" w:lineRule="auto"/>
        <w:ind w:left="0" w:firstLine="720"/>
        <w:rPr>
          <w:rFonts w:ascii="Courier New" w:hAnsi="Courier New" w:cs="Courier New"/>
        </w:rPr>
      </w:pPr>
    </w:p>
    <w:p w:rsidR="003D1A55" w:rsidRDefault="003D1A55" w:rsidP="002677AF">
      <w:pPr>
        <w:pStyle w:val="ListeParagraf"/>
        <w:spacing w:line="360" w:lineRule="auto"/>
        <w:ind w:left="0" w:firstLine="720"/>
        <w:rPr>
          <w:rFonts w:ascii="Courier New" w:hAnsi="Courier New" w:cs="Courier New"/>
        </w:rPr>
      </w:pPr>
      <w:r>
        <w:rPr>
          <w:rFonts w:ascii="Courier New" w:hAnsi="Courier New" w:cs="Courier New"/>
        </w:rPr>
        <w:t xml:space="preserve"> 55/1989 sayılı İmar Yasası’nın 21. maddesinde;</w:t>
      </w:r>
    </w:p>
    <w:p w:rsidR="003D1A55" w:rsidRDefault="003D1A55" w:rsidP="002677AF">
      <w:pPr>
        <w:pStyle w:val="ListeParagraf"/>
        <w:spacing w:line="360" w:lineRule="auto"/>
        <w:ind w:left="0" w:firstLine="720"/>
        <w:rPr>
          <w:rFonts w:ascii="Courier New" w:hAnsi="Courier New" w:cs="Courier New"/>
        </w:rPr>
      </w:pPr>
    </w:p>
    <w:tbl>
      <w:tblPr>
        <w:tblW w:w="0" w:type="auto"/>
        <w:jc w:val="center"/>
        <w:tblLayout w:type="fixed"/>
        <w:tblCellMar>
          <w:left w:w="105" w:type="dxa"/>
          <w:right w:w="105" w:type="dxa"/>
        </w:tblCellMar>
        <w:tblLook w:val="04A0" w:firstRow="1" w:lastRow="0" w:firstColumn="1" w:lastColumn="0" w:noHBand="0" w:noVBand="1"/>
      </w:tblPr>
      <w:tblGrid>
        <w:gridCol w:w="1600"/>
        <w:gridCol w:w="51"/>
        <w:gridCol w:w="709"/>
        <w:gridCol w:w="710"/>
        <w:gridCol w:w="850"/>
        <w:gridCol w:w="5901"/>
      </w:tblGrid>
      <w:tr w:rsidR="003D1A55" w:rsidRPr="00BA736E" w:rsidTr="003D1A55">
        <w:trPr>
          <w:cantSplit/>
          <w:jc w:val="center"/>
        </w:trPr>
        <w:tc>
          <w:tcPr>
            <w:tcW w:w="1600" w:type="dxa"/>
            <w:hideMark/>
          </w:tcPr>
          <w:p w:rsidR="003D1A55" w:rsidRPr="00BA736E" w:rsidRDefault="00EA1964" w:rsidP="00BA736E">
            <w:pPr>
              <w:overflowPunct w:val="0"/>
              <w:autoSpaceDE w:val="0"/>
              <w:autoSpaceDN w:val="0"/>
              <w:adjustRightInd w:val="0"/>
              <w:rPr>
                <w:rFonts w:ascii="Courier New" w:hAnsi="Courier New" w:cs="Courier New"/>
              </w:rPr>
            </w:pPr>
            <w:r w:rsidRPr="00BA736E">
              <w:rPr>
                <w:rFonts w:ascii="Courier New" w:hAnsi="Courier New" w:cs="Courier New"/>
                <w:sz w:val="22"/>
                <w:szCs w:val="22"/>
              </w:rPr>
              <w:t>“</w:t>
            </w:r>
            <w:r w:rsidR="003D1A55" w:rsidRPr="00BA736E">
              <w:rPr>
                <w:rFonts w:ascii="Courier New" w:hAnsi="Courier New" w:cs="Courier New"/>
                <w:sz w:val="22"/>
                <w:szCs w:val="22"/>
              </w:rPr>
              <w:t>Planlama </w:t>
            </w:r>
            <w:r w:rsidR="00BA736E">
              <w:rPr>
                <w:rFonts w:ascii="Courier New" w:hAnsi="Courier New" w:cs="Courier New"/>
                <w:sz w:val="22"/>
                <w:szCs w:val="22"/>
              </w:rPr>
              <w:t xml:space="preserve"> </w:t>
            </w:r>
            <w:r w:rsidR="00BA736E" w:rsidRPr="00BA736E">
              <w:rPr>
                <w:rFonts w:ascii="Courier New" w:hAnsi="Courier New" w:cs="Courier New"/>
                <w:sz w:val="22"/>
                <w:szCs w:val="22"/>
              </w:rPr>
              <w:t>Onayının</w:t>
            </w:r>
            <w:r w:rsidR="003D1A55" w:rsidRPr="00BA736E">
              <w:rPr>
                <w:rFonts w:ascii="Courier New" w:hAnsi="Courier New" w:cs="Courier New"/>
                <w:sz w:val="22"/>
                <w:szCs w:val="22"/>
              </w:rPr>
              <w:t xml:space="preserve"> </w:t>
            </w:r>
            <w:r w:rsidR="003D1A55" w:rsidRPr="00BA736E">
              <w:rPr>
                <w:rFonts w:ascii="Courier New" w:hAnsi="Courier New" w:cs="Courier New"/>
                <w:sz w:val="22"/>
                <w:szCs w:val="22"/>
              </w:rPr>
              <w:br/>
            </w:r>
            <w:r w:rsidR="00BA736E" w:rsidRPr="00BA736E">
              <w:rPr>
                <w:rFonts w:ascii="Courier New" w:hAnsi="Courier New" w:cs="Courier New"/>
                <w:sz w:val="22"/>
                <w:szCs w:val="22"/>
              </w:rPr>
              <w:t xml:space="preserve"> verilmesi</w:t>
            </w:r>
            <w:r w:rsidR="00BA736E">
              <w:rPr>
                <w:rFonts w:ascii="Courier New" w:hAnsi="Courier New" w:cs="Courier New"/>
              </w:rPr>
              <w:t xml:space="preserve"> </w:t>
            </w:r>
          </w:p>
        </w:tc>
        <w:tc>
          <w:tcPr>
            <w:tcW w:w="760" w:type="dxa"/>
            <w:gridSpan w:val="2"/>
            <w:hideMark/>
          </w:tcPr>
          <w:p w:rsidR="003D1A55" w:rsidRPr="00BA736E" w:rsidRDefault="003D1A55">
            <w:pPr>
              <w:overflowPunct w:val="0"/>
              <w:autoSpaceDE w:val="0"/>
              <w:autoSpaceDN w:val="0"/>
              <w:adjustRightInd w:val="0"/>
              <w:rPr>
                <w:rFonts w:ascii="Courier New" w:hAnsi="Courier New" w:cs="Courier New"/>
              </w:rPr>
            </w:pPr>
            <w:r w:rsidRPr="00BA736E">
              <w:rPr>
                <w:rFonts w:ascii="Courier New" w:hAnsi="Courier New" w:cs="Courier New"/>
              </w:rPr>
              <w:t>21</w:t>
            </w:r>
          </w:p>
        </w:tc>
        <w:tc>
          <w:tcPr>
            <w:tcW w:w="710" w:type="dxa"/>
            <w:hideMark/>
          </w:tcPr>
          <w:p w:rsidR="003D1A55" w:rsidRPr="00BA736E" w:rsidRDefault="003D1A55">
            <w:pPr>
              <w:overflowPunct w:val="0"/>
              <w:autoSpaceDE w:val="0"/>
              <w:autoSpaceDN w:val="0"/>
              <w:adjustRightInd w:val="0"/>
              <w:rPr>
                <w:rFonts w:ascii="Courier New" w:hAnsi="Courier New" w:cs="Courier New"/>
              </w:rPr>
            </w:pPr>
            <w:r w:rsidRPr="00BA736E">
              <w:rPr>
                <w:rFonts w:ascii="Courier New" w:hAnsi="Courier New" w:cs="Courier New"/>
              </w:rPr>
              <w:t>(1)</w:t>
            </w:r>
          </w:p>
        </w:tc>
        <w:tc>
          <w:tcPr>
            <w:tcW w:w="6751" w:type="dxa"/>
            <w:gridSpan w:val="2"/>
            <w:hideMark/>
          </w:tcPr>
          <w:p w:rsidR="003D1A55" w:rsidRPr="00BA736E" w:rsidRDefault="003D1A55">
            <w:pPr>
              <w:overflowPunct w:val="0"/>
              <w:autoSpaceDE w:val="0"/>
              <w:autoSpaceDN w:val="0"/>
              <w:adjustRightInd w:val="0"/>
              <w:rPr>
                <w:rFonts w:ascii="Courier New" w:hAnsi="Courier New" w:cs="Courier New"/>
              </w:rPr>
            </w:pPr>
            <w:r w:rsidRPr="00BA736E">
              <w:rPr>
                <w:rFonts w:ascii="Courier New" w:hAnsi="Courier New" w:cs="Courier New"/>
              </w:rPr>
              <w:t xml:space="preserve">Planlama Makamı, bir taşınmaz malın gelişimi   ile ilgili olarak: </w:t>
            </w:r>
          </w:p>
        </w:tc>
      </w:tr>
      <w:tr w:rsidR="003D1A55" w:rsidRPr="00BA736E" w:rsidTr="003D1A55">
        <w:trPr>
          <w:cantSplit/>
          <w:jc w:val="center"/>
        </w:trPr>
        <w:tc>
          <w:tcPr>
            <w:tcW w:w="1651" w:type="dxa"/>
            <w:gridSpan w:val="2"/>
          </w:tcPr>
          <w:p w:rsidR="003D1A55" w:rsidRPr="00BA736E" w:rsidRDefault="003D1A55">
            <w:pPr>
              <w:overflowPunct w:val="0"/>
              <w:autoSpaceDE w:val="0"/>
              <w:autoSpaceDN w:val="0"/>
              <w:adjustRightInd w:val="0"/>
              <w:rPr>
                <w:rFonts w:ascii="Courier New" w:hAnsi="Courier New" w:cs="Courier New"/>
              </w:rPr>
            </w:pPr>
          </w:p>
        </w:tc>
        <w:tc>
          <w:tcPr>
            <w:tcW w:w="709" w:type="dxa"/>
          </w:tcPr>
          <w:p w:rsidR="003D1A55" w:rsidRPr="00BA736E" w:rsidRDefault="003D1A55">
            <w:pPr>
              <w:overflowPunct w:val="0"/>
              <w:autoSpaceDE w:val="0"/>
              <w:autoSpaceDN w:val="0"/>
              <w:adjustRightInd w:val="0"/>
              <w:rPr>
                <w:rFonts w:ascii="Courier New" w:hAnsi="Courier New" w:cs="Courier New"/>
              </w:rPr>
            </w:pPr>
          </w:p>
        </w:tc>
        <w:tc>
          <w:tcPr>
            <w:tcW w:w="710" w:type="dxa"/>
          </w:tcPr>
          <w:p w:rsidR="003D1A55" w:rsidRPr="00BA736E" w:rsidRDefault="003D1A55">
            <w:pPr>
              <w:overflowPunct w:val="0"/>
              <w:autoSpaceDE w:val="0"/>
              <w:autoSpaceDN w:val="0"/>
              <w:adjustRightInd w:val="0"/>
              <w:rPr>
                <w:rFonts w:ascii="Courier New" w:hAnsi="Courier New" w:cs="Courier New"/>
              </w:rPr>
            </w:pPr>
          </w:p>
        </w:tc>
        <w:tc>
          <w:tcPr>
            <w:tcW w:w="850" w:type="dxa"/>
            <w:hideMark/>
          </w:tcPr>
          <w:p w:rsidR="003D1A55" w:rsidRPr="00BA736E" w:rsidRDefault="003D1A55">
            <w:pPr>
              <w:overflowPunct w:val="0"/>
              <w:autoSpaceDE w:val="0"/>
              <w:autoSpaceDN w:val="0"/>
              <w:adjustRightInd w:val="0"/>
              <w:rPr>
                <w:rFonts w:ascii="Courier New" w:hAnsi="Courier New" w:cs="Courier New"/>
              </w:rPr>
            </w:pPr>
            <w:r w:rsidRPr="00BA736E">
              <w:rPr>
                <w:rFonts w:ascii="Courier New" w:hAnsi="Courier New" w:cs="Courier New"/>
              </w:rPr>
              <w:t>(A)</w:t>
            </w:r>
          </w:p>
        </w:tc>
        <w:tc>
          <w:tcPr>
            <w:tcW w:w="5901" w:type="dxa"/>
            <w:hideMark/>
          </w:tcPr>
          <w:p w:rsidR="003D1A55" w:rsidRPr="00BA736E" w:rsidRDefault="003D1A55" w:rsidP="00BA736E">
            <w:pPr>
              <w:overflowPunct w:val="0"/>
              <w:autoSpaceDE w:val="0"/>
              <w:autoSpaceDN w:val="0"/>
              <w:adjustRightInd w:val="0"/>
              <w:rPr>
                <w:rFonts w:ascii="Courier New" w:hAnsi="Courier New" w:cs="Courier New"/>
              </w:rPr>
            </w:pPr>
            <w:r w:rsidRPr="00BA736E">
              <w:rPr>
                <w:rFonts w:ascii="Courier New" w:hAnsi="Courier New" w:cs="Courier New"/>
              </w:rPr>
              <w:t>Koşulsuz veya uygun göreceği herhangi bir veya birden fazla koşulla planlama onayı verebilir; veya</w:t>
            </w:r>
          </w:p>
        </w:tc>
      </w:tr>
      <w:tr w:rsidR="003D1A55" w:rsidRPr="00BA736E" w:rsidTr="003D1A55">
        <w:trPr>
          <w:cantSplit/>
          <w:jc w:val="center"/>
        </w:trPr>
        <w:tc>
          <w:tcPr>
            <w:tcW w:w="1651" w:type="dxa"/>
            <w:gridSpan w:val="2"/>
          </w:tcPr>
          <w:p w:rsidR="003D1A55" w:rsidRPr="00BA736E" w:rsidRDefault="003D1A55">
            <w:pPr>
              <w:overflowPunct w:val="0"/>
              <w:autoSpaceDE w:val="0"/>
              <w:autoSpaceDN w:val="0"/>
              <w:adjustRightInd w:val="0"/>
              <w:rPr>
                <w:rFonts w:ascii="Courier New" w:hAnsi="Courier New" w:cs="Courier New"/>
              </w:rPr>
            </w:pPr>
          </w:p>
        </w:tc>
        <w:tc>
          <w:tcPr>
            <w:tcW w:w="709" w:type="dxa"/>
          </w:tcPr>
          <w:p w:rsidR="003D1A55" w:rsidRPr="00BA736E" w:rsidRDefault="003D1A55">
            <w:pPr>
              <w:overflowPunct w:val="0"/>
              <w:autoSpaceDE w:val="0"/>
              <w:autoSpaceDN w:val="0"/>
              <w:adjustRightInd w:val="0"/>
              <w:rPr>
                <w:rFonts w:ascii="Courier New" w:hAnsi="Courier New" w:cs="Courier New"/>
              </w:rPr>
            </w:pPr>
          </w:p>
        </w:tc>
        <w:tc>
          <w:tcPr>
            <w:tcW w:w="710" w:type="dxa"/>
          </w:tcPr>
          <w:p w:rsidR="003D1A55" w:rsidRPr="00BA736E" w:rsidRDefault="003D1A55">
            <w:pPr>
              <w:overflowPunct w:val="0"/>
              <w:autoSpaceDE w:val="0"/>
              <w:autoSpaceDN w:val="0"/>
              <w:adjustRightInd w:val="0"/>
              <w:rPr>
                <w:rFonts w:ascii="Courier New" w:hAnsi="Courier New" w:cs="Courier New"/>
              </w:rPr>
            </w:pPr>
          </w:p>
        </w:tc>
        <w:tc>
          <w:tcPr>
            <w:tcW w:w="850" w:type="dxa"/>
            <w:hideMark/>
          </w:tcPr>
          <w:p w:rsidR="003D1A55" w:rsidRPr="00BA736E" w:rsidRDefault="003D1A55">
            <w:pPr>
              <w:overflowPunct w:val="0"/>
              <w:autoSpaceDE w:val="0"/>
              <w:autoSpaceDN w:val="0"/>
              <w:adjustRightInd w:val="0"/>
              <w:rPr>
                <w:rFonts w:ascii="Courier New" w:hAnsi="Courier New" w:cs="Courier New"/>
              </w:rPr>
            </w:pPr>
            <w:r w:rsidRPr="00BA736E">
              <w:rPr>
                <w:rFonts w:ascii="Courier New" w:hAnsi="Courier New" w:cs="Courier New"/>
              </w:rPr>
              <w:t>(B)</w:t>
            </w:r>
          </w:p>
        </w:tc>
        <w:tc>
          <w:tcPr>
            <w:tcW w:w="5901" w:type="dxa"/>
            <w:hideMark/>
          </w:tcPr>
          <w:p w:rsidR="003D1A55" w:rsidRPr="00BA736E" w:rsidRDefault="003D1A55">
            <w:pPr>
              <w:overflowPunct w:val="0"/>
              <w:autoSpaceDE w:val="0"/>
              <w:autoSpaceDN w:val="0"/>
              <w:adjustRightInd w:val="0"/>
              <w:rPr>
                <w:rFonts w:ascii="Courier New" w:hAnsi="Courier New" w:cs="Courier New"/>
              </w:rPr>
            </w:pPr>
            <w:r w:rsidRPr="00BA736E">
              <w:rPr>
                <w:rFonts w:ascii="Courier New" w:hAnsi="Courier New" w:cs="Courier New"/>
              </w:rPr>
              <w:t>Planlama onayı için yapılan başvuruyu reddedebilir;</w:t>
            </w:r>
          </w:p>
        </w:tc>
      </w:tr>
      <w:tr w:rsidR="003D1A55" w:rsidRPr="00BA736E" w:rsidTr="003D1A55">
        <w:trPr>
          <w:cantSplit/>
          <w:jc w:val="center"/>
        </w:trPr>
        <w:tc>
          <w:tcPr>
            <w:tcW w:w="1600" w:type="dxa"/>
          </w:tcPr>
          <w:p w:rsidR="003D1A55" w:rsidRPr="00BA736E" w:rsidRDefault="003D1A55">
            <w:pPr>
              <w:overflowPunct w:val="0"/>
              <w:autoSpaceDE w:val="0"/>
              <w:autoSpaceDN w:val="0"/>
              <w:adjustRightInd w:val="0"/>
              <w:rPr>
                <w:rFonts w:ascii="Courier New" w:hAnsi="Courier New" w:cs="Courier New"/>
              </w:rPr>
            </w:pPr>
          </w:p>
        </w:tc>
        <w:tc>
          <w:tcPr>
            <w:tcW w:w="760" w:type="dxa"/>
            <w:gridSpan w:val="2"/>
          </w:tcPr>
          <w:p w:rsidR="003D1A55" w:rsidRPr="00BA736E" w:rsidRDefault="003D1A55">
            <w:pPr>
              <w:overflowPunct w:val="0"/>
              <w:autoSpaceDE w:val="0"/>
              <w:autoSpaceDN w:val="0"/>
              <w:adjustRightInd w:val="0"/>
              <w:rPr>
                <w:rFonts w:ascii="Courier New" w:hAnsi="Courier New" w:cs="Courier New"/>
              </w:rPr>
            </w:pPr>
          </w:p>
        </w:tc>
        <w:tc>
          <w:tcPr>
            <w:tcW w:w="710" w:type="dxa"/>
            <w:hideMark/>
          </w:tcPr>
          <w:p w:rsidR="003D1A55" w:rsidRPr="00BA736E" w:rsidRDefault="003D1A55">
            <w:pPr>
              <w:overflowPunct w:val="0"/>
              <w:autoSpaceDE w:val="0"/>
              <w:autoSpaceDN w:val="0"/>
              <w:adjustRightInd w:val="0"/>
              <w:rPr>
                <w:rFonts w:ascii="Courier New" w:hAnsi="Courier New" w:cs="Courier New"/>
              </w:rPr>
            </w:pPr>
            <w:r w:rsidRPr="00BA736E">
              <w:rPr>
                <w:rFonts w:ascii="Courier New" w:hAnsi="Courier New" w:cs="Courier New"/>
              </w:rPr>
              <w:t>(2)</w:t>
            </w:r>
          </w:p>
        </w:tc>
        <w:tc>
          <w:tcPr>
            <w:tcW w:w="6751" w:type="dxa"/>
            <w:gridSpan w:val="2"/>
            <w:hideMark/>
          </w:tcPr>
          <w:p w:rsidR="003D1A55" w:rsidRPr="00BA736E" w:rsidRDefault="003D1A55" w:rsidP="00BA736E">
            <w:pPr>
              <w:overflowPunct w:val="0"/>
              <w:autoSpaceDE w:val="0"/>
              <w:autoSpaceDN w:val="0"/>
              <w:adjustRightInd w:val="0"/>
              <w:rPr>
                <w:rFonts w:ascii="Courier New" w:hAnsi="Courier New" w:cs="Courier New"/>
              </w:rPr>
            </w:pPr>
            <w:r w:rsidRPr="00BA736E">
              <w:rPr>
                <w:rFonts w:ascii="Courier New" w:hAnsi="Courier New" w:cs="Courier New"/>
              </w:rPr>
              <w:t xml:space="preserve">Planlama Makamı, planlama onayı ile ilgili başvuruyu, söz konusu gelişme ile ilgili olarak başvurunun ekinde, </w:t>
            </w:r>
            <w:r w:rsidR="00BA736E">
              <w:rPr>
                <w:rFonts w:ascii="Courier New" w:hAnsi="Courier New" w:cs="Courier New"/>
              </w:rPr>
              <w:t>k</w:t>
            </w:r>
            <w:r w:rsidRPr="00BA736E">
              <w:rPr>
                <w:rFonts w:ascii="Courier New" w:hAnsi="Courier New" w:cs="Courier New"/>
              </w:rPr>
              <w:t>endisine ulaşan her türlü bilgiyi göz önünde bulundurarak sonuçlandırır</w:t>
            </w:r>
            <w:r w:rsidR="00EA1964" w:rsidRPr="00BA736E">
              <w:rPr>
                <w:rFonts w:ascii="Courier New" w:hAnsi="Courier New" w:cs="Courier New"/>
              </w:rPr>
              <w:t>”</w:t>
            </w:r>
          </w:p>
        </w:tc>
      </w:tr>
    </w:tbl>
    <w:p w:rsidR="003D1A55" w:rsidRPr="00BA736E" w:rsidRDefault="003D1A55" w:rsidP="002677AF">
      <w:pPr>
        <w:pStyle w:val="ListeParagraf"/>
        <w:spacing w:line="360" w:lineRule="auto"/>
        <w:ind w:left="0" w:firstLine="720"/>
        <w:rPr>
          <w:rFonts w:ascii="Courier New" w:hAnsi="Courier New" w:cs="Courier New"/>
        </w:rPr>
      </w:pPr>
    </w:p>
    <w:p w:rsidR="00041FD1" w:rsidRDefault="003D1A55" w:rsidP="00522731">
      <w:pPr>
        <w:pStyle w:val="ListeParagraf"/>
        <w:spacing w:line="360" w:lineRule="auto"/>
        <w:ind w:left="0" w:firstLine="720"/>
        <w:rPr>
          <w:rFonts w:ascii="Courier New" w:hAnsi="Courier New" w:cs="Courier New"/>
        </w:rPr>
      </w:pPr>
      <w:r>
        <w:rPr>
          <w:rFonts w:ascii="Courier New" w:hAnsi="Courier New" w:cs="Courier New"/>
        </w:rPr>
        <w:t>Şeklindeki düzenleme dikkate alındığı zaman Davalı No.3’ün yapılan beyan ve beyanı destekleyen bilgi ve belgeleri inceleyerek Emare 2’yi vermesinde ilk bakışta hukuki bir hata görünmemekle birlikte</w:t>
      </w:r>
      <w:r w:rsidR="00BA736E">
        <w:rPr>
          <w:rFonts w:ascii="Courier New" w:hAnsi="Courier New" w:cs="Courier New"/>
        </w:rPr>
        <w:t>,</w:t>
      </w:r>
      <w:r>
        <w:rPr>
          <w:rFonts w:ascii="Courier New" w:hAnsi="Courier New" w:cs="Courier New"/>
        </w:rPr>
        <w:t xml:space="preserve"> olgusal anlamda yapılan beyan ve sunulan belgelerin gerçekleri yansıtmaması durumunda verilen planlama onayının hukuken sakat olma</w:t>
      </w:r>
      <w:r w:rsidR="00BA736E">
        <w:rPr>
          <w:rFonts w:ascii="Courier New" w:hAnsi="Courier New" w:cs="Courier New"/>
        </w:rPr>
        <w:t>sı</w:t>
      </w:r>
      <w:r>
        <w:rPr>
          <w:rFonts w:ascii="Courier New" w:hAnsi="Courier New" w:cs="Courier New"/>
        </w:rPr>
        <w:t xml:space="preserve"> </w:t>
      </w:r>
      <w:r w:rsidR="00322B15">
        <w:rPr>
          <w:rFonts w:ascii="Courier New" w:hAnsi="Courier New" w:cs="Courier New"/>
        </w:rPr>
        <w:t>gerçeği ile karşılaşılacağından</w:t>
      </w:r>
      <w:r w:rsidR="00BA736E">
        <w:rPr>
          <w:rFonts w:ascii="Courier New" w:hAnsi="Courier New" w:cs="Courier New"/>
        </w:rPr>
        <w:t>,</w:t>
      </w:r>
      <w:r>
        <w:rPr>
          <w:rFonts w:ascii="Courier New" w:hAnsi="Courier New" w:cs="Courier New"/>
        </w:rPr>
        <w:t xml:space="preserve"> inşaatın fiilen başladığı beyanı ile bu beyanı desteklediği öne sürülen Davalı No.3’e ibraz edil</w:t>
      </w:r>
      <w:r w:rsidR="00BA736E">
        <w:rPr>
          <w:rFonts w:ascii="Courier New" w:hAnsi="Courier New" w:cs="Courier New"/>
        </w:rPr>
        <w:t>miş</w:t>
      </w:r>
      <w:r>
        <w:rPr>
          <w:rFonts w:ascii="Courier New" w:hAnsi="Courier New" w:cs="Courier New"/>
        </w:rPr>
        <w:t xml:space="preserve"> belgelere odaklanmak gerekmektedir. Elbette ki bu inceleme </w:t>
      </w:r>
      <w:r>
        <w:rPr>
          <w:rFonts w:ascii="Courier New" w:hAnsi="Courier New" w:cs="Courier New"/>
        </w:rPr>
        <w:lastRenderedPageBreak/>
        <w:t>henüz ara emri aşamasında bulunulduğu unutulmadan ve ara emri kriterlerine uygun olarak yapılmalıdır.</w:t>
      </w:r>
    </w:p>
    <w:p w:rsidR="00BA736E" w:rsidRPr="00522731" w:rsidRDefault="00BA736E" w:rsidP="00522731">
      <w:pPr>
        <w:pStyle w:val="ListeParagraf"/>
        <w:spacing w:line="360" w:lineRule="auto"/>
        <w:ind w:left="0" w:firstLine="720"/>
        <w:rPr>
          <w:rFonts w:ascii="Courier New" w:hAnsi="Courier New" w:cs="Courier New"/>
        </w:rPr>
      </w:pPr>
    </w:p>
    <w:p w:rsidR="001E20EB" w:rsidRPr="001E20EB" w:rsidRDefault="00041FD1" w:rsidP="001E20EB">
      <w:pPr>
        <w:pStyle w:val="ListeParagraf"/>
        <w:spacing w:line="360" w:lineRule="auto"/>
        <w:ind w:left="0" w:firstLine="720"/>
        <w:rPr>
          <w:rFonts w:ascii="Courier New" w:hAnsi="Courier New" w:cs="Courier New"/>
        </w:rPr>
      </w:pPr>
      <w:r>
        <w:rPr>
          <w:rFonts w:ascii="Courier New" w:hAnsi="Courier New" w:cs="Courier New"/>
        </w:rPr>
        <w:t>Bu noktada Davacının üzerine düşen ispat külfeti</w:t>
      </w:r>
      <w:r w:rsidR="00AE3AC5">
        <w:rPr>
          <w:rFonts w:ascii="Courier New" w:hAnsi="Courier New" w:cs="Courier New"/>
        </w:rPr>
        <w:t>,</w:t>
      </w:r>
      <w:r>
        <w:rPr>
          <w:rFonts w:ascii="Courier New" w:hAnsi="Courier New" w:cs="Courier New"/>
        </w:rPr>
        <w:t xml:space="preserve"> inşa faaliyetlerinin Emare 1 planlama onayının kapsadığı süre olan 20.5.2019-19.11.2020 tarihleri arasında başlanmadığına bu gerekçeyle de Emare 2 </w:t>
      </w:r>
      <w:r w:rsidR="001E20EB">
        <w:rPr>
          <w:rFonts w:ascii="Courier New" w:hAnsi="Courier New" w:cs="Courier New"/>
        </w:rPr>
        <w:t xml:space="preserve">onay yenilemenin hatalı olduğuna dair iddialarında haklı olabileceğine dair belirtiler bulunduğunu ortaya koymaktır. </w:t>
      </w:r>
    </w:p>
    <w:p w:rsidR="00322B15" w:rsidRDefault="00322B15" w:rsidP="002677AF">
      <w:pPr>
        <w:pStyle w:val="ListeParagraf"/>
        <w:spacing w:line="360" w:lineRule="auto"/>
        <w:ind w:left="0" w:firstLine="720"/>
        <w:rPr>
          <w:rFonts w:ascii="Courier New" w:hAnsi="Courier New" w:cs="Courier New"/>
        </w:rPr>
      </w:pPr>
    </w:p>
    <w:p w:rsidR="00322B15" w:rsidRDefault="00322B15" w:rsidP="002677AF">
      <w:pPr>
        <w:pStyle w:val="ListeParagraf"/>
        <w:spacing w:line="360" w:lineRule="auto"/>
        <w:ind w:left="0" w:firstLine="720"/>
        <w:rPr>
          <w:rFonts w:ascii="Courier New" w:hAnsi="Courier New" w:cs="Courier New"/>
        </w:rPr>
      </w:pPr>
      <w:r>
        <w:rPr>
          <w:rFonts w:ascii="Courier New" w:hAnsi="Courier New" w:cs="Courier New"/>
        </w:rPr>
        <w:t>Davacı, Songül Çoban isimli tanık vasıtası ile 11.10.2022 tarihi itibarıyla dava konusu parsellerde inşaata başlanmamış olduğunu ortaya koymaya yönelik şahadet getirmiş, adı edilen tanık</w:t>
      </w:r>
      <w:r w:rsidR="00BA736E">
        <w:rPr>
          <w:rFonts w:ascii="Courier New" w:hAnsi="Courier New" w:cs="Courier New"/>
        </w:rPr>
        <w:t>,</w:t>
      </w:r>
      <w:r>
        <w:rPr>
          <w:rFonts w:ascii="Courier New" w:hAnsi="Courier New" w:cs="Courier New"/>
        </w:rPr>
        <w:t xml:space="preserve"> Emare 14 yazı ile ekindeki fotoğrafları mahkemeye ibraz etmiştir.</w:t>
      </w:r>
    </w:p>
    <w:p w:rsidR="00322B15" w:rsidRDefault="00322B15" w:rsidP="002677AF">
      <w:pPr>
        <w:pStyle w:val="ListeParagraf"/>
        <w:spacing w:line="360" w:lineRule="auto"/>
        <w:ind w:left="0" w:firstLine="720"/>
        <w:rPr>
          <w:rFonts w:ascii="Courier New" w:hAnsi="Courier New" w:cs="Courier New"/>
        </w:rPr>
      </w:pPr>
    </w:p>
    <w:p w:rsidR="001E20EB" w:rsidRDefault="00322B15" w:rsidP="002677AF">
      <w:pPr>
        <w:pStyle w:val="ListeParagraf"/>
        <w:spacing w:line="360" w:lineRule="auto"/>
        <w:ind w:left="0" w:firstLine="720"/>
        <w:rPr>
          <w:rFonts w:ascii="Courier New" w:hAnsi="Courier New" w:cs="Courier New"/>
        </w:rPr>
      </w:pPr>
      <w:r>
        <w:rPr>
          <w:rFonts w:ascii="Courier New" w:hAnsi="Courier New" w:cs="Courier New"/>
        </w:rPr>
        <w:t>Tasdik memuru olarak çalışan Songül Çoban</w:t>
      </w:r>
      <w:r w:rsidR="00BA736E">
        <w:rPr>
          <w:rFonts w:ascii="Courier New" w:hAnsi="Courier New" w:cs="Courier New"/>
        </w:rPr>
        <w:t>,</w:t>
      </w:r>
      <w:r>
        <w:rPr>
          <w:rFonts w:ascii="Courier New" w:hAnsi="Courier New" w:cs="Courier New"/>
        </w:rPr>
        <w:t xml:space="preserve"> inşaat işlerinden anlayan, bu alanda uzmanlığı olan bir kişi değildir. Dolayısı ile şahadetinin teknik bir şahadet olarak kabul edilmesi mümkün olmamakla birlikte</w:t>
      </w:r>
      <w:r w:rsidR="00BA736E">
        <w:rPr>
          <w:rFonts w:ascii="Courier New" w:hAnsi="Courier New" w:cs="Courier New"/>
        </w:rPr>
        <w:t>,</w:t>
      </w:r>
      <w:r>
        <w:rPr>
          <w:rFonts w:ascii="Courier New" w:hAnsi="Courier New" w:cs="Courier New"/>
        </w:rPr>
        <w:t xml:space="preserve"> </w:t>
      </w:r>
      <w:r w:rsidR="001E20EB">
        <w:rPr>
          <w:rFonts w:ascii="Courier New" w:hAnsi="Courier New" w:cs="Courier New"/>
        </w:rPr>
        <w:t>tanığın çektiği fotoğraflar tarih olarak dikkat</w:t>
      </w:r>
      <w:r w:rsidR="008D02BE">
        <w:rPr>
          <w:rFonts w:ascii="Courier New" w:hAnsi="Courier New" w:cs="Courier New"/>
        </w:rPr>
        <w:t>e</w:t>
      </w:r>
      <w:r w:rsidR="001E20EB">
        <w:rPr>
          <w:rFonts w:ascii="Courier New" w:hAnsi="Courier New" w:cs="Courier New"/>
        </w:rPr>
        <w:t xml:space="preserve"> alınabilecek durumdadır. Nitekim</w:t>
      </w:r>
      <w:r w:rsidR="00BA736E">
        <w:rPr>
          <w:rFonts w:ascii="Courier New" w:hAnsi="Courier New" w:cs="Courier New"/>
        </w:rPr>
        <w:t>, istintak aşamasında</w:t>
      </w:r>
      <w:r w:rsidR="001E20EB">
        <w:rPr>
          <w:rFonts w:ascii="Courier New" w:hAnsi="Courier New" w:cs="Courier New"/>
        </w:rPr>
        <w:t xml:space="preserve"> bu tanığa fotoğrafları 11.10.2022’de çekmediğine dair herhangi bir iddia ileri sürülm</w:t>
      </w:r>
      <w:r w:rsidR="00AE3AC5">
        <w:rPr>
          <w:rFonts w:ascii="Courier New" w:hAnsi="Courier New" w:cs="Courier New"/>
        </w:rPr>
        <w:t>emi</w:t>
      </w:r>
      <w:r w:rsidR="001E20EB">
        <w:rPr>
          <w:rFonts w:ascii="Courier New" w:hAnsi="Courier New" w:cs="Courier New"/>
        </w:rPr>
        <w:t>ş</w:t>
      </w:r>
      <w:r w:rsidR="00AE3AC5">
        <w:rPr>
          <w:rFonts w:ascii="Courier New" w:hAnsi="Courier New" w:cs="Courier New"/>
        </w:rPr>
        <w:t>tir</w:t>
      </w:r>
      <w:r w:rsidR="001E20EB">
        <w:rPr>
          <w:rFonts w:ascii="Courier New" w:hAnsi="Courier New" w:cs="Courier New"/>
        </w:rPr>
        <w:t>.</w:t>
      </w:r>
    </w:p>
    <w:p w:rsidR="001E20EB" w:rsidRDefault="001E20EB" w:rsidP="002677AF">
      <w:pPr>
        <w:pStyle w:val="ListeParagraf"/>
        <w:spacing w:line="360" w:lineRule="auto"/>
        <w:ind w:left="0" w:firstLine="720"/>
        <w:rPr>
          <w:rFonts w:ascii="Courier New" w:hAnsi="Courier New" w:cs="Courier New"/>
        </w:rPr>
      </w:pPr>
    </w:p>
    <w:p w:rsidR="001E20EB" w:rsidRDefault="001E20EB" w:rsidP="001E20EB">
      <w:pPr>
        <w:pStyle w:val="ListeParagraf"/>
        <w:spacing w:line="360" w:lineRule="auto"/>
        <w:ind w:left="0" w:firstLine="720"/>
        <w:rPr>
          <w:rFonts w:ascii="Courier New" w:hAnsi="Courier New" w:cs="Courier New"/>
        </w:rPr>
      </w:pPr>
      <w:r>
        <w:rPr>
          <w:rFonts w:ascii="Courier New" w:hAnsi="Courier New" w:cs="Courier New"/>
        </w:rPr>
        <w:t>Davalı No.3’ün daire müdürü Türkmen Yiğitcan şahadetinde</w:t>
      </w:r>
      <w:r w:rsidR="00BA736E">
        <w:rPr>
          <w:rFonts w:ascii="Courier New" w:hAnsi="Courier New" w:cs="Courier New"/>
        </w:rPr>
        <w:t>,</w:t>
      </w:r>
      <w:r>
        <w:rPr>
          <w:rFonts w:ascii="Courier New" w:hAnsi="Courier New" w:cs="Courier New"/>
        </w:rPr>
        <w:t xml:space="preserve"> Emare 15 muhtar beyanı ve ekindeki fotoğrafları dikkate alarak onay uzatmayı uygun bulduklarını ifade etmiştir. </w:t>
      </w:r>
    </w:p>
    <w:p w:rsidR="001E20EB" w:rsidRDefault="001E20EB" w:rsidP="001E20EB">
      <w:pPr>
        <w:pStyle w:val="ListeParagraf"/>
        <w:spacing w:line="360" w:lineRule="auto"/>
        <w:ind w:left="0" w:firstLine="720"/>
        <w:rPr>
          <w:rFonts w:ascii="Courier New" w:hAnsi="Courier New" w:cs="Courier New"/>
        </w:rPr>
      </w:pPr>
    </w:p>
    <w:p w:rsidR="001E20EB" w:rsidRDefault="001E20EB" w:rsidP="001E20EB">
      <w:pPr>
        <w:pStyle w:val="ListeParagraf"/>
        <w:spacing w:line="360" w:lineRule="auto"/>
        <w:ind w:left="0" w:firstLine="720"/>
        <w:rPr>
          <w:rFonts w:ascii="Courier New" w:hAnsi="Courier New" w:cs="Courier New"/>
        </w:rPr>
      </w:pPr>
      <w:r>
        <w:rPr>
          <w:rFonts w:ascii="Courier New" w:hAnsi="Courier New" w:cs="Courier New"/>
        </w:rPr>
        <w:t xml:space="preserve">Emare 14’e ekli fotoğraflarla Emare 15’e ekli </w:t>
      </w:r>
      <w:r w:rsidR="00BA736E">
        <w:rPr>
          <w:rFonts w:ascii="Courier New" w:hAnsi="Courier New" w:cs="Courier New"/>
        </w:rPr>
        <w:t>f</w:t>
      </w:r>
      <w:r>
        <w:rPr>
          <w:rFonts w:ascii="Courier New" w:hAnsi="Courier New" w:cs="Courier New"/>
        </w:rPr>
        <w:t xml:space="preserve">otoğrafların aynı tarihte çekilmediği net olarak anlaşılmaktadır. </w:t>
      </w:r>
    </w:p>
    <w:p w:rsidR="001E20EB" w:rsidRDefault="001E20EB" w:rsidP="001E20EB">
      <w:pPr>
        <w:pStyle w:val="ListeParagraf"/>
        <w:spacing w:line="360" w:lineRule="auto"/>
        <w:ind w:left="0" w:firstLine="720"/>
        <w:rPr>
          <w:rFonts w:ascii="Courier New" w:hAnsi="Courier New" w:cs="Courier New"/>
        </w:rPr>
      </w:pPr>
    </w:p>
    <w:p w:rsidR="00E50B10" w:rsidRDefault="001E20EB" w:rsidP="001E20EB">
      <w:pPr>
        <w:pStyle w:val="ListeParagraf"/>
        <w:spacing w:line="360" w:lineRule="auto"/>
        <w:ind w:left="0" w:firstLine="720"/>
        <w:rPr>
          <w:rFonts w:ascii="Courier New" w:hAnsi="Courier New" w:cs="Courier New"/>
        </w:rPr>
      </w:pPr>
      <w:r>
        <w:rPr>
          <w:rFonts w:ascii="Courier New" w:hAnsi="Courier New" w:cs="Courier New"/>
        </w:rPr>
        <w:lastRenderedPageBreak/>
        <w:t>İlgili Şahıs</w:t>
      </w:r>
      <w:r w:rsidR="00E04B6E">
        <w:rPr>
          <w:rFonts w:ascii="Courier New" w:hAnsi="Courier New" w:cs="Courier New"/>
        </w:rPr>
        <w:t>,</w:t>
      </w:r>
      <w:r>
        <w:rPr>
          <w:rFonts w:ascii="Courier New" w:hAnsi="Courier New" w:cs="Courier New"/>
        </w:rPr>
        <w:t xml:space="preserve"> Emare 15 fotoğrafların Emare 14 fotoğraflardan önce</w:t>
      </w:r>
      <w:r w:rsidR="00E04B6E">
        <w:rPr>
          <w:rFonts w:ascii="Courier New" w:hAnsi="Courier New" w:cs="Courier New"/>
        </w:rPr>
        <w:t>,</w:t>
      </w:r>
      <w:r>
        <w:rPr>
          <w:rFonts w:ascii="Courier New" w:hAnsi="Courier New" w:cs="Courier New"/>
        </w:rPr>
        <w:t xml:space="preserve"> yani </w:t>
      </w:r>
      <w:r w:rsidR="00E50B10">
        <w:rPr>
          <w:rFonts w:ascii="Courier New" w:hAnsi="Courier New" w:cs="Courier New"/>
        </w:rPr>
        <w:t>11.10.2022’den önce</w:t>
      </w:r>
      <w:r w:rsidR="00E04B6E">
        <w:rPr>
          <w:rFonts w:ascii="Courier New" w:hAnsi="Courier New" w:cs="Courier New"/>
        </w:rPr>
        <w:t>,</w:t>
      </w:r>
      <w:r w:rsidR="00E50B10">
        <w:rPr>
          <w:rFonts w:ascii="Courier New" w:hAnsi="Courier New" w:cs="Courier New"/>
        </w:rPr>
        <w:t xml:space="preserve"> Ağustos 2020’de çekilmiş olduğunu ileri sürmüş, bu iddiasını ortaya koymaya yönelik tanıklar dinletmiş, aradan geçen takriben 2 yıllık süre içerisinde yağış vesaire nedeniyle yapılan işin</w:t>
      </w:r>
      <w:r w:rsidR="00AE3AC5">
        <w:rPr>
          <w:rFonts w:ascii="Courier New" w:hAnsi="Courier New" w:cs="Courier New"/>
        </w:rPr>
        <w:t xml:space="preserve"> net bir şekilde</w:t>
      </w:r>
      <w:r w:rsidR="00E50B10">
        <w:rPr>
          <w:rFonts w:ascii="Courier New" w:hAnsi="Courier New" w:cs="Courier New"/>
        </w:rPr>
        <w:t xml:space="preserve"> görünemeyecek hale gelebileceği şeklinde izahatlar yapılmıştır. </w:t>
      </w:r>
    </w:p>
    <w:p w:rsidR="00E50B10" w:rsidRDefault="00E50B10" w:rsidP="001E20EB">
      <w:pPr>
        <w:pStyle w:val="ListeParagraf"/>
        <w:spacing w:line="360" w:lineRule="auto"/>
        <w:ind w:left="0" w:firstLine="720"/>
        <w:rPr>
          <w:rFonts w:ascii="Courier New" w:hAnsi="Courier New" w:cs="Courier New"/>
        </w:rPr>
      </w:pPr>
    </w:p>
    <w:p w:rsidR="00E50B10" w:rsidRDefault="00E50B10" w:rsidP="001E20EB">
      <w:pPr>
        <w:pStyle w:val="ListeParagraf"/>
        <w:spacing w:line="360" w:lineRule="auto"/>
        <w:ind w:left="0" w:firstLine="720"/>
        <w:rPr>
          <w:rFonts w:ascii="Courier New" w:hAnsi="Courier New" w:cs="Courier New"/>
        </w:rPr>
      </w:pPr>
      <w:r>
        <w:rPr>
          <w:rFonts w:ascii="Courier New" w:hAnsi="Courier New" w:cs="Courier New"/>
        </w:rPr>
        <w:t>Davalı No.1 tanığı Birtan Bedensel</w:t>
      </w:r>
      <w:r w:rsidR="00E04B6E">
        <w:rPr>
          <w:rFonts w:ascii="Courier New" w:hAnsi="Courier New" w:cs="Courier New"/>
        </w:rPr>
        <w:t>,</w:t>
      </w:r>
      <w:r>
        <w:rPr>
          <w:rFonts w:ascii="Courier New" w:hAnsi="Courier New" w:cs="Courier New"/>
        </w:rPr>
        <w:t xml:space="preserve"> Ağustos 2020’de İlgili Şahsa ait parseli ziyaret ettiğini, orada bir reglaj çalışması yapıldığına bizzat şahit olduğunu söylemiştir. Belediye çalışanı olan ve resmi vazife ifa eden bu tanığın yaptığı ziyarete dair hiçbir kayıt tutmamış olması kanaatimizce dikkat çekicidir ve adı edilen tanığın şahadetini itibar edilir olmaktan uzaklaştırmaktadır.</w:t>
      </w:r>
    </w:p>
    <w:p w:rsidR="00E50B10" w:rsidRDefault="00E50B10" w:rsidP="001E20EB">
      <w:pPr>
        <w:pStyle w:val="ListeParagraf"/>
        <w:spacing w:line="360" w:lineRule="auto"/>
        <w:ind w:left="0" w:firstLine="720"/>
        <w:rPr>
          <w:rFonts w:ascii="Courier New" w:hAnsi="Courier New" w:cs="Courier New"/>
        </w:rPr>
      </w:pPr>
    </w:p>
    <w:p w:rsidR="0060405B" w:rsidRDefault="00E50B10" w:rsidP="001E20EB">
      <w:pPr>
        <w:pStyle w:val="ListeParagraf"/>
        <w:spacing w:line="360" w:lineRule="auto"/>
        <w:ind w:left="0" w:firstLine="720"/>
        <w:rPr>
          <w:rFonts w:ascii="Courier New" w:hAnsi="Courier New" w:cs="Courier New"/>
        </w:rPr>
      </w:pPr>
      <w:r>
        <w:rPr>
          <w:rFonts w:ascii="Courier New" w:hAnsi="Courier New" w:cs="Courier New"/>
        </w:rPr>
        <w:t>Emare 15’e ekli</w:t>
      </w:r>
      <w:r w:rsidR="00E04B6E">
        <w:rPr>
          <w:rFonts w:ascii="Courier New" w:hAnsi="Courier New" w:cs="Courier New"/>
        </w:rPr>
        <w:t>,</w:t>
      </w:r>
      <w:r w:rsidR="005E6DA8">
        <w:rPr>
          <w:rFonts w:ascii="Courier New" w:hAnsi="Courier New" w:cs="Courier New"/>
        </w:rPr>
        <w:t xml:space="preserve"> İlgili Şahsın Ağustos 2020’de çek</w:t>
      </w:r>
      <w:r w:rsidR="007C2C1D">
        <w:rPr>
          <w:rFonts w:ascii="Courier New" w:hAnsi="Courier New" w:cs="Courier New"/>
        </w:rPr>
        <w:t>ild</w:t>
      </w:r>
      <w:r w:rsidR="005E6DA8">
        <w:rPr>
          <w:rFonts w:ascii="Courier New" w:hAnsi="Courier New" w:cs="Courier New"/>
        </w:rPr>
        <w:t>iğini iddia ettiği</w:t>
      </w:r>
      <w:r>
        <w:rPr>
          <w:rFonts w:ascii="Courier New" w:hAnsi="Courier New" w:cs="Courier New"/>
        </w:rPr>
        <w:t xml:space="preserve"> fotoğraflarda görülen bitki örtüsünün yeşilliğinin Ağustos ayı ile uyumlu olma</w:t>
      </w:r>
      <w:r w:rsidR="007C2C1D">
        <w:rPr>
          <w:rFonts w:ascii="Courier New" w:hAnsi="Courier New" w:cs="Courier New"/>
        </w:rPr>
        <w:t>ması</w:t>
      </w:r>
      <w:r>
        <w:rPr>
          <w:rFonts w:ascii="Courier New" w:hAnsi="Courier New" w:cs="Courier New"/>
        </w:rPr>
        <w:t xml:space="preserve"> dikkat çekicidir. Yine özellikle </w:t>
      </w:r>
      <w:r w:rsidR="005E6DA8">
        <w:rPr>
          <w:rFonts w:ascii="Courier New" w:hAnsi="Courier New" w:cs="Courier New"/>
        </w:rPr>
        <w:t>Emare 14’e ekli 1. fotoğraf ile Emare 15’e ekli 1. fotoğrafı incelediğimiz zaman</w:t>
      </w:r>
      <w:r w:rsidR="00E04B6E">
        <w:rPr>
          <w:rFonts w:ascii="Courier New" w:hAnsi="Courier New" w:cs="Courier New"/>
        </w:rPr>
        <w:t>,</w:t>
      </w:r>
      <w:r w:rsidR="005E6DA8">
        <w:rPr>
          <w:rFonts w:ascii="Courier New" w:hAnsi="Courier New" w:cs="Courier New"/>
        </w:rPr>
        <w:t xml:space="preserve"> her iki fotoğrafta arka planda görünen inşaat sıvalarının 1</w:t>
      </w:r>
      <w:r w:rsidR="00522731">
        <w:rPr>
          <w:rFonts w:ascii="Courier New" w:hAnsi="Courier New" w:cs="Courier New"/>
        </w:rPr>
        <w:t>1</w:t>
      </w:r>
      <w:r w:rsidR="005E6DA8">
        <w:rPr>
          <w:rFonts w:ascii="Courier New" w:hAnsi="Courier New" w:cs="Courier New"/>
        </w:rPr>
        <w:t>.10.202</w:t>
      </w:r>
      <w:r w:rsidR="00522731">
        <w:rPr>
          <w:rFonts w:ascii="Courier New" w:hAnsi="Courier New" w:cs="Courier New"/>
        </w:rPr>
        <w:t>2</w:t>
      </w:r>
      <w:r w:rsidR="005E6DA8">
        <w:rPr>
          <w:rFonts w:ascii="Courier New" w:hAnsi="Courier New" w:cs="Courier New"/>
        </w:rPr>
        <w:t xml:space="preserve"> tarihinde çekilen Emare 14’e ekli fotoğraflarda</w:t>
      </w:r>
      <w:r w:rsidR="007C2C1D">
        <w:rPr>
          <w:rFonts w:ascii="Courier New" w:hAnsi="Courier New" w:cs="Courier New"/>
        </w:rPr>
        <w:t xml:space="preserve"> henüz</w:t>
      </w:r>
      <w:r w:rsidR="005E6DA8">
        <w:rPr>
          <w:rFonts w:ascii="Courier New" w:hAnsi="Courier New" w:cs="Courier New"/>
        </w:rPr>
        <w:t xml:space="preserve"> yapılmamış olduğu, İlgili Şahsın Ağustos 2020’de çekildiğini iddia ettiği Emare 15’e ekli fotoğraflarda ise</w:t>
      </w:r>
      <w:r w:rsidR="007C2C1D">
        <w:rPr>
          <w:rFonts w:ascii="Courier New" w:hAnsi="Courier New" w:cs="Courier New"/>
        </w:rPr>
        <w:t xml:space="preserve"> sıvaların</w:t>
      </w:r>
      <w:r w:rsidR="005E6DA8">
        <w:rPr>
          <w:rFonts w:ascii="Courier New" w:hAnsi="Courier New" w:cs="Courier New"/>
        </w:rPr>
        <w:t xml:space="preserve"> yapıl</w:t>
      </w:r>
      <w:r w:rsidR="00A0516A">
        <w:rPr>
          <w:rFonts w:ascii="Courier New" w:hAnsi="Courier New" w:cs="Courier New"/>
        </w:rPr>
        <w:t>dığı ve inşaatın daha ileri bir aşamaya getirildiği</w:t>
      </w:r>
      <w:r w:rsidR="005E6DA8">
        <w:rPr>
          <w:rFonts w:ascii="Courier New" w:hAnsi="Courier New" w:cs="Courier New"/>
        </w:rPr>
        <w:t xml:space="preserve"> görülmektedir. Bu husus dahi tek başına daha fazla inceleme yapılmasını gereksiz hale getirmekte ve İlgili Şahsın plan</w:t>
      </w:r>
      <w:r w:rsidR="00E04B6E">
        <w:rPr>
          <w:rFonts w:ascii="Courier New" w:hAnsi="Courier New" w:cs="Courier New"/>
        </w:rPr>
        <w:t>lama</w:t>
      </w:r>
      <w:r w:rsidR="005E6DA8">
        <w:rPr>
          <w:rFonts w:ascii="Courier New" w:hAnsi="Courier New" w:cs="Courier New"/>
        </w:rPr>
        <w:t xml:space="preserve"> onayı yenilemesi için Davalı No.3’e müracaat ederken yanıltıcı fotoğraflar ibraz etmiş olması ihtimalini kuvvetle</w:t>
      </w:r>
      <w:r w:rsidR="0060405B">
        <w:rPr>
          <w:rFonts w:ascii="Courier New" w:hAnsi="Courier New" w:cs="Courier New"/>
        </w:rPr>
        <w:t>ndirmektedir.</w:t>
      </w:r>
      <w:r w:rsidR="00522731">
        <w:rPr>
          <w:rFonts w:ascii="Courier New" w:hAnsi="Courier New" w:cs="Courier New"/>
        </w:rPr>
        <w:t xml:space="preserve"> </w:t>
      </w:r>
    </w:p>
    <w:p w:rsidR="00522731" w:rsidRDefault="00522731" w:rsidP="001E20EB">
      <w:pPr>
        <w:pStyle w:val="ListeParagraf"/>
        <w:spacing w:line="360" w:lineRule="auto"/>
        <w:ind w:left="0" w:firstLine="720"/>
        <w:rPr>
          <w:rFonts w:ascii="Courier New" w:hAnsi="Courier New" w:cs="Courier New"/>
        </w:rPr>
      </w:pPr>
    </w:p>
    <w:p w:rsidR="00A0516A" w:rsidRPr="00A04466" w:rsidRDefault="00522731" w:rsidP="001E20EB">
      <w:pPr>
        <w:pStyle w:val="ListeParagraf"/>
        <w:spacing w:line="360" w:lineRule="auto"/>
        <w:ind w:left="0" w:firstLine="720"/>
        <w:rPr>
          <w:rFonts w:ascii="Courier New" w:hAnsi="Courier New" w:cs="Courier New"/>
        </w:rPr>
      </w:pPr>
      <w:r w:rsidRPr="00A04466">
        <w:rPr>
          <w:rFonts w:ascii="Courier New" w:hAnsi="Courier New" w:cs="Courier New"/>
        </w:rPr>
        <w:t>Davacının işbu davadaki talebi</w:t>
      </w:r>
      <w:r w:rsidR="005F4643" w:rsidRPr="00A04466">
        <w:rPr>
          <w:rFonts w:ascii="Courier New" w:hAnsi="Courier New" w:cs="Courier New"/>
        </w:rPr>
        <w:t xml:space="preserve">, özetle, onay uzatma şeklinde verilen Emare 2 </w:t>
      </w:r>
      <w:r w:rsidRPr="00A04466">
        <w:rPr>
          <w:rFonts w:ascii="Courier New" w:hAnsi="Courier New" w:cs="Courier New"/>
        </w:rPr>
        <w:t>planlama onayı ile buna istinaden verilen inşaat ruhsa</w:t>
      </w:r>
      <w:r w:rsidR="005F4643" w:rsidRPr="00A04466">
        <w:rPr>
          <w:rFonts w:ascii="Courier New" w:hAnsi="Courier New" w:cs="Courier New"/>
        </w:rPr>
        <w:t xml:space="preserve">tının hukuka aykırı olduğudur. Planlama </w:t>
      </w:r>
      <w:r w:rsidR="005F4643" w:rsidRPr="00A04466">
        <w:rPr>
          <w:rFonts w:ascii="Courier New" w:hAnsi="Courier New" w:cs="Courier New"/>
        </w:rPr>
        <w:lastRenderedPageBreak/>
        <w:t xml:space="preserve">onayının uzatılmasının ilk nazarda hukuka aykırı olduğuna dair yaptığımız </w:t>
      </w:r>
      <w:r w:rsidR="00E04B6E">
        <w:rPr>
          <w:rFonts w:ascii="Courier New" w:hAnsi="Courier New" w:cs="Courier New"/>
        </w:rPr>
        <w:t xml:space="preserve">yukarıdaki </w:t>
      </w:r>
      <w:r w:rsidR="005F4643" w:rsidRPr="00A04466">
        <w:rPr>
          <w:rFonts w:ascii="Courier New" w:hAnsi="Courier New" w:cs="Courier New"/>
        </w:rPr>
        <w:t>değerlendirme ve inşaat ruhsatının da mezkûr planlama onayına istinaden verilmiş olduğu gerçeği ışığında</w:t>
      </w:r>
      <w:r w:rsidR="00E04B6E">
        <w:rPr>
          <w:rFonts w:ascii="Courier New" w:hAnsi="Courier New" w:cs="Courier New"/>
        </w:rPr>
        <w:t xml:space="preserve"> ve</w:t>
      </w:r>
      <w:r w:rsidR="005F4643" w:rsidRPr="00A04466">
        <w:rPr>
          <w:rFonts w:ascii="Courier New" w:hAnsi="Courier New" w:cs="Courier New"/>
        </w:rPr>
        <w:t xml:space="preserve"> hukuka aykırı bir onay</w:t>
      </w:r>
      <w:r w:rsidR="00A04466" w:rsidRPr="00A04466">
        <w:rPr>
          <w:rFonts w:ascii="Courier New" w:hAnsi="Courier New" w:cs="Courier New"/>
        </w:rPr>
        <w:t>a dayanılarak</w:t>
      </w:r>
      <w:r w:rsidR="005F4643" w:rsidRPr="00A04466">
        <w:rPr>
          <w:rFonts w:ascii="Courier New" w:hAnsi="Courier New" w:cs="Courier New"/>
        </w:rPr>
        <w:t xml:space="preserve"> verilmiş olması ihtimaline </w:t>
      </w:r>
      <w:r w:rsidR="00E04B6E">
        <w:rPr>
          <w:rFonts w:ascii="Courier New" w:hAnsi="Courier New" w:cs="Courier New"/>
        </w:rPr>
        <w:t>binaen</w:t>
      </w:r>
      <w:r w:rsidR="005F4643" w:rsidRPr="00A04466">
        <w:rPr>
          <w:rFonts w:ascii="Courier New" w:hAnsi="Courier New" w:cs="Courier New"/>
        </w:rPr>
        <w:t xml:space="preserve"> sakat olabileceğini dikkate aldığımızda</w:t>
      </w:r>
      <w:r w:rsidR="00E04B6E">
        <w:rPr>
          <w:rFonts w:ascii="Courier New" w:hAnsi="Courier New" w:cs="Courier New"/>
        </w:rPr>
        <w:t>,</w:t>
      </w:r>
      <w:r w:rsidR="005F4643" w:rsidRPr="00A04466">
        <w:rPr>
          <w:rFonts w:ascii="Courier New" w:hAnsi="Courier New" w:cs="Courier New"/>
        </w:rPr>
        <w:t xml:space="preserve"> Davacının iddialarında haklı olabileceğine dair belirtiler bulunduğunu kabul eder, </w:t>
      </w:r>
      <w:r w:rsidR="005E6DA8" w:rsidRPr="00A04466">
        <w:rPr>
          <w:rFonts w:ascii="Courier New" w:hAnsi="Courier New" w:cs="Courier New"/>
        </w:rPr>
        <w:t>meşru menfaat</w:t>
      </w:r>
      <w:r w:rsidR="005F4643" w:rsidRPr="00A04466">
        <w:rPr>
          <w:rFonts w:ascii="Courier New" w:hAnsi="Courier New" w:cs="Courier New"/>
        </w:rPr>
        <w:t>le</w:t>
      </w:r>
      <w:r w:rsidR="005E6DA8" w:rsidRPr="00A04466">
        <w:rPr>
          <w:rFonts w:ascii="Courier New" w:hAnsi="Courier New" w:cs="Courier New"/>
        </w:rPr>
        <w:t xml:space="preserve"> hak düşürücü süreye ilişkin yukarıda yaptığımız değerlendirmeyi de göz önünde bulundurarak Davacının ciddi bir davasının olduğu sonucuna ulaşırız.  </w:t>
      </w:r>
    </w:p>
    <w:p w:rsidR="00A0516A" w:rsidRDefault="00A0516A" w:rsidP="001E20EB">
      <w:pPr>
        <w:pStyle w:val="ListeParagraf"/>
        <w:spacing w:line="360" w:lineRule="auto"/>
        <w:ind w:left="0" w:firstLine="720"/>
        <w:rPr>
          <w:rFonts w:ascii="Courier New" w:hAnsi="Courier New" w:cs="Courier New"/>
        </w:rPr>
      </w:pPr>
    </w:p>
    <w:p w:rsidR="003D1A55" w:rsidRDefault="00A0516A" w:rsidP="001E20EB">
      <w:pPr>
        <w:pStyle w:val="ListeParagraf"/>
        <w:spacing w:line="360" w:lineRule="auto"/>
        <w:ind w:left="0" w:firstLine="720"/>
        <w:rPr>
          <w:rFonts w:ascii="Courier New" w:hAnsi="Courier New" w:cs="Courier New"/>
        </w:rPr>
      </w:pPr>
      <w:r>
        <w:rPr>
          <w:rFonts w:ascii="Courier New" w:hAnsi="Courier New" w:cs="Courier New"/>
        </w:rPr>
        <w:t xml:space="preserve">Son olarak telafisi imkânsızlık boyutunda meselenin incelenmesi gerekmektedir. </w:t>
      </w:r>
    </w:p>
    <w:p w:rsidR="00A0516A" w:rsidRDefault="00A0516A" w:rsidP="001E20EB">
      <w:pPr>
        <w:pStyle w:val="ListeParagraf"/>
        <w:spacing w:line="360" w:lineRule="auto"/>
        <w:ind w:left="0" w:firstLine="720"/>
        <w:rPr>
          <w:rFonts w:ascii="Courier New" w:hAnsi="Courier New" w:cs="Courier New"/>
        </w:rPr>
      </w:pPr>
    </w:p>
    <w:p w:rsidR="00A0516A" w:rsidRDefault="00A0516A" w:rsidP="001E20EB">
      <w:pPr>
        <w:pStyle w:val="ListeParagraf"/>
        <w:spacing w:line="360" w:lineRule="auto"/>
        <w:ind w:left="0" w:firstLine="720"/>
        <w:rPr>
          <w:rFonts w:ascii="Courier New" w:hAnsi="Courier New" w:cs="Courier New"/>
        </w:rPr>
      </w:pPr>
      <w:r>
        <w:rPr>
          <w:rFonts w:ascii="Courier New" w:hAnsi="Courier New" w:cs="Courier New"/>
        </w:rPr>
        <w:t>Ara emri kesinleştirilmediği takdirde İlgili Şahıs inşaatlarını devam ettirecek ve dava neticeleninceye değin belki de tamaml</w:t>
      </w:r>
      <w:r w:rsidR="00E04B6E">
        <w:rPr>
          <w:rFonts w:ascii="Courier New" w:hAnsi="Courier New" w:cs="Courier New"/>
        </w:rPr>
        <w:t xml:space="preserve">ayacaktır. </w:t>
      </w:r>
      <w:r>
        <w:rPr>
          <w:rFonts w:ascii="Courier New" w:hAnsi="Courier New" w:cs="Courier New"/>
        </w:rPr>
        <w:t>Bu durumda</w:t>
      </w:r>
      <w:r w:rsidR="00E04B6E">
        <w:rPr>
          <w:rFonts w:ascii="Courier New" w:hAnsi="Courier New" w:cs="Courier New"/>
        </w:rPr>
        <w:t>,</w:t>
      </w:r>
      <w:r>
        <w:rPr>
          <w:rFonts w:ascii="Courier New" w:hAnsi="Courier New" w:cs="Courier New"/>
        </w:rPr>
        <w:t xml:space="preserve"> Davacının ileride davasında başarılı olması halinde Yasa’ya aykırı şekilde verilen bir planlama onayına göre yapılan inşaatla</w:t>
      </w:r>
      <w:r w:rsidR="00E04B6E">
        <w:rPr>
          <w:rFonts w:ascii="Courier New" w:hAnsi="Courier New" w:cs="Courier New"/>
        </w:rPr>
        <w:t>rın varlığıyla</w:t>
      </w:r>
      <w:r>
        <w:rPr>
          <w:rFonts w:ascii="Courier New" w:hAnsi="Courier New" w:cs="Courier New"/>
        </w:rPr>
        <w:t xml:space="preserve"> karşı karşıya kalacağı açıktır. Bir an için Davacının davasında başarılı olması durumunda mevzuata aykırı olarak yapılmış olacak inşaatların yıkılarak ortadan kaldırılmasının müm</w:t>
      </w:r>
      <w:r w:rsidR="0060405B">
        <w:rPr>
          <w:rFonts w:ascii="Courier New" w:hAnsi="Courier New" w:cs="Courier New"/>
        </w:rPr>
        <w:t>kün olduğu düşünülebilir olsa da, ara emrinin kesinleştirilmesi suretiyle</w:t>
      </w:r>
      <w:r>
        <w:rPr>
          <w:rFonts w:ascii="Courier New" w:hAnsi="Courier New" w:cs="Courier New"/>
        </w:rPr>
        <w:t xml:space="preserve"> bunun yaratacağı güçlüğün önüne geçilmesi</w:t>
      </w:r>
      <w:r w:rsidR="00E04B6E">
        <w:rPr>
          <w:rFonts w:ascii="Courier New" w:hAnsi="Courier New" w:cs="Courier New"/>
        </w:rPr>
        <w:t>,</w:t>
      </w:r>
      <w:r>
        <w:rPr>
          <w:rFonts w:ascii="Courier New" w:hAnsi="Courier New" w:cs="Courier New"/>
        </w:rPr>
        <w:t xml:space="preserve"> davanın sonunda verilebilecek kararın anlam ifade etmesi açısından</w:t>
      </w:r>
      <w:r w:rsidR="00E04B6E">
        <w:rPr>
          <w:rFonts w:ascii="Courier New" w:hAnsi="Courier New" w:cs="Courier New"/>
        </w:rPr>
        <w:t xml:space="preserve"> daha</w:t>
      </w:r>
      <w:r>
        <w:rPr>
          <w:rFonts w:ascii="Courier New" w:hAnsi="Courier New" w:cs="Courier New"/>
        </w:rPr>
        <w:t xml:space="preserve"> önemlidir. </w:t>
      </w:r>
    </w:p>
    <w:p w:rsidR="00A0516A" w:rsidRDefault="00A0516A" w:rsidP="001E20EB">
      <w:pPr>
        <w:pStyle w:val="ListeParagraf"/>
        <w:spacing w:line="360" w:lineRule="auto"/>
        <w:ind w:left="0" w:firstLine="720"/>
        <w:rPr>
          <w:rFonts w:ascii="Courier New" w:hAnsi="Courier New" w:cs="Courier New"/>
        </w:rPr>
      </w:pPr>
    </w:p>
    <w:p w:rsidR="00A0516A" w:rsidRDefault="00A0516A" w:rsidP="001E20EB">
      <w:pPr>
        <w:pStyle w:val="ListeParagraf"/>
        <w:spacing w:line="360" w:lineRule="auto"/>
        <w:ind w:left="0" w:firstLine="720"/>
        <w:rPr>
          <w:rFonts w:ascii="Courier New" w:hAnsi="Courier New" w:cs="Courier New"/>
        </w:rPr>
      </w:pPr>
      <w:r>
        <w:rPr>
          <w:rFonts w:ascii="Courier New" w:hAnsi="Courier New" w:cs="Courier New"/>
        </w:rPr>
        <w:t>Dolayısıyla ve izah ettiklerimiz ışığında</w:t>
      </w:r>
      <w:r w:rsidR="00E04B6E">
        <w:rPr>
          <w:rFonts w:ascii="Courier New" w:hAnsi="Courier New" w:cs="Courier New"/>
        </w:rPr>
        <w:t>,</w:t>
      </w:r>
      <w:r>
        <w:rPr>
          <w:rFonts w:ascii="Courier New" w:hAnsi="Courier New" w:cs="Courier New"/>
        </w:rPr>
        <w:t xml:space="preserve"> ara emrinin kesinleştirilmemesi durumunda Davacı açısından telafisi imkânsız veya geriye dönüşü çok zor bir durumun doğacağını kabul ederiz.</w:t>
      </w:r>
    </w:p>
    <w:p w:rsidR="00A0516A" w:rsidRDefault="00A0516A" w:rsidP="001E20EB">
      <w:pPr>
        <w:pStyle w:val="ListeParagraf"/>
        <w:spacing w:line="360" w:lineRule="auto"/>
        <w:ind w:left="0" w:firstLine="720"/>
        <w:rPr>
          <w:rFonts w:ascii="Courier New" w:hAnsi="Courier New" w:cs="Courier New"/>
        </w:rPr>
      </w:pPr>
    </w:p>
    <w:p w:rsidR="00127C12" w:rsidRDefault="00A0516A" w:rsidP="001E20EB">
      <w:pPr>
        <w:pStyle w:val="ListeParagraf"/>
        <w:spacing w:line="360" w:lineRule="auto"/>
        <w:ind w:left="0" w:firstLine="720"/>
        <w:rPr>
          <w:rFonts w:ascii="Courier New" w:hAnsi="Courier New" w:cs="Courier New"/>
        </w:rPr>
      </w:pPr>
      <w:r>
        <w:rPr>
          <w:rFonts w:ascii="Courier New" w:hAnsi="Courier New" w:cs="Courier New"/>
        </w:rPr>
        <w:t>Netice itibarıyla</w:t>
      </w:r>
      <w:r w:rsidR="00E04B6E">
        <w:rPr>
          <w:rFonts w:ascii="Courier New" w:hAnsi="Courier New" w:cs="Courier New"/>
        </w:rPr>
        <w:t>,</w:t>
      </w:r>
      <w:r w:rsidR="000D5446">
        <w:rPr>
          <w:rFonts w:ascii="Courier New" w:hAnsi="Courier New" w:cs="Courier New"/>
        </w:rPr>
        <w:t xml:space="preserve"> </w:t>
      </w:r>
      <w:r w:rsidR="00127C12">
        <w:rPr>
          <w:rFonts w:ascii="Courier New" w:hAnsi="Courier New" w:cs="Courier New"/>
        </w:rPr>
        <w:t>işbu dava nihai bir neticeye bağlanıncaya değin;</w:t>
      </w:r>
    </w:p>
    <w:p w:rsidR="00127C12" w:rsidRDefault="00127C12" w:rsidP="00127C12">
      <w:pPr>
        <w:spacing w:line="360" w:lineRule="auto"/>
        <w:rPr>
          <w:rFonts w:ascii="Courier New" w:hAnsi="Courier New" w:cs="Courier New"/>
        </w:rPr>
      </w:pPr>
    </w:p>
    <w:p w:rsidR="00127C12" w:rsidRDefault="00127C12" w:rsidP="00127C12">
      <w:pPr>
        <w:spacing w:line="360" w:lineRule="auto"/>
        <w:rPr>
          <w:rFonts w:ascii="Courier New" w:hAnsi="Courier New" w:cs="Courier New"/>
        </w:rPr>
      </w:pPr>
      <w:r>
        <w:rPr>
          <w:rFonts w:ascii="Courier New" w:hAnsi="Courier New" w:cs="Courier New"/>
        </w:rPr>
        <w:t>Davalı/Müstedialeyhler tarafından alınmış olan 2022 GİY 92 sayılı planlama onayı ile İskele Kazası Yarköy’de kain Pafta No: S31-B-19-C-4, Parsel No: 1, 2, 3 ve 20, Koçan No: YENİ 1549, YENİ 1532, YENİ 1531, YENİ 1530 referanslı arazi üzerinde başlatılan inşaat ile ilgili olarak Ali Osman Uçanok adına, planlama onayı ve/veya inşaat izni ve/veya inşaat ruhsatı veren karar ve/veya işlemlerin ve/veya bu gibi karara bağlı işlemlerin ve/veya konu arazi üzerindeki inşaat faaliyetlerinin yürürlüğünün durdurulmasına emir verilir.</w:t>
      </w:r>
    </w:p>
    <w:p w:rsidR="00127C12" w:rsidRDefault="00127C12" w:rsidP="0060405B">
      <w:pPr>
        <w:pStyle w:val="ListeParagraf"/>
        <w:spacing w:line="360" w:lineRule="auto"/>
        <w:ind w:left="0" w:firstLine="720"/>
        <w:rPr>
          <w:rFonts w:ascii="Courier New" w:hAnsi="Courier New" w:cs="Courier New"/>
        </w:rPr>
      </w:pPr>
    </w:p>
    <w:p w:rsidR="00A0516A" w:rsidRPr="00A04466" w:rsidRDefault="00B158CB" w:rsidP="0060405B">
      <w:pPr>
        <w:pStyle w:val="ListeParagraf"/>
        <w:spacing w:line="360" w:lineRule="auto"/>
        <w:ind w:left="0" w:firstLine="720"/>
        <w:rPr>
          <w:rFonts w:ascii="Courier New" w:hAnsi="Courier New" w:cs="Courier New"/>
        </w:rPr>
      </w:pPr>
      <w:r>
        <w:rPr>
          <w:rFonts w:ascii="Courier New" w:hAnsi="Courier New" w:cs="Courier New"/>
        </w:rPr>
        <w:t xml:space="preserve">Davacı lehine </w:t>
      </w:r>
      <w:r w:rsidR="00A04466" w:rsidRPr="00A04466">
        <w:rPr>
          <w:rFonts w:ascii="Courier New" w:hAnsi="Courier New" w:cs="Courier New"/>
        </w:rPr>
        <w:t xml:space="preserve">60,000.-TL olarak takdir ettiğimiz istida masrafının </w:t>
      </w:r>
      <w:r w:rsidR="000D5446">
        <w:rPr>
          <w:rFonts w:ascii="Courier New" w:hAnsi="Courier New" w:cs="Courier New"/>
        </w:rPr>
        <w:t>30,000.-TL’sinin</w:t>
      </w:r>
      <w:r w:rsidR="00A04466" w:rsidRPr="00A04466">
        <w:rPr>
          <w:rFonts w:ascii="Courier New" w:hAnsi="Courier New" w:cs="Courier New"/>
        </w:rPr>
        <w:t xml:space="preserve"> İlgili Şahıs,</w:t>
      </w:r>
      <w:r w:rsidR="000D5446">
        <w:rPr>
          <w:rFonts w:ascii="Courier New" w:hAnsi="Courier New" w:cs="Courier New"/>
        </w:rPr>
        <w:t xml:space="preserve"> 15,000.-TL’sinin Davalı No.1 ve 15,000.-TL’sinin de D</w:t>
      </w:r>
      <w:r w:rsidR="00706FAE">
        <w:rPr>
          <w:rFonts w:ascii="Courier New" w:hAnsi="Courier New" w:cs="Courier New"/>
        </w:rPr>
        <w:t>avalı No.2 ve 3</w:t>
      </w:r>
      <w:r w:rsidR="000D5446">
        <w:rPr>
          <w:rFonts w:ascii="Courier New" w:hAnsi="Courier New" w:cs="Courier New"/>
        </w:rPr>
        <w:t xml:space="preserve"> </w:t>
      </w:r>
      <w:r w:rsidR="00A04466" w:rsidRPr="00A04466">
        <w:rPr>
          <w:rFonts w:ascii="Courier New" w:hAnsi="Courier New" w:cs="Courier New"/>
        </w:rPr>
        <w:t>tarafından</w:t>
      </w:r>
      <w:r w:rsidR="0060405B" w:rsidRPr="00A04466">
        <w:rPr>
          <w:rFonts w:ascii="Courier New" w:hAnsi="Courier New" w:cs="Courier New"/>
        </w:rPr>
        <w:t xml:space="preserve"> öde</w:t>
      </w:r>
      <w:r w:rsidR="00A04466" w:rsidRPr="00A04466">
        <w:rPr>
          <w:rFonts w:ascii="Courier New" w:hAnsi="Courier New" w:cs="Courier New"/>
        </w:rPr>
        <w:t>n</w:t>
      </w:r>
      <w:r w:rsidR="0060405B" w:rsidRPr="00A04466">
        <w:rPr>
          <w:rFonts w:ascii="Courier New" w:hAnsi="Courier New" w:cs="Courier New"/>
        </w:rPr>
        <w:t>mesine</w:t>
      </w:r>
      <w:r w:rsidR="00706FAE">
        <w:rPr>
          <w:rFonts w:ascii="Courier New" w:hAnsi="Courier New" w:cs="Courier New"/>
        </w:rPr>
        <w:t xml:space="preserve">, </w:t>
      </w:r>
      <w:r w:rsidR="0060405B" w:rsidRPr="00A04466">
        <w:rPr>
          <w:rFonts w:ascii="Courier New" w:hAnsi="Courier New" w:cs="Courier New"/>
        </w:rPr>
        <w:t>emir verir</w:t>
      </w:r>
      <w:r w:rsidR="00706FAE">
        <w:rPr>
          <w:rFonts w:ascii="Courier New" w:hAnsi="Courier New" w:cs="Courier New"/>
        </w:rPr>
        <w:t>, Davalı No.4 aleyhine herhangi bir masraf emri vermemeyi uygun buluru</w:t>
      </w:r>
      <w:r w:rsidR="0060405B" w:rsidRPr="00A04466">
        <w:rPr>
          <w:rFonts w:ascii="Courier New" w:hAnsi="Courier New" w:cs="Courier New"/>
        </w:rPr>
        <w:t>z.</w:t>
      </w:r>
      <w:r w:rsidR="00A0516A" w:rsidRPr="00A04466">
        <w:rPr>
          <w:rFonts w:ascii="Courier New" w:hAnsi="Courier New" w:cs="Courier New"/>
        </w:rPr>
        <w:t xml:space="preserve"> </w:t>
      </w:r>
    </w:p>
    <w:p w:rsidR="002677AF" w:rsidRDefault="002677AF" w:rsidP="00500FA3">
      <w:pPr>
        <w:rPr>
          <w:rFonts w:ascii="Courier New" w:hAnsi="Courier New" w:cs="Courier New"/>
        </w:rPr>
      </w:pPr>
    </w:p>
    <w:p w:rsidR="002677AF" w:rsidRDefault="002677AF" w:rsidP="002677AF">
      <w:pPr>
        <w:ind w:firstLine="360"/>
        <w:rPr>
          <w:rFonts w:ascii="Courier New" w:hAnsi="Courier New" w:cs="Courier New"/>
        </w:rPr>
      </w:pPr>
    </w:p>
    <w:p w:rsidR="00A04466" w:rsidRDefault="00A04466" w:rsidP="002677AF">
      <w:pPr>
        <w:ind w:firstLine="360"/>
        <w:rPr>
          <w:rFonts w:ascii="Courier New" w:hAnsi="Courier New" w:cs="Courier New"/>
        </w:rPr>
      </w:pPr>
    </w:p>
    <w:p w:rsidR="00A04466" w:rsidRDefault="00A04466" w:rsidP="002677AF">
      <w:pPr>
        <w:ind w:firstLine="360"/>
        <w:rPr>
          <w:rFonts w:ascii="Courier New" w:hAnsi="Courier New" w:cs="Courier New"/>
        </w:rPr>
      </w:pPr>
    </w:p>
    <w:p w:rsidR="002677AF" w:rsidRDefault="002677AF" w:rsidP="002677AF">
      <w:pPr>
        <w:ind w:firstLine="360"/>
        <w:rPr>
          <w:rFonts w:ascii="Courier New" w:hAnsi="Courier New" w:cs="Courier New"/>
        </w:rPr>
      </w:pPr>
      <w:r>
        <w:rPr>
          <w:rFonts w:ascii="Courier New" w:hAnsi="Courier New" w:cs="Courier New"/>
        </w:rPr>
        <w:t>Tanju Öncül</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Talat Usar</w:t>
      </w:r>
      <w:r>
        <w:rPr>
          <w:rFonts w:ascii="Courier New" w:hAnsi="Courier New" w:cs="Courier New"/>
        </w:rPr>
        <w:tab/>
      </w:r>
      <w:r>
        <w:rPr>
          <w:rFonts w:ascii="Courier New" w:hAnsi="Courier New" w:cs="Courier New"/>
        </w:rPr>
        <w:tab/>
        <w:t xml:space="preserve">Bahar Duatepe </w:t>
      </w:r>
    </w:p>
    <w:p w:rsidR="002677AF" w:rsidRDefault="002677AF" w:rsidP="002677AF">
      <w:pPr>
        <w:rPr>
          <w:rFonts w:ascii="Courier New" w:hAnsi="Courier New" w:cs="Courier New"/>
        </w:rPr>
      </w:pPr>
      <w:r>
        <w:rPr>
          <w:rFonts w:ascii="Courier New" w:hAnsi="Courier New" w:cs="Courier New"/>
        </w:rPr>
        <w:t xml:space="preserve">     Yargıç                     Yargıç                Yargıç</w:t>
      </w:r>
    </w:p>
    <w:p w:rsidR="002677AF" w:rsidRDefault="002677AF" w:rsidP="002677AF">
      <w:pPr>
        <w:rPr>
          <w:rFonts w:ascii="Courier New" w:hAnsi="Courier New" w:cs="Courier New"/>
        </w:rPr>
      </w:pPr>
    </w:p>
    <w:p w:rsidR="002677AF" w:rsidRDefault="002677AF" w:rsidP="002677AF">
      <w:pPr>
        <w:rPr>
          <w:rFonts w:ascii="Courier New" w:hAnsi="Courier New" w:cs="Courier New"/>
        </w:rPr>
      </w:pPr>
    </w:p>
    <w:p w:rsidR="002677AF" w:rsidRDefault="002677AF" w:rsidP="002677AF">
      <w:pPr>
        <w:rPr>
          <w:rFonts w:ascii="Courier New" w:hAnsi="Courier New" w:cs="Courier New"/>
        </w:rPr>
      </w:pPr>
    </w:p>
    <w:p w:rsidR="002677AF" w:rsidRDefault="0068079E" w:rsidP="002677AF">
      <w:pPr>
        <w:rPr>
          <w:rFonts w:ascii="Courier New" w:hAnsi="Courier New" w:cs="Courier New"/>
        </w:rPr>
      </w:pPr>
      <w:r>
        <w:rPr>
          <w:rFonts w:ascii="Courier New" w:hAnsi="Courier New" w:cs="Courier New"/>
        </w:rPr>
        <w:t>20 Şubat 2024</w:t>
      </w:r>
    </w:p>
    <w:p w:rsidR="00B23065" w:rsidRDefault="00B23065"/>
    <w:sectPr w:rsidR="00B23065" w:rsidSect="006C0ABF">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746" w:rsidRDefault="00763746" w:rsidP="002677AF">
      <w:r>
        <w:separator/>
      </w:r>
    </w:p>
  </w:endnote>
  <w:endnote w:type="continuationSeparator" w:id="0">
    <w:p w:rsidR="00763746" w:rsidRDefault="00763746" w:rsidP="0026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746" w:rsidRDefault="00763746" w:rsidP="002677AF">
      <w:r>
        <w:separator/>
      </w:r>
    </w:p>
  </w:footnote>
  <w:footnote w:type="continuationSeparator" w:id="0">
    <w:p w:rsidR="00763746" w:rsidRDefault="00763746" w:rsidP="00267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97412"/>
      <w:docPartObj>
        <w:docPartGallery w:val="Page Numbers (Top of Page)"/>
        <w:docPartUnique/>
      </w:docPartObj>
    </w:sdtPr>
    <w:sdtEndPr/>
    <w:sdtContent>
      <w:p w:rsidR="00CA259F" w:rsidRDefault="00CA259F">
        <w:pPr>
          <w:pStyle w:val="stBilgi"/>
          <w:jc w:val="center"/>
        </w:pPr>
        <w:r>
          <w:fldChar w:fldCharType="begin"/>
        </w:r>
        <w:r>
          <w:instrText>PAGE   \* MERGEFORMAT</w:instrText>
        </w:r>
        <w:r>
          <w:fldChar w:fldCharType="separate"/>
        </w:r>
        <w:r w:rsidR="00851CEA">
          <w:rPr>
            <w:noProof/>
          </w:rPr>
          <w:t>16</w:t>
        </w:r>
        <w:r>
          <w:fldChar w:fldCharType="end"/>
        </w:r>
      </w:p>
    </w:sdtContent>
  </w:sdt>
  <w:p w:rsidR="00CA259F" w:rsidRDefault="00CA259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D6274"/>
    <w:multiLevelType w:val="hybridMultilevel"/>
    <w:tmpl w:val="3ED6EC28"/>
    <w:lvl w:ilvl="0" w:tplc="BDE81F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3D3DDE"/>
    <w:multiLevelType w:val="hybridMultilevel"/>
    <w:tmpl w:val="6E5ADF42"/>
    <w:lvl w:ilvl="0" w:tplc="7CF41F3A">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4FB0637F"/>
    <w:multiLevelType w:val="hybridMultilevel"/>
    <w:tmpl w:val="03C6FBC6"/>
    <w:lvl w:ilvl="0" w:tplc="C55E218A">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69E12AB6"/>
    <w:multiLevelType w:val="hybridMultilevel"/>
    <w:tmpl w:val="1424005A"/>
    <w:lvl w:ilvl="0" w:tplc="D2EAE81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AF"/>
    <w:rsid w:val="00011D1C"/>
    <w:rsid w:val="00041FD1"/>
    <w:rsid w:val="00070A73"/>
    <w:rsid w:val="000A497B"/>
    <w:rsid w:val="000D5446"/>
    <w:rsid w:val="001119AC"/>
    <w:rsid w:val="00127C12"/>
    <w:rsid w:val="001E20EB"/>
    <w:rsid w:val="002677AF"/>
    <w:rsid w:val="002C3EC1"/>
    <w:rsid w:val="00322B15"/>
    <w:rsid w:val="003B2C97"/>
    <w:rsid w:val="003D1A55"/>
    <w:rsid w:val="003E2859"/>
    <w:rsid w:val="00411FB4"/>
    <w:rsid w:val="00450696"/>
    <w:rsid w:val="00456240"/>
    <w:rsid w:val="00496E50"/>
    <w:rsid w:val="00500FA3"/>
    <w:rsid w:val="00522731"/>
    <w:rsid w:val="00526E5C"/>
    <w:rsid w:val="005C1422"/>
    <w:rsid w:val="005E6DA8"/>
    <w:rsid w:val="005F4643"/>
    <w:rsid w:val="0060405B"/>
    <w:rsid w:val="00665B26"/>
    <w:rsid w:val="0068079E"/>
    <w:rsid w:val="006A75A3"/>
    <w:rsid w:val="006C0ABF"/>
    <w:rsid w:val="006C7053"/>
    <w:rsid w:val="006F4895"/>
    <w:rsid w:val="00706FAE"/>
    <w:rsid w:val="0075611D"/>
    <w:rsid w:val="007571D0"/>
    <w:rsid w:val="00763746"/>
    <w:rsid w:val="0077369B"/>
    <w:rsid w:val="00791EF1"/>
    <w:rsid w:val="007A43BB"/>
    <w:rsid w:val="007C2C1D"/>
    <w:rsid w:val="007E475B"/>
    <w:rsid w:val="00851CEA"/>
    <w:rsid w:val="00870E4D"/>
    <w:rsid w:val="008D02BE"/>
    <w:rsid w:val="008F291D"/>
    <w:rsid w:val="00917CDA"/>
    <w:rsid w:val="00945166"/>
    <w:rsid w:val="00967250"/>
    <w:rsid w:val="009C22E3"/>
    <w:rsid w:val="009F1195"/>
    <w:rsid w:val="00A04466"/>
    <w:rsid w:val="00A0516A"/>
    <w:rsid w:val="00A14E5A"/>
    <w:rsid w:val="00AB4525"/>
    <w:rsid w:val="00AE3AC5"/>
    <w:rsid w:val="00B049DF"/>
    <w:rsid w:val="00B1025D"/>
    <w:rsid w:val="00B158CB"/>
    <w:rsid w:val="00B23065"/>
    <w:rsid w:val="00B57B72"/>
    <w:rsid w:val="00B913EF"/>
    <w:rsid w:val="00BA736E"/>
    <w:rsid w:val="00C4168B"/>
    <w:rsid w:val="00C46FFC"/>
    <w:rsid w:val="00C53CFB"/>
    <w:rsid w:val="00CA259F"/>
    <w:rsid w:val="00CF0725"/>
    <w:rsid w:val="00D51D3C"/>
    <w:rsid w:val="00D71E4D"/>
    <w:rsid w:val="00D93DE1"/>
    <w:rsid w:val="00E04B6E"/>
    <w:rsid w:val="00E40FEB"/>
    <w:rsid w:val="00E50B10"/>
    <w:rsid w:val="00E7046A"/>
    <w:rsid w:val="00E8073A"/>
    <w:rsid w:val="00EA1964"/>
    <w:rsid w:val="00F90333"/>
    <w:rsid w:val="00FC75AE"/>
    <w:rsid w:val="00FD206F"/>
    <w:rsid w:val="00FD6262"/>
    <w:rsid w:val="00FE04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10443-5955-4B0E-AB62-84869B37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7A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77AF"/>
    <w:pPr>
      <w:tabs>
        <w:tab w:val="center" w:pos="4536"/>
        <w:tab w:val="right" w:pos="9072"/>
      </w:tabs>
    </w:pPr>
  </w:style>
  <w:style w:type="character" w:customStyle="1" w:styleId="stBilgiChar">
    <w:name w:val="Üst Bilgi Char"/>
    <w:basedOn w:val="VarsaylanParagrafYazTipi"/>
    <w:link w:val="stBilgi"/>
    <w:uiPriority w:val="99"/>
    <w:rsid w:val="002677A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677AF"/>
    <w:pPr>
      <w:ind w:left="720"/>
      <w:contextualSpacing/>
    </w:pPr>
  </w:style>
  <w:style w:type="paragraph" w:styleId="AltBilgi">
    <w:name w:val="footer"/>
    <w:basedOn w:val="Normal"/>
    <w:link w:val="AltBilgiChar"/>
    <w:uiPriority w:val="99"/>
    <w:unhideWhenUsed/>
    <w:rsid w:val="002677AF"/>
    <w:pPr>
      <w:tabs>
        <w:tab w:val="center" w:pos="4536"/>
        <w:tab w:val="right" w:pos="9072"/>
      </w:tabs>
    </w:pPr>
  </w:style>
  <w:style w:type="character" w:customStyle="1" w:styleId="AltBilgiChar">
    <w:name w:val="Alt Bilgi Char"/>
    <w:basedOn w:val="VarsaylanParagrafYazTipi"/>
    <w:link w:val="AltBilgi"/>
    <w:uiPriority w:val="99"/>
    <w:rsid w:val="002677AF"/>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F291D"/>
    <w:rPr>
      <w:rFonts w:ascii="Tahoma" w:hAnsi="Tahoma" w:cs="Tahoma"/>
      <w:sz w:val="16"/>
      <w:szCs w:val="16"/>
    </w:rPr>
  </w:style>
  <w:style w:type="character" w:customStyle="1" w:styleId="BalonMetniChar">
    <w:name w:val="Balon Metni Char"/>
    <w:basedOn w:val="VarsaylanParagrafYazTipi"/>
    <w:link w:val="BalonMetni"/>
    <w:uiPriority w:val="99"/>
    <w:semiHidden/>
    <w:rsid w:val="008F291D"/>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94303">
      <w:bodyDiv w:val="1"/>
      <w:marLeft w:val="0"/>
      <w:marRight w:val="0"/>
      <w:marTop w:val="0"/>
      <w:marBottom w:val="0"/>
      <w:divBdr>
        <w:top w:val="none" w:sz="0" w:space="0" w:color="auto"/>
        <w:left w:val="none" w:sz="0" w:space="0" w:color="auto"/>
        <w:bottom w:val="none" w:sz="0" w:space="0" w:color="auto"/>
        <w:right w:val="none" w:sz="0" w:space="0" w:color="auto"/>
      </w:divBdr>
    </w:div>
    <w:div w:id="1494491638">
      <w:bodyDiv w:val="1"/>
      <w:marLeft w:val="0"/>
      <w:marRight w:val="0"/>
      <w:marTop w:val="0"/>
      <w:marBottom w:val="0"/>
      <w:divBdr>
        <w:top w:val="none" w:sz="0" w:space="0" w:color="auto"/>
        <w:left w:val="none" w:sz="0" w:space="0" w:color="auto"/>
        <w:bottom w:val="none" w:sz="0" w:space="0" w:color="auto"/>
        <w:right w:val="none" w:sz="0" w:space="0" w:color="auto"/>
      </w:divBdr>
    </w:div>
    <w:div w:id="162661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3853</Words>
  <Characters>21967</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 Usar</dc:creator>
  <cp:lastModifiedBy>Emine Tunççağ</cp:lastModifiedBy>
  <cp:revision>2</cp:revision>
  <cp:lastPrinted>2024-02-20T07:20:00Z</cp:lastPrinted>
  <dcterms:created xsi:type="dcterms:W3CDTF">2024-03-25T11:37:00Z</dcterms:created>
  <dcterms:modified xsi:type="dcterms:W3CDTF">2024-03-25T11:37:00Z</dcterms:modified>
</cp:coreProperties>
</file>