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D.4/2023</w:t>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t>YİM/İstinaf No: 3/2023</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t xml:space="preserve">    (YİM No: 62/2019)</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Yüksek İdare Mahkemesinde</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Anayasa’nın 152.Maddesi Hakkında.</w:t>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Mahkeme Heyeti: Tanju Öncül, Talat </w:t>
      </w:r>
      <w:proofErr w:type="spellStart"/>
      <w:r w:rsidRPr="00AB2461">
        <w:rPr>
          <w:rFonts w:ascii="Courier New" w:hAnsi="Courier New" w:cs="Courier New"/>
          <w:sz w:val="24"/>
          <w:szCs w:val="24"/>
          <w:lang w:val="tr-TR"/>
        </w:rPr>
        <w:t>Usar</w:t>
      </w:r>
      <w:proofErr w:type="spellEnd"/>
      <w:r w:rsidRPr="00AB2461">
        <w:rPr>
          <w:rFonts w:ascii="Courier New" w:hAnsi="Courier New" w:cs="Courier New"/>
          <w:sz w:val="24"/>
          <w:szCs w:val="24"/>
          <w:lang w:val="tr-TR"/>
        </w:rPr>
        <w:t xml:space="preserve">, Bahar </w:t>
      </w:r>
      <w:proofErr w:type="spellStart"/>
      <w:r w:rsidRPr="00AB2461">
        <w:rPr>
          <w:rFonts w:ascii="Courier New" w:hAnsi="Courier New" w:cs="Courier New"/>
          <w:sz w:val="24"/>
          <w:szCs w:val="24"/>
          <w:lang w:val="tr-TR"/>
        </w:rPr>
        <w:t>Duatepe</w:t>
      </w:r>
      <w:proofErr w:type="spellEnd"/>
      <w:r w:rsidRPr="00AB2461">
        <w:rPr>
          <w:rFonts w:ascii="Courier New" w:hAnsi="Courier New" w:cs="Courier New"/>
          <w:sz w:val="24"/>
          <w:szCs w:val="24"/>
          <w:lang w:val="tr-TR"/>
        </w:rPr>
        <w:t xml:space="preserve">. </w:t>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İstinaf Eden: </w:t>
      </w:r>
      <w:proofErr w:type="spellStart"/>
      <w:r w:rsidRPr="00AB2461">
        <w:rPr>
          <w:rFonts w:ascii="Courier New" w:hAnsi="Courier New" w:cs="Courier New"/>
          <w:sz w:val="24"/>
          <w:szCs w:val="24"/>
          <w:lang w:val="tr-TR"/>
        </w:rPr>
        <w:t>Doç.Dr</w:t>
      </w:r>
      <w:proofErr w:type="spellEnd"/>
      <w:r w:rsidRPr="00AB2461">
        <w:rPr>
          <w:rFonts w:ascii="Courier New" w:hAnsi="Courier New" w:cs="Courier New"/>
          <w:sz w:val="24"/>
          <w:szCs w:val="24"/>
          <w:lang w:val="tr-TR"/>
        </w:rPr>
        <w:t xml:space="preserve">. Güner </w:t>
      </w:r>
      <w:proofErr w:type="spellStart"/>
      <w:r w:rsidRPr="00AB2461">
        <w:rPr>
          <w:rFonts w:ascii="Courier New" w:hAnsi="Courier New" w:cs="Courier New"/>
          <w:sz w:val="24"/>
          <w:szCs w:val="24"/>
          <w:lang w:val="tr-TR"/>
        </w:rPr>
        <w:t>Konedralı</w:t>
      </w:r>
      <w:proofErr w:type="spellEnd"/>
      <w:r w:rsidRPr="00AB2461">
        <w:rPr>
          <w:rFonts w:ascii="Courier New" w:hAnsi="Courier New" w:cs="Courier New"/>
          <w:sz w:val="24"/>
          <w:szCs w:val="24"/>
          <w:lang w:val="tr-TR"/>
        </w:rPr>
        <w:t xml:space="preserve">, Gündüz Tezel Sokak,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No.6, </w:t>
      </w:r>
      <w:proofErr w:type="spellStart"/>
      <w:r w:rsidRPr="00AB2461">
        <w:rPr>
          <w:rFonts w:ascii="Courier New" w:hAnsi="Courier New" w:cs="Courier New"/>
          <w:sz w:val="24"/>
          <w:szCs w:val="24"/>
          <w:lang w:val="tr-TR"/>
        </w:rPr>
        <w:t>Köşklüçiftlik</w:t>
      </w:r>
      <w:proofErr w:type="spellEnd"/>
      <w:r w:rsidRPr="00AB2461">
        <w:rPr>
          <w:rFonts w:ascii="Courier New" w:hAnsi="Courier New" w:cs="Courier New"/>
          <w:sz w:val="24"/>
          <w:szCs w:val="24"/>
          <w:lang w:val="tr-TR"/>
        </w:rPr>
        <w:t xml:space="preserve"> – Lefkoşa</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t>(Davacı)</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t>İle</w:t>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Aleyhine İstinaf Edilen: No.1- KKTC Milli Eğitim ve Kültür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Bakanlığı, Atatürk Öğretmen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Akademisi vasıtasıyla – Lefkoşa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No.2- Atatürk Öğretmen Akademisi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Yönetim Kurulu ve/veya Başkanı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w:t>
      </w:r>
      <w:proofErr w:type="gramStart"/>
      <w:r w:rsidRPr="00AB2461">
        <w:rPr>
          <w:rFonts w:ascii="Courier New" w:hAnsi="Courier New" w:cs="Courier New"/>
          <w:sz w:val="24"/>
          <w:szCs w:val="24"/>
          <w:lang w:val="tr-TR"/>
        </w:rPr>
        <w:t>ve</w:t>
      </w:r>
      <w:proofErr w:type="gramEnd"/>
      <w:r w:rsidRPr="00AB2461">
        <w:rPr>
          <w:rFonts w:ascii="Courier New" w:hAnsi="Courier New" w:cs="Courier New"/>
          <w:sz w:val="24"/>
          <w:szCs w:val="24"/>
          <w:lang w:val="tr-TR"/>
        </w:rPr>
        <w:t>/veya Üyeleri, Lefkoşa.</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t>(Davalı)</w:t>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r>
      <w:r w:rsidRPr="00AB2461">
        <w:rPr>
          <w:rFonts w:ascii="Courier New" w:hAnsi="Courier New" w:cs="Courier New"/>
          <w:sz w:val="24"/>
          <w:szCs w:val="24"/>
          <w:lang w:val="tr-TR"/>
        </w:rPr>
        <w:tab/>
        <w:t xml:space="preserve"> A r a s ı n d a.</w:t>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İstinaf Eden/Davacı namına: Avukat Refet Uzun ve Avukat Devran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Uzun adına Avukat Yaren </w:t>
      </w:r>
      <w:proofErr w:type="spellStart"/>
      <w:r w:rsidRPr="00AB2461">
        <w:rPr>
          <w:rFonts w:ascii="Courier New" w:hAnsi="Courier New" w:cs="Courier New"/>
          <w:sz w:val="24"/>
          <w:szCs w:val="24"/>
          <w:lang w:val="tr-TR"/>
        </w:rPr>
        <w:t>Kavaz</w:t>
      </w:r>
      <w:proofErr w:type="spellEnd"/>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Aleyhine İstinaf Edilen/Davalı No.2 namına: Avukat Mustafa </w:t>
      </w: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w:t>
      </w:r>
      <w:proofErr w:type="spellStart"/>
      <w:r w:rsidRPr="00AB2461">
        <w:rPr>
          <w:rFonts w:ascii="Courier New" w:hAnsi="Courier New" w:cs="Courier New"/>
          <w:sz w:val="24"/>
          <w:szCs w:val="24"/>
          <w:lang w:val="tr-TR"/>
        </w:rPr>
        <w:t>Özbilgehan</w:t>
      </w:r>
      <w:proofErr w:type="spellEnd"/>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Yüksek İdare Mahkemesi Yargıcı Gülden Çiftçioğlu’nun YİM 62/2019 sayılı davada 17.3.2023 tarihinde verdiği karara karşı, Davalı tarafından yapılan istinaftır.</w:t>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Default="00AB2461" w:rsidP="002C2131">
      <w:pPr>
        <w:spacing w:after="0" w:line="360" w:lineRule="auto"/>
        <w:contextualSpacing/>
        <w:jc w:val="center"/>
        <w:rPr>
          <w:rFonts w:ascii="Courier New" w:hAnsi="Courier New" w:cs="Courier New"/>
          <w:sz w:val="24"/>
          <w:szCs w:val="24"/>
          <w:lang w:val="tr-TR"/>
        </w:rPr>
      </w:pPr>
      <w:proofErr w:type="gramStart"/>
      <w:r w:rsidRPr="00AB2461">
        <w:rPr>
          <w:rFonts w:ascii="Courier New" w:hAnsi="Courier New" w:cs="Courier New"/>
          <w:sz w:val="24"/>
          <w:szCs w:val="24"/>
          <w:lang w:val="tr-TR"/>
        </w:rPr>
        <w:t>…………………………………………</w:t>
      </w:r>
      <w:proofErr w:type="gramEnd"/>
    </w:p>
    <w:p w:rsidR="00395B56" w:rsidRDefault="00395B56" w:rsidP="002C2131">
      <w:pPr>
        <w:spacing w:after="0" w:line="360" w:lineRule="auto"/>
        <w:contextualSpacing/>
        <w:jc w:val="center"/>
        <w:rPr>
          <w:rFonts w:ascii="Courier New" w:hAnsi="Courier New" w:cs="Courier New"/>
          <w:sz w:val="24"/>
          <w:szCs w:val="24"/>
          <w:lang w:val="tr-TR"/>
        </w:rPr>
      </w:pPr>
    </w:p>
    <w:p w:rsidR="00FF5C79" w:rsidRPr="00AB2461" w:rsidRDefault="00FF5C79" w:rsidP="002C2131">
      <w:pPr>
        <w:spacing w:after="0" w:line="360" w:lineRule="auto"/>
        <w:contextualSpacing/>
        <w:jc w:val="center"/>
        <w:rPr>
          <w:rFonts w:ascii="Courier New" w:hAnsi="Courier New" w:cs="Courier New"/>
          <w:sz w:val="24"/>
          <w:szCs w:val="24"/>
          <w:lang w:val="tr-TR"/>
        </w:rPr>
      </w:pPr>
    </w:p>
    <w:p w:rsidR="00AB2461" w:rsidRDefault="00AB2461" w:rsidP="002C2131">
      <w:pPr>
        <w:spacing w:after="0" w:line="360" w:lineRule="auto"/>
        <w:contextualSpacing/>
        <w:jc w:val="center"/>
        <w:rPr>
          <w:rFonts w:ascii="Courier New" w:hAnsi="Courier New" w:cs="Courier New"/>
          <w:sz w:val="24"/>
          <w:szCs w:val="24"/>
          <w:u w:val="single"/>
          <w:lang w:val="tr-TR"/>
        </w:rPr>
      </w:pPr>
      <w:r w:rsidRPr="00AB2461">
        <w:rPr>
          <w:rFonts w:ascii="Courier New" w:hAnsi="Courier New" w:cs="Courier New"/>
          <w:sz w:val="24"/>
          <w:szCs w:val="24"/>
          <w:u w:val="single"/>
          <w:lang w:val="tr-TR"/>
        </w:rPr>
        <w:lastRenderedPageBreak/>
        <w:t>K A R A R</w:t>
      </w:r>
    </w:p>
    <w:p w:rsidR="00FF5C79" w:rsidRPr="00AB2461" w:rsidRDefault="00FF5C79" w:rsidP="002C2131">
      <w:pPr>
        <w:spacing w:after="0" w:line="360" w:lineRule="auto"/>
        <w:contextualSpacing/>
        <w:jc w:val="center"/>
        <w:rPr>
          <w:rFonts w:ascii="Courier New" w:hAnsi="Courier New" w:cs="Courier New"/>
          <w:sz w:val="24"/>
          <w:szCs w:val="24"/>
          <w:u w:val="single"/>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b/>
          <w:sz w:val="24"/>
          <w:szCs w:val="24"/>
          <w:u w:val="single"/>
          <w:lang w:val="tr-TR"/>
        </w:rPr>
        <w:t>Tanju Öncül:</w:t>
      </w:r>
      <w:r w:rsidRPr="00AB2461">
        <w:rPr>
          <w:rFonts w:ascii="Courier New" w:hAnsi="Courier New" w:cs="Courier New"/>
          <w:sz w:val="24"/>
          <w:szCs w:val="24"/>
          <w:lang w:val="tr-TR"/>
        </w:rPr>
        <w:t xml:space="preserve"> Bu istinafta, Mahkemenin kararını, Sayın Yargıç Bahar </w:t>
      </w:r>
      <w:proofErr w:type="spellStart"/>
      <w:r w:rsidRPr="00AB2461">
        <w:rPr>
          <w:rFonts w:ascii="Courier New" w:hAnsi="Courier New" w:cs="Courier New"/>
          <w:sz w:val="24"/>
          <w:szCs w:val="24"/>
          <w:lang w:val="tr-TR"/>
        </w:rPr>
        <w:t>Duatepe</w:t>
      </w:r>
      <w:proofErr w:type="spellEnd"/>
      <w:r w:rsidRPr="00AB2461">
        <w:rPr>
          <w:rFonts w:ascii="Courier New" w:hAnsi="Courier New" w:cs="Courier New"/>
          <w:sz w:val="24"/>
          <w:szCs w:val="24"/>
          <w:lang w:val="tr-TR"/>
        </w:rPr>
        <w:t xml:space="preserve"> okuyacaktır.</w:t>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b/>
          <w:sz w:val="24"/>
          <w:szCs w:val="24"/>
          <w:u w:val="single"/>
          <w:lang w:val="tr-TR"/>
        </w:rPr>
        <w:t xml:space="preserve">Bahar </w:t>
      </w:r>
      <w:proofErr w:type="spellStart"/>
      <w:r w:rsidRPr="00AB2461">
        <w:rPr>
          <w:rFonts w:ascii="Courier New" w:hAnsi="Courier New" w:cs="Courier New"/>
          <w:b/>
          <w:sz w:val="24"/>
          <w:szCs w:val="24"/>
          <w:u w:val="single"/>
          <w:lang w:val="tr-TR"/>
        </w:rPr>
        <w:t>Duatepe</w:t>
      </w:r>
      <w:proofErr w:type="spellEnd"/>
      <w:r w:rsidRPr="00AB2461">
        <w:rPr>
          <w:rFonts w:ascii="Courier New" w:hAnsi="Courier New" w:cs="Courier New"/>
          <w:b/>
          <w:sz w:val="24"/>
          <w:szCs w:val="24"/>
          <w:u w:val="single"/>
          <w:lang w:val="tr-TR"/>
        </w:rPr>
        <w:t>:</w:t>
      </w:r>
      <w:r w:rsidRPr="00AB2461">
        <w:rPr>
          <w:rFonts w:ascii="Courier New" w:hAnsi="Courier New" w:cs="Courier New"/>
          <w:sz w:val="24"/>
          <w:szCs w:val="24"/>
          <w:lang w:val="tr-TR"/>
        </w:rPr>
        <w:t xml:space="preserve"> Bu istinafta, İstinaf Eden/Davacı kararda bundan böyle sadece “Davacı” ve Aleyhine İstinaf Edilen/ Davalı No.2 ise sadece “Davalı” olarak anılacaktır.</w:t>
      </w:r>
    </w:p>
    <w:p w:rsidR="00AB2461" w:rsidRPr="00AB2461" w:rsidRDefault="00AB246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b/>
          <w:sz w:val="24"/>
          <w:szCs w:val="24"/>
          <w:u w:val="single"/>
          <w:lang w:val="tr-TR"/>
        </w:rPr>
      </w:pPr>
      <w:r w:rsidRPr="00AB2461">
        <w:rPr>
          <w:rFonts w:ascii="Courier New" w:hAnsi="Courier New" w:cs="Courier New"/>
          <w:b/>
          <w:sz w:val="24"/>
          <w:szCs w:val="24"/>
          <w:u w:val="single"/>
          <w:lang w:val="tr-TR"/>
        </w:rPr>
        <w:t>Olgular:</w:t>
      </w:r>
    </w:p>
    <w:p w:rsidR="00AB2461" w:rsidRPr="00AB2461" w:rsidRDefault="00AB2461" w:rsidP="002C2131">
      <w:pPr>
        <w:spacing w:after="0" w:line="240" w:lineRule="auto"/>
        <w:contextualSpacing/>
        <w:rPr>
          <w:rFonts w:ascii="Courier New" w:hAnsi="Courier New" w:cs="Courier New"/>
          <w:b/>
          <w:sz w:val="24"/>
          <w:szCs w:val="24"/>
          <w:u w:val="single"/>
          <w:lang w:val="tr-TR"/>
        </w:rPr>
      </w:pPr>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Davacı, Atatürk Öğretmen Akademisi nezdinde, </w:t>
      </w:r>
      <w:r w:rsidRPr="00AB2461">
        <w:rPr>
          <w:rFonts w:ascii="Courier New" w:hAnsi="Courier New" w:cs="Courier New"/>
          <w:b/>
          <w:sz w:val="24"/>
          <w:szCs w:val="24"/>
          <w:lang w:val="tr-TR"/>
        </w:rPr>
        <w:t>“Doçent”</w:t>
      </w:r>
      <w:r w:rsidRPr="00AB2461">
        <w:rPr>
          <w:rFonts w:ascii="Courier New" w:hAnsi="Courier New" w:cs="Courier New"/>
          <w:sz w:val="24"/>
          <w:szCs w:val="24"/>
          <w:lang w:val="tr-TR"/>
        </w:rPr>
        <w:t xml:space="preserve"> akademik </w:t>
      </w:r>
      <w:proofErr w:type="spellStart"/>
      <w:r w:rsidRPr="00AB2461">
        <w:rPr>
          <w:rFonts w:ascii="Courier New" w:hAnsi="Courier New" w:cs="Courier New"/>
          <w:sz w:val="24"/>
          <w:szCs w:val="24"/>
          <w:lang w:val="tr-TR"/>
        </w:rPr>
        <w:t>ünvanına</w:t>
      </w:r>
      <w:proofErr w:type="spellEnd"/>
      <w:r w:rsidRPr="00AB2461">
        <w:rPr>
          <w:rFonts w:ascii="Courier New" w:hAnsi="Courier New" w:cs="Courier New"/>
          <w:sz w:val="24"/>
          <w:szCs w:val="24"/>
          <w:lang w:val="tr-TR"/>
        </w:rPr>
        <w:t xml:space="preserve"> sahip, kadrolu bir akademisyen olup “</w:t>
      </w:r>
      <w:proofErr w:type="spellStart"/>
      <w:r w:rsidRPr="00AB2461">
        <w:rPr>
          <w:rFonts w:ascii="Courier New" w:hAnsi="Courier New" w:cs="Courier New"/>
          <w:b/>
          <w:sz w:val="24"/>
          <w:szCs w:val="24"/>
          <w:lang w:val="tr-TR"/>
        </w:rPr>
        <w:t>profesör”</w:t>
      </w:r>
      <w:r w:rsidRPr="00AB2461">
        <w:rPr>
          <w:rFonts w:ascii="Courier New" w:hAnsi="Courier New" w:cs="Courier New"/>
          <w:sz w:val="24"/>
          <w:szCs w:val="24"/>
          <w:lang w:val="tr-TR"/>
        </w:rPr>
        <w:t>lük</w:t>
      </w:r>
      <w:proofErr w:type="spellEnd"/>
      <w:r w:rsidRPr="00AB2461">
        <w:rPr>
          <w:rFonts w:ascii="Courier New" w:hAnsi="Courier New" w:cs="Courier New"/>
          <w:sz w:val="24"/>
          <w:szCs w:val="24"/>
          <w:lang w:val="tr-TR"/>
        </w:rPr>
        <w:t xml:space="preserve"> </w:t>
      </w:r>
      <w:proofErr w:type="spellStart"/>
      <w:r w:rsidRPr="00AB2461">
        <w:rPr>
          <w:rFonts w:ascii="Courier New" w:hAnsi="Courier New" w:cs="Courier New"/>
          <w:sz w:val="24"/>
          <w:szCs w:val="24"/>
          <w:lang w:val="tr-TR"/>
        </w:rPr>
        <w:t>ünvanının</w:t>
      </w:r>
      <w:proofErr w:type="spellEnd"/>
      <w:r w:rsidRPr="00AB2461">
        <w:rPr>
          <w:rFonts w:ascii="Courier New" w:hAnsi="Courier New" w:cs="Courier New"/>
          <w:sz w:val="24"/>
          <w:szCs w:val="24"/>
          <w:lang w:val="tr-TR"/>
        </w:rPr>
        <w:t xml:space="preserve"> kendisine verilmesi için Davalıya yaptığı başvurunun reddedilmesi üzerine, Davalı </w:t>
      </w:r>
      <w:proofErr w:type="gramStart"/>
      <w:r w:rsidRPr="00AB2461">
        <w:rPr>
          <w:rFonts w:ascii="Courier New" w:hAnsi="Courier New" w:cs="Courier New"/>
          <w:sz w:val="24"/>
          <w:szCs w:val="24"/>
          <w:lang w:val="tr-TR"/>
        </w:rPr>
        <w:t>aleyhine    istinafa</w:t>
      </w:r>
      <w:proofErr w:type="gramEnd"/>
      <w:r w:rsidRPr="00AB2461">
        <w:rPr>
          <w:rFonts w:ascii="Courier New" w:hAnsi="Courier New" w:cs="Courier New"/>
          <w:sz w:val="24"/>
          <w:szCs w:val="24"/>
          <w:lang w:val="tr-TR"/>
        </w:rPr>
        <w:t xml:space="preserve"> konu </w:t>
      </w:r>
      <w:r w:rsidRPr="00AB2461">
        <w:rPr>
          <w:rFonts w:ascii="Courier New" w:hAnsi="Courier New" w:cs="Courier New"/>
          <w:b/>
          <w:sz w:val="24"/>
          <w:szCs w:val="24"/>
          <w:lang w:val="tr-TR"/>
        </w:rPr>
        <w:t>YİM 62/2019</w:t>
      </w:r>
      <w:r w:rsidRPr="00AB2461">
        <w:rPr>
          <w:rFonts w:ascii="Courier New" w:hAnsi="Courier New" w:cs="Courier New"/>
          <w:sz w:val="24"/>
          <w:szCs w:val="24"/>
          <w:lang w:val="tr-TR"/>
        </w:rPr>
        <w:t xml:space="preserve"> sayılı davayı dosyaladı. </w:t>
      </w:r>
    </w:p>
    <w:p w:rsidR="00AB2461" w:rsidRPr="00AB2461" w:rsidRDefault="00AB2461" w:rsidP="002C2131">
      <w:pPr>
        <w:spacing w:after="0" w:line="240" w:lineRule="auto"/>
        <w:ind w:firstLine="360"/>
        <w:contextualSpacing/>
        <w:rPr>
          <w:rFonts w:ascii="Courier New" w:hAnsi="Courier New" w:cs="Courier New"/>
          <w:sz w:val="24"/>
          <w:szCs w:val="24"/>
          <w:lang w:val="tr-TR"/>
        </w:rPr>
      </w:pPr>
    </w:p>
    <w:p w:rsidR="00AB2461" w:rsidRPr="00AB2461" w:rsidRDefault="00AB2461" w:rsidP="002C2131">
      <w:pPr>
        <w:spacing w:after="0" w:line="360" w:lineRule="auto"/>
        <w:ind w:firstLine="720"/>
        <w:contextualSpacing/>
        <w:rPr>
          <w:rFonts w:ascii="Courier New" w:hAnsi="Courier New" w:cs="Courier New"/>
          <w:sz w:val="24"/>
          <w:szCs w:val="24"/>
          <w:lang w:val="tr-TR"/>
        </w:rPr>
      </w:pPr>
      <w:proofErr w:type="gramStart"/>
      <w:r w:rsidRPr="00AB2461">
        <w:rPr>
          <w:rFonts w:ascii="Courier New" w:hAnsi="Courier New" w:cs="Courier New"/>
          <w:sz w:val="24"/>
          <w:szCs w:val="24"/>
          <w:lang w:val="tr-TR"/>
        </w:rPr>
        <w:t>Davayı dinleyen Tek Yargıçlı Yüksek İdare Mahkemesi verdiği gerekçeli kararında özetle; Davalının, başvuru tarihinde  “</w:t>
      </w:r>
      <w:r w:rsidRPr="00AB2461">
        <w:rPr>
          <w:rFonts w:ascii="Courier New" w:hAnsi="Courier New" w:cs="Courier New"/>
          <w:b/>
          <w:sz w:val="24"/>
          <w:szCs w:val="24"/>
          <w:lang w:val="tr-TR"/>
        </w:rPr>
        <w:t xml:space="preserve">profesörlük </w:t>
      </w:r>
      <w:proofErr w:type="spellStart"/>
      <w:r w:rsidRPr="00AB2461">
        <w:rPr>
          <w:rFonts w:ascii="Courier New" w:hAnsi="Courier New" w:cs="Courier New"/>
          <w:b/>
          <w:sz w:val="24"/>
          <w:szCs w:val="24"/>
          <w:lang w:val="tr-TR"/>
        </w:rPr>
        <w:t>kadrosu”</w:t>
      </w:r>
      <w:r w:rsidRPr="00AB2461">
        <w:rPr>
          <w:rFonts w:ascii="Courier New" w:hAnsi="Courier New" w:cs="Courier New"/>
          <w:sz w:val="24"/>
          <w:szCs w:val="24"/>
          <w:lang w:val="tr-TR"/>
        </w:rPr>
        <w:t>nun</w:t>
      </w:r>
      <w:proofErr w:type="spellEnd"/>
      <w:r w:rsidRPr="00AB2461">
        <w:rPr>
          <w:rFonts w:ascii="Courier New" w:hAnsi="Courier New" w:cs="Courier New"/>
          <w:sz w:val="24"/>
          <w:szCs w:val="24"/>
          <w:lang w:val="tr-TR"/>
        </w:rPr>
        <w:t xml:space="preserve"> dolu olduğunun ihtilafsız olduğu, Davalının tabi olduğu mevzuat gereği “</w:t>
      </w:r>
      <w:proofErr w:type="spellStart"/>
      <w:r w:rsidRPr="00AB2461">
        <w:rPr>
          <w:rFonts w:ascii="Courier New" w:hAnsi="Courier New" w:cs="Courier New"/>
          <w:b/>
          <w:sz w:val="24"/>
          <w:szCs w:val="24"/>
          <w:lang w:val="tr-TR"/>
        </w:rPr>
        <w:t>profesör</w:t>
      </w:r>
      <w:r w:rsidRPr="00AB2461">
        <w:rPr>
          <w:rFonts w:ascii="Courier New" w:hAnsi="Courier New" w:cs="Courier New"/>
          <w:sz w:val="24"/>
          <w:szCs w:val="24"/>
          <w:lang w:val="tr-TR"/>
        </w:rPr>
        <w:t>”lük</w:t>
      </w:r>
      <w:proofErr w:type="spellEnd"/>
      <w:r w:rsidRPr="00AB2461">
        <w:rPr>
          <w:rFonts w:ascii="Courier New" w:hAnsi="Courier New" w:cs="Courier New"/>
          <w:sz w:val="24"/>
          <w:szCs w:val="24"/>
          <w:lang w:val="tr-TR"/>
        </w:rPr>
        <w:t xml:space="preserve"> </w:t>
      </w:r>
      <w:proofErr w:type="spellStart"/>
      <w:r w:rsidRPr="00AB2461">
        <w:rPr>
          <w:rFonts w:ascii="Courier New" w:hAnsi="Courier New" w:cs="Courier New"/>
          <w:sz w:val="24"/>
          <w:szCs w:val="24"/>
          <w:lang w:val="tr-TR"/>
        </w:rPr>
        <w:t>ünvanının</w:t>
      </w:r>
      <w:proofErr w:type="spellEnd"/>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kadro”</w:t>
      </w:r>
      <w:r w:rsidRPr="00AB2461">
        <w:rPr>
          <w:rFonts w:ascii="Courier New" w:hAnsi="Courier New" w:cs="Courier New"/>
          <w:sz w:val="24"/>
          <w:szCs w:val="24"/>
          <w:lang w:val="tr-TR"/>
        </w:rPr>
        <w:t xml:space="preserve"> ile ilgili olup  </w:t>
      </w:r>
      <w:r w:rsidRPr="00AB2461">
        <w:rPr>
          <w:rFonts w:ascii="Courier New" w:hAnsi="Courier New" w:cs="Courier New"/>
          <w:b/>
          <w:sz w:val="24"/>
          <w:szCs w:val="24"/>
          <w:lang w:val="tr-TR"/>
        </w:rPr>
        <w:t>“kadro”</w:t>
      </w:r>
      <w:r w:rsidRPr="00AB2461">
        <w:rPr>
          <w:rFonts w:ascii="Courier New" w:hAnsi="Courier New" w:cs="Courier New"/>
          <w:sz w:val="24"/>
          <w:szCs w:val="24"/>
          <w:lang w:val="tr-TR"/>
        </w:rPr>
        <w:t xml:space="preserve"> olmaksızın, önceden </w:t>
      </w:r>
      <w:proofErr w:type="spellStart"/>
      <w:r w:rsidRPr="00AB2461">
        <w:rPr>
          <w:rFonts w:ascii="Courier New" w:hAnsi="Courier New" w:cs="Courier New"/>
          <w:sz w:val="24"/>
          <w:szCs w:val="24"/>
          <w:lang w:val="tr-TR"/>
        </w:rPr>
        <w:t>ünvan</w:t>
      </w:r>
      <w:proofErr w:type="spellEnd"/>
      <w:r w:rsidRPr="00AB2461">
        <w:rPr>
          <w:rFonts w:ascii="Courier New" w:hAnsi="Courier New" w:cs="Courier New"/>
          <w:sz w:val="24"/>
          <w:szCs w:val="24"/>
          <w:lang w:val="tr-TR"/>
        </w:rPr>
        <w:t xml:space="preserve"> verilemeyeceğinden hareketle, Davacının dava konusu karar ile etkilenen “</w:t>
      </w:r>
      <w:proofErr w:type="spellStart"/>
      <w:r w:rsidRPr="00AB2461">
        <w:rPr>
          <w:rFonts w:ascii="Courier New" w:hAnsi="Courier New" w:cs="Courier New"/>
          <w:b/>
          <w:sz w:val="24"/>
          <w:szCs w:val="24"/>
          <w:lang w:val="tr-TR"/>
        </w:rPr>
        <w:t>menfaat</w:t>
      </w:r>
      <w:r w:rsidRPr="00AB2461">
        <w:rPr>
          <w:rFonts w:ascii="Courier New" w:hAnsi="Courier New" w:cs="Courier New"/>
          <w:sz w:val="24"/>
          <w:szCs w:val="24"/>
          <w:lang w:val="tr-TR"/>
        </w:rPr>
        <w:t>”inin</w:t>
      </w:r>
      <w:proofErr w:type="spellEnd"/>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meşru</w:t>
      </w:r>
      <w:r w:rsidRPr="00AB2461">
        <w:rPr>
          <w:rFonts w:ascii="Courier New" w:hAnsi="Courier New" w:cs="Courier New"/>
          <w:sz w:val="24"/>
          <w:szCs w:val="24"/>
          <w:lang w:val="tr-TR"/>
        </w:rPr>
        <w:t>” bir temele dayanmadığı gerekçesi ile davayı ret ve iptal etti.</w:t>
      </w:r>
      <w:proofErr w:type="gramEnd"/>
    </w:p>
    <w:p w:rsidR="00AB2461" w:rsidRPr="00AB2461" w:rsidRDefault="00AB2461" w:rsidP="002C2131">
      <w:pPr>
        <w:spacing w:after="0" w:line="240" w:lineRule="auto"/>
        <w:ind w:firstLine="360"/>
        <w:contextualSpacing/>
        <w:rPr>
          <w:rFonts w:ascii="Courier New" w:hAnsi="Courier New" w:cs="Courier New"/>
          <w:sz w:val="24"/>
          <w:szCs w:val="24"/>
          <w:lang w:val="tr-TR"/>
        </w:rPr>
      </w:pPr>
    </w:p>
    <w:p w:rsidR="00AB2461" w:rsidRPr="00AB2461" w:rsidRDefault="00AB2461" w:rsidP="002C2131">
      <w:pPr>
        <w:spacing w:after="0" w:line="360" w:lineRule="auto"/>
        <w:ind w:firstLine="360"/>
        <w:contextualSpacing/>
        <w:rPr>
          <w:rFonts w:ascii="Courier New" w:hAnsi="Courier New" w:cs="Courier New"/>
          <w:sz w:val="24"/>
          <w:szCs w:val="24"/>
          <w:lang w:val="tr-TR"/>
        </w:rPr>
      </w:pPr>
      <w:r w:rsidRPr="00AB2461">
        <w:rPr>
          <w:rFonts w:ascii="Courier New" w:hAnsi="Courier New" w:cs="Courier New"/>
          <w:sz w:val="24"/>
          <w:szCs w:val="24"/>
          <w:lang w:val="tr-TR"/>
        </w:rPr>
        <w:t>Konu karardan sonra Davacı huzurumuzdaki istinafı dosyaladı.</w:t>
      </w:r>
    </w:p>
    <w:p w:rsidR="00AB2461" w:rsidRPr="00AB2461" w:rsidRDefault="00AB2461" w:rsidP="002C2131">
      <w:pPr>
        <w:spacing w:after="0" w:line="240" w:lineRule="auto"/>
        <w:ind w:firstLine="360"/>
        <w:contextualSpacing/>
        <w:rPr>
          <w:rFonts w:ascii="Courier New" w:hAnsi="Courier New" w:cs="Courier New"/>
          <w:sz w:val="24"/>
          <w:szCs w:val="24"/>
          <w:lang w:val="tr-TR"/>
        </w:rPr>
      </w:pPr>
    </w:p>
    <w:p w:rsidR="00AB2461" w:rsidRPr="00AB2461" w:rsidRDefault="00AB2461" w:rsidP="002C2131">
      <w:pPr>
        <w:spacing w:after="0" w:line="360" w:lineRule="auto"/>
        <w:ind w:firstLine="360"/>
        <w:contextualSpacing/>
        <w:rPr>
          <w:rFonts w:ascii="Courier New" w:hAnsi="Courier New" w:cs="Courier New"/>
          <w:sz w:val="24"/>
          <w:szCs w:val="24"/>
          <w:lang w:val="tr-TR"/>
        </w:rPr>
      </w:pPr>
    </w:p>
    <w:p w:rsidR="00AB2461" w:rsidRDefault="00AB2461" w:rsidP="002C2131">
      <w:pPr>
        <w:spacing w:after="0" w:line="360" w:lineRule="auto"/>
        <w:contextualSpacing/>
        <w:rPr>
          <w:rFonts w:ascii="Courier New" w:hAnsi="Courier New" w:cs="Courier New"/>
          <w:b/>
          <w:sz w:val="24"/>
          <w:szCs w:val="24"/>
          <w:u w:val="single"/>
          <w:lang w:val="tr-TR"/>
        </w:rPr>
      </w:pPr>
      <w:r w:rsidRPr="00AB2461">
        <w:rPr>
          <w:rFonts w:ascii="Courier New" w:hAnsi="Courier New" w:cs="Courier New"/>
          <w:sz w:val="24"/>
          <w:szCs w:val="24"/>
          <w:lang w:val="tr-TR"/>
        </w:rPr>
        <w:t xml:space="preserve">  </w:t>
      </w:r>
      <w:r w:rsidRPr="00AB2461">
        <w:rPr>
          <w:rFonts w:ascii="Courier New" w:hAnsi="Courier New" w:cs="Courier New"/>
          <w:b/>
          <w:sz w:val="24"/>
          <w:szCs w:val="24"/>
          <w:u w:val="single"/>
          <w:lang w:val="tr-TR"/>
        </w:rPr>
        <w:t>İstinaf Sebepleri:</w:t>
      </w:r>
    </w:p>
    <w:p w:rsidR="00EA0B46" w:rsidRPr="00AB2461" w:rsidRDefault="00EA0B46" w:rsidP="002C2131">
      <w:pPr>
        <w:spacing w:after="0" w:line="240" w:lineRule="auto"/>
        <w:contextualSpacing/>
        <w:rPr>
          <w:rFonts w:ascii="Courier New" w:hAnsi="Courier New" w:cs="Courier New"/>
          <w:b/>
          <w:sz w:val="24"/>
          <w:szCs w:val="24"/>
          <w:u w:val="single"/>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t>Davacının istinaf ihbarnamesinde ileri sürdüğü istinaf sebepleri şöyledir:</w:t>
      </w:r>
    </w:p>
    <w:p w:rsidR="00AB2461" w:rsidRPr="00AB2461" w:rsidRDefault="00AB2461" w:rsidP="002C2131">
      <w:pPr>
        <w:spacing w:after="0" w:line="24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1)</w:t>
      </w:r>
      <w:r w:rsidRPr="00AB2461">
        <w:rPr>
          <w:rFonts w:ascii="Courier New" w:hAnsi="Courier New" w:cs="Courier New"/>
          <w:b/>
          <w:sz w:val="24"/>
          <w:szCs w:val="24"/>
          <w:lang w:val="tr-TR"/>
        </w:rPr>
        <w:tab/>
        <w:t xml:space="preserve">Muhterem Yüksek Mahkeme, ‘Profesörlük unvanının kadro ile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ilgili</w:t>
      </w:r>
      <w:proofErr w:type="gramEnd"/>
      <w:r w:rsidRPr="00AB2461">
        <w:rPr>
          <w:rFonts w:ascii="Courier New" w:hAnsi="Courier New" w:cs="Courier New"/>
          <w:b/>
          <w:sz w:val="24"/>
          <w:szCs w:val="24"/>
          <w:lang w:val="tr-TR"/>
        </w:rPr>
        <w:t xml:space="preserve"> olduğu, bu bağlamda profesörlük unvanının bir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lastRenderedPageBreak/>
        <w:tab/>
        <w:t xml:space="preserve">‘kadro unvanı’ olduğu ve kadro olmaksızın önceden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verilemeyeceği</w:t>
      </w:r>
      <w:proofErr w:type="gramEnd"/>
      <w:r w:rsidRPr="00AB2461">
        <w:rPr>
          <w:rFonts w:ascii="Courier New" w:hAnsi="Courier New" w:cs="Courier New"/>
          <w:b/>
          <w:sz w:val="24"/>
          <w:szCs w:val="24"/>
          <w:lang w:val="tr-TR"/>
        </w:rPr>
        <w:t xml:space="preserve"> ve sonuçta, kadro unvanının birbirinden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ayrılamadığı</w:t>
      </w:r>
      <w:proofErr w:type="gramEnd"/>
      <w:r w:rsidRPr="00AB2461">
        <w:rPr>
          <w:rFonts w:ascii="Courier New" w:hAnsi="Courier New" w:cs="Courier New"/>
          <w:b/>
          <w:sz w:val="24"/>
          <w:szCs w:val="24"/>
          <w:lang w:val="tr-TR"/>
        </w:rPr>
        <w:t xml:space="preserve"> gerçeğidir.’ diye değerlendirerek hata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etmiştir</w:t>
      </w:r>
      <w:proofErr w:type="gramEnd"/>
      <w:r w:rsidRPr="00AB2461">
        <w:rPr>
          <w:rFonts w:ascii="Courier New" w:hAnsi="Courier New" w:cs="Courier New"/>
          <w:b/>
          <w:sz w:val="24"/>
          <w:szCs w:val="24"/>
          <w:lang w:val="tr-TR"/>
        </w:rPr>
        <w:t xml:space="preserve">. Şöyle ki; Davacı Profesörlük unvanının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alınabilmesi</w:t>
      </w:r>
      <w:proofErr w:type="gramEnd"/>
      <w:r w:rsidRPr="00AB2461">
        <w:rPr>
          <w:rFonts w:ascii="Courier New" w:hAnsi="Courier New" w:cs="Courier New"/>
          <w:b/>
          <w:sz w:val="24"/>
          <w:szCs w:val="24"/>
          <w:lang w:val="tr-TR"/>
        </w:rPr>
        <w:t xml:space="preserve"> için gerekli asgari koşulları yerine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getirmiştir</w:t>
      </w:r>
      <w:proofErr w:type="gramEnd"/>
      <w:r w:rsidRPr="00AB2461">
        <w:rPr>
          <w:rFonts w:ascii="Courier New" w:hAnsi="Courier New" w:cs="Courier New"/>
          <w:b/>
          <w:sz w:val="24"/>
          <w:szCs w:val="24"/>
          <w:lang w:val="tr-TR"/>
        </w:rPr>
        <w:t xml:space="preserve"> ve/veya kadroda boşluk olmaması bir ön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koşul</w:t>
      </w:r>
      <w:proofErr w:type="gramEnd"/>
      <w:r w:rsidRPr="00AB2461">
        <w:rPr>
          <w:rFonts w:ascii="Courier New" w:hAnsi="Courier New" w:cs="Courier New"/>
          <w:b/>
          <w:sz w:val="24"/>
          <w:szCs w:val="24"/>
          <w:lang w:val="tr-TR"/>
        </w:rPr>
        <w:t xml:space="preserve"> değildir. Profesörlük unvanının alınabilmesi için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kadronun</w:t>
      </w:r>
      <w:proofErr w:type="gramEnd"/>
      <w:r w:rsidRPr="00AB2461">
        <w:rPr>
          <w:rFonts w:ascii="Courier New" w:hAnsi="Courier New" w:cs="Courier New"/>
          <w:b/>
          <w:sz w:val="24"/>
          <w:szCs w:val="24"/>
          <w:lang w:val="tr-TR"/>
        </w:rPr>
        <w:t xml:space="preserve"> boş olması gerekmemektedir. İleride atama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yapılmak</w:t>
      </w:r>
      <w:proofErr w:type="gramEnd"/>
      <w:r w:rsidRPr="00AB2461">
        <w:rPr>
          <w:rFonts w:ascii="Courier New" w:hAnsi="Courier New" w:cs="Courier New"/>
          <w:b/>
          <w:sz w:val="24"/>
          <w:szCs w:val="24"/>
          <w:lang w:val="tr-TR"/>
        </w:rPr>
        <w:t xml:space="preserve"> üzere salt unvan verilebileceği durumu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proofErr w:type="gramStart"/>
      <w:r w:rsidRPr="00AB2461">
        <w:rPr>
          <w:rFonts w:ascii="Courier New" w:hAnsi="Courier New" w:cs="Courier New"/>
          <w:b/>
          <w:sz w:val="24"/>
          <w:szCs w:val="24"/>
          <w:lang w:val="tr-TR"/>
        </w:rPr>
        <w:t>mümkündür</w:t>
      </w:r>
      <w:proofErr w:type="gramEnd"/>
      <w:r w:rsidRPr="00AB2461">
        <w:rPr>
          <w:rFonts w:ascii="Courier New" w:hAnsi="Courier New" w:cs="Courier New"/>
          <w:b/>
          <w:sz w:val="24"/>
          <w:szCs w:val="24"/>
          <w:lang w:val="tr-TR"/>
        </w:rPr>
        <w:t>, yasa buna cevaz vermektedir.</w:t>
      </w:r>
    </w:p>
    <w:p w:rsidR="00AB2461" w:rsidRPr="00AB2461" w:rsidRDefault="00AB2461" w:rsidP="002C2131">
      <w:pPr>
        <w:spacing w:after="0" w:line="240" w:lineRule="auto"/>
        <w:ind w:left="2520"/>
        <w:contextualSpacing/>
        <w:rPr>
          <w:rFonts w:ascii="Courier New" w:hAnsi="Courier New" w:cs="Courier New"/>
          <w:b/>
          <w:sz w:val="24"/>
          <w:szCs w:val="24"/>
          <w:lang w:val="tr-TR"/>
        </w:rPr>
      </w:pPr>
    </w:p>
    <w:p w:rsidR="00AB2461" w:rsidRPr="00AB2461" w:rsidRDefault="00AB2461" w:rsidP="002C2131">
      <w:pPr>
        <w:numPr>
          <w:ilvl w:val="0"/>
          <w:numId w:val="1"/>
        </w:num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Muhterem Yüksek Mahkeme Davacının, Davalı No.2’nin dava konusu kararı ile olumsuz yönde doğrudan doğruya etkilenen meşru bir menfaatinin (sübjektif dava ehliyetinin) olmadığı yönünde bulgu yaparak hata etmiştir. Şöyle ki; Profesörlüğe Atanma Asgari Koşullarını haiz davacının ve/veya bir akademisyenin, akademik olarak hak ettiği unvanı almasının 19/17 </w:t>
      </w:r>
      <w:proofErr w:type="spellStart"/>
      <w:r w:rsidRPr="00AB2461">
        <w:rPr>
          <w:rFonts w:ascii="Courier New" w:hAnsi="Courier New" w:cs="Courier New"/>
          <w:b/>
          <w:sz w:val="24"/>
          <w:szCs w:val="24"/>
          <w:lang w:val="tr-TR"/>
        </w:rPr>
        <w:t>no’lu</w:t>
      </w:r>
      <w:proofErr w:type="spellEnd"/>
      <w:r w:rsidRPr="00AB2461">
        <w:rPr>
          <w:rFonts w:ascii="Courier New" w:hAnsi="Courier New" w:cs="Courier New"/>
          <w:b/>
          <w:sz w:val="24"/>
          <w:szCs w:val="24"/>
          <w:lang w:val="tr-TR"/>
        </w:rPr>
        <w:t xml:space="preserve"> karar ve/veya işlem ile reddedilmesi ile Davacının meşru menfaatinin olumsuz yönde ve doğrudan doğruya etkilendiği açıkça görülmektedir.</w:t>
      </w:r>
    </w:p>
    <w:p w:rsidR="00AB2461" w:rsidRPr="00AB2461" w:rsidRDefault="00AB2461" w:rsidP="002C2131">
      <w:pPr>
        <w:spacing w:after="0" w:line="240" w:lineRule="auto"/>
        <w:ind w:left="360"/>
        <w:contextualSpacing/>
        <w:rPr>
          <w:rFonts w:ascii="Courier New" w:hAnsi="Courier New" w:cs="Courier New"/>
          <w:b/>
          <w:sz w:val="24"/>
          <w:szCs w:val="24"/>
          <w:lang w:val="tr-TR"/>
        </w:rPr>
      </w:pPr>
    </w:p>
    <w:p w:rsidR="00AB2461" w:rsidRPr="00AB2461" w:rsidRDefault="00AB2461" w:rsidP="002C2131">
      <w:pPr>
        <w:numPr>
          <w:ilvl w:val="0"/>
          <w:numId w:val="1"/>
        </w:num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Muhterem Yüksek Mahkeme Dava Konusu Karar ve/veya İşlemin Yetki, Sebep, Şekil, Konu ve Maksat Bakımından Sakat Olması hususlarını değerlendirmeyerek hata etmiştir.</w:t>
      </w:r>
    </w:p>
    <w:p w:rsidR="00AB2461" w:rsidRPr="00AB2461" w:rsidRDefault="00AB2461" w:rsidP="002C2131">
      <w:pPr>
        <w:spacing w:after="200" w:line="240" w:lineRule="auto"/>
        <w:ind w:left="720"/>
        <w:contextualSpacing/>
        <w:rPr>
          <w:rFonts w:ascii="Courier New" w:hAnsi="Courier New" w:cs="Courier New"/>
          <w:b/>
          <w:sz w:val="24"/>
          <w:szCs w:val="24"/>
          <w:lang w:val="tr-TR"/>
        </w:rPr>
      </w:pPr>
    </w:p>
    <w:p w:rsidR="00AB2461" w:rsidRPr="00AB2461" w:rsidRDefault="00AB2461" w:rsidP="002C2131">
      <w:pPr>
        <w:numPr>
          <w:ilvl w:val="0"/>
          <w:numId w:val="1"/>
        </w:num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Muhterem Yüksek Mahkeme ‘Davacının Davalı No.2 aleyhindeki davasının </w:t>
      </w:r>
      <w:proofErr w:type="spellStart"/>
      <w:r w:rsidRPr="00AB2461">
        <w:rPr>
          <w:rFonts w:ascii="Courier New" w:hAnsi="Courier New" w:cs="Courier New"/>
          <w:b/>
          <w:sz w:val="24"/>
          <w:szCs w:val="24"/>
          <w:lang w:val="tr-TR"/>
        </w:rPr>
        <w:t>red</w:t>
      </w:r>
      <w:proofErr w:type="spellEnd"/>
      <w:r w:rsidRPr="00AB2461">
        <w:rPr>
          <w:rFonts w:ascii="Courier New" w:hAnsi="Courier New" w:cs="Courier New"/>
          <w:b/>
          <w:sz w:val="24"/>
          <w:szCs w:val="24"/>
          <w:lang w:val="tr-TR"/>
        </w:rPr>
        <w:t xml:space="preserve"> ve iptal edilir.’ diyerek hata etmiştir. Şöyle ki; Profesörlük bir unvandır. Akademik bir haktır. Davacının “Profesör” unvanını almasında hiçbir yasal engel yoktur. Keza bu hususun profesörlük kadrosunun dolu olmasıyla hiçbir ilgisi bulunmamaktadır. Profesörlük unvanının kendisine verilmesinden sonra kadronun boşalması halinde ileride profesörlük kadrosuna da atanması ve/veya hiç atanmaması mümkün olabilir.</w:t>
      </w:r>
    </w:p>
    <w:p w:rsidR="00AB2461" w:rsidRPr="00AB2461" w:rsidRDefault="00AB2461" w:rsidP="002C2131">
      <w:pPr>
        <w:numPr>
          <w:ilvl w:val="0"/>
          <w:numId w:val="1"/>
        </w:num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lastRenderedPageBreak/>
        <w:t>Muhterem Yüksek Mahkeme huzurundaki yasal mevzuat ve tüzüğü yanlış yorumlamıştır.</w:t>
      </w:r>
    </w:p>
    <w:p w:rsidR="00AB2461" w:rsidRPr="00AB2461" w:rsidRDefault="00AB2461" w:rsidP="002C2131">
      <w:pPr>
        <w:spacing w:after="0" w:line="360" w:lineRule="auto"/>
        <w:ind w:left="720"/>
        <w:contextualSpacing/>
        <w:rPr>
          <w:rFonts w:ascii="Courier New" w:hAnsi="Courier New" w:cs="Courier New"/>
          <w:b/>
          <w:sz w:val="24"/>
          <w:szCs w:val="24"/>
          <w:lang w:val="tr-TR"/>
        </w:rPr>
      </w:pPr>
    </w:p>
    <w:p w:rsidR="00AB2461" w:rsidRPr="00AB2461" w:rsidRDefault="00AB2461" w:rsidP="002C2131">
      <w:pPr>
        <w:spacing w:after="0" w:line="360" w:lineRule="auto"/>
        <w:contextualSpacing/>
        <w:rPr>
          <w:rFonts w:ascii="Courier New" w:hAnsi="Courier New" w:cs="Courier New"/>
          <w:b/>
          <w:sz w:val="24"/>
          <w:szCs w:val="24"/>
          <w:u w:val="single"/>
          <w:lang w:val="tr-TR"/>
        </w:rPr>
      </w:pPr>
      <w:r w:rsidRPr="00AB2461">
        <w:rPr>
          <w:rFonts w:ascii="Courier New" w:hAnsi="Courier New" w:cs="Courier New"/>
          <w:b/>
          <w:sz w:val="24"/>
          <w:szCs w:val="24"/>
          <w:u w:val="single"/>
          <w:lang w:val="tr-TR"/>
        </w:rPr>
        <w:t>Tarafların İddia ve Argümanları:</w:t>
      </w:r>
    </w:p>
    <w:p w:rsidR="00AB2461" w:rsidRPr="00AB2461" w:rsidRDefault="00AB2461" w:rsidP="002C2131">
      <w:pPr>
        <w:spacing w:after="0" w:line="240" w:lineRule="auto"/>
        <w:ind w:firstLine="720"/>
        <w:contextualSpacing/>
        <w:rPr>
          <w:rFonts w:ascii="Courier New" w:hAnsi="Courier New" w:cs="Courier New"/>
          <w:b/>
          <w:sz w:val="24"/>
          <w:szCs w:val="24"/>
          <w:u w:val="single"/>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t>Davacı Avukatı istinaftaki hitabında özetle;</w:t>
      </w:r>
      <w:r w:rsidRPr="00AB2461">
        <w:rPr>
          <w:rFonts w:ascii="Courier New" w:hAnsi="Courier New" w:cs="Courier New"/>
          <w:sz w:val="24"/>
          <w:szCs w:val="24"/>
          <w:lang w:val="tr-TR"/>
        </w:rPr>
        <w:tab/>
        <w:t xml:space="preserve">Davacının, 60/2000 sayılı Atatürk Öğretmen Akademisi Kuruluş Yasası altında çıkarılan, </w:t>
      </w:r>
      <w:r w:rsidRPr="00AB2461">
        <w:rPr>
          <w:rFonts w:ascii="Courier New" w:hAnsi="Courier New" w:cs="Courier New"/>
          <w:b/>
          <w:sz w:val="24"/>
          <w:szCs w:val="24"/>
          <w:lang w:val="tr-TR"/>
        </w:rPr>
        <w:t xml:space="preserve">“Atatürk Öğretmen Akademisi Akademik Yükselme ve </w:t>
      </w:r>
      <w:proofErr w:type="spellStart"/>
      <w:r w:rsidRPr="00AB2461">
        <w:rPr>
          <w:rFonts w:ascii="Courier New" w:hAnsi="Courier New" w:cs="Courier New"/>
          <w:b/>
          <w:sz w:val="24"/>
          <w:szCs w:val="24"/>
          <w:lang w:val="tr-TR"/>
        </w:rPr>
        <w:t>Ünvan</w:t>
      </w:r>
      <w:proofErr w:type="spellEnd"/>
      <w:r w:rsidRPr="00AB2461">
        <w:rPr>
          <w:rFonts w:ascii="Courier New" w:hAnsi="Courier New" w:cs="Courier New"/>
          <w:b/>
          <w:sz w:val="24"/>
          <w:szCs w:val="24"/>
          <w:lang w:val="tr-TR"/>
        </w:rPr>
        <w:t xml:space="preserve"> Tüzüğü</w:t>
      </w:r>
      <w:r w:rsidRPr="00AB2461">
        <w:rPr>
          <w:rFonts w:ascii="Courier New" w:hAnsi="Courier New" w:cs="Courier New"/>
          <w:sz w:val="24"/>
          <w:szCs w:val="24"/>
          <w:lang w:val="tr-TR"/>
        </w:rPr>
        <w:t xml:space="preserve">’nün </w:t>
      </w:r>
      <w:r w:rsidRPr="00AB2461">
        <w:rPr>
          <w:rFonts w:ascii="Courier New" w:hAnsi="Courier New" w:cs="Courier New"/>
          <w:b/>
          <w:sz w:val="24"/>
          <w:szCs w:val="24"/>
          <w:lang w:val="tr-TR"/>
        </w:rPr>
        <w:t>12. Maddesi’</w:t>
      </w:r>
      <w:r w:rsidRPr="00AB2461">
        <w:rPr>
          <w:rFonts w:ascii="Courier New" w:hAnsi="Courier New" w:cs="Courier New"/>
          <w:sz w:val="24"/>
          <w:szCs w:val="24"/>
          <w:lang w:val="tr-TR"/>
        </w:rPr>
        <w:t>nde belirtilen profesörlüğe atanma asgari koşullarını haiz olduğunu;</w:t>
      </w:r>
    </w:p>
    <w:p w:rsid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b/>
          <w:sz w:val="24"/>
          <w:szCs w:val="24"/>
          <w:lang w:val="tr-TR"/>
        </w:rPr>
        <w:t>Madde 7(3)</w:t>
      </w:r>
      <w:r w:rsidRPr="00AB2461">
        <w:rPr>
          <w:rFonts w:ascii="Courier New" w:hAnsi="Courier New" w:cs="Courier New"/>
          <w:sz w:val="24"/>
          <w:szCs w:val="24"/>
          <w:lang w:val="tr-TR"/>
        </w:rPr>
        <w:t>’e göre, “</w:t>
      </w:r>
      <w:r w:rsidRPr="00AB2461">
        <w:rPr>
          <w:rFonts w:ascii="Courier New" w:hAnsi="Courier New" w:cs="Courier New"/>
          <w:b/>
          <w:sz w:val="24"/>
          <w:szCs w:val="24"/>
          <w:lang w:val="tr-TR"/>
        </w:rPr>
        <w:t>profesör kadrosu</w:t>
      </w:r>
      <w:r w:rsidRPr="00AB2461">
        <w:rPr>
          <w:rFonts w:ascii="Courier New" w:hAnsi="Courier New" w:cs="Courier New"/>
          <w:sz w:val="24"/>
          <w:szCs w:val="24"/>
          <w:lang w:val="tr-TR"/>
        </w:rPr>
        <w:t xml:space="preserve">” için başvuran adayın, başvuru tarihinde profesörlük </w:t>
      </w:r>
      <w:proofErr w:type="spellStart"/>
      <w:r w:rsidRPr="00AB2461">
        <w:rPr>
          <w:rFonts w:ascii="Courier New" w:hAnsi="Courier New" w:cs="Courier New"/>
          <w:sz w:val="24"/>
          <w:szCs w:val="24"/>
          <w:lang w:val="tr-TR"/>
        </w:rPr>
        <w:t>ünvanına</w:t>
      </w:r>
      <w:proofErr w:type="spellEnd"/>
      <w:r w:rsidRPr="00AB2461">
        <w:rPr>
          <w:rFonts w:ascii="Courier New" w:hAnsi="Courier New" w:cs="Courier New"/>
          <w:sz w:val="24"/>
          <w:szCs w:val="24"/>
          <w:lang w:val="tr-TR"/>
        </w:rPr>
        <w:t xml:space="preserve"> sahip olmasının koşul olarak arandığını, dolayısıyla </w:t>
      </w:r>
      <w:proofErr w:type="spellStart"/>
      <w:r w:rsidRPr="00AB2461">
        <w:rPr>
          <w:rFonts w:ascii="Courier New" w:hAnsi="Courier New" w:cs="Courier New"/>
          <w:sz w:val="24"/>
          <w:szCs w:val="24"/>
          <w:lang w:val="tr-TR"/>
        </w:rPr>
        <w:t>ünvan</w:t>
      </w:r>
      <w:proofErr w:type="spellEnd"/>
      <w:r w:rsidRPr="00AB2461">
        <w:rPr>
          <w:rFonts w:ascii="Courier New" w:hAnsi="Courier New" w:cs="Courier New"/>
          <w:sz w:val="24"/>
          <w:szCs w:val="24"/>
          <w:lang w:val="tr-TR"/>
        </w:rPr>
        <w:t xml:space="preserve"> verilmeden kadro almanın imkânsız olduğunu ifade ederek, istinafın kabulünü talep etmiştir.</w:t>
      </w:r>
    </w:p>
    <w:p w:rsidR="00136F3A" w:rsidRPr="00AB2461" w:rsidRDefault="00136F3A" w:rsidP="002C2131">
      <w:pPr>
        <w:spacing w:after="0" w:line="24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t xml:space="preserve">Davalı Avukatı ise hitabında özetle; 60/2000 </w:t>
      </w:r>
      <w:proofErr w:type="gramStart"/>
      <w:r w:rsidRPr="00AB2461">
        <w:rPr>
          <w:rFonts w:ascii="Courier New" w:hAnsi="Courier New" w:cs="Courier New"/>
          <w:sz w:val="24"/>
          <w:szCs w:val="24"/>
          <w:lang w:val="tr-TR"/>
        </w:rPr>
        <w:t>sayılı  Atatürk</w:t>
      </w:r>
      <w:proofErr w:type="gramEnd"/>
      <w:r w:rsidRPr="00AB2461">
        <w:rPr>
          <w:rFonts w:ascii="Courier New" w:hAnsi="Courier New" w:cs="Courier New"/>
          <w:sz w:val="24"/>
          <w:szCs w:val="24"/>
          <w:lang w:val="tr-TR"/>
        </w:rPr>
        <w:t xml:space="preserve"> Öğretmen Akademisi Kuruluş Yasası altında çıkarılan, Atatürk Öğretmen Akademisi Akademik Yükselme ve </w:t>
      </w:r>
      <w:proofErr w:type="spellStart"/>
      <w:r w:rsidRPr="00AB2461">
        <w:rPr>
          <w:rFonts w:ascii="Courier New" w:hAnsi="Courier New" w:cs="Courier New"/>
          <w:sz w:val="24"/>
          <w:szCs w:val="24"/>
          <w:lang w:val="tr-TR"/>
        </w:rPr>
        <w:t>Ünvan</w:t>
      </w:r>
      <w:proofErr w:type="spellEnd"/>
      <w:r w:rsidRPr="00AB2461">
        <w:rPr>
          <w:rFonts w:ascii="Courier New" w:hAnsi="Courier New" w:cs="Courier New"/>
          <w:b/>
          <w:sz w:val="24"/>
          <w:szCs w:val="24"/>
          <w:lang w:val="tr-TR"/>
        </w:rPr>
        <w:t xml:space="preserve"> </w:t>
      </w:r>
      <w:r w:rsidRPr="00AB2461">
        <w:rPr>
          <w:rFonts w:ascii="Courier New" w:hAnsi="Courier New" w:cs="Courier New"/>
          <w:sz w:val="24"/>
          <w:szCs w:val="24"/>
          <w:lang w:val="tr-TR"/>
        </w:rPr>
        <w:t>Tüzüğü’nün 5. maddesinde belirtilenlere göre bir kadroya başvuru yapılabilmesi için ilgili kadronun boş olması gerektiğini;</w:t>
      </w:r>
    </w:p>
    <w:p w:rsidR="00AB2461" w:rsidRPr="00AB2461" w:rsidRDefault="00AB2461" w:rsidP="002C2131">
      <w:pPr>
        <w:spacing w:after="0" w:line="24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ab/>
        <w:t>Dava konusu kararın usulüne uygun olarak alınmış bir karar olup, Davacının dava açmak için gereken meşru menfaat ön koşulunu haiz olmadığını ifade ederek, istinafın reddini talep etmiştir.</w:t>
      </w:r>
    </w:p>
    <w:p w:rsidR="00AB2461" w:rsidRPr="00AB2461" w:rsidRDefault="00AB2461" w:rsidP="002C2131">
      <w:pPr>
        <w:spacing w:after="0" w:line="360" w:lineRule="auto"/>
        <w:contextualSpacing/>
        <w:rPr>
          <w:rFonts w:ascii="Courier New" w:hAnsi="Courier New" w:cs="Courier New"/>
          <w:lang w:val="tr-TR"/>
        </w:rPr>
      </w:pPr>
    </w:p>
    <w:p w:rsidR="00AB2461" w:rsidRPr="00AB2461" w:rsidRDefault="00AB2461" w:rsidP="002C2131">
      <w:pPr>
        <w:spacing w:after="0" w:line="360" w:lineRule="auto"/>
        <w:contextualSpacing/>
        <w:rPr>
          <w:rFonts w:ascii="Courier New" w:hAnsi="Courier New" w:cs="Courier New"/>
          <w:b/>
          <w:sz w:val="24"/>
          <w:szCs w:val="24"/>
          <w:u w:val="single"/>
          <w:lang w:val="tr-TR"/>
        </w:rPr>
      </w:pPr>
      <w:r w:rsidRPr="00AB2461">
        <w:rPr>
          <w:rFonts w:ascii="Courier New" w:hAnsi="Courier New" w:cs="Courier New"/>
          <w:b/>
          <w:sz w:val="24"/>
          <w:szCs w:val="24"/>
          <w:u w:val="single"/>
          <w:lang w:val="tr-TR"/>
        </w:rPr>
        <w:t>İnceleme:</w:t>
      </w:r>
    </w:p>
    <w:p w:rsidR="00AB2461" w:rsidRPr="00AB2461" w:rsidRDefault="00AB2461" w:rsidP="002C2131">
      <w:pPr>
        <w:spacing w:after="0" w:line="240" w:lineRule="auto"/>
        <w:contextualSpacing/>
        <w:rPr>
          <w:rFonts w:ascii="Courier New" w:hAnsi="Courier New" w:cs="Courier New"/>
          <w:b/>
          <w:sz w:val="24"/>
          <w:szCs w:val="24"/>
          <w:u w:val="single"/>
          <w:lang w:val="tr-TR"/>
        </w:rPr>
      </w:pPr>
    </w:p>
    <w:p w:rsidR="00AB2461" w:rsidRPr="00AB2461" w:rsidRDefault="00ED37FD" w:rsidP="002C2131">
      <w:pPr>
        <w:spacing w:after="0" w:line="360" w:lineRule="auto"/>
        <w:ind w:left="-142"/>
        <w:contextualSpacing/>
        <w:rPr>
          <w:rFonts w:ascii="Courier New" w:hAnsi="Courier New" w:cs="Courier New"/>
          <w:b/>
          <w:sz w:val="24"/>
          <w:szCs w:val="24"/>
          <w:lang w:val="tr-TR"/>
        </w:rPr>
      </w:pPr>
      <w:r>
        <w:rPr>
          <w:rFonts w:ascii="Courier New" w:hAnsi="Courier New" w:cs="Courier New"/>
          <w:sz w:val="24"/>
          <w:szCs w:val="24"/>
          <w:lang w:val="tr-TR"/>
        </w:rPr>
        <w:t xml:space="preserve"> </w:t>
      </w:r>
      <w:r w:rsidR="00CA2DA6">
        <w:rPr>
          <w:rFonts w:ascii="Courier New" w:hAnsi="Courier New" w:cs="Courier New"/>
          <w:b/>
          <w:sz w:val="24"/>
          <w:szCs w:val="24"/>
          <w:u w:val="single"/>
          <w:lang w:val="tr-TR"/>
        </w:rPr>
        <w:t>1.</w:t>
      </w:r>
      <w:r w:rsidR="00AB2461" w:rsidRPr="00AB2461">
        <w:rPr>
          <w:rFonts w:ascii="Courier New" w:hAnsi="Courier New" w:cs="Courier New"/>
          <w:b/>
          <w:sz w:val="24"/>
          <w:szCs w:val="24"/>
          <w:u w:val="single"/>
          <w:lang w:val="tr-TR"/>
        </w:rPr>
        <w:t>İstinaf sebebinin incelenmesi</w:t>
      </w:r>
      <w:r w:rsidR="00AB2461" w:rsidRPr="00AB2461">
        <w:rPr>
          <w:rFonts w:ascii="Courier New" w:hAnsi="Courier New" w:cs="Courier New"/>
          <w:b/>
          <w:sz w:val="24"/>
          <w:szCs w:val="24"/>
          <w:lang w:val="tr-TR"/>
        </w:rPr>
        <w:t>:</w:t>
      </w:r>
    </w:p>
    <w:p w:rsidR="00AB2461" w:rsidRPr="00AB2461" w:rsidRDefault="00AB2461" w:rsidP="002C2131">
      <w:pPr>
        <w:spacing w:after="0" w:line="240" w:lineRule="auto"/>
        <w:ind w:left="2520"/>
        <w:contextualSpacing/>
        <w:rPr>
          <w:rFonts w:ascii="Courier New" w:hAnsi="Courier New" w:cs="Courier New"/>
          <w:b/>
          <w:sz w:val="24"/>
          <w:szCs w:val="24"/>
          <w:lang w:val="tr-TR"/>
        </w:rPr>
      </w:pPr>
    </w:p>
    <w:p w:rsidR="00AB2461" w:rsidRPr="00AB2461" w:rsidRDefault="00AB2461" w:rsidP="002C2131">
      <w:pPr>
        <w:spacing w:after="0" w:line="360" w:lineRule="auto"/>
        <w:ind w:left="709"/>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Muhterem Yüksek Mahkeme, ‘Profesörlük unvanının kadro ile ilgili olduğu, bu bağlamda profesörlük unvanının bir ‘kadro unvanı’ olduğu ve kadro olmaksızın önceden verilemeyeceği ve sonuçta, kadro unvanının birbirinden </w:t>
      </w:r>
      <w:r w:rsidRPr="00AB2461">
        <w:rPr>
          <w:rFonts w:ascii="Courier New" w:hAnsi="Courier New" w:cs="Courier New"/>
          <w:sz w:val="24"/>
          <w:szCs w:val="24"/>
          <w:lang w:val="tr-TR"/>
        </w:rPr>
        <w:lastRenderedPageBreak/>
        <w:t>ayrılamadığı gerçeğidir.’ diye değerlendirerek hata etmiştir. Şöyle ki; Davacı Profesörlük unvanının alınabilmesi için gerekli asgari koşulları yerine getirmiştir ve/veya kadroda boşluk olmaması bir ön koşul değildir. Profesörlük unvanının alınabilmesi için kadronun boş olması gerekmemektedir. İleride atama yapılmak üzere salt unvan verilebileceği durumu mümkündür, yasa buna cevaz vermektedir.”</w:t>
      </w:r>
    </w:p>
    <w:p w:rsidR="00AB2461" w:rsidRPr="00AB2461" w:rsidRDefault="00AB2461" w:rsidP="002C2131">
      <w:pPr>
        <w:spacing w:after="0" w:line="360" w:lineRule="auto"/>
        <w:ind w:left="568"/>
        <w:contextualSpacing/>
        <w:rPr>
          <w:rFonts w:ascii="Courier New" w:hAnsi="Courier New" w:cs="Courier New"/>
          <w:sz w:val="24"/>
          <w:szCs w:val="24"/>
          <w:lang w:val="tr-TR"/>
        </w:rPr>
      </w:pPr>
    </w:p>
    <w:p w:rsidR="00AB2461" w:rsidRPr="00AB2461" w:rsidRDefault="00AB2461" w:rsidP="002C2131">
      <w:pPr>
        <w:spacing w:after="0" w:line="360" w:lineRule="auto"/>
        <w:ind w:left="142" w:firstLine="426"/>
        <w:contextualSpacing/>
        <w:rPr>
          <w:rFonts w:ascii="Courier New" w:hAnsi="Courier New" w:cs="Courier New"/>
          <w:sz w:val="24"/>
          <w:szCs w:val="24"/>
          <w:lang w:val="tr-TR"/>
        </w:rPr>
      </w:pPr>
      <w:r w:rsidRPr="00AB2461">
        <w:rPr>
          <w:rFonts w:ascii="Courier New" w:hAnsi="Courier New" w:cs="Courier New"/>
          <w:b/>
          <w:sz w:val="24"/>
          <w:szCs w:val="24"/>
          <w:lang w:val="tr-TR"/>
        </w:rPr>
        <w:t xml:space="preserve">60/2000 sayılı Atatürk Öğretmen Akademisi Kuruluş Yasası’nın 21 (1)(C) maddesi, </w:t>
      </w:r>
      <w:r w:rsidRPr="00AB2461">
        <w:rPr>
          <w:rFonts w:ascii="Courier New" w:hAnsi="Courier New" w:cs="Courier New"/>
          <w:sz w:val="24"/>
          <w:szCs w:val="24"/>
          <w:lang w:val="tr-TR"/>
        </w:rPr>
        <w:t>akademide görev yapan akademik personelin istihdam şekillerini düzenlemekte olup, aşağıdaki gibidir:</w:t>
      </w:r>
    </w:p>
    <w:p w:rsidR="00AB2461" w:rsidRPr="00AB2461" w:rsidRDefault="00AB2461" w:rsidP="002C2131">
      <w:pPr>
        <w:spacing w:after="0" w:line="360" w:lineRule="auto"/>
        <w:ind w:left="568"/>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21. (1) (A) </w:t>
      </w:r>
      <w:proofErr w:type="gramStart"/>
      <w:r w:rsidRPr="00AB2461">
        <w:rPr>
          <w:rFonts w:ascii="Courier New" w:hAnsi="Courier New" w:cs="Courier New"/>
          <w:b/>
          <w:sz w:val="24"/>
          <w:szCs w:val="24"/>
          <w:lang w:val="tr-TR"/>
        </w:rPr>
        <w:t>………………….</w:t>
      </w:r>
      <w:proofErr w:type="gramEnd"/>
    </w:p>
    <w:p w:rsidR="00AB2461" w:rsidRPr="00AB2461" w:rsidRDefault="00AB2461" w:rsidP="002C2131">
      <w:pPr>
        <w:spacing w:after="0" w:line="360" w:lineRule="auto"/>
        <w:ind w:left="568"/>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(B) </w:t>
      </w:r>
      <w:proofErr w:type="gramStart"/>
      <w:r w:rsidRPr="00AB2461">
        <w:rPr>
          <w:rFonts w:ascii="Courier New" w:hAnsi="Courier New" w:cs="Courier New"/>
          <w:b/>
          <w:sz w:val="24"/>
          <w:szCs w:val="24"/>
          <w:lang w:val="tr-TR"/>
        </w:rPr>
        <w:t>……………………</w:t>
      </w:r>
      <w:proofErr w:type="gramEnd"/>
    </w:p>
    <w:p w:rsidR="00AB2461" w:rsidRPr="00AB2461" w:rsidRDefault="00AB2461" w:rsidP="002C2131">
      <w:pPr>
        <w:spacing w:after="0" w:line="36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(C) Akademide görev yapan Akademik Personelin </w:t>
      </w:r>
    </w:p>
    <w:p w:rsidR="00AB2461" w:rsidRPr="00AB2461" w:rsidRDefault="00AB2461" w:rsidP="002C2131">
      <w:pPr>
        <w:spacing w:after="0" w:line="36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Profesör, Doçent, Yardımcı Doçent ve Doktor </w:t>
      </w:r>
    </w:p>
    <w:p w:rsidR="00AB2461" w:rsidRPr="00AB2461" w:rsidRDefault="00AB2461" w:rsidP="002C2131">
      <w:pPr>
        <w:spacing w:after="0" w:line="36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spellStart"/>
      <w:r w:rsidRPr="00AB2461">
        <w:rPr>
          <w:rFonts w:ascii="Courier New" w:hAnsi="Courier New" w:cs="Courier New"/>
          <w:b/>
          <w:sz w:val="24"/>
          <w:szCs w:val="24"/>
          <w:lang w:val="tr-TR"/>
        </w:rPr>
        <w:t>ünvanlarını</w:t>
      </w:r>
      <w:proofErr w:type="spellEnd"/>
      <w:r w:rsidRPr="00AB2461">
        <w:rPr>
          <w:rFonts w:ascii="Courier New" w:hAnsi="Courier New" w:cs="Courier New"/>
          <w:b/>
          <w:sz w:val="24"/>
          <w:szCs w:val="24"/>
          <w:lang w:val="tr-TR"/>
        </w:rPr>
        <w:t xml:space="preserve"> almalarına ilişkin esaslar Kuzey </w:t>
      </w:r>
    </w:p>
    <w:p w:rsidR="00AB2461" w:rsidRPr="00AB2461" w:rsidRDefault="00AB2461" w:rsidP="002C2131">
      <w:pPr>
        <w:spacing w:after="0" w:line="36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Kıbrıs Türk Cumhuriyeti Yükseköğretim </w:t>
      </w:r>
    </w:p>
    <w:p w:rsidR="00AB2461" w:rsidRPr="00AB2461" w:rsidRDefault="00AB2461" w:rsidP="002C2131">
      <w:pPr>
        <w:spacing w:after="0" w:line="36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Yasasına uygun olarak bir tüzükle </w:t>
      </w:r>
    </w:p>
    <w:p w:rsidR="00AB2461" w:rsidRPr="00AB2461" w:rsidRDefault="00AB2461" w:rsidP="002C2131">
      <w:pPr>
        <w:spacing w:after="0" w:line="36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belirlenir</w:t>
      </w:r>
      <w:proofErr w:type="gramEnd"/>
      <w:r w:rsidRPr="00AB2461">
        <w:rPr>
          <w:rFonts w:ascii="Courier New" w:hAnsi="Courier New" w:cs="Courier New"/>
          <w:b/>
          <w:sz w:val="24"/>
          <w:szCs w:val="24"/>
          <w:lang w:val="tr-TR"/>
        </w:rPr>
        <w:t xml:space="preserve">.” </w:t>
      </w:r>
    </w:p>
    <w:p w:rsidR="00AB2461" w:rsidRPr="00AB2461" w:rsidRDefault="00AB2461" w:rsidP="002C2131">
      <w:pPr>
        <w:spacing w:after="0" w:line="240" w:lineRule="auto"/>
        <w:ind w:left="568"/>
        <w:contextualSpacing/>
        <w:rPr>
          <w:rFonts w:ascii="Courier New" w:hAnsi="Courier New" w:cs="Courier New"/>
          <w:b/>
          <w:sz w:val="24"/>
          <w:szCs w:val="24"/>
          <w:lang w:val="tr-TR"/>
        </w:rPr>
      </w:pPr>
    </w:p>
    <w:p w:rsidR="00AB2461" w:rsidRPr="00AB2461" w:rsidRDefault="00AB2461" w:rsidP="002C2131">
      <w:pPr>
        <w:spacing w:after="0" w:line="360" w:lineRule="auto"/>
        <w:ind w:left="142" w:firstLine="426"/>
        <w:contextualSpacing/>
        <w:rPr>
          <w:rFonts w:ascii="Courier New" w:hAnsi="Courier New" w:cs="Courier New"/>
          <w:sz w:val="24"/>
          <w:szCs w:val="24"/>
          <w:lang w:val="tr-TR"/>
        </w:rPr>
      </w:pPr>
      <w:r w:rsidRPr="00AB2461">
        <w:rPr>
          <w:rFonts w:ascii="Courier New" w:hAnsi="Courier New" w:cs="Courier New"/>
          <w:b/>
          <w:sz w:val="24"/>
          <w:szCs w:val="24"/>
          <w:lang w:val="tr-TR"/>
        </w:rPr>
        <w:t>60/2000 sayılı Atatürk Öğretmen Akademisi Kuruluş Yasası’nın 21 (1)(C) maddesi</w:t>
      </w:r>
      <w:r w:rsidRPr="00AB2461">
        <w:rPr>
          <w:rFonts w:ascii="Courier New" w:hAnsi="Courier New" w:cs="Courier New"/>
          <w:sz w:val="24"/>
          <w:szCs w:val="24"/>
          <w:lang w:val="tr-TR"/>
        </w:rPr>
        <w:t xml:space="preserve"> altında çıkarılan </w:t>
      </w:r>
      <w:r w:rsidRPr="00AB2461">
        <w:rPr>
          <w:rFonts w:ascii="Courier New" w:hAnsi="Courier New" w:cs="Courier New"/>
          <w:b/>
          <w:sz w:val="24"/>
          <w:szCs w:val="24"/>
          <w:lang w:val="tr-TR"/>
        </w:rPr>
        <w:t xml:space="preserve">Atatürk Öğretmen Akademisi Akademik Yükselme ve </w:t>
      </w:r>
      <w:proofErr w:type="spellStart"/>
      <w:r w:rsidRPr="00AB2461">
        <w:rPr>
          <w:rFonts w:ascii="Courier New" w:hAnsi="Courier New" w:cs="Courier New"/>
          <w:b/>
          <w:sz w:val="24"/>
          <w:szCs w:val="24"/>
          <w:lang w:val="tr-TR"/>
        </w:rPr>
        <w:t>Ünvan</w:t>
      </w:r>
      <w:proofErr w:type="spellEnd"/>
      <w:r w:rsidRPr="00AB2461">
        <w:rPr>
          <w:rFonts w:ascii="Courier New" w:hAnsi="Courier New" w:cs="Courier New"/>
          <w:b/>
          <w:sz w:val="24"/>
          <w:szCs w:val="24"/>
          <w:lang w:val="tr-TR"/>
        </w:rPr>
        <w:t xml:space="preserve"> Tüzüğü’nün 3. maddesine </w:t>
      </w:r>
      <w:r w:rsidRPr="00AB2461">
        <w:rPr>
          <w:rFonts w:ascii="Courier New" w:hAnsi="Courier New" w:cs="Courier New"/>
          <w:sz w:val="24"/>
          <w:szCs w:val="24"/>
          <w:lang w:val="tr-TR"/>
        </w:rPr>
        <w:t>göre tüzüğün amacı aşağıdaki şekilde belirtilmektedir:</w:t>
      </w:r>
    </w:p>
    <w:p w:rsidR="00AB2461" w:rsidRPr="00AB2461" w:rsidRDefault="00AB2461" w:rsidP="002C2131">
      <w:pPr>
        <w:spacing w:after="0" w:line="240" w:lineRule="auto"/>
        <w:ind w:left="142" w:firstLine="426"/>
        <w:contextualSpacing/>
        <w:rPr>
          <w:rFonts w:ascii="Courier New" w:hAnsi="Courier New" w:cs="Courier New"/>
          <w:sz w:val="24"/>
          <w:szCs w:val="24"/>
          <w:lang w:val="tr-TR"/>
        </w:rPr>
      </w:pPr>
    </w:p>
    <w:p w:rsidR="00AB2461" w:rsidRPr="00AB2461" w:rsidRDefault="00AB2461" w:rsidP="002C2131">
      <w:pPr>
        <w:spacing w:after="0" w:line="360" w:lineRule="auto"/>
        <w:ind w:left="568"/>
        <w:contextualSpacing/>
        <w:rPr>
          <w:rFonts w:ascii="Courier New" w:hAnsi="Courier New" w:cs="Courier New"/>
          <w:b/>
          <w:sz w:val="24"/>
          <w:szCs w:val="24"/>
          <w:lang w:val="tr-TR"/>
        </w:rPr>
      </w:pPr>
      <w:r w:rsidRPr="00AB2461">
        <w:rPr>
          <w:rFonts w:ascii="Courier New" w:hAnsi="Courier New" w:cs="Courier New"/>
          <w:b/>
          <w:sz w:val="26"/>
          <w:szCs w:val="24"/>
          <w:lang w:val="tr-TR"/>
        </w:rPr>
        <w:t>“</w:t>
      </w:r>
      <w:r w:rsidRPr="00AB2461">
        <w:rPr>
          <w:rFonts w:ascii="Courier New" w:hAnsi="Courier New" w:cs="Courier New"/>
          <w:b/>
          <w:sz w:val="24"/>
          <w:szCs w:val="24"/>
          <w:lang w:val="tr-TR"/>
        </w:rPr>
        <w:t xml:space="preserve"> 3. Bu tüzüğün amacı; Atatürk Öğretmen Akademisi Akademik </w:t>
      </w:r>
    </w:p>
    <w:p w:rsidR="00AB2461" w:rsidRPr="00AB2461" w:rsidRDefault="00AB2461" w:rsidP="002C2131">
      <w:pPr>
        <w:spacing w:after="0" w:line="360" w:lineRule="auto"/>
        <w:ind w:left="568"/>
        <w:contextualSpacing/>
        <w:rPr>
          <w:rFonts w:ascii="Courier New" w:hAnsi="Courier New" w:cs="Courier New"/>
          <w:b/>
          <w:sz w:val="24"/>
          <w:szCs w:val="24"/>
          <w:lang w:val="tr-TR"/>
        </w:rPr>
      </w:pPr>
      <w:r w:rsidRPr="00AB2461">
        <w:rPr>
          <w:rFonts w:ascii="Courier New" w:hAnsi="Courier New" w:cs="Courier New"/>
          <w:b/>
          <w:sz w:val="26"/>
          <w:szCs w:val="24"/>
          <w:lang w:val="tr-TR"/>
        </w:rPr>
        <w:t xml:space="preserve">     </w:t>
      </w:r>
      <w:r w:rsidRPr="00AB2461">
        <w:rPr>
          <w:rFonts w:ascii="Courier New" w:hAnsi="Courier New" w:cs="Courier New"/>
          <w:b/>
          <w:sz w:val="24"/>
          <w:szCs w:val="24"/>
          <w:lang w:val="tr-TR"/>
        </w:rPr>
        <w:t xml:space="preserve">Personelinin Akademik Yükselme ve </w:t>
      </w:r>
      <w:proofErr w:type="spellStart"/>
      <w:r w:rsidRPr="00AB2461">
        <w:rPr>
          <w:rFonts w:ascii="Courier New" w:hAnsi="Courier New" w:cs="Courier New"/>
          <w:b/>
          <w:sz w:val="24"/>
          <w:szCs w:val="24"/>
          <w:lang w:val="tr-TR"/>
        </w:rPr>
        <w:t>ünvanları</w:t>
      </w:r>
      <w:proofErr w:type="spellEnd"/>
      <w:r w:rsidRPr="00AB2461">
        <w:rPr>
          <w:rFonts w:ascii="Courier New" w:hAnsi="Courier New" w:cs="Courier New"/>
          <w:b/>
          <w:sz w:val="24"/>
          <w:szCs w:val="24"/>
          <w:lang w:val="tr-TR"/>
        </w:rPr>
        <w:t xml:space="preserve"> ile </w:t>
      </w:r>
    </w:p>
    <w:p w:rsidR="00AB2461" w:rsidRPr="00AB2461" w:rsidRDefault="00AB2461" w:rsidP="002C2131">
      <w:pPr>
        <w:spacing w:after="0" w:line="360" w:lineRule="auto"/>
        <w:ind w:left="568"/>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ilgili</w:t>
      </w:r>
      <w:proofErr w:type="gramEnd"/>
      <w:r w:rsidRPr="00AB2461">
        <w:rPr>
          <w:rFonts w:ascii="Courier New" w:hAnsi="Courier New" w:cs="Courier New"/>
          <w:b/>
          <w:sz w:val="24"/>
          <w:szCs w:val="24"/>
          <w:lang w:val="tr-TR"/>
        </w:rPr>
        <w:t xml:space="preserve"> esasları belirlemek ve düzenlemektir.”</w:t>
      </w:r>
    </w:p>
    <w:p w:rsidR="00AB2461" w:rsidRPr="00AB2461" w:rsidRDefault="00AB2461" w:rsidP="002C2131">
      <w:pPr>
        <w:spacing w:after="0" w:line="360" w:lineRule="auto"/>
        <w:ind w:left="568"/>
        <w:contextualSpacing/>
        <w:rPr>
          <w:rFonts w:ascii="Courier New" w:hAnsi="Courier New" w:cs="Courier New"/>
          <w:sz w:val="24"/>
          <w:szCs w:val="24"/>
          <w:lang w:val="tr-TR"/>
        </w:rPr>
      </w:pPr>
    </w:p>
    <w:p w:rsidR="00AB2461" w:rsidRPr="00AB2461" w:rsidRDefault="00AB2461" w:rsidP="002C2131">
      <w:pPr>
        <w:spacing w:after="0" w:line="360" w:lineRule="auto"/>
        <w:ind w:left="142" w:firstLine="426"/>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Tüzüğün İkinci Kısmında yer alan </w:t>
      </w:r>
      <w:r w:rsidRPr="00AB2461">
        <w:rPr>
          <w:rFonts w:ascii="Courier New" w:hAnsi="Courier New" w:cs="Courier New"/>
          <w:b/>
          <w:sz w:val="24"/>
          <w:szCs w:val="24"/>
          <w:lang w:val="tr-TR"/>
        </w:rPr>
        <w:t xml:space="preserve">“Akademik Değerlendirme Komisyonu ve Yükselme ve </w:t>
      </w:r>
      <w:proofErr w:type="spellStart"/>
      <w:r w:rsidRPr="00AB2461">
        <w:rPr>
          <w:rFonts w:ascii="Courier New" w:hAnsi="Courier New" w:cs="Courier New"/>
          <w:b/>
          <w:sz w:val="24"/>
          <w:szCs w:val="24"/>
          <w:lang w:val="tr-TR"/>
        </w:rPr>
        <w:t>Ünvan</w:t>
      </w:r>
      <w:proofErr w:type="spellEnd"/>
      <w:r w:rsidRPr="00AB2461">
        <w:rPr>
          <w:rFonts w:ascii="Courier New" w:hAnsi="Courier New" w:cs="Courier New"/>
          <w:b/>
          <w:sz w:val="24"/>
          <w:szCs w:val="24"/>
          <w:lang w:val="tr-TR"/>
        </w:rPr>
        <w:t xml:space="preserve"> Sınavları”</w:t>
      </w:r>
      <w:r w:rsidRPr="00AB2461">
        <w:rPr>
          <w:rFonts w:ascii="Courier New" w:hAnsi="Courier New" w:cs="Courier New"/>
          <w:sz w:val="24"/>
          <w:szCs w:val="24"/>
          <w:lang w:val="tr-TR"/>
        </w:rPr>
        <w:t xml:space="preserve"> başlıklı 5. maddede  </w:t>
      </w:r>
      <w:r w:rsidRPr="00AB2461">
        <w:rPr>
          <w:rFonts w:ascii="Courier New" w:hAnsi="Courier New" w:cs="Courier New"/>
          <w:b/>
          <w:sz w:val="24"/>
          <w:szCs w:val="24"/>
          <w:lang w:val="tr-TR"/>
        </w:rPr>
        <w:lastRenderedPageBreak/>
        <w:t>“Başvuruların Zamanı ve Başvuru Yeri”</w:t>
      </w:r>
      <w:r w:rsidRPr="00AB2461">
        <w:rPr>
          <w:rFonts w:ascii="Courier New" w:hAnsi="Courier New" w:cs="Courier New"/>
          <w:sz w:val="24"/>
          <w:szCs w:val="24"/>
          <w:lang w:val="tr-TR"/>
        </w:rPr>
        <w:t xml:space="preserve"> yan başlığı ile aşağıdaki gibi bir düzenleme yer almaktadır:</w:t>
      </w:r>
    </w:p>
    <w:p w:rsidR="00AB2461" w:rsidRPr="00AB2461" w:rsidRDefault="00AB2461" w:rsidP="002C2131">
      <w:pPr>
        <w:spacing w:after="0" w:line="240" w:lineRule="auto"/>
        <w:ind w:left="568"/>
        <w:contextualSpacing/>
        <w:rPr>
          <w:rFonts w:ascii="Courier New" w:hAnsi="Courier New" w:cs="Courier New"/>
          <w:sz w:val="24"/>
          <w:szCs w:val="24"/>
          <w:lang w:val="tr-TR"/>
        </w:rPr>
      </w:pP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“5 (1) Akademi Kadrolarında boş bulunan herhangi bir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kadro</w:t>
      </w:r>
      <w:proofErr w:type="gramEnd"/>
      <w:r w:rsidRPr="00AB2461">
        <w:rPr>
          <w:rFonts w:ascii="Courier New" w:hAnsi="Courier New" w:cs="Courier New"/>
          <w:b/>
          <w:sz w:val="24"/>
          <w:szCs w:val="24"/>
          <w:lang w:val="tr-TR"/>
        </w:rPr>
        <w:t xml:space="preserve"> için başvurular Eylül ve Mart aylarında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Yönetim Kuruluna yapılır.</w:t>
      </w:r>
    </w:p>
    <w:p w:rsidR="00AB2461" w:rsidRPr="00AB2461" w:rsidRDefault="00AB2461" w:rsidP="002C2131">
      <w:pPr>
        <w:spacing w:after="0" w:line="240" w:lineRule="auto"/>
        <w:ind w:left="720"/>
        <w:contextualSpacing/>
        <w:rPr>
          <w:rFonts w:ascii="Courier New" w:hAnsi="Courier New" w:cs="Courier New"/>
          <w:b/>
          <w:sz w:val="24"/>
          <w:szCs w:val="24"/>
          <w:lang w:val="tr-TR"/>
        </w:rPr>
      </w:pP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(2) Başvuru yapılan kadronun gereklerini yerine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getiren</w:t>
      </w:r>
      <w:proofErr w:type="gramEnd"/>
      <w:r w:rsidRPr="00AB2461">
        <w:rPr>
          <w:rFonts w:ascii="Courier New" w:hAnsi="Courier New" w:cs="Courier New"/>
          <w:b/>
          <w:sz w:val="24"/>
          <w:szCs w:val="24"/>
          <w:lang w:val="tr-TR"/>
        </w:rPr>
        <w:t xml:space="preserve"> aday ilgili Akademik Değerlendirme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Komisyonunun onayından sonra bu kadroya Yönetim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Kurulu tarafından atanır.</w:t>
      </w:r>
    </w:p>
    <w:p w:rsidR="00AB2461" w:rsidRPr="00AB2461" w:rsidRDefault="00AB2461" w:rsidP="002C2131">
      <w:pPr>
        <w:spacing w:after="0" w:line="240" w:lineRule="auto"/>
        <w:ind w:left="720"/>
        <w:contextualSpacing/>
        <w:rPr>
          <w:rFonts w:ascii="Courier New" w:hAnsi="Courier New" w:cs="Courier New"/>
          <w:b/>
          <w:sz w:val="24"/>
          <w:szCs w:val="24"/>
          <w:lang w:val="tr-TR"/>
        </w:rPr>
      </w:pP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(3) Boş bulunan kadro sayısından fazla adayın kadronun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gereklerini</w:t>
      </w:r>
      <w:proofErr w:type="gramEnd"/>
      <w:r w:rsidRPr="00AB2461">
        <w:rPr>
          <w:rFonts w:ascii="Courier New" w:hAnsi="Courier New" w:cs="Courier New"/>
          <w:b/>
          <w:sz w:val="24"/>
          <w:szCs w:val="24"/>
          <w:lang w:val="tr-TR"/>
        </w:rPr>
        <w:t xml:space="preserve"> yerine getirmesi durumunda bu Tüzüğün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13’üncü maddesinde belirtilen akademik puanlamaya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dayalı</w:t>
      </w:r>
      <w:proofErr w:type="gramEnd"/>
      <w:r w:rsidRPr="00AB2461">
        <w:rPr>
          <w:rFonts w:ascii="Courier New" w:hAnsi="Courier New" w:cs="Courier New"/>
          <w:b/>
          <w:sz w:val="24"/>
          <w:szCs w:val="24"/>
          <w:lang w:val="tr-TR"/>
        </w:rPr>
        <w:t xml:space="preserve"> bir sıra oluşturulur ve en yüksek puandan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aşağıya</w:t>
      </w:r>
      <w:proofErr w:type="gramEnd"/>
      <w:r w:rsidRPr="00AB2461">
        <w:rPr>
          <w:rFonts w:ascii="Courier New" w:hAnsi="Courier New" w:cs="Courier New"/>
          <w:b/>
          <w:sz w:val="24"/>
          <w:szCs w:val="24"/>
          <w:lang w:val="tr-TR"/>
        </w:rPr>
        <w:t xml:space="preserve"> doğru boş kadrolar doldurulur.”</w:t>
      </w:r>
    </w:p>
    <w:p w:rsidR="00AB2461" w:rsidRPr="00AB2461" w:rsidRDefault="00AB2461" w:rsidP="002C2131">
      <w:pPr>
        <w:spacing w:after="0" w:line="360" w:lineRule="auto"/>
        <w:ind w:left="568"/>
        <w:contextualSpacing/>
        <w:rPr>
          <w:rFonts w:ascii="Courier New" w:hAnsi="Courier New" w:cs="Courier New"/>
          <w:sz w:val="24"/>
          <w:szCs w:val="24"/>
          <w:lang w:val="tr-TR"/>
        </w:rPr>
      </w:pPr>
    </w:p>
    <w:p w:rsidR="00AB2461" w:rsidRPr="00AB2461" w:rsidRDefault="00AB2461" w:rsidP="002C2131">
      <w:pPr>
        <w:spacing w:after="0" w:line="360" w:lineRule="auto"/>
        <w:ind w:left="142" w:firstLine="578"/>
        <w:contextualSpacing/>
        <w:rPr>
          <w:rFonts w:ascii="Courier New" w:hAnsi="Courier New" w:cs="Courier New"/>
          <w:sz w:val="24"/>
          <w:szCs w:val="24"/>
          <w:lang w:val="tr-TR"/>
        </w:rPr>
      </w:pPr>
      <w:r w:rsidRPr="00AB2461">
        <w:rPr>
          <w:rFonts w:ascii="Courier New" w:hAnsi="Courier New" w:cs="Courier New"/>
          <w:b/>
          <w:sz w:val="24"/>
          <w:szCs w:val="24"/>
          <w:lang w:val="tr-TR"/>
        </w:rPr>
        <w:t xml:space="preserve">Tüzüğün 7(1) </w:t>
      </w:r>
      <w:proofErr w:type="spellStart"/>
      <w:r w:rsidRPr="00AB2461">
        <w:rPr>
          <w:rFonts w:ascii="Courier New" w:hAnsi="Courier New" w:cs="Courier New"/>
          <w:b/>
          <w:sz w:val="24"/>
          <w:szCs w:val="24"/>
          <w:lang w:val="tr-TR"/>
        </w:rPr>
        <w:t>madde’</w:t>
      </w:r>
      <w:r w:rsidRPr="00AB2461">
        <w:rPr>
          <w:rFonts w:ascii="Courier New" w:hAnsi="Courier New" w:cs="Courier New"/>
          <w:sz w:val="24"/>
          <w:szCs w:val="24"/>
          <w:lang w:val="tr-TR"/>
        </w:rPr>
        <w:t>sine</w:t>
      </w:r>
      <w:proofErr w:type="spellEnd"/>
      <w:r w:rsidRPr="00AB2461">
        <w:rPr>
          <w:rFonts w:ascii="Courier New" w:hAnsi="Courier New" w:cs="Courier New"/>
          <w:sz w:val="24"/>
          <w:szCs w:val="24"/>
          <w:lang w:val="tr-TR"/>
        </w:rPr>
        <w:t xml:space="preserve"> göre ise; Yönetim Kurulu, boş bulunan bir akademik kadroya başvuru yapılması durumunda, Ekim ve Nisan ayının ilk haftasında Yükseköğretim Planlama Denetleme, Akreditasyon ve Koordinasyon Kurulu(YÖDAK) ile istişare ederek, Akademik </w:t>
      </w:r>
      <w:r>
        <w:rPr>
          <w:rFonts w:ascii="Courier New" w:hAnsi="Courier New" w:cs="Courier New"/>
          <w:sz w:val="24"/>
          <w:szCs w:val="24"/>
          <w:lang w:val="tr-TR"/>
        </w:rPr>
        <w:t>D</w:t>
      </w:r>
      <w:r w:rsidRPr="00AB2461">
        <w:rPr>
          <w:rFonts w:ascii="Courier New" w:hAnsi="Courier New" w:cs="Courier New"/>
          <w:sz w:val="24"/>
          <w:szCs w:val="24"/>
          <w:lang w:val="tr-TR"/>
        </w:rPr>
        <w:t>eğerlendirme Komisyonunu oluşturur</w:t>
      </w:r>
    </w:p>
    <w:p w:rsidR="00AB2461" w:rsidRPr="00AB2461" w:rsidRDefault="00AB2461" w:rsidP="002C2131">
      <w:pPr>
        <w:spacing w:after="0" w:line="360" w:lineRule="auto"/>
        <w:ind w:left="568" w:firstLine="720"/>
        <w:contextualSpacing/>
        <w:rPr>
          <w:rFonts w:ascii="Courier New" w:hAnsi="Courier New" w:cs="Courier New"/>
          <w:sz w:val="24"/>
          <w:szCs w:val="24"/>
          <w:lang w:val="tr-TR"/>
        </w:rPr>
      </w:pPr>
    </w:p>
    <w:p w:rsidR="00AB2461" w:rsidRPr="00AB2461" w:rsidRDefault="00AB2461" w:rsidP="002C2131">
      <w:pPr>
        <w:spacing w:after="20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Tüzüğün Üçüncü Kısmında </w:t>
      </w:r>
      <w:r w:rsidRPr="00AB2461">
        <w:rPr>
          <w:rFonts w:ascii="Courier New" w:hAnsi="Courier New" w:cs="Courier New"/>
          <w:b/>
          <w:sz w:val="24"/>
          <w:szCs w:val="24"/>
          <w:lang w:val="tr-TR"/>
        </w:rPr>
        <w:t>“Atanma Koşulları”</w:t>
      </w:r>
      <w:r w:rsidRPr="00AB2461">
        <w:rPr>
          <w:rFonts w:ascii="Courier New" w:hAnsi="Courier New" w:cs="Courier New"/>
          <w:sz w:val="24"/>
          <w:szCs w:val="24"/>
          <w:lang w:val="tr-TR"/>
        </w:rPr>
        <w:t xml:space="preserve"> başlığı altında yer alan, “ </w:t>
      </w:r>
      <w:r w:rsidRPr="00AB2461">
        <w:rPr>
          <w:rFonts w:ascii="Courier New" w:hAnsi="Courier New" w:cs="Courier New"/>
          <w:b/>
          <w:sz w:val="24"/>
          <w:szCs w:val="24"/>
          <w:lang w:val="tr-TR"/>
        </w:rPr>
        <w:t xml:space="preserve">profesörlüğe atanma asgari </w:t>
      </w:r>
      <w:proofErr w:type="spellStart"/>
      <w:r w:rsidRPr="00AB2461">
        <w:rPr>
          <w:rFonts w:ascii="Courier New" w:hAnsi="Courier New" w:cs="Courier New"/>
          <w:b/>
          <w:sz w:val="24"/>
          <w:szCs w:val="24"/>
          <w:lang w:val="tr-TR"/>
        </w:rPr>
        <w:t>koşulları</w:t>
      </w:r>
      <w:r w:rsidRPr="00AB2461">
        <w:rPr>
          <w:rFonts w:ascii="Courier New" w:hAnsi="Courier New" w:cs="Courier New"/>
          <w:sz w:val="24"/>
          <w:szCs w:val="24"/>
          <w:lang w:val="tr-TR"/>
        </w:rPr>
        <w:t>”na</w:t>
      </w:r>
      <w:proofErr w:type="spellEnd"/>
      <w:r w:rsidRPr="00AB2461">
        <w:rPr>
          <w:rFonts w:ascii="Courier New" w:hAnsi="Courier New" w:cs="Courier New"/>
          <w:sz w:val="24"/>
          <w:szCs w:val="24"/>
          <w:lang w:val="tr-TR"/>
        </w:rPr>
        <w:t xml:space="preserve"> ilişkin </w:t>
      </w:r>
      <w:r w:rsidRPr="00AB2461">
        <w:rPr>
          <w:rFonts w:ascii="Courier New" w:hAnsi="Courier New" w:cs="Courier New"/>
          <w:b/>
          <w:sz w:val="24"/>
          <w:szCs w:val="24"/>
          <w:lang w:val="tr-TR"/>
        </w:rPr>
        <w:t>12. madde</w:t>
      </w:r>
      <w:r w:rsidRPr="00AB2461">
        <w:rPr>
          <w:rFonts w:ascii="Courier New" w:hAnsi="Courier New" w:cs="Courier New"/>
          <w:sz w:val="24"/>
          <w:szCs w:val="24"/>
          <w:lang w:val="tr-TR"/>
        </w:rPr>
        <w:t xml:space="preserve"> aşağıdaki gibidir.</w:t>
      </w:r>
    </w:p>
    <w:p w:rsidR="00AB2461" w:rsidRPr="00AB2461" w:rsidRDefault="00AB2461" w:rsidP="002C2131">
      <w:pPr>
        <w:spacing w:after="0" w:line="240" w:lineRule="auto"/>
        <w:ind w:firstLine="720"/>
        <w:contextualSpacing/>
        <w:rPr>
          <w:rFonts w:ascii="Courier New" w:hAnsi="Courier New" w:cs="Courier New"/>
          <w:sz w:val="24"/>
          <w:szCs w:val="24"/>
          <w:lang w:val="tr-TR"/>
        </w:rPr>
      </w:pPr>
    </w:p>
    <w:p w:rsidR="00AB2461" w:rsidRPr="00AB2461" w:rsidRDefault="00AB2461" w:rsidP="002C2131">
      <w:pPr>
        <w:spacing w:after="200" w:line="240" w:lineRule="auto"/>
        <w:ind w:left="709"/>
        <w:contextualSpacing/>
        <w:rPr>
          <w:rFonts w:ascii="Courier New" w:hAnsi="Courier New" w:cs="Courier New"/>
          <w:b/>
          <w:sz w:val="24"/>
          <w:szCs w:val="24"/>
          <w:lang w:val="tr-TR"/>
        </w:rPr>
      </w:pPr>
      <w:r w:rsidRPr="00AB2461">
        <w:rPr>
          <w:rFonts w:ascii="Courier New" w:hAnsi="Courier New" w:cs="Courier New"/>
          <w:b/>
          <w:sz w:val="24"/>
          <w:szCs w:val="24"/>
          <w:lang w:val="tr-TR"/>
        </w:rPr>
        <w:t>“12. Profesörlüğe atanmak için başvuran adaylarda aşağıdaki koşullar aranır:</w:t>
      </w:r>
    </w:p>
    <w:p w:rsidR="00AB2461" w:rsidRPr="00AB2461" w:rsidRDefault="00AB2461" w:rsidP="002C2131">
      <w:pPr>
        <w:numPr>
          <w:ilvl w:val="0"/>
          <w:numId w:val="2"/>
        </w:numPr>
        <w:spacing w:after="20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Bu tüzükte yer alan </w:t>
      </w:r>
      <w:proofErr w:type="gramStart"/>
      <w:r w:rsidRPr="00AB2461">
        <w:rPr>
          <w:rFonts w:ascii="Courier New" w:hAnsi="Courier New" w:cs="Courier New"/>
          <w:b/>
          <w:sz w:val="24"/>
          <w:szCs w:val="24"/>
          <w:lang w:val="tr-TR"/>
        </w:rPr>
        <w:t>kriterlere</w:t>
      </w:r>
      <w:proofErr w:type="gramEnd"/>
      <w:r w:rsidRPr="00AB2461">
        <w:rPr>
          <w:rFonts w:ascii="Courier New" w:hAnsi="Courier New" w:cs="Courier New"/>
          <w:b/>
          <w:sz w:val="24"/>
          <w:szCs w:val="24"/>
          <w:lang w:val="tr-TR"/>
        </w:rPr>
        <w:t xml:space="preserve"> göre Doçentlik </w:t>
      </w:r>
    </w:p>
    <w:p w:rsidR="00AB2461" w:rsidRPr="00AB2461" w:rsidRDefault="00AB2461" w:rsidP="002C2131">
      <w:pPr>
        <w:spacing w:after="0" w:line="240" w:lineRule="auto"/>
        <w:ind w:left="1440"/>
        <w:contextualSpacing/>
        <w:rPr>
          <w:rFonts w:ascii="Courier New" w:hAnsi="Courier New" w:cs="Courier New"/>
          <w:b/>
          <w:sz w:val="24"/>
          <w:szCs w:val="24"/>
          <w:lang w:val="tr-TR"/>
        </w:rPr>
      </w:pPr>
      <w:proofErr w:type="gramStart"/>
      <w:r w:rsidRPr="00AB2461">
        <w:rPr>
          <w:rFonts w:ascii="Courier New" w:hAnsi="Courier New" w:cs="Courier New"/>
          <w:b/>
          <w:sz w:val="24"/>
          <w:szCs w:val="24"/>
          <w:lang w:val="tr-TR"/>
        </w:rPr>
        <w:t>unvanına</w:t>
      </w:r>
      <w:proofErr w:type="gramEnd"/>
      <w:r w:rsidRPr="00AB2461">
        <w:rPr>
          <w:rFonts w:ascii="Courier New" w:hAnsi="Courier New" w:cs="Courier New"/>
          <w:b/>
          <w:sz w:val="24"/>
          <w:szCs w:val="24"/>
          <w:lang w:val="tr-TR"/>
        </w:rPr>
        <w:t xml:space="preserve"> sahip olmak;</w:t>
      </w:r>
    </w:p>
    <w:p w:rsidR="00AB2461" w:rsidRPr="00AB2461" w:rsidRDefault="00AB2461" w:rsidP="002C2131">
      <w:pPr>
        <w:spacing w:after="200" w:line="240" w:lineRule="auto"/>
        <w:ind w:left="1440"/>
        <w:contextualSpacing/>
        <w:rPr>
          <w:rFonts w:ascii="Courier New" w:hAnsi="Courier New" w:cs="Courier New"/>
          <w:b/>
          <w:sz w:val="24"/>
          <w:szCs w:val="24"/>
          <w:lang w:val="tr-TR"/>
        </w:rPr>
      </w:pPr>
    </w:p>
    <w:p w:rsidR="00AB2461" w:rsidRPr="00AB2461" w:rsidRDefault="00AB2461" w:rsidP="002C2131">
      <w:pPr>
        <w:numPr>
          <w:ilvl w:val="0"/>
          <w:numId w:val="2"/>
        </w:numPr>
        <w:spacing w:after="20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Doçentlik unvanını aldıktan sonra en az beş yıl </w:t>
      </w:r>
    </w:p>
    <w:p w:rsidR="00AB2461" w:rsidRPr="00AB2461" w:rsidRDefault="00AB2461" w:rsidP="002C2131">
      <w:pPr>
        <w:spacing w:after="200" w:line="240" w:lineRule="auto"/>
        <w:ind w:left="1440"/>
        <w:contextualSpacing/>
        <w:rPr>
          <w:rFonts w:ascii="Courier New" w:hAnsi="Courier New" w:cs="Courier New"/>
          <w:b/>
          <w:sz w:val="24"/>
          <w:szCs w:val="24"/>
          <w:lang w:val="tr-TR"/>
        </w:rPr>
      </w:pPr>
      <w:proofErr w:type="gramStart"/>
      <w:r w:rsidRPr="00AB2461">
        <w:rPr>
          <w:rFonts w:ascii="Courier New" w:hAnsi="Courier New" w:cs="Courier New"/>
          <w:b/>
          <w:sz w:val="24"/>
          <w:szCs w:val="24"/>
          <w:lang w:val="tr-TR"/>
        </w:rPr>
        <w:t>ilgili</w:t>
      </w:r>
      <w:proofErr w:type="gramEnd"/>
      <w:r w:rsidRPr="00AB2461">
        <w:rPr>
          <w:rFonts w:ascii="Courier New" w:hAnsi="Courier New" w:cs="Courier New"/>
          <w:b/>
          <w:sz w:val="24"/>
          <w:szCs w:val="24"/>
          <w:lang w:val="tr-TR"/>
        </w:rPr>
        <w:t xml:space="preserve"> bilim alanında çalışmış olmak;</w:t>
      </w:r>
    </w:p>
    <w:p w:rsidR="00AB2461" w:rsidRPr="00AB2461" w:rsidRDefault="00AB2461" w:rsidP="002C2131">
      <w:pPr>
        <w:spacing w:after="200" w:line="240" w:lineRule="auto"/>
        <w:ind w:left="1440"/>
        <w:contextualSpacing/>
        <w:rPr>
          <w:rFonts w:ascii="Courier New" w:hAnsi="Courier New" w:cs="Courier New"/>
          <w:b/>
          <w:sz w:val="24"/>
          <w:szCs w:val="24"/>
          <w:lang w:val="tr-TR"/>
        </w:rPr>
      </w:pPr>
    </w:p>
    <w:p w:rsidR="00AB2461" w:rsidRPr="00AB2461" w:rsidRDefault="00AB2461" w:rsidP="002C2131">
      <w:pPr>
        <w:numPr>
          <w:ilvl w:val="0"/>
          <w:numId w:val="2"/>
        </w:num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Doçentlik sonrası üretilmiş olmak koşuluyla SSCI, SCI, SCI-</w:t>
      </w:r>
      <w:proofErr w:type="spellStart"/>
      <w:r w:rsidRPr="00AB2461">
        <w:rPr>
          <w:rFonts w:ascii="Courier New" w:hAnsi="Courier New" w:cs="Courier New"/>
          <w:b/>
          <w:sz w:val="24"/>
          <w:szCs w:val="24"/>
          <w:lang w:val="tr-TR"/>
        </w:rPr>
        <w:t>Expanded</w:t>
      </w:r>
      <w:proofErr w:type="spellEnd"/>
      <w:r w:rsidRPr="00AB2461">
        <w:rPr>
          <w:rFonts w:ascii="Courier New" w:hAnsi="Courier New" w:cs="Courier New"/>
          <w:b/>
          <w:sz w:val="24"/>
          <w:szCs w:val="24"/>
          <w:lang w:val="tr-TR"/>
        </w:rPr>
        <w:t xml:space="preserve">, AHCI veya alanı ile ilgili YÖK ve YÖDAK tarafından kaydedilmiş uluslararası alan </w:t>
      </w:r>
      <w:proofErr w:type="spellStart"/>
      <w:r w:rsidRPr="00AB2461">
        <w:rPr>
          <w:rFonts w:ascii="Courier New" w:hAnsi="Courier New" w:cs="Courier New"/>
          <w:b/>
          <w:sz w:val="24"/>
          <w:szCs w:val="24"/>
          <w:lang w:val="tr-TR"/>
        </w:rPr>
        <w:t>indexleri</w:t>
      </w:r>
      <w:proofErr w:type="spellEnd"/>
      <w:r w:rsidRPr="00AB2461">
        <w:rPr>
          <w:rFonts w:ascii="Courier New" w:hAnsi="Courier New" w:cs="Courier New"/>
          <w:b/>
          <w:sz w:val="24"/>
          <w:szCs w:val="24"/>
          <w:lang w:val="tr-TR"/>
        </w:rPr>
        <w:t xml:space="preserve"> kapsamındaki hakemli dergilerde en az bir tanesi tek yazarlı olmak kaydıyla en az iki özgün makale (editöre mektup, özet, derleme ve kitap kritiği hariç) yayımlamış olmak; </w:t>
      </w:r>
    </w:p>
    <w:p w:rsidR="00AB2461" w:rsidRPr="00AB2461" w:rsidRDefault="00AB2461" w:rsidP="002C2131">
      <w:pPr>
        <w:numPr>
          <w:ilvl w:val="0"/>
          <w:numId w:val="2"/>
        </w:num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Bu tüzüğe ekli Tablo 1’deki (1-2) maddelerinden en az 150 puan almış olmak;</w:t>
      </w:r>
    </w:p>
    <w:p w:rsidR="00AB2461" w:rsidRPr="00AB2461" w:rsidRDefault="00AB2461" w:rsidP="002C2131">
      <w:pPr>
        <w:spacing w:after="0" w:line="240" w:lineRule="auto"/>
        <w:contextualSpacing/>
        <w:rPr>
          <w:rFonts w:ascii="Courier New" w:hAnsi="Courier New" w:cs="Courier New"/>
          <w:b/>
          <w:sz w:val="24"/>
          <w:szCs w:val="24"/>
          <w:lang w:val="tr-TR"/>
        </w:rPr>
      </w:pPr>
    </w:p>
    <w:p w:rsidR="00AB2461" w:rsidRPr="00AB2461" w:rsidRDefault="00AB2461" w:rsidP="002C2131">
      <w:pPr>
        <w:numPr>
          <w:ilvl w:val="0"/>
          <w:numId w:val="2"/>
        </w:num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Bu tüzüğe ekli Tablo 1’in genelinden en az 400 puan </w:t>
      </w: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almış</w:t>
      </w:r>
      <w:proofErr w:type="gramEnd"/>
      <w:r w:rsidRPr="00AB2461">
        <w:rPr>
          <w:rFonts w:ascii="Courier New" w:hAnsi="Courier New" w:cs="Courier New"/>
          <w:b/>
          <w:sz w:val="24"/>
          <w:szCs w:val="24"/>
          <w:lang w:val="tr-TR"/>
        </w:rPr>
        <w:t xml:space="preserve"> olmak;</w:t>
      </w:r>
    </w:p>
    <w:p w:rsidR="00AB2461" w:rsidRPr="00AB2461" w:rsidRDefault="00AB2461" w:rsidP="002C2131">
      <w:pPr>
        <w:spacing w:after="0" w:line="240" w:lineRule="auto"/>
        <w:contextualSpacing/>
        <w:rPr>
          <w:rFonts w:ascii="Courier New" w:hAnsi="Courier New" w:cs="Courier New"/>
          <w:b/>
          <w:sz w:val="24"/>
          <w:szCs w:val="24"/>
          <w:lang w:val="tr-TR"/>
        </w:rPr>
      </w:pPr>
    </w:p>
    <w:p w:rsidR="00AB2461" w:rsidRPr="00AB2461" w:rsidRDefault="00AB2461" w:rsidP="002C2131">
      <w:pPr>
        <w:numPr>
          <w:ilvl w:val="0"/>
          <w:numId w:val="2"/>
        </w:num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Profesörlüğe atanmak </w:t>
      </w:r>
      <w:proofErr w:type="gramStart"/>
      <w:r w:rsidRPr="00AB2461">
        <w:rPr>
          <w:rFonts w:ascii="Courier New" w:hAnsi="Courier New" w:cs="Courier New"/>
          <w:b/>
          <w:sz w:val="24"/>
          <w:szCs w:val="24"/>
          <w:lang w:val="tr-TR"/>
        </w:rPr>
        <w:t>için  başvuru</w:t>
      </w:r>
      <w:proofErr w:type="gramEnd"/>
      <w:r w:rsidRPr="00AB2461">
        <w:rPr>
          <w:rFonts w:ascii="Courier New" w:hAnsi="Courier New" w:cs="Courier New"/>
          <w:b/>
          <w:sz w:val="24"/>
          <w:szCs w:val="24"/>
          <w:lang w:val="tr-TR"/>
        </w:rPr>
        <w:t xml:space="preserve"> yapan adaylar </w:t>
      </w:r>
    </w:p>
    <w:p w:rsidR="00AB2461" w:rsidRPr="00AB2461" w:rsidRDefault="00AB2461" w:rsidP="002C2131">
      <w:pPr>
        <w:spacing w:after="0" w:line="240" w:lineRule="auto"/>
        <w:ind w:left="1429"/>
        <w:contextualSpacing/>
        <w:rPr>
          <w:rFonts w:ascii="Courier New" w:hAnsi="Courier New" w:cs="Courier New"/>
          <w:b/>
          <w:sz w:val="24"/>
          <w:szCs w:val="24"/>
          <w:lang w:val="tr-TR"/>
        </w:rPr>
      </w:pPr>
      <w:proofErr w:type="gramStart"/>
      <w:r w:rsidRPr="00AB2461">
        <w:rPr>
          <w:rFonts w:ascii="Courier New" w:hAnsi="Courier New" w:cs="Courier New"/>
          <w:b/>
          <w:sz w:val="24"/>
          <w:szCs w:val="24"/>
          <w:lang w:val="tr-TR"/>
        </w:rPr>
        <w:t>aşağıdaki  belgeleri</w:t>
      </w:r>
      <w:proofErr w:type="gramEnd"/>
      <w:r w:rsidRPr="00AB2461">
        <w:rPr>
          <w:rFonts w:ascii="Courier New" w:hAnsi="Courier New" w:cs="Courier New"/>
          <w:b/>
          <w:sz w:val="24"/>
          <w:szCs w:val="24"/>
          <w:lang w:val="tr-TR"/>
        </w:rPr>
        <w:t xml:space="preserve"> Yönetim Kuruluna sunarlar:</w:t>
      </w:r>
    </w:p>
    <w:p w:rsidR="00AB2461" w:rsidRPr="00AB2461" w:rsidRDefault="00AB2461" w:rsidP="002C2131">
      <w:pPr>
        <w:spacing w:after="0" w:line="240" w:lineRule="auto"/>
        <w:ind w:left="1429"/>
        <w:contextualSpacing/>
        <w:rPr>
          <w:rFonts w:ascii="Courier New" w:hAnsi="Courier New" w:cs="Courier New"/>
          <w:b/>
          <w:sz w:val="24"/>
          <w:szCs w:val="24"/>
          <w:lang w:val="tr-TR"/>
        </w:rPr>
      </w:pP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r w:rsidRPr="00AB2461">
        <w:rPr>
          <w:rFonts w:ascii="Courier New" w:hAnsi="Courier New" w:cs="Courier New"/>
          <w:b/>
          <w:sz w:val="24"/>
          <w:szCs w:val="24"/>
          <w:lang w:val="tr-TR"/>
        </w:rPr>
        <w:tab/>
        <w:t>(A) Özgeçmişleri.</w:t>
      </w: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r w:rsidRPr="00AB2461">
        <w:rPr>
          <w:rFonts w:ascii="Courier New" w:hAnsi="Courier New" w:cs="Courier New"/>
          <w:b/>
          <w:sz w:val="24"/>
          <w:szCs w:val="24"/>
          <w:lang w:val="tr-TR"/>
        </w:rPr>
        <w:tab/>
        <w:t>(B) Doktora belgesi veya sanatta yeterlilik belgesi.</w:t>
      </w: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r w:rsidRPr="00AB2461">
        <w:rPr>
          <w:rFonts w:ascii="Courier New" w:hAnsi="Courier New" w:cs="Courier New"/>
          <w:b/>
          <w:sz w:val="24"/>
          <w:szCs w:val="24"/>
          <w:lang w:val="tr-TR"/>
        </w:rPr>
        <w:tab/>
      </w:r>
      <w:r w:rsidRPr="00AB2461">
        <w:rPr>
          <w:rFonts w:ascii="Courier New" w:hAnsi="Courier New" w:cs="Courier New"/>
          <w:b/>
          <w:sz w:val="24"/>
          <w:szCs w:val="24"/>
          <w:lang w:val="tr-TR"/>
        </w:rPr>
        <w:tab/>
        <w:t>(C) Doçentlik belgesi.</w:t>
      </w: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r w:rsidRPr="00AB2461">
        <w:rPr>
          <w:rFonts w:ascii="Courier New" w:hAnsi="Courier New" w:cs="Courier New"/>
          <w:b/>
          <w:sz w:val="24"/>
          <w:szCs w:val="24"/>
          <w:lang w:val="tr-TR"/>
        </w:rPr>
        <w:tab/>
        <w:t>(Ç) Yabancı Dil Yeterlik belgesi.</w:t>
      </w: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r w:rsidRPr="00AB2461">
        <w:rPr>
          <w:rFonts w:ascii="Courier New" w:hAnsi="Courier New" w:cs="Courier New"/>
          <w:b/>
          <w:sz w:val="24"/>
          <w:szCs w:val="24"/>
          <w:lang w:val="tr-TR"/>
        </w:rPr>
        <w:tab/>
        <w:t>(D)Yayın listesi.</w:t>
      </w:r>
    </w:p>
    <w:p w:rsidR="00AB2461"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ab/>
      </w:r>
      <w:r w:rsidRPr="00AB2461">
        <w:rPr>
          <w:rFonts w:ascii="Courier New" w:hAnsi="Courier New" w:cs="Courier New"/>
          <w:b/>
          <w:sz w:val="24"/>
          <w:szCs w:val="24"/>
          <w:lang w:val="tr-TR"/>
        </w:rPr>
        <w:tab/>
        <w:t>(E) Bilimsel yayınların kopyası.</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ab/>
        <w:t xml:space="preserve">(F)Kongre ve Konferans tebliğlerinin kopyası </w:t>
      </w:r>
    </w:p>
    <w:p w:rsidR="00AB2461" w:rsidRPr="00AB2461" w:rsidRDefault="00AB2461" w:rsidP="002C2131">
      <w:pPr>
        <w:spacing w:after="0" w:line="240" w:lineRule="auto"/>
        <w:ind w:left="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(varsa)”</w:t>
      </w:r>
    </w:p>
    <w:p w:rsidR="00AB2461" w:rsidRPr="00AB2461" w:rsidRDefault="00AB2461" w:rsidP="002C2131">
      <w:pPr>
        <w:spacing w:after="0" w:line="360" w:lineRule="auto"/>
        <w:ind w:firstLine="720"/>
        <w:contextualSpacing/>
        <w:rPr>
          <w:rFonts w:ascii="Courier New" w:hAnsi="Courier New" w:cs="Courier New"/>
          <w:sz w:val="24"/>
          <w:szCs w:val="24"/>
          <w:lang w:val="tr-TR"/>
        </w:rPr>
      </w:pPr>
    </w:p>
    <w:p w:rsidR="00285992"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Tüzüğün “</w:t>
      </w:r>
      <w:r w:rsidRPr="00AB2461">
        <w:rPr>
          <w:rFonts w:ascii="Courier New" w:hAnsi="Courier New" w:cs="Courier New"/>
          <w:b/>
          <w:sz w:val="24"/>
          <w:szCs w:val="24"/>
          <w:lang w:val="tr-TR"/>
        </w:rPr>
        <w:t>Akademik Puanlama</w:t>
      </w:r>
      <w:r w:rsidRPr="00AB2461">
        <w:rPr>
          <w:rFonts w:ascii="Courier New" w:hAnsi="Courier New" w:cs="Courier New"/>
          <w:sz w:val="24"/>
          <w:szCs w:val="24"/>
          <w:lang w:val="tr-TR"/>
        </w:rPr>
        <w:t xml:space="preserve">”  yan başlıklı </w:t>
      </w:r>
      <w:r w:rsidRPr="00AB2461">
        <w:rPr>
          <w:rFonts w:ascii="Courier New" w:hAnsi="Courier New" w:cs="Courier New"/>
          <w:b/>
          <w:sz w:val="24"/>
          <w:szCs w:val="24"/>
          <w:lang w:val="tr-TR"/>
        </w:rPr>
        <w:t xml:space="preserve">13. </w:t>
      </w:r>
      <w:proofErr w:type="spellStart"/>
      <w:r w:rsidRPr="00AB2461">
        <w:rPr>
          <w:rFonts w:ascii="Courier New" w:hAnsi="Courier New" w:cs="Courier New"/>
          <w:b/>
          <w:sz w:val="24"/>
          <w:szCs w:val="24"/>
          <w:lang w:val="tr-TR"/>
        </w:rPr>
        <w:t>madde’</w:t>
      </w:r>
      <w:r w:rsidRPr="00AB2461">
        <w:rPr>
          <w:rFonts w:ascii="Courier New" w:hAnsi="Courier New" w:cs="Courier New"/>
          <w:sz w:val="24"/>
          <w:szCs w:val="24"/>
          <w:lang w:val="tr-TR"/>
        </w:rPr>
        <w:t>sine</w:t>
      </w:r>
      <w:proofErr w:type="spellEnd"/>
      <w:r w:rsidRPr="00AB2461">
        <w:rPr>
          <w:rFonts w:ascii="Courier New" w:hAnsi="Courier New" w:cs="Courier New"/>
          <w:sz w:val="24"/>
          <w:szCs w:val="24"/>
          <w:lang w:val="tr-TR"/>
        </w:rPr>
        <w:t xml:space="preserve"> göre ise;</w:t>
      </w:r>
      <w:r w:rsidRPr="00AB2461">
        <w:rPr>
          <w:rFonts w:ascii="Courier New" w:hAnsi="Courier New" w:cs="Courier New"/>
          <w:b/>
          <w:sz w:val="24"/>
          <w:szCs w:val="24"/>
          <w:lang w:val="tr-TR"/>
        </w:rPr>
        <w:t xml:space="preserve"> </w:t>
      </w:r>
      <w:r w:rsidRPr="00AB2461">
        <w:rPr>
          <w:rFonts w:ascii="Courier New" w:hAnsi="Courier New" w:cs="Courier New"/>
          <w:sz w:val="24"/>
          <w:szCs w:val="24"/>
          <w:lang w:val="tr-TR"/>
        </w:rPr>
        <w:t xml:space="preserve">boş bulunan kadro sayısından fazla adayın, </w:t>
      </w:r>
      <w:proofErr w:type="gramStart"/>
      <w:r w:rsidRPr="00AB2461">
        <w:rPr>
          <w:rFonts w:ascii="Courier New" w:hAnsi="Courier New" w:cs="Courier New"/>
          <w:sz w:val="24"/>
          <w:szCs w:val="24"/>
          <w:lang w:val="tr-TR"/>
        </w:rPr>
        <w:t>kadronun  gereklerini</w:t>
      </w:r>
      <w:proofErr w:type="gramEnd"/>
      <w:r w:rsidRPr="00AB2461">
        <w:rPr>
          <w:rFonts w:ascii="Courier New" w:hAnsi="Courier New" w:cs="Courier New"/>
          <w:sz w:val="24"/>
          <w:szCs w:val="24"/>
          <w:lang w:val="tr-TR"/>
        </w:rPr>
        <w:t xml:space="preserve"> yerine getirmesi durumunda bu Tüzüğe ekli Tablo 1’deki kriterlere göre akademik puanlama</w:t>
      </w:r>
      <w:r w:rsidRPr="00AB2461">
        <w:rPr>
          <w:lang w:val="tr-TR"/>
        </w:rPr>
        <w:t>   </w:t>
      </w:r>
      <w:r w:rsidRPr="00AB2461">
        <w:rPr>
          <w:rFonts w:ascii="Courier New" w:hAnsi="Courier New" w:cs="Courier New"/>
          <w:sz w:val="24"/>
          <w:szCs w:val="24"/>
          <w:lang w:val="tr-TR"/>
        </w:rPr>
        <w:t>gerçekleştirilir.</w:t>
      </w:r>
    </w:p>
    <w:p w:rsidR="00302BE7" w:rsidRPr="00AB2461" w:rsidRDefault="00302BE7" w:rsidP="002C2131">
      <w:pPr>
        <w:spacing w:after="0" w:line="360" w:lineRule="auto"/>
        <w:ind w:firstLine="720"/>
        <w:contextualSpacing/>
        <w:rPr>
          <w:rFonts w:ascii="Courier New" w:hAnsi="Courier New" w:cs="Courier New"/>
          <w:sz w:val="24"/>
          <w:szCs w:val="24"/>
          <w:lang w:val="tr-TR"/>
        </w:rPr>
      </w:pPr>
    </w:p>
    <w:p w:rsidR="00AB2461" w:rsidRDefault="00AB2461" w:rsidP="002C2131">
      <w:pPr>
        <w:spacing w:after="0" w:line="360" w:lineRule="auto"/>
        <w:ind w:firstLine="720"/>
        <w:contextualSpacing/>
        <w:rPr>
          <w:rFonts w:ascii="Courier New" w:hAnsi="Courier New" w:cs="Courier New"/>
          <w:sz w:val="24"/>
          <w:szCs w:val="24"/>
          <w:lang w:val="tr-TR"/>
        </w:rPr>
      </w:pPr>
      <w:proofErr w:type="gramStart"/>
      <w:r w:rsidRPr="00AB2461">
        <w:rPr>
          <w:rFonts w:ascii="Courier New" w:hAnsi="Courier New" w:cs="Courier New"/>
          <w:sz w:val="24"/>
          <w:szCs w:val="24"/>
          <w:lang w:val="tr-TR"/>
        </w:rPr>
        <w:t xml:space="preserve">Davacı Avukatı, Tüzüğün </w:t>
      </w:r>
      <w:r w:rsidRPr="00AB2461">
        <w:rPr>
          <w:rFonts w:ascii="Courier New" w:hAnsi="Courier New" w:cs="Courier New"/>
          <w:b/>
          <w:sz w:val="24"/>
          <w:szCs w:val="24"/>
          <w:lang w:val="tr-TR"/>
        </w:rPr>
        <w:t>7(3) maddesine</w:t>
      </w:r>
      <w:r w:rsidRPr="00AB2461">
        <w:rPr>
          <w:rFonts w:ascii="Courier New" w:hAnsi="Courier New" w:cs="Courier New"/>
          <w:sz w:val="24"/>
          <w:szCs w:val="24"/>
          <w:lang w:val="tr-TR"/>
        </w:rPr>
        <w:t xml:space="preserve"> atıfla, “</w:t>
      </w:r>
      <w:r w:rsidRPr="00AB2461">
        <w:rPr>
          <w:rFonts w:ascii="Courier New" w:hAnsi="Courier New" w:cs="Courier New"/>
          <w:b/>
          <w:sz w:val="24"/>
          <w:szCs w:val="24"/>
          <w:lang w:val="tr-TR"/>
        </w:rPr>
        <w:t>profesör kadrosu”</w:t>
      </w:r>
      <w:r w:rsidRPr="00AB2461">
        <w:rPr>
          <w:rFonts w:ascii="Courier New" w:hAnsi="Courier New" w:cs="Courier New"/>
          <w:sz w:val="24"/>
          <w:szCs w:val="24"/>
          <w:lang w:val="tr-TR"/>
        </w:rPr>
        <w:t xml:space="preserve"> için başvuran adayın, başvuru tarihinde profesörlük </w:t>
      </w:r>
      <w:proofErr w:type="spellStart"/>
      <w:r w:rsidRPr="00AB2461">
        <w:rPr>
          <w:rFonts w:ascii="Courier New" w:hAnsi="Courier New" w:cs="Courier New"/>
          <w:sz w:val="24"/>
          <w:szCs w:val="24"/>
          <w:lang w:val="tr-TR"/>
        </w:rPr>
        <w:t>ünvanına</w:t>
      </w:r>
      <w:proofErr w:type="spellEnd"/>
      <w:r w:rsidRPr="00AB2461">
        <w:rPr>
          <w:rFonts w:ascii="Courier New" w:hAnsi="Courier New" w:cs="Courier New"/>
          <w:sz w:val="24"/>
          <w:szCs w:val="24"/>
          <w:lang w:val="tr-TR"/>
        </w:rPr>
        <w:t xml:space="preserve"> sahip olmasının koşul olduğu</w:t>
      </w:r>
      <w:r w:rsidR="00620C98">
        <w:rPr>
          <w:rFonts w:ascii="Courier New" w:hAnsi="Courier New" w:cs="Courier New"/>
          <w:sz w:val="24"/>
          <w:szCs w:val="24"/>
          <w:lang w:val="tr-TR"/>
        </w:rPr>
        <w:t xml:space="preserve"> i</w:t>
      </w:r>
      <w:r w:rsidRPr="00AB2461">
        <w:rPr>
          <w:rFonts w:ascii="Courier New" w:hAnsi="Courier New" w:cs="Courier New"/>
          <w:sz w:val="24"/>
          <w:szCs w:val="24"/>
          <w:lang w:val="tr-TR"/>
        </w:rPr>
        <w:t xml:space="preserve">leri sürülmekle birlikte, </w:t>
      </w:r>
      <w:r w:rsidRPr="00AB2461">
        <w:rPr>
          <w:rFonts w:ascii="Courier New" w:hAnsi="Courier New" w:cs="Courier New"/>
          <w:b/>
          <w:sz w:val="24"/>
          <w:szCs w:val="24"/>
          <w:lang w:val="tr-TR"/>
        </w:rPr>
        <w:t>Tüzüğün 7(3) maddesi</w:t>
      </w:r>
      <w:r w:rsidRPr="00AB2461">
        <w:rPr>
          <w:rFonts w:ascii="Courier New" w:hAnsi="Courier New" w:cs="Courier New"/>
          <w:sz w:val="24"/>
          <w:szCs w:val="24"/>
          <w:lang w:val="tr-TR"/>
        </w:rPr>
        <w:t xml:space="preserve"> tezekkür edildiği zaman; “</w:t>
      </w:r>
      <w:r w:rsidRPr="00AB2461">
        <w:rPr>
          <w:rFonts w:ascii="Courier New" w:hAnsi="Courier New" w:cs="Courier New"/>
          <w:b/>
          <w:sz w:val="24"/>
          <w:szCs w:val="24"/>
          <w:lang w:val="tr-TR"/>
        </w:rPr>
        <w:t>profesör”</w:t>
      </w:r>
      <w:r w:rsidRPr="00AB2461">
        <w:rPr>
          <w:rFonts w:ascii="Courier New" w:hAnsi="Courier New" w:cs="Courier New"/>
          <w:sz w:val="24"/>
          <w:szCs w:val="24"/>
          <w:lang w:val="tr-TR"/>
        </w:rPr>
        <w:t xml:space="preserve"> </w:t>
      </w:r>
      <w:proofErr w:type="spellStart"/>
      <w:r w:rsidRPr="00AB2461">
        <w:rPr>
          <w:rFonts w:ascii="Courier New" w:hAnsi="Courier New" w:cs="Courier New"/>
          <w:sz w:val="24"/>
          <w:szCs w:val="24"/>
          <w:lang w:val="tr-TR"/>
        </w:rPr>
        <w:t>ünvanına</w:t>
      </w:r>
      <w:proofErr w:type="spellEnd"/>
      <w:r w:rsidRPr="00AB2461">
        <w:rPr>
          <w:rFonts w:ascii="Courier New" w:hAnsi="Courier New" w:cs="Courier New"/>
          <w:sz w:val="24"/>
          <w:szCs w:val="24"/>
          <w:lang w:val="tr-TR"/>
        </w:rPr>
        <w:t xml:space="preserve"> sahip olma koşulunun profesörlük kadrosu için müracaat eden adaya ilişkin olmayıp,  Doçentlik ve profesörlük kadrosu için oluşturulacak Akademik Değerlendirme Komisyonu üyeleri için arandığı görülür. </w:t>
      </w:r>
      <w:proofErr w:type="gramEnd"/>
    </w:p>
    <w:p w:rsidR="00302BE7" w:rsidRPr="00AB2461" w:rsidRDefault="00302BE7" w:rsidP="002C2131">
      <w:pPr>
        <w:spacing w:after="0" w:line="360" w:lineRule="auto"/>
        <w:ind w:firstLine="720"/>
        <w:contextualSpacing/>
        <w:rPr>
          <w:rFonts w:ascii="Courier New" w:hAnsi="Courier New" w:cs="Courier New"/>
          <w:sz w:val="24"/>
          <w:szCs w:val="24"/>
          <w:lang w:val="tr-TR"/>
        </w:rPr>
      </w:pPr>
    </w:p>
    <w:p w:rsid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Tüzüğün yukarıda aktarılan hükümlerini birlikte değerlendirmeye tabi tuttuğumuzda</w:t>
      </w:r>
      <w:r w:rsidRPr="00AB2461">
        <w:rPr>
          <w:rFonts w:ascii="Courier New" w:hAnsi="Courier New" w:cs="Courier New"/>
          <w:b/>
          <w:sz w:val="24"/>
          <w:szCs w:val="24"/>
          <w:lang w:val="tr-TR"/>
        </w:rPr>
        <w:t>,</w:t>
      </w:r>
      <w:r w:rsidRPr="00AB2461">
        <w:rPr>
          <w:rFonts w:ascii="Courier New" w:hAnsi="Courier New" w:cs="Courier New"/>
          <w:sz w:val="24"/>
          <w:szCs w:val="24"/>
          <w:lang w:val="tr-TR"/>
        </w:rPr>
        <w:t xml:space="preserve"> “</w:t>
      </w:r>
      <w:proofErr w:type="spellStart"/>
      <w:r w:rsidRPr="00AB2461">
        <w:rPr>
          <w:rFonts w:ascii="Courier New" w:hAnsi="Courier New" w:cs="Courier New"/>
          <w:b/>
          <w:sz w:val="24"/>
          <w:szCs w:val="24"/>
          <w:lang w:val="tr-TR"/>
        </w:rPr>
        <w:t>profesör</w:t>
      </w:r>
      <w:r w:rsidRPr="00AB2461">
        <w:rPr>
          <w:rFonts w:ascii="Courier New" w:hAnsi="Courier New" w:cs="Courier New"/>
          <w:sz w:val="24"/>
          <w:szCs w:val="24"/>
          <w:lang w:val="tr-TR"/>
        </w:rPr>
        <w:t>”lüğe</w:t>
      </w:r>
      <w:proofErr w:type="spellEnd"/>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“atanma”</w:t>
      </w:r>
      <w:r w:rsidRPr="00AB2461">
        <w:rPr>
          <w:rFonts w:ascii="Courier New" w:hAnsi="Courier New" w:cs="Courier New"/>
          <w:sz w:val="24"/>
          <w:szCs w:val="24"/>
          <w:lang w:val="tr-TR"/>
        </w:rPr>
        <w:t xml:space="preserve"> için öncelikle akademide </w:t>
      </w:r>
      <w:r w:rsidRPr="00AB2461">
        <w:rPr>
          <w:rFonts w:ascii="Courier New" w:hAnsi="Courier New" w:cs="Courier New"/>
          <w:b/>
          <w:sz w:val="24"/>
          <w:szCs w:val="24"/>
          <w:lang w:val="tr-TR"/>
        </w:rPr>
        <w:t xml:space="preserve">“boş </w:t>
      </w:r>
      <w:proofErr w:type="spellStart"/>
      <w:r w:rsidRPr="00AB2461">
        <w:rPr>
          <w:rFonts w:ascii="Courier New" w:hAnsi="Courier New" w:cs="Courier New"/>
          <w:b/>
          <w:sz w:val="24"/>
          <w:szCs w:val="24"/>
          <w:lang w:val="tr-TR"/>
        </w:rPr>
        <w:t>kadro</w:t>
      </w:r>
      <w:r w:rsidRPr="00AB2461">
        <w:rPr>
          <w:rFonts w:ascii="Courier New" w:hAnsi="Courier New" w:cs="Courier New"/>
          <w:sz w:val="24"/>
          <w:szCs w:val="24"/>
          <w:lang w:val="tr-TR"/>
        </w:rPr>
        <w:t>”nun</w:t>
      </w:r>
      <w:proofErr w:type="spellEnd"/>
      <w:r w:rsidRPr="00AB2461">
        <w:rPr>
          <w:rFonts w:ascii="Courier New" w:hAnsi="Courier New" w:cs="Courier New"/>
          <w:sz w:val="24"/>
          <w:szCs w:val="24"/>
          <w:lang w:val="tr-TR"/>
        </w:rPr>
        <w:t xml:space="preserve"> bulunması gerektiği sonucuna ulaşırız.</w:t>
      </w:r>
    </w:p>
    <w:p w:rsidR="00302BE7" w:rsidRPr="00AB2461" w:rsidRDefault="00302BE7" w:rsidP="002C2131">
      <w:pPr>
        <w:spacing w:after="0" w:line="360" w:lineRule="auto"/>
        <w:ind w:firstLine="720"/>
        <w:contextualSpacing/>
        <w:rPr>
          <w:rFonts w:ascii="Courier New" w:hAnsi="Courier New" w:cs="Courier New"/>
          <w:sz w:val="24"/>
          <w:szCs w:val="24"/>
          <w:lang w:val="tr-TR"/>
        </w:rPr>
      </w:pPr>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Bu nedenle, Tek Yargıçlı Yüksek İdare Mahkeme’sinin  “</w:t>
      </w:r>
      <w:r w:rsidRPr="00AB2461">
        <w:rPr>
          <w:rFonts w:ascii="Courier New" w:hAnsi="Courier New" w:cs="Courier New"/>
          <w:b/>
          <w:sz w:val="24"/>
          <w:szCs w:val="24"/>
          <w:lang w:val="tr-TR"/>
        </w:rPr>
        <w:t xml:space="preserve">Profesörlük unvanının kadro ile ilgili olduğu, bu bağlamda profesörlük unvanının bir ‘kadro unvanı’ olduğu ve kadro olmaksızın önceden verilemeyeceği ve sonuçta, kadro unvanının </w:t>
      </w:r>
      <w:r w:rsidRPr="00AB2461">
        <w:rPr>
          <w:rFonts w:ascii="Courier New" w:hAnsi="Courier New" w:cs="Courier New"/>
          <w:b/>
          <w:sz w:val="24"/>
          <w:szCs w:val="24"/>
          <w:lang w:val="tr-TR"/>
        </w:rPr>
        <w:lastRenderedPageBreak/>
        <w:t xml:space="preserve">birbirinden ayrılamadığı gerçeğidir.” </w:t>
      </w:r>
      <w:r w:rsidRPr="00AB2461">
        <w:rPr>
          <w:rFonts w:ascii="Courier New" w:hAnsi="Courier New" w:cs="Courier New"/>
          <w:sz w:val="24"/>
          <w:szCs w:val="24"/>
          <w:lang w:val="tr-TR"/>
        </w:rPr>
        <w:t xml:space="preserve">Şeklindeki bulgularında hata yoktur ve bu çerçevede 1. İstinaf sebebinin reddi gerekir.  </w:t>
      </w:r>
    </w:p>
    <w:p w:rsidR="00AB2461" w:rsidRPr="00AB2461" w:rsidRDefault="00AB2461" w:rsidP="002C2131">
      <w:pPr>
        <w:spacing w:after="0" w:line="360" w:lineRule="auto"/>
        <w:contextualSpacing/>
        <w:rPr>
          <w:rFonts w:ascii="Courier New" w:hAnsi="Courier New" w:cs="Courier New"/>
          <w:b/>
          <w:sz w:val="24"/>
          <w:szCs w:val="24"/>
          <w:u w:val="single"/>
          <w:lang w:val="tr-TR"/>
        </w:rPr>
      </w:pPr>
    </w:p>
    <w:p w:rsidR="00AB2461" w:rsidRDefault="00AB2461" w:rsidP="002C2131">
      <w:pPr>
        <w:spacing w:after="0" w:line="360" w:lineRule="auto"/>
        <w:contextualSpacing/>
        <w:rPr>
          <w:rFonts w:ascii="Courier New" w:hAnsi="Courier New" w:cs="Courier New"/>
          <w:b/>
          <w:sz w:val="24"/>
          <w:szCs w:val="24"/>
          <w:u w:val="single"/>
          <w:lang w:val="tr-TR"/>
        </w:rPr>
      </w:pPr>
      <w:r w:rsidRPr="00AB2461">
        <w:rPr>
          <w:rFonts w:ascii="Courier New" w:hAnsi="Courier New" w:cs="Courier New"/>
          <w:b/>
          <w:sz w:val="24"/>
          <w:szCs w:val="24"/>
          <w:u w:val="single"/>
          <w:lang w:val="tr-TR"/>
        </w:rPr>
        <w:t>2.İstinaf sebebinin incelenmesi:</w:t>
      </w:r>
    </w:p>
    <w:p w:rsidR="00285992" w:rsidRPr="00AB2461" w:rsidRDefault="00285992" w:rsidP="002C2131">
      <w:pPr>
        <w:spacing w:after="0" w:line="240" w:lineRule="auto"/>
        <w:contextualSpacing/>
        <w:rPr>
          <w:rFonts w:ascii="Courier New" w:hAnsi="Courier New" w:cs="Courier New"/>
          <w:b/>
          <w:sz w:val="24"/>
          <w:szCs w:val="24"/>
          <w:u w:val="single"/>
          <w:lang w:val="tr-TR"/>
        </w:rPr>
      </w:pPr>
    </w:p>
    <w:p w:rsidR="00AB2461" w:rsidRDefault="00AB2461" w:rsidP="002C2131">
      <w:pPr>
        <w:spacing w:after="0" w:line="360" w:lineRule="auto"/>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“Muhterem Yüksek Mahkeme Davacının, Davalı No.2’nin dava konusu kararı ile olumsuz yönde doğrudan doğruya etkilenen meşru bir menfaatinin (sübjektif dava ehliyetinin) olmadığı yönünde bulgu yaparak hata etmiştir. Şöyle ki; Profesörlüğe Atanma Asgari Koşullarını haiz davacının ve/veya bir akademisyenin, akademik olarak hak ettiği unvanı almasının 19/17 </w:t>
      </w:r>
      <w:proofErr w:type="spellStart"/>
      <w:r w:rsidRPr="00AB2461">
        <w:rPr>
          <w:rFonts w:ascii="Courier New" w:hAnsi="Courier New" w:cs="Courier New"/>
          <w:sz w:val="24"/>
          <w:szCs w:val="24"/>
          <w:lang w:val="tr-TR"/>
        </w:rPr>
        <w:t>no’lu</w:t>
      </w:r>
      <w:proofErr w:type="spellEnd"/>
      <w:r w:rsidRPr="00AB2461">
        <w:rPr>
          <w:rFonts w:ascii="Courier New" w:hAnsi="Courier New" w:cs="Courier New"/>
          <w:sz w:val="24"/>
          <w:szCs w:val="24"/>
          <w:lang w:val="tr-TR"/>
        </w:rPr>
        <w:t xml:space="preserve"> karar ve/veya işlem ile reddedilmesi ile Davacının meşru menfaatinin olumsuz yönde ve doğrudan doğruya etkilendiği açıkça görülmektedir.”</w:t>
      </w:r>
    </w:p>
    <w:p w:rsidR="00620C98" w:rsidRPr="00AB2461" w:rsidRDefault="00620C98" w:rsidP="002C2131">
      <w:pPr>
        <w:spacing w:after="0" w:line="240" w:lineRule="auto"/>
        <w:contextualSpacing/>
        <w:rPr>
          <w:rFonts w:ascii="Courier New" w:hAnsi="Courier New" w:cs="Courier New"/>
          <w:sz w:val="24"/>
          <w:szCs w:val="24"/>
          <w:lang w:val="tr-TR"/>
        </w:rPr>
      </w:pPr>
    </w:p>
    <w:p w:rsid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w:t>
      </w:r>
      <w:r w:rsidRPr="00AB2461">
        <w:rPr>
          <w:rFonts w:ascii="Courier New" w:hAnsi="Courier New" w:cs="Courier New"/>
          <w:b/>
          <w:sz w:val="24"/>
          <w:szCs w:val="24"/>
          <w:lang w:val="tr-TR"/>
        </w:rPr>
        <w:t xml:space="preserve">Meşru menfaat” </w:t>
      </w:r>
      <w:proofErr w:type="gramStart"/>
      <w:r w:rsidRPr="00AB2461">
        <w:rPr>
          <w:rFonts w:ascii="Courier New" w:hAnsi="Courier New" w:cs="Courier New"/>
          <w:sz w:val="24"/>
          <w:szCs w:val="24"/>
          <w:lang w:val="tr-TR"/>
        </w:rPr>
        <w:t>kriteri</w:t>
      </w:r>
      <w:proofErr w:type="gramEnd"/>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Anayasa Madde 152(2)</w:t>
      </w:r>
      <w:r w:rsidRPr="00AB2461">
        <w:rPr>
          <w:rFonts w:ascii="Courier New" w:hAnsi="Courier New" w:cs="Courier New"/>
          <w:sz w:val="24"/>
          <w:szCs w:val="24"/>
          <w:lang w:val="tr-TR"/>
        </w:rPr>
        <w:t xml:space="preserve">’ye göre, Yüksek idare Mahkemesi’nde iptal davası açabilmenin </w:t>
      </w:r>
      <w:r w:rsidRPr="00AB2461">
        <w:rPr>
          <w:rFonts w:ascii="Courier New" w:hAnsi="Courier New" w:cs="Courier New"/>
          <w:b/>
          <w:sz w:val="24"/>
          <w:szCs w:val="24"/>
          <w:lang w:val="tr-TR"/>
        </w:rPr>
        <w:t>“ön</w:t>
      </w:r>
      <w:r w:rsidRPr="00AB2461">
        <w:rPr>
          <w:rFonts w:ascii="Courier New" w:hAnsi="Courier New" w:cs="Courier New"/>
          <w:sz w:val="24"/>
          <w:szCs w:val="24"/>
          <w:lang w:val="tr-TR"/>
        </w:rPr>
        <w:t xml:space="preserve"> </w:t>
      </w:r>
      <w:proofErr w:type="spellStart"/>
      <w:r w:rsidRPr="00AB2461">
        <w:rPr>
          <w:rFonts w:ascii="Courier New" w:hAnsi="Courier New" w:cs="Courier New"/>
          <w:b/>
          <w:sz w:val="24"/>
          <w:szCs w:val="24"/>
          <w:lang w:val="tr-TR"/>
        </w:rPr>
        <w:t>koşul”</w:t>
      </w:r>
      <w:r w:rsidRPr="00AB2461">
        <w:rPr>
          <w:rFonts w:ascii="Courier New" w:hAnsi="Courier New" w:cs="Courier New"/>
          <w:sz w:val="24"/>
          <w:szCs w:val="24"/>
          <w:lang w:val="tr-TR"/>
        </w:rPr>
        <w:t>larından</w:t>
      </w:r>
      <w:proofErr w:type="spellEnd"/>
      <w:r w:rsidRPr="00AB2461">
        <w:rPr>
          <w:rFonts w:ascii="Courier New" w:hAnsi="Courier New" w:cs="Courier New"/>
          <w:sz w:val="24"/>
          <w:szCs w:val="24"/>
          <w:lang w:val="tr-TR"/>
        </w:rPr>
        <w:t xml:space="preserve"> biridir.</w:t>
      </w:r>
    </w:p>
    <w:p w:rsidR="00844390" w:rsidRPr="00AB2461" w:rsidRDefault="00844390" w:rsidP="002C2131">
      <w:pPr>
        <w:spacing w:after="0" w:line="240" w:lineRule="auto"/>
        <w:ind w:firstLine="720"/>
        <w:contextualSpacing/>
        <w:rPr>
          <w:rFonts w:ascii="Courier New" w:hAnsi="Courier New" w:cs="Courier New"/>
          <w:sz w:val="24"/>
          <w:szCs w:val="24"/>
          <w:lang w:val="tr-TR"/>
        </w:rPr>
      </w:pPr>
    </w:p>
    <w:p w:rsid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 xml:space="preserve">YİM 102-106/2017 D.9/2023 sayılı </w:t>
      </w:r>
      <w:r w:rsidRPr="00AB2461">
        <w:rPr>
          <w:rFonts w:ascii="Courier New" w:hAnsi="Courier New" w:cs="Courier New"/>
          <w:sz w:val="24"/>
          <w:szCs w:val="24"/>
          <w:lang w:val="tr-TR"/>
        </w:rPr>
        <w:t xml:space="preserve">referanslı kararda </w:t>
      </w:r>
      <w:r w:rsidRPr="00AB2461">
        <w:rPr>
          <w:rFonts w:ascii="Courier New" w:hAnsi="Courier New" w:cs="Courier New"/>
          <w:b/>
          <w:sz w:val="24"/>
          <w:szCs w:val="24"/>
          <w:lang w:val="tr-TR"/>
        </w:rPr>
        <w:t>“</w:t>
      </w:r>
      <w:proofErr w:type="spellStart"/>
      <w:r w:rsidRPr="00AB2461">
        <w:rPr>
          <w:rFonts w:ascii="Courier New" w:hAnsi="Courier New" w:cs="Courier New"/>
          <w:b/>
          <w:sz w:val="24"/>
          <w:szCs w:val="24"/>
          <w:lang w:val="tr-TR"/>
        </w:rPr>
        <w:t>menfaat</w:t>
      </w:r>
      <w:r w:rsidRPr="00AB2461">
        <w:rPr>
          <w:rFonts w:ascii="Courier New" w:hAnsi="Courier New" w:cs="Courier New"/>
          <w:sz w:val="24"/>
          <w:szCs w:val="24"/>
          <w:lang w:val="tr-TR"/>
        </w:rPr>
        <w:t>”in</w:t>
      </w:r>
      <w:proofErr w:type="spellEnd"/>
      <w:r w:rsidRPr="00AB2461">
        <w:rPr>
          <w:rFonts w:ascii="Courier New" w:hAnsi="Courier New" w:cs="Courier New"/>
          <w:sz w:val="24"/>
          <w:szCs w:val="24"/>
          <w:lang w:val="tr-TR"/>
        </w:rPr>
        <w:t xml:space="preserve"> “</w:t>
      </w:r>
      <w:proofErr w:type="spellStart"/>
      <w:r w:rsidRPr="00AB2461">
        <w:rPr>
          <w:rFonts w:ascii="Courier New" w:hAnsi="Courier New" w:cs="Courier New"/>
          <w:b/>
          <w:sz w:val="24"/>
          <w:szCs w:val="24"/>
          <w:lang w:val="tr-TR"/>
        </w:rPr>
        <w:t>meşru”</w:t>
      </w:r>
      <w:r w:rsidRPr="00AB2461">
        <w:rPr>
          <w:rFonts w:ascii="Courier New" w:hAnsi="Courier New" w:cs="Courier New"/>
          <w:sz w:val="24"/>
          <w:szCs w:val="24"/>
          <w:lang w:val="tr-TR"/>
        </w:rPr>
        <w:t>luğuna</w:t>
      </w:r>
      <w:proofErr w:type="spellEnd"/>
      <w:r w:rsidRPr="00AB2461">
        <w:rPr>
          <w:rFonts w:ascii="Courier New" w:hAnsi="Courier New" w:cs="Courier New"/>
          <w:sz w:val="24"/>
          <w:szCs w:val="24"/>
          <w:lang w:val="tr-TR"/>
        </w:rPr>
        <w:t xml:space="preserve"> ilişkin olarak aşağıdaki hususlar ifade edilmiştir.</w:t>
      </w:r>
    </w:p>
    <w:p w:rsidR="00844390" w:rsidRPr="00AB2461" w:rsidRDefault="00844390" w:rsidP="002C2131">
      <w:pPr>
        <w:spacing w:after="0" w:line="240" w:lineRule="auto"/>
        <w:ind w:firstLine="720"/>
        <w:contextualSpacing/>
        <w:rPr>
          <w:rFonts w:ascii="Courier New" w:hAnsi="Courier New" w:cs="Courier New"/>
          <w:sz w:val="24"/>
          <w:szCs w:val="24"/>
          <w:lang w:val="tr-TR"/>
        </w:rPr>
      </w:pPr>
    </w:p>
    <w:p w:rsidR="00844390" w:rsidRDefault="00AB2461" w:rsidP="002C2131">
      <w:pPr>
        <w:spacing w:after="0" w:line="360" w:lineRule="auto"/>
        <w:ind w:firstLine="720"/>
        <w:contextualSpacing/>
        <w:rPr>
          <w:rFonts w:ascii="Courier New" w:hAnsi="Courier New" w:cs="Courier New"/>
          <w:b/>
          <w:sz w:val="24"/>
          <w:szCs w:val="24"/>
          <w:lang w:val="tr-TR"/>
        </w:rPr>
      </w:pPr>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Yine içtihat kararlarımıza göre; her menfaat ihlali ve bağı kişiye iptal davası açma imkânı bahşetmemekte ve iptal davası açabilmek bakımından aranan menfaat bağının aynı zamanda kişisel, güncel ve meşru nitelikte olması aranmaktadır.</w:t>
      </w:r>
    </w:p>
    <w:p w:rsidR="00AB2461" w:rsidRPr="00AB2461" w:rsidRDefault="00AB2461" w:rsidP="002C2131">
      <w:pPr>
        <w:spacing w:after="0" w:line="240" w:lineRule="auto"/>
        <w:ind w:firstLine="720"/>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
    <w:p w:rsidR="00285992" w:rsidRDefault="00AB2461" w:rsidP="002C2131">
      <w:pPr>
        <w:spacing w:after="0" w:line="360" w:lineRule="auto"/>
        <w:ind w:firstLine="720"/>
        <w:contextualSpacing/>
        <w:rPr>
          <w:rFonts w:ascii="Courier New" w:hAnsi="Courier New" w:cs="Courier New"/>
          <w:b/>
          <w:sz w:val="24"/>
          <w:szCs w:val="24"/>
          <w:lang w:val="tr-TR"/>
        </w:rPr>
      </w:pPr>
      <w:r w:rsidRPr="00AB2461">
        <w:rPr>
          <w:rFonts w:ascii="Courier New" w:hAnsi="Courier New" w:cs="Courier New"/>
          <w:b/>
          <w:lang w:val="tr-TR"/>
        </w:rPr>
        <w:t>Anayasanın 152(2) maddesi</w:t>
      </w:r>
      <w:r w:rsidRPr="00AB2461">
        <w:rPr>
          <w:rFonts w:ascii="Courier New" w:hAnsi="Courier New" w:cs="Courier New"/>
          <w:lang w:val="tr-TR"/>
        </w:rPr>
        <w:t xml:space="preserve"> </w:t>
      </w:r>
      <w:r w:rsidRPr="00AB2461">
        <w:rPr>
          <w:rFonts w:ascii="Courier New" w:hAnsi="Courier New" w:cs="Courier New"/>
          <w:b/>
          <w:sz w:val="24"/>
          <w:szCs w:val="24"/>
          <w:lang w:val="tr-TR"/>
        </w:rPr>
        <w:t xml:space="preserve">altında bir iptal davasında dava açma ehliyeti yani meşru menfaatin varlığından söz edilebilmesi için hangi şartların </w:t>
      </w:r>
      <w:proofErr w:type="gramStart"/>
      <w:r w:rsidRPr="00AB2461">
        <w:rPr>
          <w:rFonts w:ascii="Courier New" w:hAnsi="Courier New" w:cs="Courier New"/>
          <w:b/>
          <w:sz w:val="24"/>
          <w:szCs w:val="24"/>
          <w:lang w:val="tr-TR"/>
        </w:rPr>
        <w:t>kümülatif</w:t>
      </w:r>
      <w:proofErr w:type="gramEnd"/>
      <w:r w:rsidRPr="00AB2461">
        <w:rPr>
          <w:rFonts w:ascii="Courier New" w:hAnsi="Courier New" w:cs="Courier New"/>
          <w:b/>
          <w:sz w:val="24"/>
          <w:szCs w:val="24"/>
          <w:lang w:val="tr-TR"/>
        </w:rPr>
        <w:t xml:space="preserve"> olarak arandığı</w:t>
      </w:r>
    </w:p>
    <w:p w:rsidR="00844390" w:rsidRPr="00AB2461" w:rsidRDefault="00AB2461" w:rsidP="002C2131">
      <w:pPr>
        <w:spacing w:after="0" w:line="24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YİM 177/2007 D.34/2010 referanslı kararda aşağıdaki şekilde belirlenmiştir.</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lang w:val="tr-TR"/>
        </w:rPr>
        <w:t>‘</w:t>
      </w:r>
      <w:r w:rsidRPr="00AB2461">
        <w:rPr>
          <w:rFonts w:ascii="Courier New" w:hAnsi="Courier New" w:cs="Courier New"/>
          <w:b/>
          <w:sz w:val="24"/>
          <w:szCs w:val="24"/>
          <w:lang w:val="tr-TR"/>
        </w:rPr>
        <w:t xml:space="preserve">1- İptali istenen idari karar veya işlem tarafından etkilenen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lastRenderedPageBreak/>
        <w:t xml:space="preserve">    </w:t>
      </w:r>
      <w:proofErr w:type="gramStart"/>
      <w:r w:rsidRPr="00AB2461">
        <w:rPr>
          <w:rFonts w:ascii="Courier New" w:hAnsi="Courier New" w:cs="Courier New"/>
          <w:b/>
          <w:sz w:val="24"/>
          <w:szCs w:val="24"/>
          <w:lang w:val="tr-TR"/>
        </w:rPr>
        <w:t>menfaat</w:t>
      </w:r>
      <w:proofErr w:type="gramEnd"/>
      <w:r w:rsidRPr="00AB2461">
        <w:rPr>
          <w:rFonts w:ascii="Courier New" w:hAnsi="Courier New" w:cs="Courier New"/>
          <w:b/>
          <w:sz w:val="24"/>
          <w:szCs w:val="24"/>
          <w:lang w:val="tr-TR"/>
        </w:rPr>
        <w:t>, meşru olmalıdır.</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2- İptali istenen karar veya işlemin davacının maddi veya </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manevi</w:t>
      </w:r>
      <w:proofErr w:type="gramEnd"/>
      <w:r w:rsidRPr="00AB2461">
        <w:rPr>
          <w:rFonts w:ascii="Courier New" w:hAnsi="Courier New" w:cs="Courier New"/>
          <w:b/>
          <w:sz w:val="24"/>
          <w:szCs w:val="24"/>
          <w:lang w:val="tr-TR"/>
        </w:rPr>
        <w:t xml:space="preserve"> menfaatini olumsuz olarak etkilemelidir.</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3- Davacının iptali istenen idari karar veya işlemle  </w:t>
      </w:r>
    </w:p>
    <w:p w:rsidR="00AB2461" w:rsidRPr="00AB2461" w:rsidRDefault="00AB2461" w:rsidP="002C2131">
      <w:pPr>
        <w:spacing w:after="0" w:line="360" w:lineRule="auto"/>
        <w:ind w:left="567" w:hanging="567"/>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aşağıdakileri</w:t>
      </w:r>
      <w:proofErr w:type="gramEnd"/>
      <w:r w:rsidRPr="00AB2461">
        <w:rPr>
          <w:rFonts w:ascii="Courier New" w:hAnsi="Courier New" w:cs="Courier New"/>
          <w:b/>
          <w:sz w:val="24"/>
          <w:szCs w:val="24"/>
          <w:lang w:val="tr-TR"/>
        </w:rPr>
        <w:t xml:space="preserve"> içeren bir taraf ilişkisi mevcut olmalıdır.</w:t>
      </w:r>
    </w:p>
    <w:p w:rsidR="00AB2461" w:rsidRPr="00AB2461" w:rsidRDefault="00AB2461" w:rsidP="002C2131">
      <w:pPr>
        <w:numPr>
          <w:ilvl w:val="0"/>
          <w:numId w:val="3"/>
        </w:numPr>
        <w:spacing w:after="20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İptali istenen karar veya işlem davacının </w:t>
      </w:r>
      <w:proofErr w:type="gramStart"/>
      <w:r w:rsidRPr="00AB2461">
        <w:rPr>
          <w:rFonts w:ascii="Courier New" w:hAnsi="Courier New" w:cs="Courier New"/>
          <w:b/>
          <w:sz w:val="24"/>
          <w:szCs w:val="24"/>
          <w:lang w:val="tr-TR"/>
        </w:rPr>
        <w:t>menfaatlerini   doğrudan</w:t>
      </w:r>
      <w:proofErr w:type="gramEnd"/>
      <w:r w:rsidRPr="00AB2461">
        <w:rPr>
          <w:rFonts w:ascii="Courier New" w:hAnsi="Courier New" w:cs="Courier New"/>
          <w:b/>
          <w:sz w:val="24"/>
          <w:szCs w:val="24"/>
          <w:lang w:val="tr-TR"/>
        </w:rPr>
        <w:t xml:space="preserve"> doğruya etkilemiş olmalıdır. </w:t>
      </w:r>
    </w:p>
    <w:p w:rsidR="00AB2461" w:rsidRPr="00AB2461" w:rsidRDefault="00AB2461" w:rsidP="002C2131">
      <w:pPr>
        <w:numPr>
          <w:ilvl w:val="0"/>
          <w:numId w:val="3"/>
        </w:numPr>
        <w:spacing w:after="0" w:line="360" w:lineRule="auto"/>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İptali istenen karar veya işlem ile etkilenen menfaat </w:t>
      </w:r>
    </w:p>
    <w:p w:rsidR="00AB2461" w:rsidRPr="00AB2461" w:rsidRDefault="00AB2461" w:rsidP="002C2131">
      <w:pPr>
        <w:spacing w:after="0" w:line="360" w:lineRule="auto"/>
        <w:ind w:left="1080"/>
        <w:contextualSpacing/>
        <w:rPr>
          <w:rFonts w:ascii="Courier New" w:hAnsi="Courier New" w:cs="Courier New"/>
          <w:b/>
          <w:sz w:val="24"/>
          <w:szCs w:val="24"/>
          <w:lang w:val="tr-TR"/>
        </w:rPr>
      </w:pPr>
      <w:proofErr w:type="gramStart"/>
      <w:r w:rsidRPr="00AB2461">
        <w:rPr>
          <w:rFonts w:ascii="Courier New" w:hAnsi="Courier New" w:cs="Courier New"/>
          <w:b/>
          <w:sz w:val="24"/>
          <w:szCs w:val="24"/>
          <w:lang w:val="tr-TR"/>
        </w:rPr>
        <w:t>güncel</w:t>
      </w:r>
      <w:proofErr w:type="gramEnd"/>
      <w:r w:rsidRPr="00AB2461">
        <w:rPr>
          <w:rFonts w:ascii="Courier New" w:hAnsi="Courier New" w:cs="Courier New"/>
          <w:b/>
          <w:sz w:val="24"/>
          <w:szCs w:val="24"/>
          <w:lang w:val="tr-TR"/>
        </w:rPr>
        <w:t>, aktüel bir menfaat olmalıdır.’</w:t>
      </w:r>
    </w:p>
    <w:p w:rsidR="00AB2461" w:rsidRPr="00AB2461" w:rsidRDefault="00AB2461" w:rsidP="002C2131">
      <w:pPr>
        <w:spacing w:after="0" w:line="360" w:lineRule="auto"/>
        <w:ind w:left="1080"/>
        <w:contextualSpacing/>
        <w:rPr>
          <w:rFonts w:ascii="Courier New" w:hAnsi="Courier New" w:cs="Courier New"/>
          <w:sz w:val="24"/>
          <w:szCs w:val="24"/>
          <w:lang w:val="tr-TR"/>
        </w:rPr>
      </w:pPr>
    </w:p>
    <w:p w:rsidR="00AB2461" w:rsidRPr="00AB2461" w:rsidRDefault="00AB2461" w:rsidP="002C2131">
      <w:pPr>
        <w:spacing w:after="20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Tek Yargıçlı Yüksek İdare Mahkemesi; “</w:t>
      </w:r>
      <w:r w:rsidRPr="00AB2461">
        <w:rPr>
          <w:rFonts w:ascii="Courier New" w:hAnsi="Courier New" w:cs="Courier New"/>
          <w:b/>
          <w:sz w:val="24"/>
          <w:szCs w:val="24"/>
          <w:lang w:val="tr-TR"/>
        </w:rPr>
        <w:t>Profesörlük unvanının kadro ile ilgili olduğu, bu bağlamda profesörlük unvanının bir ‘kadro unvanı’ olduğu ve kadro olmaksızın önceden verilemeyeceği ve sonuçta, kadro unvanının birbirinden ayrılamadığı gerçeğidir</w:t>
      </w:r>
      <w:r w:rsidRPr="00AB2461">
        <w:rPr>
          <w:rFonts w:ascii="Courier New" w:hAnsi="Courier New" w:cs="Courier New"/>
          <w:sz w:val="24"/>
          <w:szCs w:val="24"/>
          <w:lang w:val="tr-TR"/>
        </w:rPr>
        <w:t>.” Şeklindeki bulgusundan sonra Davacının iptal davası açmaktaki ön koşul olan “</w:t>
      </w:r>
      <w:r w:rsidRPr="00AB2461">
        <w:rPr>
          <w:rFonts w:ascii="Courier New" w:hAnsi="Courier New" w:cs="Courier New"/>
          <w:b/>
          <w:sz w:val="24"/>
          <w:szCs w:val="24"/>
          <w:lang w:val="tr-TR"/>
        </w:rPr>
        <w:t>meşru menfaat”</w:t>
      </w:r>
      <w:r w:rsidRPr="00AB2461">
        <w:rPr>
          <w:rFonts w:ascii="Courier New" w:hAnsi="Courier New" w:cs="Courier New"/>
          <w:sz w:val="24"/>
          <w:szCs w:val="24"/>
          <w:lang w:val="tr-TR"/>
        </w:rPr>
        <w:t xml:space="preserve"> </w:t>
      </w:r>
      <w:proofErr w:type="gramStart"/>
      <w:r w:rsidRPr="00AB2461">
        <w:rPr>
          <w:rFonts w:ascii="Courier New" w:hAnsi="Courier New" w:cs="Courier New"/>
          <w:sz w:val="24"/>
          <w:szCs w:val="24"/>
          <w:lang w:val="tr-TR"/>
        </w:rPr>
        <w:t>kriterini</w:t>
      </w:r>
      <w:proofErr w:type="gramEnd"/>
      <w:r w:rsidRPr="00AB2461">
        <w:rPr>
          <w:rFonts w:ascii="Courier New" w:hAnsi="Courier New" w:cs="Courier New"/>
          <w:sz w:val="24"/>
          <w:szCs w:val="24"/>
          <w:lang w:val="tr-TR"/>
        </w:rPr>
        <w:t xml:space="preserve"> tezekkürü safhasında;</w:t>
      </w:r>
    </w:p>
    <w:p w:rsidR="00AB2461" w:rsidRPr="00AB2461" w:rsidRDefault="00AB2461" w:rsidP="002C2131">
      <w:pPr>
        <w:spacing w:after="0" w:line="360" w:lineRule="auto"/>
        <w:contextualSpacing/>
        <w:rPr>
          <w:rFonts w:ascii="Courier New" w:hAnsi="Courier New" w:cs="Courier New"/>
          <w:b/>
          <w:sz w:val="24"/>
          <w:szCs w:val="24"/>
          <w:lang w:val="tr-TR"/>
        </w:rPr>
      </w:pPr>
      <w:r w:rsidRPr="00AB2461">
        <w:rPr>
          <w:rFonts w:ascii="Courier New" w:hAnsi="Courier New" w:cs="Courier New"/>
          <w:sz w:val="24"/>
          <w:szCs w:val="24"/>
          <w:lang w:val="tr-TR"/>
        </w:rPr>
        <w:t>“</w:t>
      </w:r>
      <w:r w:rsidRPr="00AB2461">
        <w:rPr>
          <w:rFonts w:ascii="Courier New" w:hAnsi="Courier New" w:cs="Courier New"/>
          <w:b/>
          <w:sz w:val="24"/>
          <w:szCs w:val="24"/>
          <w:lang w:val="tr-TR"/>
        </w:rPr>
        <w:t xml:space="preserve">Yukarıdaki olgusal / yasal / hukuki durum ışığında, </w:t>
      </w:r>
      <w:proofErr w:type="gramStart"/>
      <w:r w:rsidRPr="00AB2461">
        <w:rPr>
          <w:rFonts w:ascii="Courier New" w:hAnsi="Courier New" w:cs="Courier New"/>
          <w:b/>
          <w:sz w:val="24"/>
          <w:szCs w:val="24"/>
          <w:lang w:val="tr-TR"/>
        </w:rPr>
        <w:t>Davacının  idari</w:t>
      </w:r>
      <w:proofErr w:type="gramEnd"/>
      <w:r w:rsidRPr="00AB2461">
        <w:rPr>
          <w:rFonts w:ascii="Courier New" w:hAnsi="Courier New" w:cs="Courier New"/>
          <w:b/>
          <w:sz w:val="24"/>
          <w:szCs w:val="24"/>
          <w:lang w:val="tr-TR"/>
        </w:rPr>
        <w:t xml:space="preserve"> karar veya işlemden etkilenen  menfaatinin</w:t>
      </w:r>
      <w:r w:rsidR="00285992">
        <w:rPr>
          <w:rFonts w:ascii="Courier New" w:hAnsi="Courier New" w:cs="Courier New"/>
          <w:b/>
          <w:sz w:val="24"/>
          <w:szCs w:val="24"/>
          <w:lang w:val="tr-TR"/>
        </w:rPr>
        <w:t xml:space="preserve"> </w:t>
      </w:r>
      <w:r w:rsidRPr="00AB2461">
        <w:rPr>
          <w:rFonts w:ascii="Courier New" w:hAnsi="Courier New" w:cs="Courier New"/>
          <w:b/>
          <w:sz w:val="24"/>
          <w:szCs w:val="24"/>
          <w:lang w:val="tr-TR"/>
        </w:rPr>
        <w:t xml:space="preserve">meşru olmadığı, bu bağlamda menfaatinin hukuksal bir durumdan, diğer deyimle yasadan /tüzükten/mevzuattan kaynaklanmadığı veya böyle bir hukuksal duruma dayanmadığı sonucuna varılır. </w:t>
      </w:r>
    </w:p>
    <w:p w:rsidR="00AB2461" w:rsidRPr="00AB2461" w:rsidRDefault="00AB2461" w:rsidP="002C2131">
      <w:pPr>
        <w:spacing w:after="0" w:line="360" w:lineRule="auto"/>
        <w:ind w:firstLine="708"/>
        <w:contextualSpacing/>
        <w:rPr>
          <w:rFonts w:ascii="Courier New" w:hAnsi="Courier New" w:cs="Courier New"/>
          <w:b/>
          <w:sz w:val="24"/>
          <w:szCs w:val="24"/>
          <w:lang w:val="tr-TR"/>
        </w:rPr>
      </w:pPr>
      <w:r w:rsidRPr="00AB2461">
        <w:rPr>
          <w:rFonts w:ascii="Courier New" w:hAnsi="Courier New" w:cs="Courier New"/>
          <w:b/>
          <w:sz w:val="24"/>
          <w:szCs w:val="24"/>
          <w:lang w:val="tr-TR"/>
        </w:rPr>
        <w:t xml:space="preserve"> </w:t>
      </w:r>
      <w:proofErr w:type="gramStart"/>
      <w:r w:rsidRPr="00AB2461">
        <w:rPr>
          <w:rFonts w:ascii="Courier New" w:hAnsi="Courier New" w:cs="Courier New"/>
          <w:b/>
          <w:sz w:val="24"/>
          <w:szCs w:val="24"/>
          <w:lang w:val="tr-TR"/>
        </w:rPr>
        <w:t>Belirtilenler ışığında; Davacının, Davalı No.2’nin dava konusu kararı ile etkilenen menfaatinin meşru bir temele dayanmadığı ve Davalı No.2’nin idari kararı ile Davacının meşru bir menfaatinin doğrudan doğruya olumsuz yönde etkilenmediği / Davacının, Davalı No.2’nin dava konusu kararı ile olumsuz yönde doğrudan doğruya etkilenen meşru bir menfaatinin (</w:t>
      </w:r>
      <w:proofErr w:type="spellStart"/>
      <w:r w:rsidRPr="00AB2461">
        <w:rPr>
          <w:rFonts w:ascii="Courier New" w:hAnsi="Courier New" w:cs="Courier New"/>
          <w:b/>
          <w:sz w:val="24"/>
          <w:szCs w:val="24"/>
          <w:lang w:val="tr-TR"/>
        </w:rPr>
        <w:t>subjektif</w:t>
      </w:r>
      <w:proofErr w:type="spellEnd"/>
      <w:r w:rsidRPr="00AB2461">
        <w:rPr>
          <w:rFonts w:ascii="Courier New" w:hAnsi="Courier New" w:cs="Courier New"/>
          <w:b/>
          <w:sz w:val="24"/>
          <w:szCs w:val="24"/>
          <w:lang w:val="tr-TR"/>
        </w:rPr>
        <w:t xml:space="preserve"> dava ehliyetinin) olmadığı yönünde bulgu yaparım.</w:t>
      </w:r>
      <w:proofErr w:type="gramEnd"/>
    </w:p>
    <w:p w:rsidR="00AB2461" w:rsidRPr="00AB2461" w:rsidRDefault="00AB2461" w:rsidP="002C2131">
      <w:pPr>
        <w:spacing w:after="0" w:line="360" w:lineRule="auto"/>
        <w:ind w:firstLine="708"/>
        <w:contextualSpacing/>
        <w:rPr>
          <w:rFonts w:ascii="Courier New" w:hAnsi="Courier New" w:cs="Courier New"/>
          <w:sz w:val="24"/>
          <w:szCs w:val="24"/>
          <w:lang w:val="tr-TR"/>
        </w:rPr>
      </w:pPr>
      <w:proofErr w:type="spellStart"/>
      <w:r w:rsidRPr="00AB2461">
        <w:rPr>
          <w:rFonts w:ascii="Courier New" w:hAnsi="Courier New" w:cs="Courier New"/>
          <w:b/>
          <w:sz w:val="24"/>
          <w:szCs w:val="24"/>
          <w:lang w:val="tr-TR"/>
        </w:rPr>
        <w:t>Herhalükârda</w:t>
      </w:r>
      <w:proofErr w:type="spellEnd"/>
      <w:r w:rsidRPr="00AB2461">
        <w:rPr>
          <w:rFonts w:ascii="Courier New" w:hAnsi="Courier New" w:cs="Courier New"/>
          <w:b/>
          <w:sz w:val="24"/>
          <w:szCs w:val="24"/>
          <w:lang w:val="tr-TR"/>
        </w:rPr>
        <w:t xml:space="preserve"> “meşru menfaat” konusuna bir başka açıdan bakılsa ve Davacının dava konusu kararla makul bir ilgisi olduğu kabul edilebilir </w:t>
      </w:r>
      <w:proofErr w:type="gramStart"/>
      <w:r w:rsidRPr="00AB2461">
        <w:rPr>
          <w:rFonts w:ascii="Courier New" w:hAnsi="Courier New" w:cs="Courier New"/>
          <w:b/>
          <w:sz w:val="24"/>
          <w:szCs w:val="24"/>
          <w:lang w:val="tr-TR"/>
        </w:rPr>
        <w:t>olsa  dahi</w:t>
      </w:r>
      <w:proofErr w:type="gramEnd"/>
      <w:r w:rsidRPr="00AB2461">
        <w:rPr>
          <w:rFonts w:ascii="Courier New" w:hAnsi="Courier New" w:cs="Courier New"/>
          <w:b/>
          <w:sz w:val="24"/>
          <w:szCs w:val="24"/>
          <w:lang w:val="tr-TR"/>
        </w:rPr>
        <w:t xml:space="preserve">, konu ilginin  "meşru" bir </w:t>
      </w:r>
      <w:r w:rsidRPr="00AB2461">
        <w:rPr>
          <w:rFonts w:ascii="Courier New" w:hAnsi="Courier New" w:cs="Courier New"/>
          <w:b/>
          <w:sz w:val="24"/>
          <w:szCs w:val="24"/>
          <w:lang w:val="tr-TR"/>
        </w:rPr>
        <w:lastRenderedPageBreak/>
        <w:t xml:space="preserve">temele dayanmadığı söylenebilir durumdadır.” </w:t>
      </w:r>
      <w:r w:rsidRPr="00AB2461">
        <w:rPr>
          <w:rFonts w:ascii="Courier New" w:hAnsi="Courier New" w:cs="Courier New"/>
          <w:sz w:val="24"/>
          <w:szCs w:val="24"/>
          <w:lang w:val="tr-TR"/>
        </w:rPr>
        <w:t>Şeklinde bulgu yapmıştır.</w:t>
      </w:r>
    </w:p>
    <w:p w:rsidR="00AB2461" w:rsidRPr="00AB2461" w:rsidRDefault="00AB2461" w:rsidP="002C2131">
      <w:pPr>
        <w:spacing w:after="0" w:line="240" w:lineRule="auto"/>
        <w:ind w:firstLine="708"/>
        <w:contextualSpacing/>
        <w:rPr>
          <w:rFonts w:ascii="Courier New" w:hAnsi="Courier New" w:cs="Courier New"/>
          <w:sz w:val="24"/>
          <w:szCs w:val="24"/>
          <w:lang w:val="tr-TR"/>
        </w:rPr>
      </w:pPr>
    </w:p>
    <w:p w:rsid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Yukarıda 1. İstinaf sebebi tezekkür edilirken belirtildiği üzere; “</w:t>
      </w:r>
      <w:proofErr w:type="spellStart"/>
      <w:r w:rsidRPr="00AB2461">
        <w:rPr>
          <w:rFonts w:ascii="Courier New" w:hAnsi="Courier New" w:cs="Courier New"/>
          <w:b/>
          <w:sz w:val="24"/>
          <w:szCs w:val="24"/>
          <w:lang w:val="tr-TR"/>
        </w:rPr>
        <w:t>profesör</w:t>
      </w:r>
      <w:r w:rsidRPr="00AB2461">
        <w:rPr>
          <w:rFonts w:ascii="Courier New" w:hAnsi="Courier New" w:cs="Courier New"/>
          <w:sz w:val="24"/>
          <w:szCs w:val="24"/>
          <w:lang w:val="tr-TR"/>
        </w:rPr>
        <w:t>”lüğe</w:t>
      </w:r>
      <w:proofErr w:type="spellEnd"/>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“atanma”</w:t>
      </w:r>
      <w:r w:rsidRPr="00AB2461">
        <w:rPr>
          <w:rFonts w:ascii="Courier New" w:hAnsi="Courier New" w:cs="Courier New"/>
          <w:sz w:val="24"/>
          <w:szCs w:val="24"/>
          <w:lang w:val="tr-TR"/>
        </w:rPr>
        <w:t xml:space="preserve"> için öncelikle akademide “</w:t>
      </w:r>
      <w:r w:rsidRPr="00AB2461">
        <w:rPr>
          <w:rFonts w:ascii="Courier New" w:hAnsi="Courier New" w:cs="Courier New"/>
          <w:b/>
          <w:sz w:val="24"/>
          <w:szCs w:val="24"/>
          <w:lang w:val="tr-TR"/>
        </w:rPr>
        <w:t xml:space="preserve">boş </w:t>
      </w:r>
      <w:proofErr w:type="spellStart"/>
      <w:r w:rsidRPr="00AB2461">
        <w:rPr>
          <w:rFonts w:ascii="Courier New" w:hAnsi="Courier New" w:cs="Courier New"/>
          <w:b/>
          <w:sz w:val="24"/>
          <w:szCs w:val="24"/>
          <w:lang w:val="tr-TR"/>
        </w:rPr>
        <w:t>kadro”</w:t>
      </w:r>
      <w:r w:rsidRPr="00AB2461">
        <w:rPr>
          <w:rFonts w:ascii="Courier New" w:hAnsi="Courier New" w:cs="Courier New"/>
          <w:sz w:val="24"/>
          <w:szCs w:val="24"/>
          <w:lang w:val="tr-TR"/>
        </w:rPr>
        <w:t>nun</w:t>
      </w:r>
      <w:proofErr w:type="spellEnd"/>
      <w:r w:rsidRPr="00AB2461">
        <w:rPr>
          <w:rFonts w:ascii="Courier New" w:hAnsi="Courier New" w:cs="Courier New"/>
          <w:sz w:val="24"/>
          <w:szCs w:val="24"/>
          <w:lang w:val="tr-TR"/>
        </w:rPr>
        <w:t xml:space="preserve"> bulunması gereklidir.</w:t>
      </w:r>
    </w:p>
    <w:p w:rsidR="00E0465A" w:rsidRPr="00AB2461" w:rsidRDefault="00E0465A" w:rsidP="002C2131">
      <w:pPr>
        <w:spacing w:after="0" w:line="240" w:lineRule="auto"/>
        <w:ind w:firstLine="720"/>
        <w:contextualSpacing/>
        <w:rPr>
          <w:rFonts w:ascii="Courier New" w:hAnsi="Courier New" w:cs="Courier New"/>
          <w:sz w:val="24"/>
          <w:szCs w:val="24"/>
          <w:lang w:val="tr-TR"/>
        </w:rPr>
      </w:pPr>
    </w:p>
    <w:p w:rsidR="00AB2461" w:rsidRPr="00AB2461" w:rsidRDefault="00AB2461" w:rsidP="002C2131">
      <w:pPr>
        <w:spacing w:after="0" w:line="360" w:lineRule="auto"/>
        <w:ind w:firstLine="708"/>
        <w:contextualSpacing/>
        <w:rPr>
          <w:rFonts w:ascii="Courier New" w:hAnsi="Courier New" w:cs="Courier New"/>
          <w:sz w:val="24"/>
          <w:szCs w:val="24"/>
          <w:lang w:val="tr-TR"/>
        </w:rPr>
      </w:pPr>
      <w:r w:rsidRPr="00AB2461">
        <w:rPr>
          <w:rFonts w:ascii="Courier New" w:hAnsi="Courier New" w:cs="Courier New"/>
          <w:sz w:val="24"/>
          <w:szCs w:val="24"/>
          <w:lang w:val="tr-TR"/>
        </w:rPr>
        <w:t>Bu nedenle Tek Yargıçlı Yüksek İdare Mahkemesi’nin huzurundaki “</w:t>
      </w:r>
      <w:r w:rsidRPr="00AB2461">
        <w:rPr>
          <w:rFonts w:ascii="Courier New" w:hAnsi="Courier New" w:cs="Courier New"/>
          <w:b/>
          <w:sz w:val="24"/>
          <w:szCs w:val="24"/>
          <w:lang w:val="tr-TR"/>
        </w:rPr>
        <w:t xml:space="preserve">profesörlük kadrosu” </w:t>
      </w:r>
      <w:proofErr w:type="spellStart"/>
      <w:r w:rsidRPr="00AB2461">
        <w:rPr>
          <w:rFonts w:ascii="Courier New" w:hAnsi="Courier New" w:cs="Courier New"/>
          <w:sz w:val="24"/>
          <w:szCs w:val="24"/>
          <w:lang w:val="tr-TR"/>
        </w:rPr>
        <w:t>nun</w:t>
      </w:r>
      <w:proofErr w:type="spellEnd"/>
      <w:r w:rsidRPr="00AB2461">
        <w:rPr>
          <w:rFonts w:ascii="Courier New" w:hAnsi="Courier New" w:cs="Courier New"/>
          <w:sz w:val="24"/>
          <w:szCs w:val="24"/>
          <w:lang w:val="tr-TR"/>
        </w:rPr>
        <w:t xml:space="preserve"> dolu olduğu ihtilafsız olgusundan hareketle; “</w:t>
      </w:r>
      <w:r w:rsidRPr="00AB2461">
        <w:rPr>
          <w:rFonts w:ascii="Courier New" w:hAnsi="Courier New" w:cs="Courier New"/>
          <w:b/>
          <w:sz w:val="24"/>
          <w:szCs w:val="24"/>
          <w:lang w:val="tr-TR"/>
        </w:rPr>
        <w:t>Davacının, Davalı No.2’nin dava konusu kararı ile olumsuz yönde doğrudan doğruya etkilenen meşru bir menfaatinin (sübjektif dava ehliyetinin) olmadığı”</w:t>
      </w:r>
      <w:r w:rsidRPr="00AB2461">
        <w:rPr>
          <w:rFonts w:ascii="Courier New" w:hAnsi="Courier New" w:cs="Courier New"/>
          <w:sz w:val="24"/>
          <w:szCs w:val="24"/>
          <w:lang w:val="tr-TR"/>
        </w:rPr>
        <w:t xml:space="preserve"> </w:t>
      </w:r>
      <w:proofErr w:type="gramStart"/>
      <w:r w:rsidRPr="00AB2461">
        <w:rPr>
          <w:rFonts w:ascii="Courier New" w:hAnsi="Courier New" w:cs="Courier New"/>
          <w:sz w:val="24"/>
          <w:szCs w:val="24"/>
          <w:lang w:val="tr-TR"/>
        </w:rPr>
        <w:t>yönündeki  bulgusunda</w:t>
      </w:r>
      <w:proofErr w:type="gramEnd"/>
      <w:r w:rsidRPr="00AB2461">
        <w:rPr>
          <w:rFonts w:ascii="Courier New" w:hAnsi="Courier New" w:cs="Courier New"/>
          <w:sz w:val="24"/>
          <w:szCs w:val="24"/>
          <w:lang w:val="tr-TR"/>
        </w:rPr>
        <w:t xml:space="preserve"> hata yoktur ve 2. İstinaf sebebinin reddi gerekir.</w:t>
      </w:r>
    </w:p>
    <w:p w:rsidR="00AB2461" w:rsidRPr="00AB2461" w:rsidRDefault="00AB2461" w:rsidP="002C2131">
      <w:pPr>
        <w:spacing w:after="0" w:line="240" w:lineRule="auto"/>
        <w:ind w:firstLine="708"/>
        <w:contextualSpacing/>
        <w:rPr>
          <w:rFonts w:ascii="Courier New" w:hAnsi="Courier New" w:cs="Courier New"/>
          <w:sz w:val="24"/>
          <w:szCs w:val="24"/>
          <w:lang w:val="tr-TR"/>
        </w:rPr>
      </w:pPr>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b/>
          <w:sz w:val="24"/>
          <w:szCs w:val="24"/>
          <w:lang w:val="tr-TR"/>
        </w:rPr>
        <w:t>“Meşru menfaat”</w:t>
      </w:r>
      <w:r w:rsidRPr="00AB2461">
        <w:rPr>
          <w:rFonts w:ascii="Courier New" w:hAnsi="Courier New" w:cs="Courier New"/>
          <w:sz w:val="24"/>
          <w:szCs w:val="24"/>
          <w:lang w:val="tr-TR"/>
        </w:rPr>
        <w:t xml:space="preserve"> </w:t>
      </w:r>
      <w:proofErr w:type="gramStart"/>
      <w:r w:rsidRPr="00AB2461">
        <w:rPr>
          <w:rFonts w:ascii="Courier New" w:hAnsi="Courier New" w:cs="Courier New"/>
          <w:sz w:val="24"/>
          <w:szCs w:val="24"/>
          <w:lang w:val="tr-TR"/>
        </w:rPr>
        <w:t>kriteri</w:t>
      </w:r>
      <w:proofErr w:type="gramEnd"/>
      <w:r w:rsidRPr="00AB2461">
        <w:rPr>
          <w:rFonts w:ascii="Courier New" w:hAnsi="Courier New" w:cs="Courier New"/>
          <w:sz w:val="24"/>
          <w:szCs w:val="24"/>
          <w:lang w:val="tr-TR"/>
        </w:rPr>
        <w:t>, Yüksek İdare Mahkemesinde iptal davası açabilmenin ön koşullarından biridir. Tek Yargıçlı Yüksek İdare Mahkemesi’nin “</w:t>
      </w:r>
      <w:proofErr w:type="spellStart"/>
      <w:r w:rsidRPr="00AB2461">
        <w:rPr>
          <w:rFonts w:ascii="Courier New" w:hAnsi="Courier New" w:cs="Courier New"/>
          <w:b/>
          <w:sz w:val="24"/>
          <w:szCs w:val="24"/>
          <w:lang w:val="tr-TR"/>
        </w:rPr>
        <w:t>menfaat</w:t>
      </w:r>
      <w:r w:rsidRPr="00AB2461">
        <w:rPr>
          <w:rFonts w:ascii="Courier New" w:hAnsi="Courier New" w:cs="Courier New"/>
          <w:sz w:val="24"/>
          <w:szCs w:val="24"/>
          <w:lang w:val="tr-TR"/>
        </w:rPr>
        <w:t>”in</w:t>
      </w:r>
      <w:proofErr w:type="spellEnd"/>
      <w:r w:rsidRPr="00AB2461">
        <w:rPr>
          <w:rFonts w:ascii="Courier New" w:hAnsi="Courier New" w:cs="Courier New"/>
          <w:sz w:val="24"/>
          <w:szCs w:val="24"/>
          <w:lang w:val="tr-TR"/>
        </w:rPr>
        <w:t xml:space="preserve"> </w:t>
      </w:r>
      <w:r w:rsidRPr="00AB2461">
        <w:rPr>
          <w:rFonts w:ascii="Courier New" w:hAnsi="Courier New" w:cs="Courier New"/>
          <w:b/>
          <w:sz w:val="24"/>
          <w:szCs w:val="24"/>
          <w:lang w:val="tr-TR"/>
        </w:rPr>
        <w:t>“meşru”</w:t>
      </w:r>
      <w:r w:rsidRPr="00AB2461">
        <w:rPr>
          <w:rFonts w:ascii="Courier New" w:hAnsi="Courier New" w:cs="Courier New"/>
          <w:sz w:val="24"/>
          <w:szCs w:val="24"/>
          <w:lang w:val="tr-TR"/>
        </w:rPr>
        <w:t xml:space="preserve"> bir temele dayanmadığı bulgusu ile davayı ret ve iptal etmekte hata yapmadığına karar verilmesinin akabinde Davacı, iptal davasına taraf olma koşulunu kaybetmiş olduğundan, daha ileri incelemeye gerek duymaksızın 3 ve 4. İstinaf sebeplerinin de reddi gerekir.</w:t>
      </w:r>
    </w:p>
    <w:p w:rsidR="00AB2461" w:rsidRPr="00AB2461" w:rsidRDefault="00AB2461" w:rsidP="002C2131">
      <w:pPr>
        <w:spacing w:after="0" w:line="360" w:lineRule="auto"/>
        <w:ind w:firstLine="708"/>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w:t>
      </w:r>
    </w:p>
    <w:p w:rsidR="00AB2461" w:rsidRDefault="00AB2461" w:rsidP="002C2131">
      <w:pPr>
        <w:spacing w:after="0" w:line="360" w:lineRule="auto"/>
        <w:ind w:firstLine="720"/>
        <w:contextualSpacing/>
        <w:rPr>
          <w:rFonts w:ascii="Courier New" w:hAnsi="Courier New" w:cs="Courier New"/>
          <w:b/>
          <w:sz w:val="24"/>
          <w:szCs w:val="24"/>
          <w:u w:val="single"/>
          <w:lang w:val="tr-TR"/>
        </w:rPr>
      </w:pPr>
      <w:r w:rsidRPr="00AB2461">
        <w:rPr>
          <w:rFonts w:ascii="Courier New" w:hAnsi="Courier New" w:cs="Courier New"/>
          <w:b/>
          <w:sz w:val="24"/>
          <w:szCs w:val="24"/>
          <w:u w:val="single"/>
          <w:lang w:val="tr-TR"/>
        </w:rPr>
        <w:t>Sonuç:</w:t>
      </w:r>
    </w:p>
    <w:p w:rsidR="00285992" w:rsidRPr="00AB2461" w:rsidRDefault="00285992" w:rsidP="002C2131">
      <w:pPr>
        <w:spacing w:after="0" w:line="240" w:lineRule="auto"/>
        <w:ind w:firstLine="720"/>
        <w:contextualSpacing/>
        <w:rPr>
          <w:rFonts w:ascii="Courier New" w:hAnsi="Courier New" w:cs="Courier New"/>
          <w:b/>
          <w:sz w:val="24"/>
          <w:szCs w:val="24"/>
          <w:u w:val="single"/>
          <w:lang w:val="tr-TR"/>
        </w:rPr>
      </w:pPr>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İstinaf ret ve iptal edilir.</w:t>
      </w:r>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İstinaf masraflarının Davacı tarafından ödenmesine emir verilir.</w:t>
      </w:r>
    </w:p>
    <w:p w:rsidR="00AB2461" w:rsidRPr="00AB2461" w:rsidRDefault="00AB2461" w:rsidP="002C2131">
      <w:pPr>
        <w:spacing w:after="0" w:line="360" w:lineRule="auto"/>
        <w:ind w:firstLine="720"/>
        <w:contextualSpacing/>
        <w:rPr>
          <w:rFonts w:ascii="Courier New" w:hAnsi="Courier New" w:cs="Courier New"/>
          <w:sz w:val="24"/>
          <w:szCs w:val="24"/>
          <w:lang w:val="tr-TR"/>
        </w:rPr>
      </w:pPr>
    </w:p>
    <w:p w:rsidR="00AB2461" w:rsidRPr="00AB2461" w:rsidRDefault="00AB2461" w:rsidP="002C2131">
      <w:pPr>
        <w:spacing w:after="0" w:line="240" w:lineRule="auto"/>
        <w:ind w:firstLine="720"/>
        <w:contextualSpacing/>
        <w:rPr>
          <w:rFonts w:ascii="Courier New" w:hAnsi="Courier New" w:cs="Courier New"/>
          <w:sz w:val="24"/>
          <w:szCs w:val="24"/>
          <w:lang w:val="tr-TR"/>
        </w:rPr>
      </w:pPr>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Tanju </w:t>
      </w:r>
      <w:proofErr w:type="gramStart"/>
      <w:r w:rsidRPr="00AB2461">
        <w:rPr>
          <w:rFonts w:ascii="Courier New" w:hAnsi="Courier New" w:cs="Courier New"/>
          <w:sz w:val="24"/>
          <w:szCs w:val="24"/>
          <w:lang w:val="tr-TR"/>
        </w:rPr>
        <w:t>Öncül          Talat</w:t>
      </w:r>
      <w:proofErr w:type="gramEnd"/>
      <w:r w:rsidRPr="00AB2461">
        <w:rPr>
          <w:rFonts w:ascii="Courier New" w:hAnsi="Courier New" w:cs="Courier New"/>
          <w:sz w:val="24"/>
          <w:szCs w:val="24"/>
          <w:lang w:val="tr-TR"/>
        </w:rPr>
        <w:t xml:space="preserve"> </w:t>
      </w:r>
      <w:proofErr w:type="spellStart"/>
      <w:r w:rsidRPr="00AB2461">
        <w:rPr>
          <w:rFonts w:ascii="Courier New" w:hAnsi="Courier New" w:cs="Courier New"/>
          <w:sz w:val="24"/>
          <w:szCs w:val="24"/>
          <w:lang w:val="tr-TR"/>
        </w:rPr>
        <w:t>Usar</w:t>
      </w:r>
      <w:proofErr w:type="spellEnd"/>
      <w:r w:rsidRPr="00AB2461">
        <w:rPr>
          <w:rFonts w:ascii="Courier New" w:hAnsi="Courier New" w:cs="Courier New"/>
          <w:sz w:val="24"/>
          <w:szCs w:val="24"/>
          <w:lang w:val="tr-TR"/>
        </w:rPr>
        <w:t xml:space="preserve">      Bahar </w:t>
      </w:r>
      <w:proofErr w:type="spellStart"/>
      <w:r w:rsidRPr="00AB2461">
        <w:rPr>
          <w:rFonts w:ascii="Courier New" w:hAnsi="Courier New" w:cs="Courier New"/>
          <w:sz w:val="24"/>
          <w:szCs w:val="24"/>
          <w:lang w:val="tr-TR"/>
        </w:rPr>
        <w:t>Duatepe</w:t>
      </w:r>
      <w:proofErr w:type="spellEnd"/>
    </w:p>
    <w:p w:rsidR="00AB2461" w:rsidRPr="00AB2461" w:rsidRDefault="00AB2461" w:rsidP="002C2131">
      <w:pPr>
        <w:spacing w:after="0" w:line="360" w:lineRule="auto"/>
        <w:ind w:firstLine="720"/>
        <w:contextualSpacing/>
        <w:rPr>
          <w:rFonts w:ascii="Courier New" w:hAnsi="Courier New" w:cs="Courier New"/>
          <w:sz w:val="24"/>
          <w:szCs w:val="24"/>
          <w:lang w:val="tr-TR"/>
        </w:rPr>
      </w:pPr>
      <w:r w:rsidRPr="00AB2461">
        <w:rPr>
          <w:rFonts w:ascii="Courier New" w:hAnsi="Courier New" w:cs="Courier New"/>
          <w:sz w:val="24"/>
          <w:szCs w:val="24"/>
          <w:lang w:val="tr-TR"/>
        </w:rPr>
        <w:t xml:space="preserve"> (Yargıç)             (Yargıç)         (Yargıç) </w:t>
      </w:r>
    </w:p>
    <w:p w:rsidR="00AB2461" w:rsidRDefault="00AB2461" w:rsidP="002C2131">
      <w:pPr>
        <w:spacing w:after="0" w:line="360" w:lineRule="auto"/>
        <w:contextualSpacing/>
        <w:rPr>
          <w:rFonts w:ascii="Courier New" w:hAnsi="Courier New" w:cs="Courier New"/>
          <w:sz w:val="24"/>
          <w:szCs w:val="24"/>
          <w:lang w:val="tr-TR"/>
        </w:rPr>
      </w:pPr>
    </w:p>
    <w:p w:rsidR="002C2131" w:rsidRPr="00AB2461" w:rsidRDefault="002C2131" w:rsidP="002C2131">
      <w:pPr>
        <w:spacing w:after="0" w:line="360" w:lineRule="auto"/>
        <w:contextualSpacing/>
        <w:rPr>
          <w:rFonts w:ascii="Courier New" w:hAnsi="Courier New" w:cs="Courier New"/>
          <w:sz w:val="24"/>
          <w:szCs w:val="24"/>
          <w:lang w:val="tr-TR"/>
        </w:rPr>
      </w:pPr>
    </w:p>
    <w:p w:rsidR="00AB2461" w:rsidRPr="00AB2461" w:rsidRDefault="00AB2461" w:rsidP="002C2131">
      <w:pPr>
        <w:spacing w:after="0" w:line="360" w:lineRule="auto"/>
        <w:contextualSpacing/>
      </w:pPr>
      <w:r w:rsidRPr="00AB2461">
        <w:rPr>
          <w:rFonts w:ascii="Courier New" w:hAnsi="Courier New" w:cs="Courier New"/>
          <w:sz w:val="24"/>
          <w:szCs w:val="24"/>
          <w:lang w:val="tr-TR"/>
        </w:rPr>
        <w:t xml:space="preserve">29 Kasım 2023 </w:t>
      </w:r>
      <w:bookmarkStart w:id="0" w:name="_GoBack"/>
      <w:bookmarkEnd w:id="0"/>
    </w:p>
    <w:p w:rsidR="00321A74" w:rsidRDefault="00321A74" w:rsidP="002C2131">
      <w:pPr>
        <w:contextualSpacing/>
      </w:pPr>
    </w:p>
    <w:sectPr w:rsidR="00321A74" w:rsidSect="00DE695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17" w:rsidRDefault="00485D17">
      <w:pPr>
        <w:spacing w:after="0" w:line="240" w:lineRule="auto"/>
      </w:pPr>
      <w:r>
        <w:separator/>
      </w:r>
    </w:p>
  </w:endnote>
  <w:endnote w:type="continuationSeparator" w:id="0">
    <w:p w:rsidR="00485D17" w:rsidRDefault="0048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17" w:rsidRDefault="00485D17">
      <w:pPr>
        <w:spacing w:after="0" w:line="240" w:lineRule="auto"/>
      </w:pPr>
      <w:r>
        <w:separator/>
      </w:r>
    </w:p>
  </w:footnote>
  <w:footnote w:type="continuationSeparator" w:id="0">
    <w:p w:rsidR="00485D17" w:rsidRDefault="0048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3130"/>
      <w:docPartObj>
        <w:docPartGallery w:val="Page Numbers (Top of Page)"/>
        <w:docPartUnique/>
      </w:docPartObj>
    </w:sdtPr>
    <w:sdtEndPr/>
    <w:sdtContent>
      <w:p w:rsidR="00DE6950" w:rsidRDefault="00C33090">
        <w:pPr>
          <w:pStyle w:val="stbilgi"/>
          <w:jc w:val="center"/>
        </w:pPr>
        <w:r>
          <w:fldChar w:fldCharType="begin"/>
        </w:r>
        <w:r>
          <w:instrText>PAGE   \* MERGEFORMAT</w:instrText>
        </w:r>
        <w:r>
          <w:fldChar w:fldCharType="separate"/>
        </w:r>
        <w:r w:rsidR="002C2131">
          <w:rPr>
            <w:noProof/>
          </w:rPr>
          <w:t>9</w:t>
        </w:r>
        <w:r>
          <w:fldChar w:fldCharType="end"/>
        </w:r>
      </w:p>
    </w:sdtContent>
  </w:sdt>
  <w:p w:rsidR="00C57E9E" w:rsidRDefault="00485D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44624"/>
    <w:multiLevelType w:val="hybridMultilevel"/>
    <w:tmpl w:val="F2AC4C6C"/>
    <w:lvl w:ilvl="0" w:tplc="36F6DA3C">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BFA08D6"/>
    <w:multiLevelType w:val="hybridMultilevel"/>
    <w:tmpl w:val="563A866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3055FB"/>
    <w:multiLevelType w:val="hybridMultilevel"/>
    <w:tmpl w:val="D4647FA0"/>
    <w:lvl w:ilvl="0" w:tplc="623857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61"/>
    <w:rsid w:val="000F5689"/>
    <w:rsid w:val="00136F3A"/>
    <w:rsid w:val="00145DBA"/>
    <w:rsid w:val="002777A4"/>
    <w:rsid w:val="00285992"/>
    <w:rsid w:val="002C2131"/>
    <w:rsid w:val="00302BE7"/>
    <w:rsid w:val="00321A74"/>
    <w:rsid w:val="00331877"/>
    <w:rsid w:val="00395B56"/>
    <w:rsid w:val="00485D17"/>
    <w:rsid w:val="005214BD"/>
    <w:rsid w:val="00537F13"/>
    <w:rsid w:val="00592132"/>
    <w:rsid w:val="00620C98"/>
    <w:rsid w:val="00670D04"/>
    <w:rsid w:val="00674112"/>
    <w:rsid w:val="006D6604"/>
    <w:rsid w:val="008116EA"/>
    <w:rsid w:val="00844390"/>
    <w:rsid w:val="00AB2461"/>
    <w:rsid w:val="00AF42E8"/>
    <w:rsid w:val="00B13816"/>
    <w:rsid w:val="00C33090"/>
    <w:rsid w:val="00C853EE"/>
    <w:rsid w:val="00CA2DA6"/>
    <w:rsid w:val="00D80FBE"/>
    <w:rsid w:val="00E0465A"/>
    <w:rsid w:val="00E148D3"/>
    <w:rsid w:val="00E225BE"/>
    <w:rsid w:val="00E451C2"/>
    <w:rsid w:val="00EA0B46"/>
    <w:rsid w:val="00ED37FD"/>
    <w:rsid w:val="00ED72F5"/>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67E9-3942-4A79-82A8-CB0C764A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2461"/>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AB2461"/>
    <w:rPr>
      <w:lang w:val="tr-TR"/>
    </w:rPr>
  </w:style>
  <w:style w:type="paragraph" w:styleId="BalonMetni">
    <w:name w:val="Balloon Text"/>
    <w:basedOn w:val="Normal"/>
    <w:link w:val="BalonMetniChar"/>
    <w:uiPriority w:val="99"/>
    <w:semiHidden/>
    <w:unhideWhenUsed/>
    <w:rsid w:val="00620C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2200</Words>
  <Characters>12542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Emre Aşkın</cp:lastModifiedBy>
  <cp:revision>47</cp:revision>
  <cp:lastPrinted>2023-12-05T10:59:00Z</cp:lastPrinted>
  <dcterms:created xsi:type="dcterms:W3CDTF">2023-12-05T09:57:00Z</dcterms:created>
  <dcterms:modified xsi:type="dcterms:W3CDTF">2023-12-05T13:08:00Z</dcterms:modified>
</cp:coreProperties>
</file>