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E10BD">
        <w:rPr>
          <w:rFonts w:ascii="Courier New" w:hAnsi="Courier New" w:cs="Courier New"/>
          <w:sz w:val="24"/>
          <w:szCs w:val="24"/>
        </w:rPr>
        <w:t>8</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E10BD">
        <w:rPr>
          <w:rFonts w:ascii="Courier New" w:hAnsi="Courier New" w:cs="Courier New"/>
          <w:sz w:val="24"/>
          <w:szCs w:val="24"/>
        </w:rPr>
        <w:t xml:space="preserve">    </w:t>
      </w:r>
      <w:r>
        <w:rPr>
          <w:rFonts w:ascii="Courier New" w:hAnsi="Courier New" w:cs="Courier New"/>
          <w:sz w:val="24"/>
          <w:szCs w:val="24"/>
        </w:rPr>
        <w:t>Yargıtay/Ceza No: 27/2022</w:t>
      </w: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4C7640">
        <w:rPr>
          <w:rFonts w:ascii="Courier New" w:hAnsi="Courier New" w:cs="Courier New"/>
          <w:sz w:val="24"/>
          <w:szCs w:val="24"/>
        </w:rPr>
        <w:t xml:space="preserve">  </w:t>
      </w:r>
      <w:r>
        <w:rPr>
          <w:rFonts w:ascii="Courier New" w:hAnsi="Courier New" w:cs="Courier New"/>
          <w:sz w:val="24"/>
          <w:szCs w:val="24"/>
        </w:rPr>
        <w:t>(</w:t>
      </w:r>
      <w:r w:rsidR="004C7640">
        <w:rPr>
          <w:rFonts w:ascii="Courier New" w:hAnsi="Courier New" w:cs="Courier New"/>
          <w:sz w:val="24"/>
          <w:szCs w:val="24"/>
        </w:rPr>
        <w:t xml:space="preserve">Girne </w:t>
      </w:r>
      <w:r>
        <w:rPr>
          <w:rFonts w:ascii="Courier New" w:hAnsi="Courier New" w:cs="Courier New"/>
          <w:sz w:val="24"/>
          <w:szCs w:val="24"/>
        </w:rPr>
        <w:t xml:space="preserve">Ceza No: </w:t>
      </w:r>
      <w:r w:rsidR="004C7640">
        <w:rPr>
          <w:rFonts w:ascii="Courier New" w:hAnsi="Courier New" w:cs="Courier New"/>
          <w:sz w:val="24"/>
          <w:szCs w:val="24"/>
        </w:rPr>
        <w:t>1351</w:t>
      </w:r>
      <w:r>
        <w:rPr>
          <w:rFonts w:ascii="Courier New" w:hAnsi="Courier New" w:cs="Courier New"/>
          <w:sz w:val="24"/>
          <w:szCs w:val="24"/>
        </w:rPr>
        <w:t>/20</w:t>
      </w:r>
      <w:r w:rsidR="004C7640">
        <w:rPr>
          <w:rFonts w:ascii="Courier New" w:hAnsi="Courier New" w:cs="Courier New"/>
          <w:sz w:val="24"/>
          <w:szCs w:val="24"/>
        </w:rPr>
        <w:t>2</w:t>
      </w:r>
      <w:r>
        <w:rPr>
          <w:rFonts w:ascii="Courier New" w:hAnsi="Courier New" w:cs="Courier New"/>
          <w:sz w:val="24"/>
          <w:szCs w:val="24"/>
        </w:rPr>
        <w:t>1)</w:t>
      </w:r>
    </w:p>
    <w:p w:rsidR="00E01EA2" w:rsidRDefault="00E01EA2" w:rsidP="00E01EA2">
      <w:pPr>
        <w:spacing w:line="240" w:lineRule="auto"/>
        <w:rPr>
          <w:rFonts w:ascii="Courier New" w:hAnsi="Courier New" w:cs="Courier New"/>
          <w:sz w:val="24"/>
          <w:szCs w:val="24"/>
        </w:rPr>
      </w:pPr>
    </w:p>
    <w:p w:rsidR="00E01EA2" w:rsidRDefault="00E01EA2" w:rsidP="00E01EA2">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E01EA2" w:rsidRDefault="00E01EA2" w:rsidP="00E01EA2">
      <w:pPr>
        <w:spacing w:line="240" w:lineRule="auto"/>
        <w:rPr>
          <w:rFonts w:ascii="Courier New" w:hAnsi="Courier New" w:cs="Courier New"/>
          <w:sz w:val="24"/>
          <w:szCs w:val="24"/>
        </w:rPr>
      </w:pPr>
    </w:p>
    <w:p w:rsidR="00E01EA2" w:rsidRDefault="00E01EA2" w:rsidP="00E01EA2">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E01EA2" w:rsidRDefault="00E01EA2" w:rsidP="00E01EA2">
      <w:pPr>
        <w:spacing w:line="240" w:lineRule="auto"/>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Cemil </w:t>
      </w:r>
      <w:proofErr w:type="spellStart"/>
      <w:r>
        <w:rPr>
          <w:rFonts w:ascii="Courier New" w:hAnsi="Courier New" w:cs="Courier New"/>
          <w:sz w:val="24"/>
          <w:szCs w:val="24"/>
        </w:rPr>
        <w:t>Safkara</w:t>
      </w:r>
      <w:proofErr w:type="spellEnd"/>
      <w:r>
        <w:rPr>
          <w:rFonts w:ascii="Courier New" w:hAnsi="Courier New" w:cs="Courier New"/>
          <w:sz w:val="24"/>
          <w:szCs w:val="24"/>
        </w:rPr>
        <w:t xml:space="preserve">, Alsancak </w:t>
      </w: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E01EA2" w:rsidRDefault="00E01EA2" w:rsidP="00E01EA2">
      <w:pPr>
        <w:spacing w:line="240" w:lineRule="auto"/>
        <w:contextualSpacing/>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E01EA2" w:rsidRDefault="00E01EA2" w:rsidP="00E01EA2">
      <w:pPr>
        <w:spacing w:line="240" w:lineRule="auto"/>
        <w:contextualSpacing/>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E01EA2" w:rsidRDefault="00E01EA2" w:rsidP="00E01EA2">
      <w:pPr>
        <w:spacing w:line="240" w:lineRule="auto"/>
        <w:contextualSpacing/>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E01EA2" w:rsidRDefault="00E01EA2" w:rsidP="00E01EA2">
      <w:pPr>
        <w:spacing w:line="240" w:lineRule="auto"/>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4C7640">
        <w:rPr>
          <w:rFonts w:ascii="Courier New" w:hAnsi="Courier New" w:cs="Courier New"/>
          <w:sz w:val="24"/>
          <w:szCs w:val="24"/>
        </w:rPr>
        <w:t xml:space="preserve">Fatih </w:t>
      </w:r>
      <w:proofErr w:type="spellStart"/>
      <w:r w:rsidR="004C7640">
        <w:rPr>
          <w:rFonts w:ascii="Courier New" w:hAnsi="Courier New" w:cs="Courier New"/>
          <w:sz w:val="24"/>
          <w:szCs w:val="24"/>
        </w:rPr>
        <w:t>Atakara</w:t>
      </w:r>
      <w:proofErr w:type="spellEnd"/>
      <w:r w:rsidR="004C7640">
        <w:rPr>
          <w:rFonts w:ascii="Courier New" w:hAnsi="Courier New" w:cs="Courier New"/>
          <w:sz w:val="24"/>
          <w:szCs w:val="24"/>
        </w:rPr>
        <w:t xml:space="preserve"> </w:t>
      </w:r>
      <w:r w:rsidR="000F2645">
        <w:rPr>
          <w:rFonts w:ascii="Courier New" w:hAnsi="Courier New" w:cs="Courier New"/>
          <w:sz w:val="24"/>
          <w:szCs w:val="24"/>
        </w:rPr>
        <w:t xml:space="preserve">ve Avukat Cemal </w:t>
      </w:r>
      <w:r w:rsidR="000F2645">
        <w:rPr>
          <w:rFonts w:ascii="Courier New" w:hAnsi="Courier New" w:cs="Courier New"/>
          <w:sz w:val="24"/>
          <w:szCs w:val="24"/>
        </w:rPr>
        <w:tab/>
      </w:r>
      <w:r w:rsidR="000F2645">
        <w:rPr>
          <w:rFonts w:ascii="Courier New" w:hAnsi="Courier New" w:cs="Courier New"/>
          <w:sz w:val="24"/>
          <w:szCs w:val="24"/>
        </w:rPr>
        <w:tab/>
      </w:r>
      <w:r w:rsidR="000F2645">
        <w:rPr>
          <w:rFonts w:ascii="Courier New" w:hAnsi="Courier New" w:cs="Courier New"/>
          <w:sz w:val="24"/>
          <w:szCs w:val="24"/>
        </w:rPr>
        <w:tab/>
      </w:r>
      <w:r w:rsidR="000F2645">
        <w:rPr>
          <w:rFonts w:ascii="Courier New" w:hAnsi="Courier New" w:cs="Courier New"/>
          <w:sz w:val="24"/>
          <w:szCs w:val="24"/>
        </w:rPr>
        <w:tab/>
      </w:r>
      <w:r w:rsidR="000F2645">
        <w:rPr>
          <w:rFonts w:ascii="Courier New" w:hAnsi="Courier New" w:cs="Courier New"/>
          <w:sz w:val="24"/>
          <w:szCs w:val="24"/>
        </w:rPr>
        <w:tab/>
        <w:t xml:space="preserve"> Gündüz</w:t>
      </w:r>
      <w:r>
        <w:rPr>
          <w:rFonts w:ascii="Courier New" w:hAnsi="Courier New" w:cs="Courier New"/>
          <w:sz w:val="24"/>
          <w:szCs w:val="24"/>
        </w:rPr>
        <w:t xml:space="preserve">  </w:t>
      </w: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Savcı</w:t>
      </w:r>
      <w:r w:rsidR="004C7640">
        <w:rPr>
          <w:rFonts w:ascii="Courier New" w:hAnsi="Courier New" w:cs="Courier New"/>
          <w:sz w:val="24"/>
          <w:szCs w:val="24"/>
        </w:rPr>
        <w:t xml:space="preserve"> Volkan Kayabaş </w:t>
      </w:r>
      <w:r>
        <w:rPr>
          <w:rFonts w:ascii="Courier New" w:hAnsi="Courier New" w:cs="Courier New"/>
          <w:sz w:val="24"/>
          <w:szCs w:val="24"/>
        </w:rPr>
        <w:t xml:space="preserve">  </w:t>
      </w:r>
    </w:p>
    <w:p w:rsidR="00E01EA2" w:rsidRDefault="00E01EA2" w:rsidP="00E01EA2">
      <w:pPr>
        <w:spacing w:line="240" w:lineRule="auto"/>
        <w:rPr>
          <w:rFonts w:ascii="Courier New" w:hAnsi="Courier New" w:cs="Courier New"/>
          <w:sz w:val="24"/>
          <w:szCs w:val="24"/>
        </w:rPr>
      </w:pPr>
    </w:p>
    <w:p w:rsidR="00E01EA2" w:rsidRDefault="004C7640" w:rsidP="00E01EA2">
      <w:pPr>
        <w:spacing w:line="240" w:lineRule="auto"/>
        <w:rPr>
          <w:rFonts w:ascii="Courier New" w:hAnsi="Courier New" w:cs="Courier New"/>
          <w:sz w:val="24"/>
          <w:szCs w:val="24"/>
        </w:rPr>
      </w:pPr>
      <w:r>
        <w:rPr>
          <w:rFonts w:ascii="Courier New" w:hAnsi="Courier New" w:cs="Courier New"/>
          <w:sz w:val="24"/>
          <w:szCs w:val="24"/>
        </w:rPr>
        <w:t>Girne</w:t>
      </w:r>
      <w:r w:rsidR="00E01EA2">
        <w:rPr>
          <w:rFonts w:ascii="Courier New" w:hAnsi="Courier New" w:cs="Courier New"/>
          <w:sz w:val="24"/>
          <w:szCs w:val="24"/>
        </w:rPr>
        <w:t xml:space="preserve"> Kaza Mahkemesi Yargıcı </w:t>
      </w:r>
      <w:r>
        <w:rPr>
          <w:rFonts w:ascii="Courier New" w:hAnsi="Courier New" w:cs="Courier New"/>
          <w:sz w:val="24"/>
          <w:szCs w:val="24"/>
        </w:rPr>
        <w:t xml:space="preserve">Seran </w:t>
      </w:r>
      <w:proofErr w:type="spellStart"/>
      <w:r>
        <w:rPr>
          <w:rFonts w:ascii="Courier New" w:hAnsi="Courier New" w:cs="Courier New"/>
          <w:sz w:val="24"/>
          <w:szCs w:val="24"/>
        </w:rPr>
        <w:t>Bensen</w:t>
      </w:r>
      <w:r w:rsidR="00E01EA2">
        <w:rPr>
          <w:rFonts w:ascii="Courier New" w:hAnsi="Courier New" w:cs="Courier New"/>
          <w:sz w:val="24"/>
          <w:szCs w:val="24"/>
        </w:rPr>
        <w:t>’in</w:t>
      </w:r>
      <w:proofErr w:type="spellEnd"/>
      <w:r w:rsidR="00E01EA2">
        <w:rPr>
          <w:rFonts w:ascii="Courier New" w:hAnsi="Courier New" w:cs="Courier New"/>
          <w:sz w:val="24"/>
          <w:szCs w:val="24"/>
        </w:rPr>
        <w:t>, 1</w:t>
      </w:r>
      <w:r>
        <w:rPr>
          <w:rFonts w:ascii="Courier New" w:hAnsi="Courier New" w:cs="Courier New"/>
          <w:sz w:val="24"/>
          <w:szCs w:val="24"/>
        </w:rPr>
        <w:t>351</w:t>
      </w:r>
      <w:r w:rsidR="00E01EA2">
        <w:rPr>
          <w:rFonts w:ascii="Courier New" w:hAnsi="Courier New" w:cs="Courier New"/>
          <w:sz w:val="24"/>
          <w:szCs w:val="24"/>
        </w:rPr>
        <w:t>/20</w:t>
      </w:r>
      <w:r>
        <w:rPr>
          <w:rFonts w:ascii="Courier New" w:hAnsi="Courier New" w:cs="Courier New"/>
          <w:sz w:val="24"/>
          <w:szCs w:val="24"/>
        </w:rPr>
        <w:t>21</w:t>
      </w:r>
      <w:r w:rsidR="00E01EA2">
        <w:rPr>
          <w:rFonts w:ascii="Courier New" w:hAnsi="Courier New" w:cs="Courier New"/>
          <w:sz w:val="24"/>
          <w:szCs w:val="24"/>
        </w:rPr>
        <w:t xml:space="preserve"> sayılı davada, </w:t>
      </w:r>
      <w:r>
        <w:rPr>
          <w:rFonts w:ascii="Courier New" w:hAnsi="Courier New" w:cs="Courier New"/>
          <w:sz w:val="24"/>
          <w:szCs w:val="24"/>
        </w:rPr>
        <w:t>18</w:t>
      </w:r>
      <w:r w:rsidR="00E01EA2">
        <w:rPr>
          <w:rFonts w:ascii="Courier New" w:hAnsi="Courier New" w:cs="Courier New"/>
          <w:sz w:val="24"/>
          <w:szCs w:val="24"/>
        </w:rPr>
        <w:t>.</w:t>
      </w:r>
      <w:r>
        <w:rPr>
          <w:rFonts w:ascii="Courier New" w:hAnsi="Courier New" w:cs="Courier New"/>
          <w:sz w:val="24"/>
          <w:szCs w:val="24"/>
        </w:rPr>
        <w:t>3</w:t>
      </w:r>
      <w:r w:rsidR="00E01EA2">
        <w:rPr>
          <w:rFonts w:ascii="Courier New" w:hAnsi="Courier New" w:cs="Courier New"/>
          <w:sz w:val="24"/>
          <w:szCs w:val="24"/>
        </w:rPr>
        <w:t>.202</w:t>
      </w:r>
      <w:r>
        <w:rPr>
          <w:rFonts w:ascii="Courier New" w:hAnsi="Courier New" w:cs="Courier New"/>
          <w:sz w:val="24"/>
          <w:szCs w:val="24"/>
        </w:rPr>
        <w:t>2</w:t>
      </w:r>
      <w:r w:rsidR="00E01EA2">
        <w:rPr>
          <w:rFonts w:ascii="Courier New" w:hAnsi="Courier New" w:cs="Courier New"/>
          <w:sz w:val="24"/>
          <w:szCs w:val="24"/>
        </w:rPr>
        <w:t xml:space="preserve"> tarihinde verdiği </w:t>
      </w:r>
      <w:r>
        <w:rPr>
          <w:rFonts w:ascii="Courier New" w:hAnsi="Courier New" w:cs="Courier New"/>
          <w:sz w:val="24"/>
          <w:szCs w:val="24"/>
        </w:rPr>
        <w:t>emre</w:t>
      </w:r>
      <w:r w:rsidR="00E01EA2">
        <w:rPr>
          <w:rFonts w:ascii="Courier New" w:hAnsi="Courier New" w:cs="Courier New"/>
          <w:sz w:val="24"/>
          <w:szCs w:val="24"/>
        </w:rPr>
        <w:t xml:space="preserve"> karşı, Sanık tarafından yapılan istinaftır.</w:t>
      </w:r>
    </w:p>
    <w:p w:rsidR="00E01EA2" w:rsidRDefault="00E01EA2" w:rsidP="00E01EA2">
      <w:pPr>
        <w:spacing w:line="360" w:lineRule="auto"/>
        <w:contextualSpacing/>
        <w:rPr>
          <w:rFonts w:ascii="Courier New" w:hAnsi="Courier New" w:cs="Courier New"/>
          <w:sz w:val="24"/>
          <w:szCs w:val="24"/>
        </w:rPr>
      </w:pPr>
    </w:p>
    <w:p w:rsidR="00E01EA2" w:rsidRDefault="00E01EA2" w:rsidP="00E01EA2">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E01EA2" w:rsidRDefault="00E01EA2" w:rsidP="00E01EA2">
      <w:pPr>
        <w:spacing w:line="360" w:lineRule="auto"/>
        <w:contextualSpacing/>
        <w:jc w:val="center"/>
        <w:rPr>
          <w:rFonts w:ascii="Courier New" w:hAnsi="Courier New" w:cs="Courier New"/>
          <w:sz w:val="24"/>
          <w:szCs w:val="24"/>
        </w:rPr>
      </w:pPr>
    </w:p>
    <w:p w:rsidR="00E01EA2" w:rsidRDefault="00E01EA2" w:rsidP="00E01EA2">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E01EA2" w:rsidRDefault="00E01EA2" w:rsidP="00E01EA2">
      <w:pPr>
        <w:spacing w:line="360" w:lineRule="auto"/>
        <w:contextualSpacing/>
        <w:rPr>
          <w:rFonts w:ascii="Courier New" w:hAnsi="Courier New" w:cs="Courier New"/>
          <w:sz w:val="24"/>
          <w:szCs w:val="24"/>
        </w:rPr>
      </w:pPr>
    </w:p>
    <w:p w:rsidR="00E01EA2" w:rsidRDefault="00E01EA2" w:rsidP="00E01EA2">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w:t>
      </w:r>
      <w:r w:rsidR="00EE10BD">
        <w:rPr>
          <w:rFonts w:ascii="Courier New" w:hAnsi="Courier New" w:cs="Courier New"/>
          <w:sz w:val="24"/>
          <w:szCs w:val="24"/>
        </w:rPr>
        <w:t xml:space="preserve">, </w:t>
      </w:r>
      <w:r>
        <w:rPr>
          <w:rFonts w:ascii="Courier New" w:hAnsi="Courier New" w:cs="Courier New"/>
          <w:sz w:val="24"/>
          <w:szCs w:val="24"/>
        </w:rPr>
        <w:t>Aleyhine İstinaf Edilen/İddia Makamı ise, sadece İddia Makamı olarak anılacaktır.</w:t>
      </w:r>
    </w:p>
    <w:p w:rsidR="00E01EA2" w:rsidRDefault="00E01EA2" w:rsidP="00E01EA2">
      <w:pPr>
        <w:spacing w:line="360" w:lineRule="auto"/>
        <w:contextualSpacing/>
        <w:rPr>
          <w:rFonts w:ascii="Courier New" w:hAnsi="Courier New" w:cs="Courier New"/>
          <w:sz w:val="24"/>
          <w:szCs w:val="24"/>
        </w:rPr>
      </w:pPr>
    </w:p>
    <w:p w:rsidR="00E01EA2" w:rsidRDefault="00E01EA2" w:rsidP="00E01EA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E01EA2" w:rsidRDefault="00E01EA2" w:rsidP="00E01EA2">
      <w:pPr>
        <w:spacing w:after="0" w:line="360" w:lineRule="auto"/>
        <w:rPr>
          <w:rFonts w:ascii="Courier New" w:hAnsi="Courier New" w:cs="Courier New"/>
          <w:sz w:val="24"/>
          <w:szCs w:val="24"/>
          <w:u w:val="single"/>
        </w:rPr>
      </w:pPr>
    </w:p>
    <w:p w:rsidR="00E01EA2" w:rsidRDefault="00443336" w:rsidP="00E01EA2">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aşağıdaki şekilde özetledik;</w:t>
      </w:r>
    </w:p>
    <w:p w:rsidR="00443336" w:rsidRDefault="00443336" w:rsidP="00E01EA2">
      <w:pPr>
        <w:spacing w:after="0" w:line="360" w:lineRule="auto"/>
        <w:rPr>
          <w:rFonts w:ascii="Courier New" w:hAnsi="Courier New" w:cs="Courier New"/>
          <w:sz w:val="24"/>
          <w:szCs w:val="24"/>
        </w:rPr>
      </w:pPr>
    </w:p>
    <w:p w:rsidR="00443336" w:rsidRDefault="00443336" w:rsidP="00E01EA2">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5103E0">
        <w:rPr>
          <w:rFonts w:ascii="Courier New" w:hAnsi="Courier New" w:cs="Courier New"/>
          <w:sz w:val="24"/>
          <w:szCs w:val="24"/>
        </w:rPr>
        <w:t>Kıbrıs Türk Elektrik Kurumu</w:t>
      </w:r>
      <w:r w:rsidR="00EE10BD">
        <w:rPr>
          <w:rFonts w:ascii="Courier New" w:hAnsi="Courier New" w:cs="Courier New"/>
          <w:sz w:val="24"/>
          <w:szCs w:val="24"/>
        </w:rPr>
        <w:t>nda</w:t>
      </w:r>
      <w:r w:rsidR="005103E0">
        <w:rPr>
          <w:rFonts w:ascii="Courier New" w:hAnsi="Courier New" w:cs="Courier New"/>
          <w:sz w:val="24"/>
          <w:szCs w:val="24"/>
        </w:rPr>
        <w:t xml:space="preserve"> </w:t>
      </w:r>
      <w:r w:rsidR="00DF250D">
        <w:rPr>
          <w:rFonts w:ascii="Courier New" w:hAnsi="Courier New" w:cs="Courier New"/>
          <w:sz w:val="24"/>
          <w:szCs w:val="24"/>
        </w:rPr>
        <w:t xml:space="preserve">görevli personeldir. </w:t>
      </w:r>
    </w:p>
    <w:p w:rsidR="00DF250D" w:rsidRDefault="00DF250D" w:rsidP="00E01EA2">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Müşteki </w:t>
      </w:r>
      <w:r w:rsidR="00ED46F8">
        <w:rPr>
          <w:rFonts w:ascii="Courier New" w:hAnsi="Courier New" w:cs="Courier New"/>
          <w:sz w:val="24"/>
          <w:szCs w:val="24"/>
        </w:rPr>
        <w:t xml:space="preserve">ise </w:t>
      </w:r>
      <w:r>
        <w:rPr>
          <w:rFonts w:ascii="Courier New" w:hAnsi="Courier New" w:cs="Courier New"/>
          <w:sz w:val="24"/>
          <w:szCs w:val="24"/>
        </w:rPr>
        <w:t xml:space="preserve">Blue </w:t>
      </w:r>
      <w:proofErr w:type="spellStart"/>
      <w:r>
        <w:rPr>
          <w:rFonts w:ascii="Courier New" w:hAnsi="Courier New" w:cs="Courier New"/>
          <w:sz w:val="24"/>
          <w:szCs w:val="24"/>
        </w:rPr>
        <w:t>Mar</w:t>
      </w:r>
      <w:r w:rsidR="00EE10BD">
        <w:rPr>
          <w:rFonts w:ascii="Courier New" w:hAnsi="Courier New" w:cs="Courier New"/>
          <w:sz w:val="24"/>
          <w:szCs w:val="24"/>
        </w:rPr>
        <w:t>l</w:t>
      </w:r>
      <w:r>
        <w:rPr>
          <w:rFonts w:ascii="Courier New" w:hAnsi="Courier New" w:cs="Courier New"/>
          <w:sz w:val="24"/>
          <w:szCs w:val="24"/>
        </w:rPr>
        <w:t>in</w:t>
      </w:r>
      <w:proofErr w:type="spellEnd"/>
      <w:r>
        <w:rPr>
          <w:rFonts w:ascii="Courier New" w:hAnsi="Courier New" w:cs="Courier New"/>
          <w:sz w:val="24"/>
          <w:szCs w:val="24"/>
        </w:rPr>
        <w:t xml:space="preserve"> </w:t>
      </w:r>
      <w:r w:rsidR="00EE10BD">
        <w:rPr>
          <w:rFonts w:ascii="Courier New" w:hAnsi="Courier New" w:cs="Courier New"/>
          <w:sz w:val="24"/>
          <w:szCs w:val="24"/>
        </w:rPr>
        <w:t xml:space="preserve">Turizm </w:t>
      </w:r>
      <w:r>
        <w:rPr>
          <w:rFonts w:ascii="Courier New" w:hAnsi="Courier New" w:cs="Courier New"/>
          <w:sz w:val="24"/>
          <w:szCs w:val="24"/>
        </w:rPr>
        <w:t xml:space="preserve">Ltd. isimli şirketin direktörüdür. </w:t>
      </w:r>
    </w:p>
    <w:p w:rsidR="00DF250D" w:rsidRDefault="00DF250D" w:rsidP="00E01EA2">
      <w:pPr>
        <w:spacing w:after="0" w:line="360" w:lineRule="auto"/>
        <w:rPr>
          <w:rFonts w:ascii="Courier New" w:hAnsi="Courier New" w:cs="Courier New"/>
          <w:sz w:val="24"/>
          <w:szCs w:val="24"/>
        </w:rPr>
      </w:pPr>
    </w:p>
    <w:p w:rsidR="00DF250D" w:rsidRDefault="00DF250D" w:rsidP="00E01EA2">
      <w:pPr>
        <w:spacing w:after="0" w:line="360" w:lineRule="auto"/>
        <w:rPr>
          <w:rFonts w:ascii="Courier New" w:hAnsi="Courier New" w:cs="Courier New"/>
          <w:sz w:val="24"/>
          <w:szCs w:val="24"/>
        </w:rPr>
      </w:pPr>
      <w:r>
        <w:rPr>
          <w:rFonts w:ascii="Courier New" w:hAnsi="Courier New" w:cs="Courier New"/>
          <w:sz w:val="24"/>
          <w:szCs w:val="24"/>
        </w:rPr>
        <w:tab/>
        <w:t>Müşteki</w:t>
      </w:r>
      <w:r w:rsidR="00BD4C77">
        <w:rPr>
          <w:rFonts w:ascii="Courier New" w:hAnsi="Courier New" w:cs="Courier New"/>
          <w:sz w:val="24"/>
          <w:szCs w:val="24"/>
        </w:rPr>
        <w:t>,</w:t>
      </w:r>
      <w:r>
        <w:rPr>
          <w:rFonts w:ascii="Courier New" w:hAnsi="Courier New" w:cs="Courier New"/>
          <w:sz w:val="24"/>
          <w:szCs w:val="24"/>
        </w:rPr>
        <w:t xml:space="preserve"> direktörü olduğu </w:t>
      </w:r>
      <w:r w:rsidR="008E58C6">
        <w:rPr>
          <w:rFonts w:ascii="Courier New" w:hAnsi="Courier New" w:cs="Courier New"/>
          <w:sz w:val="24"/>
          <w:szCs w:val="24"/>
        </w:rPr>
        <w:t xml:space="preserve">mezkûr </w:t>
      </w:r>
      <w:r>
        <w:rPr>
          <w:rFonts w:ascii="Courier New" w:hAnsi="Courier New" w:cs="Courier New"/>
          <w:sz w:val="24"/>
          <w:szCs w:val="24"/>
        </w:rPr>
        <w:t xml:space="preserve">şirketin </w:t>
      </w:r>
      <w:proofErr w:type="spellStart"/>
      <w:r>
        <w:rPr>
          <w:rFonts w:ascii="Courier New" w:hAnsi="Courier New" w:cs="Courier New"/>
          <w:sz w:val="24"/>
          <w:szCs w:val="24"/>
        </w:rPr>
        <w:t>Kıb-Tek</w:t>
      </w:r>
      <w:r w:rsidR="0092349C">
        <w:rPr>
          <w:rFonts w:ascii="Courier New" w:hAnsi="Courier New" w:cs="Courier New"/>
          <w:sz w:val="24"/>
          <w:szCs w:val="24"/>
        </w:rPr>
        <w:t>’</w:t>
      </w:r>
      <w:r>
        <w:rPr>
          <w:rFonts w:ascii="Courier New" w:hAnsi="Courier New" w:cs="Courier New"/>
          <w:sz w:val="24"/>
          <w:szCs w:val="24"/>
        </w:rPr>
        <w:t>e</w:t>
      </w:r>
      <w:proofErr w:type="spellEnd"/>
      <w:r>
        <w:rPr>
          <w:rFonts w:ascii="Courier New" w:hAnsi="Courier New" w:cs="Courier New"/>
          <w:sz w:val="24"/>
          <w:szCs w:val="24"/>
        </w:rPr>
        <w:t xml:space="preserve"> olan borcu için imzaladığı 2.7.2014 tarihli </w:t>
      </w:r>
      <w:proofErr w:type="spellStart"/>
      <w:r w:rsidRPr="00ED46F8">
        <w:rPr>
          <w:rFonts w:ascii="Courier New" w:hAnsi="Courier New" w:cs="Courier New"/>
          <w:b/>
          <w:sz w:val="24"/>
          <w:szCs w:val="24"/>
        </w:rPr>
        <w:t>Kıb</w:t>
      </w:r>
      <w:proofErr w:type="spellEnd"/>
      <w:r w:rsidR="001801B1" w:rsidRPr="00ED46F8">
        <w:rPr>
          <w:rFonts w:ascii="Courier New" w:hAnsi="Courier New" w:cs="Courier New"/>
          <w:b/>
          <w:sz w:val="24"/>
          <w:szCs w:val="24"/>
        </w:rPr>
        <w:t>-T</w:t>
      </w:r>
      <w:r w:rsidRPr="00ED46F8">
        <w:rPr>
          <w:rFonts w:ascii="Courier New" w:hAnsi="Courier New" w:cs="Courier New"/>
          <w:b/>
          <w:sz w:val="24"/>
          <w:szCs w:val="24"/>
        </w:rPr>
        <w:t>ek Alacaklarını Taksitlendirme Başvuru ve Taahhütname</w:t>
      </w:r>
      <w:r w:rsidR="00ED46F8">
        <w:rPr>
          <w:rFonts w:ascii="Courier New" w:hAnsi="Courier New" w:cs="Courier New"/>
          <w:sz w:val="24"/>
          <w:szCs w:val="24"/>
        </w:rPr>
        <w:t xml:space="preserve"> belgesinde yer alan kefil kısmını</w:t>
      </w:r>
      <w:r>
        <w:rPr>
          <w:rFonts w:ascii="Courier New" w:hAnsi="Courier New" w:cs="Courier New"/>
          <w:sz w:val="24"/>
          <w:szCs w:val="24"/>
        </w:rPr>
        <w:t xml:space="preserve"> imzalamadığını ileri sürerek </w:t>
      </w:r>
      <w:r w:rsidR="00731C92">
        <w:rPr>
          <w:rFonts w:ascii="Courier New" w:hAnsi="Courier New" w:cs="Courier New"/>
          <w:sz w:val="24"/>
          <w:szCs w:val="24"/>
        </w:rPr>
        <w:t xml:space="preserve">polise </w:t>
      </w:r>
      <w:r w:rsidR="001801B1">
        <w:rPr>
          <w:rFonts w:ascii="Courier New" w:hAnsi="Courier New" w:cs="Courier New"/>
          <w:sz w:val="24"/>
          <w:szCs w:val="24"/>
        </w:rPr>
        <w:t>şikâyette</w:t>
      </w:r>
      <w:r>
        <w:rPr>
          <w:rFonts w:ascii="Courier New" w:hAnsi="Courier New" w:cs="Courier New"/>
          <w:sz w:val="24"/>
          <w:szCs w:val="24"/>
        </w:rPr>
        <w:t xml:space="preserve"> bulundu. </w:t>
      </w:r>
    </w:p>
    <w:p w:rsidR="00DF250D" w:rsidRDefault="00DF250D" w:rsidP="00E01EA2">
      <w:pPr>
        <w:spacing w:after="0" w:line="360" w:lineRule="auto"/>
        <w:rPr>
          <w:rFonts w:ascii="Courier New" w:hAnsi="Courier New" w:cs="Courier New"/>
          <w:sz w:val="24"/>
          <w:szCs w:val="24"/>
        </w:rPr>
      </w:pPr>
    </w:p>
    <w:p w:rsidR="001801B1" w:rsidRDefault="00DF250D" w:rsidP="00E01EA2">
      <w:pPr>
        <w:spacing w:after="0" w:line="360" w:lineRule="auto"/>
        <w:rPr>
          <w:rFonts w:ascii="Courier New" w:hAnsi="Courier New" w:cs="Courier New"/>
          <w:sz w:val="24"/>
          <w:szCs w:val="24"/>
        </w:rPr>
      </w:pPr>
      <w:r>
        <w:rPr>
          <w:rFonts w:ascii="Courier New" w:hAnsi="Courier New" w:cs="Courier New"/>
          <w:sz w:val="24"/>
          <w:szCs w:val="24"/>
        </w:rPr>
        <w:tab/>
      </w:r>
      <w:r w:rsidR="00331007">
        <w:rPr>
          <w:rFonts w:ascii="Courier New" w:hAnsi="Courier New" w:cs="Courier New"/>
          <w:sz w:val="24"/>
          <w:szCs w:val="24"/>
        </w:rPr>
        <w:t xml:space="preserve">Müştekinin şikâyetine binaen </w:t>
      </w:r>
      <w:r>
        <w:rPr>
          <w:rFonts w:ascii="Courier New" w:hAnsi="Courier New" w:cs="Courier New"/>
          <w:sz w:val="24"/>
          <w:szCs w:val="24"/>
        </w:rPr>
        <w:t>Polis tarafından yapılan tahkikat neticesinde</w:t>
      </w:r>
      <w:r w:rsidR="00331007">
        <w:rPr>
          <w:rFonts w:ascii="Courier New" w:hAnsi="Courier New" w:cs="Courier New"/>
          <w:sz w:val="24"/>
          <w:szCs w:val="24"/>
        </w:rPr>
        <w:t>,</w:t>
      </w:r>
      <w:r>
        <w:rPr>
          <w:rFonts w:ascii="Courier New" w:hAnsi="Courier New" w:cs="Courier New"/>
          <w:sz w:val="24"/>
          <w:szCs w:val="24"/>
        </w:rPr>
        <w:t xml:space="preserve"> ilgili belgede Müştekinin </w:t>
      </w:r>
      <w:r w:rsidR="00D530E5">
        <w:rPr>
          <w:rFonts w:ascii="Courier New" w:hAnsi="Courier New" w:cs="Courier New"/>
          <w:sz w:val="24"/>
          <w:szCs w:val="24"/>
        </w:rPr>
        <w:t>imzasının kime ait olduğu tespit edilemedi</w:t>
      </w:r>
      <w:r w:rsidR="00331007">
        <w:rPr>
          <w:rFonts w:ascii="Courier New" w:hAnsi="Courier New" w:cs="Courier New"/>
          <w:sz w:val="24"/>
          <w:szCs w:val="24"/>
        </w:rPr>
        <w:t xml:space="preserve"> </w:t>
      </w:r>
      <w:r w:rsidR="00D530E5">
        <w:rPr>
          <w:rFonts w:ascii="Courier New" w:hAnsi="Courier New" w:cs="Courier New"/>
          <w:sz w:val="24"/>
          <w:szCs w:val="24"/>
        </w:rPr>
        <w:t>bu</w:t>
      </w:r>
      <w:r w:rsidR="00331007">
        <w:rPr>
          <w:rFonts w:ascii="Courier New" w:hAnsi="Courier New" w:cs="Courier New"/>
          <w:sz w:val="24"/>
          <w:szCs w:val="24"/>
        </w:rPr>
        <w:t>nunla birlikte,</w:t>
      </w:r>
      <w:r w:rsidR="00D530E5">
        <w:rPr>
          <w:rFonts w:ascii="Courier New" w:hAnsi="Courier New" w:cs="Courier New"/>
          <w:sz w:val="24"/>
          <w:szCs w:val="24"/>
        </w:rPr>
        <w:t xml:space="preserve"> imzanın Sanık</w:t>
      </w:r>
      <w:r w:rsidR="00331007">
        <w:rPr>
          <w:rFonts w:ascii="Courier New" w:hAnsi="Courier New" w:cs="Courier New"/>
          <w:sz w:val="24"/>
          <w:szCs w:val="24"/>
        </w:rPr>
        <w:t>, M</w:t>
      </w:r>
      <w:r w:rsidR="00D530E5">
        <w:rPr>
          <w:rFonts w:ascii="Courier New" w:hAnsi="Courier New" w:cs="Courier New"/>
          <w:sz w:val="24"/>
          <w:szCs w:val="24"/>
        </w:rPr>
        <w:t xml:space="preserve">üşteki </w:t>
      </w:r>
      <w:r w:rsidR="00731C92">
        <w:rPr>
          <w:rFonts w:ascii="Courier New" w:hAnsi="Courier New" w:cs="Courier New"/>
          <w:sz w:val="24"/>
          <w:szCs w:val="24"/>
        </w:rPr>
        <w:t>veya</w:t>
      </w:r>
      <w:r w:rsidR="00D530E5">
        <w:rPr>
          <w:rFonts w:ascii="Courier New" w:hAnsi="Courier New" w:cs="Courier New"/>
          <w:sz w:val="24"/>
          <w:szCs w:val="24"/>
        </w:rPr>
        <w:t xml:space="preserve"> </w:t>
      </w:r>
      <w:r w:rsidR="00331007">
        <w:rPr>
          <w:rFonts w:ascii="Courier New" w:hAnsi="Courier New" w:cs="Courier New"/>
          <w:sz w:val="24"/>
          <w:szCs w:val="24"/>
        </w:rPr>
        <w:t xml:space="preserve">belgeyi </w:t>
      </w:r>
      <w:r w:rsidR="00D530E5">
        <w:rPr>
          <w:rFonts w:ascii="Courier New" w:hAnsi="Courier New" w:cs="Courier New"/>
          <w:sz w:val="24"/>
          <w:szCs w:val="24"/>
        </w:rPr>
        <w:t xml:space="preserve">şahit olarak imzalayan Sonuç Rızalar tarafından </w:t>
      </w:r>
      <w:r w:rsidR="00731C92">
        <w:rPr>
          <w:rFonts w:ascii="Courier New" w:hAnsi="Courier New" w:cs="Courier New"/>
          <w:sz w:val="24"/>
          <w:szCs w:val="24"/>
        </w:rPr>
        <w:t xml:space="preserve">atılmadığı tespit edildi. </w:t>
      </w:r>
      <w:r>
        <w:rPr>
          <w:rFonts w:ascii="Courier New" w:hAnsi="Courier New" w:cs="Courier New"/>
          <w:sz w:val="24"/>
          <w:szCs w:val="24"/>
        </w:rPr>
        <w:t xml:space="preserve"> </w:t>
      </w:r>
    </w:p>
    <w:p w:rsidR="001801B1" w:rsidRDefault="001801B1" w:rsidP="00E01EA2">
      <w:pPr>
        <w:spacing w:after="0" w:line="360" w:lineRule="auto"/>
        <w:rPr>
          <w:rFonts w:ascii="Courier New" w:hAnsi="Courier New" w:cs="Courier New"/>
          <w:sz w:val="24"/>
          <w:szCs w:val="24"/>
        </w:rPr>
      </w:pPr>
    </w:p>
    <w:p w:rsidR="001801B1" w:rsidRDefault="001801B1" w:rsidP="00E01EA2">
      <w:pPr>
        <w:spacing w:after="0" w:line="360" w:lineRule="auto"/>
        <w:rPr>
          <w:rFonts w:ascii="Courier New" w:hAnsi="Courier New" w:cs="Courier New"/>
          <w:sz w:val="24"/>
          <w:szCs w:val="24"/>
        </w:rPr>
      </w:pPr>
      <w:r>
        <w:rPr>
          <w:rFonts w:ascii="Courier New" w:hAnsi="Courier New" w:cs="Courier New"/>
          <w:sz w:val="24"/>
          <w:szCs w:val="24"/>
        </w:rPr>
        <w:tab/>
        <w:t>Tahkikat neticesinde Sanık aleyhine aşağıdaki ithamlar getirildi;</w:t>
      </w:r>
    </w:p>
    <w:p w:rsidR="00ED46F8" w:rsidRDefault="00ED46F8" w:rsidP="00E01EA2">
      <w:pPr>
        <w:spacing w:after="0" w:line="360" w:lineRule="auto"/>
        <w:rPr>
          <w:rFonts w:ascii="Courier New" w:hAnsi="Courier New" w:cs="Courier New"/>
          <w:sz w:val="24"/>
          <w:szCs w:val="24"/>
        </w:rPr>
      </w:pPr>
    </w:p>
    <w:p w:rsidR="00ED46F8" w:rsidRDefault="002F359E" w:rsidP="00FD141D">
      <w:pPr>
        <w:spacing w:after="0"/>
        <w:ind w:left="709" w:right="708"/>
        <w:jc w:val="center"/>
        <w:rPr>
          <w:rFonts w:ascii="Courier New" w:hAnsi="Courier New" w:cs="Courier New"/>
          <w:sz w:val="24"/>
          <w:szCs w:val="24"/>
          <w:u w:val="single"/>
        </w:rPr>
      </w:pPr>
      <w:r>
        <w:rPr>
          <w:rFonts w:ascii="Courier New" w:hAnsi="Courier New" w:cs="Courier New"/>
          <w:sz w:val="24"/>
          <w:szCs w:val="24"/>
          <w:u w:val="single"/>
        </w:rPr>
        <w:t>“</w:t>
      </w:r>
      <w:r w:rsidR="00FD141D">
        <w:rPr>
          <w:rFonts w:ascii="Courier New" w:hAnsi="Courier New" w:cs="Courier New"/>
          <w:sz w:val="24"/>
          <w:szCs w:val="24"/>
          <w:u w:val="single"/>
        </w:rPr>
        <w:t>İTHAM OLUNDUĞU SUÇ</w:t>
      </w:r>
    </w:p>
    <w:p w:rsidR="00FD141D" w:rsidRDefault="00FD141D" w:rsidP="00FD141D">
      <w:pPr>
        <w:pStyle w:val="ListeParagraf"/>
        <w:numPr>
          <w:ilvl w:val="0"/>
          <w:numId w:val="3"/>
        </w:numPr>
        <w:spacing w:after="0"/>
        <w:ind w:right="708"/>
        <w:jc w:val="center"/>
        <w:rPr>
          <w:rFonts w:ascii="Courier New" w:hAnsi="Courier New" w:cs="Courier New"/>
          <w:sz w:val="24"/>
          <w:szCs w:val="24"/>
        </w:rPr>
      </w:pPr>
      <w:r>
        <w:rPr>
          <w:rFonts w:ascii="Courier New" w:hAnsi="Courier New" w:cs="Courier New"/>
          <w:sz w:val="24"/>
          <w:szCs w:val="24"/>
        </w:rPr>
        <w:t xml:space="preserve">Dava </w:t>
      </w:r>
    </w:p>
    <w:p w:rsidR="000666AD" w:rsidRDefault="000666AD" w:rsidP="000666AD">
      <w:pPr>
        <w:pStyle w:val="ListeParagraf"/>
        <w:spacing w:after="0"/>
        <w:ind w:left="1069" w:right="708"/>
        <w:rPr>
          <w:rFonts w:ascii="Courier New" w:hAnsi="Courier New" w:cs="Courier New"/>
          <w:sz w:val="24"/>
          <w:szCs w:val="24"/>
        </w:rPr>
      </w:pPr>
    </w:p>
    <w:p w:rsidR="00FD141D" w:rsidRPr="00FD141D" w:rsidRDefault="00FD141D" w:rsidP="002F359E">
      <w:pPr>
        <w:pStyle w:val="ListeParagraf"/>
        <w:spacing w:after="0"/>
        <w:ind w:left="567" w:right="708"/>
        <w:rPr>
          <w:rFonts w:ascii="Courier New" w:hAnsi="Courier New" w:cs="Courier New"/>
          <w:sz w:val="24"/>
          <w:szCs w:val="24"/>
        </w:rPr>
      </w:pPr>
      <w:r>
        <w:rPr>
          <w:rFonts w:ascii="Courier New" w:hAnsi="Courier New" w:cs="Courier New"/>
          <w:sz w:val="24"/>
          <w:szCs w:val="24"/>
        </w:rPr>
        <w:t xml:space="preserve">Fasıl 154 Ceza Yasasının 331, 333(a)(d)(i), 334 ve 337.maddelerine aykırı sahte resmi belge düzenleme. </w:t>
      </w:r>
    </w:p>
    <w:p w:rsidR="001801B1" w:rsidRDefault="001801B1" w:rsidP="002F359E">
      <w:pPr>
        <w:spacing w:after="0"/>
        <w:rPr>
          <w:rFonts w:ascii="Courier New" w:hAnsi="Courier New" w:cs="Courier New"/>
          <w:sz w:val="24"/>
          <w:szCs w:val="24"/>
        </w:rPr>
      </w:pPr>
    </w:p>
    <w:p w:rsidR="00FD141D" w:rsidRDefault="00FD141D" w:rsidP="002F359E">
      <w:pPr>
        <w:spacing w:after="0"/>
        <w:jc w:val="center"/>
        <w:rPr>
          <w:rFonts w:ascii="Courier New" w:hAnsi="Courier New" w:cs="Courier New"/>
          <w:sz w:val="24"/>
          <w:szCs w:val="24"/>
          <w:u w:val="single"/>
        </w:rPr>
      </w:pPr>
      <w:r>
        <w:rPr>
          <w:rFonts w:ascii="Courier New" w:hAnsi="Courier New" w:cs="Courier New"/>
          <w:sz w:val="24"/>
          <w:szCs w:val="24"/>
          <w:u w:val="single"/>
        </w:rPr>
        <w:t>SUÇUN TAFSİLATI</w:t>
      </w:r>
    </w:p>
    <w:p w:rsidR="000666AD" w:rsidRDefault="000666AD" w:rsidP="002F359E">
      <w:pPr>
        <w:spacing w:after="0"/>
        <w:jc w:val="center"/>
        <w:rPr>
          <w:rFonts w:ascii="Courier New" w:hAnsi="Courier New" w:cs="Courier New"/>
          <w:sz w:val="24"/>
          <w:szCs w:val="24"/>
          <w:u w:val="single"/>
        </w:rPr>
      </w:pPr>
    </w:p>
    <w:p w:rsidR="00FD141D" w:rsidRDefault="002F359E" w:rsidP="000666AD">
      <w:pPr>
        <w:spacing w:after="0"/>
        <w:ind w:left="567" w:right="567"/>
        <w:rPr>
          <w:rFonts w:ascii="Courier New" w:hAnsi="Courier New" w:cs="Courier New"/>
          <w:sz w:val="24"/>
          <w:szCs w:val="24"/>
        </w:rPr>
      </w:pPr>
      <w:r>
        <w:rPr>
          <w:rFonts w:ascii="Courier New" w:hAnsi="Courier New" w:cs="Courier New"/>
          <w:sz w:val="24"/>
          <w:szCs w:val="24"/>
        </w:rPr>
        <w:t xml:space="preserve">Sanık, 2.7.2014 tarihinde Girne’de, dolandırmak niyeti </w:t>
      </w:r>
      <w:proofErr w:type="gramStart"/>
      <w:r>
        <w:rPr>
          <w:rFonts w:ascii="Courier New" w:hAnsi="Courier New" w:cs="Courier New"/>
          <w:sz w:val="24"/>
          <w:szCs w:val="24"/>
        </w:rPr>
        <w:t>ile,</w:t>
      </w:r>
      <w:proofErr w:type="gramEnd"/>
      <w:r>
        <w:rPr>
          <w:rFonts w:ascii="Courier New" w:hAnsi="Courier New" w:cs="Courier New"/>
          <w:sz w:val="24"/>
          <w:szCs w:val="24"/>
        </w:rPr>
        <w:t xml:space="preserve"> Atatürk Caddesi üzerinde faaliyet gösteren Girne Elektrik Kurumunda müstehlik </w:t>
      </w:r>
      <w:r w:rsidR="00FF5DFD">
        <w:rPr>
          <w:rFonts w:ascii="Courier New" w:hAnsi="Courier New" w:cs="Courier New"/>
          <w:sz w:val="24"/>
          <w:szCs w:val="24"/>
        </w:rPr>
        <w:t>‘</w:t>
      </w:r>
      <w:r>
        <w:rPr>
          <w:rFonts w:ascii="Courier New" w:hAnsi="Courier New" w:cs="Courier New"/>
          <w:sz w:val="24"/>
          <w:szCs w:val="24"/>
        </w:rPr>
        <w:t>Abone</w:t>
      </w:r>
      <w:r w:rsidR="00FF5DFD">
        <w:rPr>
          <w:rFonts w:ascii="Courier New" w:hAnsi="Courier New" w:cs="Courier New"/>
          <w:sz w:val="24"/>
          <w:szCs w:val="24"/>
        </w:rPr>
        <w:t>’</w:t>
      </w:r>
      <w:r>
        <w:rPr>
          <w:rFonts w:ascii="Courier New" w:hAnsi="Courier New" w:cs="Courier New"/>
          <w:sz w:val="24"/>
          <w:szCs w:val="24"/>
        </w:rPr>
        <w:t xml:space="preserve"> şube sorumlusu olarak görev yaptığı bir esnada, Blue </w:t>
      </w:r>
      <w:proofErr w:type="spellStart"/>
      <w:r>
        <w:rPr>
          <w:rFonts w:ascii="Courier New" w:hAnsi="Courier New" w:cs="Courier New"/>
          <w:sz w:val="24"/>
          <w:szCs w:val="24"/>
        </w:rPr>
        <w:t>Marlin</w:t>
      </w:r>
      <w:proofErr w:type="spellEnd"/>
      <w:r>
        <w:rPr>
          <w:rFonts w:ascii="Courier New" w:hAnsi="Courier New" w:cs="Courier New"/>
          <w:sz w:val="24"/>
          <w:szCs w:val="24"/>
        </w:rPr>
        <w:t xml:space="preserve"> Turizm Ltd. adına düzenlenmiş </w:t>
      </w:r>
      <w:proofErr w:type="spellStart"/>
      <w:r>
        <w:rPr>
          <w:rFonts w:ascii="Courier New" w:hAnsi="Courier New" w:cs="Courier New"/>
          <w:sz w:val="24"/>
          <w:szCs w:val="24"/>
        </w:rPr>
        <w:t>Kıb</w:t>
      </w:r>
      <w:proofErr w:type="spellEnd"/>
      <w:r>
        <w:rPr>
          <w:rFonts w:ascii="Courier New" w:hAnsi="Courier New" w:cs="Courier New"/>
          <w:sz w:val="24"/>
          <w:szCs w:val="24"/>
        </w:rPr>
        <w:t>-Tek alacaklarının taksitlendirme başvuru ve taahhütname</w:t>
      </w:r>
      <w:r w:rsidR="00FF5DFD">
        <w:rPr>
          <w:rFonts w:ascii="Courier New" w:hAnsi="Courier New" w:cs="Courier New"/>
          <w:sz w:val="24"/>
          <w:szCs w:val="24"/>
        </w:rPr>
        <w:t>,</w:t>
      </w:r>
      <w:r>
        <w:rPr>
          <w:rFonts w:ascii="Courier New" w:hAnsi="Courier New" w:cs="Courier New"/>
          <w:sz w:val="24"/>
          <w:szCs w:val="24"/>
        </w:rPr>
        <w:t xml:space="preserve"> formu üzerindeki kefil kısmına Blue </w:t>
      </w:r>
      <w:proofErr w:type="spellStart"/>
      <w:r>
        <w:rPr>
          <w:rFonts w:ascii="Courier New" w:hAnsi="Courier New" w:cs="Courier New"/>
          <w:sz w:val="24"/>
          <w:szCs w:val="24"/>
        </w:rPr>
        <w:t>Marlin</w:t>
      </w:r>
      <w:proofErr w:type="spellEnd"/>
      <w:r>
        <w:rPr>
          <w:rFonts w:ascii="Courier New" w:hAnsi="Courier New" w:cs="Courier New"/>
          <w:sz w:val="24"/>
          <w:szCs w:val="24"/>
        </w:rPr>
        <w:t xml:space="preserve"> Turizm </w:t>
      </w:r>
      <w:proofErr w:type="spellStart"/>
      <w:r w:rsidR="00536423">
        <w:rPr>
          <w:rFonts w:ascii="Courier New" w:hAnsi="Courier New" w:cs="Courier New"/>
          <w:sz w:val="24"/>
          <w:szCs w:val="24"/>
        </w:rPr>
        <w:t>L</w:t>
      </w:r>
      <w:r>
        <w:rPr>
          <w:rFonts w:ascii="Courier New" w:hAnsi="Courier New" w:cs="Courier New"/>
          <w:sz w:val="24"/>
          <w:szCs w:val="24"/>
        </w:rPr>
        <w:t>td’in</w:t>
      </w:r>
      <w:proofErr w:type="spellEnd"/>
      <w:r>
        <w:rPr>
          <w:rFonts w:ascii="Courier New" w:hAnsi="Courier New" w:cs="Courier New"/>
          <w:sz w:val="24"/>
          <w:szCs w:val="24"/>
        </w:rPr>
        <w:t xml:space="preserve"> elektrik borcu olan 99,030.74 TL parayı Erkan </w:t>
      </w:r>
      <w:proofErr w:type="spellStart"/>
      <w:r>
        <w:rPr>
          <w:rFonts w:ascii="Courier New" w:hAnsi="Courier New" w:cs="Courier New"/>
          <w:sz w:val="24"/>
          <w:szCs w:val="24"/>
        </w:rPr>
        <w:t>Öztekniker’den</w:t>
      </w:r>
      <w:proofErr w:type="spellEnd"/>
      <w:r>
        <w:rPr>
          <w:rFonts w:ascii="Courier New" w:hAnsi="Courier New" w:cs="Courier New"/>
          <w:sz w:val="24"/>
          <w:szCs w:val="24"/>
        </w:rPr>
        <w:t xml:space="preserve"> tahsil edebilmek için yetkisi olmaksızın, Erkan </w:t>
      </w:r>
      <w:proofErr w:type="spellStart"/>
      <w:r>
        <w:rPr>
          <w:rFonts w:ascii="Courier New" w:hAnsi="Courier New" w:cs="Courier New"/>
          <w:sz w:val="24"/>
          <w:szCs w:val="24"/>
        </w:rPr>
        <w:t>Öztekniker</w:t>
      </w:r>
      <w:proofErr w:type="spellEnd"/>
      <w:r>
        <w:rPr>
          <w:rFonts w:ascii="Courier New" w:hAnsi="Courier New" w:cs="Courier New"/>
          <w:sz w:val="24"/>
          <w:szCs w:val="24"/>
        </w:rPr>
        <w:t xml:space="preserve"> ismini yazıp tespit edilemeyen bir kişi tarafından imzalanmasını sağlamak suretiyle sahte resmi belge düzenledi.   </w:t>
      </w:r>
    </w:p>
    <w:p w:rsidR="002F359E" w:rsidRDefault="002F359E" w:rsidP="002F359E">
      <w:pPr>
        <w:spacing w:after="0"/>
        <w:ind w:left="709" w:right="567"/>
        <w:rPr>
          <w:rFonts w:ascii="Courier New" w:hAnsi="Courier New" w:cs="Courier New"/>
          <w:sz w:val="24"/>
          <w:szCs w:val="24"/>
        </w:rPr>
      </w:pPr>
    </w:p>
    <w:p w:rsidR="000666AD" w:rsidRDefault="000666AD" w:rsidP="002F359E">
      <w:pPr>
        <w:spacing w:after="0"/>
        <w:ind w:left="709" w:right="567"/>
        <w:rPr>
          <w:rFonts w:ascii="Courier New" w:hAnsi="Courier New" w:cs="Courier New"/>
          <w:sz w:val="24"/>
          <w:szCs w:val="24"/>
        </w:rPr>
      </w:pPr>
    </w:p>
    <w:p w:rsidR="002F359E" w:rsidRDefault="002F359E" w:rsidP="002F359E">
      <w:pPr>
        <w:spacing w:after="0"/>
        <w:ind w:left="709" w:right="708"/>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2F359E" w:rsidRDefault="002F359E" w:rsidP="002F359E">
      <w:pPr>
        <w:pStyle w:val="ListeParagraf"/>
        <w:numPr>
          <w:ilvl w:val="0"/>
          <w:numId w:val="3"/>
        </w:numPr>
        <w:spacing w:after="0"/>
        <w:ind w:right="708"/>
        <w:jc w:val="center"/>
        <w:rPr>
          <w:rFonts w:ascii="Courier New" w:hAnsi="Courier New" w:cs="Courier New"/>
          <w:sz w:val="24"/>
          <w:szCs w:val="24"/>
        </w:rPr>
      </w:pPr>
      <w:r>
        <w:rPr>
          <w:rFonts w:ascii="Courier New" w:hAnsi="Courier New" w:cs="Courier New"/>
          <w:sz w:val="24"/>
          <w:szCs w:val="24"/>
        </w:rPr>
        <w:t xml:space="preserve">Dava </w:t>
      </w:r>
    </w:p>
    <w:p w:rsidR="000666AD" w:rsidRDefault="000666AD" w:rsidP="000666AD">
      <w:pPr>
        <w:pStyle w:val="ListeParagraf"/>
        <w:spacing w:after="0"/>
        <w:ind w:left="1069" w:right="708"/>
        <w:rPr>
          <w:rFonts w:ascii="Courier New" w:hAnsi="Courier New" w:cs="Courier New"/>
          <w:sz w:val="24"/>
          <w:szCs w:val="24"/>
        </w:rPr>
      </w:pPr>
    </w:p>
    <w:p w:rsidR="002F359E" w:rsidRDefault="002F359E" w:rsidP="002F359E">
      <w:pPr>
        <w:pStyle w:val="ListeParagraf"/>
        <w:spacing w:after="0"/>
        <w:ind w:left="567" w:right="708"/>
        <w:rPr>
          <w:rFonts w:ascii="Courier New" w:hAnsi="Courier New" w:cs="Courier New"/>
          <w:sz w:val="24"/>
          <w:szCs w:val="24"/>
        </w:rPr>
      </w:pPr>
      <w:r>
        <w:rPr>
          <w:rFonts w:ascii="Courier New" w:hAnsi="Courier New" w:cs="Courier New"/>
          <w:sz w:val="24"/>
          <w:szCs w:val="24"/>
        </w:rPr>
        <w:t>Fasıl 154 Ceza Yasasının 3</w:t>
      </w:r>
      <w:r w:rsidR="000666AD">
        <w:rPr>
          <w:rFonts w:ascii="Courier New" w:hAnsi="Courier New" w:cs="Courier New"/>
          <w:sz w:val="24"/>
          <w:szCs w:val="24"/>
        </w:rPr>
        <w:t xml:space="preserve">37 ve </w:t>
      </w:r>
      <w:r>
        <w:rPr>
          <w:rFonts w:ascii="Courier New" w:hAnsi="Courier New" w:cs="Courier New"/>
          <w:sz w:val="24"/>
          <w:szCs w:val="24"/>
        </w:rPr>
        <w:t>33</w:t>
      </w:r>
      <w:r w:rsidR="000666AD">
        <w:rPr>
          <w:rFonts w:ascii="Courier New" w:hAnsi="Courier New" w:cs="Courier New"/>
          <w:sz w:val="24"/>
          <w:szCs w:val="24"/>
        </w:rPr>
        <w:t>9.</w:t>
      </w:r>
      <w:r>
        <w:rPr>
          <w:rFonts w:ascii="Courier New" w:hAnsi="Courier New" w:cs="Courier New"/>
          <w:sz w:val="24"/>
          <w:szCs w:val="24"/>
        </w:rPr>
        <w:t xml:space="preserve">maddelerine aykırı </w:t>
      </w:r>
      <w:proofErr w:type="spellStart"/>
      <w:r>
        <w:rPr>
          <w:rFonts w:ascii="Courier New" w:hAnsi="Courier New" w:cs="Courier New"/>
          <w:sz w:val="24"/>
          <w:szCs w:val="24"/>
        </w:rPr>
        <w:t>sahte</w:t>
      </w:r>
      <w:r w:rsidR="000666AD">
        <w:rPr>
          <w:rFonts w:ascii="Courier New" w:hAnsi="Courier New" w:cs="Courier New"/>
          <w:sz w:val="24"/>
          <w:szCs w:val="24"/>
        </w:rPr>
        <w:t>lenmiş</w:t>
      </w:r>
      <w:proofErr w:type="spellEnd"/>
      <w:r>
        <w:rPr>
          <w:rFonts w:ascii="Courier New" w:hAnsi="Courier New" w:cs="Courier New"/>
          <w:sz w:val="24"/>
          <w:szCs w:val="24"/>
        </w:rPr>
        <w:t xml:space="preserve"> resmi belge</w:t>
      </w:r>
      <w:r w:rsidR="000666AD">
        <w:rPr>
          <w:rFonts w:ascii="Courier New" w:hAnsi="Courier New" w:cs="Courier New"/>
          <w:sz w:val="24"/>
          <w:szCs w:val="24"/>
        </w:rPr>
        <w:t>yi tedavüle sürme</w:t>
      </w:r>
      <w:r>
        <w:rPr>
          <w:rFonts w:ascii="Courier New" w:hAnsi="Courier New" w:cs="Courier New"/>
          <w:sz w:val="24"/>
          <w:szCs w:val="24"/>
        </w:rPr>
        <w:t xml:space="preserve">. </w:t>
      </w:r>
    </w:p>
    <w:p w:rsidR="000666AD" w:rsidRDefault="000666AD" w:rsidP="002F359E">
      <w:pPr>
        <w:pStyle w:val="ListeParagraf"/>
        <w:spacing w:after="0"/>
        <w:ind w:left="567" w:right="708"/>
        <w:rPr>
          <w:rFonts w:ascii="Courier New" w:hAnsi="Courier New" w:cs="Courier New"/>
          <w:sz w:val="24"/>
          <w:szCs w:val="24"/>
        </w:rPr>
      </w:pPr>
    </w:p>
    <w:p w:rsidR="000666AD" w:rsidRDefault="000666AD" w:rsidP="000666AD">
      <w:pPr>
        <w:pStyle w:val="ListeParagraf"/>
        <w:spacing w:after="0"/>
        <w:ind w:left="567" w:right="708"/>
        <w:jc w:val="center"/>
        <w:rPr>
          <w:rFonts w:ascii="Courier New" w:hAnsi="Courier New" w:cs="Courier New"/>
          <w:sz w:val="24"/>
          <w:szCs w:val="24"/>
          <w:u w:val="single"/>
        </w:rPr>
      </w:pPr>
      <w:r>
        <w:rPr>
          <w:rFonts w:ascii="Courier New" w:hAnsi="Courier New" w:cs="Courier New"/>
          <w:sz w:val="24"/>
          <w:szCs w:val="24"/>
          <w:u w:val="single"/>
        </w:rPr>
        <w:t>SUÇUN TAFSİLATI</w:t>
      </w:r>
    </w:p>
    <w:p w:rsidR="000666AD" w:rsidRDefault="000666AD" w:rsidP="000666AD">
      <w:pPr>
        <w:pStyle w:val="ListeParagraf"/>
        <w:spacing w:after="0"/>
        <w:ind w:left="567" w:right="708"/>
        <w:jc w:val="center"/>
        <w:rPr>
          <w:rFonts w:ascii="Courier New" w:hAnsi="Courier New" w:cs="Courier New"/>
          <w:sz w:val="24"/>
          <w:szCs w:val="24"/>
          <w:u w:val="single"/>
        </w:rPr>
      </w:pPr>
    </w:p>
    <w:p w:rsidR="000666AD" w:rsidRPr="000666AD" w:rsidRDefault="000666AD" w:rsidP="000666AD">
      <w:pPr>
        <w:pStyle w:val="ListeParagraf"/>
        <w:spacing w:after="0"/>
        <w:ind w:left="567" w:right="708"/>
        <w:rPr>
          <w:rFonts w:ascii="Courier New" w:hAnsi="Courier New" w:cs="Courier New"/>
          <w:sz w:val="24"/>
          <w:szCs w:val="24"/>
        </w:rPr>
      </w:pPr>
      <w:r>
        <w:rPr>
          <w:rFonts w:ascii="Courier New" w:hAnsi="Courier New" w:cs="Courier New"/>
          <w:sz w:val="24"/>
          <w:szCs w:val="24"/>
        </w:rPr>
        <w:t xml:space="preserve">Sanık, birinci davada belirtilen tarih ve </w:t>
      </w:r>
      <w:proofErr w:type="spellStart"/>
      <w:r>
        <w:rPr>
          <w:rFonts w:ascii="Courier New" w:hAnsi="Courier New" w:cs="Courier New"/>
          <w:sz w:val="24"/>
          <w:szCs w:val="24"/>
        </w:rPr>
        <w:t>mahalede</w:t>
      </w:r>
      <w:proofErr w:type="spellEnd"/>
      <w:r>
        <w:rPr>
          <w:rFonts w:ascii="Courier New" w:hAnsi="Courier New" w:cs="Courier New"/>
          <w:sz w:val="24"/>
          <w:szCs w:val="24"/>
        </w:rPr>
        <w:t xml:space="preserve">, bilerek ve hile </w:t>
      </w:r>
      <w:proofErr w:type="gramStart"/>
      <w:r>
        <w:rPr>
          <w:rFonts w:ascii="Courier New" w:hAnsi="Courier New" w:cs="Courier New"/>
          <w:sz w:val="24"/>
          <w:szCs w:val="24"/>
        </w:rPr>
        <w:t>ile,</w:t>
      </w:r>
      <w:proofErr w:type="gramEnd"/>
      <w:r>
        <w:rPr>
          <w:rFonts w:ascii="Courier New" w:hAnsi="Courier New" w:cs="Courier New"/>
          <w:sz w:val="24"/>
          <w:szCs w:val="24"/>
        </w:rPr>
        <w:t xml:space="preserve"> birinci davada tafsilatı verilen ve sahte olarak düzenlenmiş </w:t>
      </w:r>
      <w:proofErr w:type="spellStart"/>
      <w:r>
        <w:rPr>
          <w:rFonts w:ascii="Courier New" w:hAnsi="Courier New" w:cs="Courier New"/>
          <w:sz w:val="24"/>
          <w:szCs w:val="24"/>
        </w:rPr>
        <w:t>Kıb</w:t>
      </w:r>
      <w:proofErr w:type="spellEnd"/>
      <w:r>
        <w:rPr>
          <w:rFonts w:ascii="Courier New" w:hAnsi="Courier New" w:cs="Courier New"/>
          <w:sz w:val="24"/>
          <w:szCs w:val="24"/>
        </w:rPr>
        <w:t xml:space="preserve">-Tek alacaklarının taksitlendirme başvuru ve taahhütname formunu Blue </w:t>
      </w:r>
      <w:proofErr w:type="spellStart"/>
      <w:r>
        <w:rPr>
          <w:rFonts w:ascii="Courier New" w:hAnsi="Courier New" w:cs="Courier New"/>
          <w:sz w:val="24"/>
          <w:szCs w:val="24"/>
        </w:rPr>
        <w:t>Marlin</w:t>
      </w:r>
      <w:proofErr w:type="spellEnd"/>
      <w:r>
        <w:rPr>
          <w:rFonts w:ascii="Courier New" w:hAnsi="Courier New" w:cs="Courier New"/>
          <w:sz w:val="24"/>
          <w:szCs w:val="24"/>
        </w:rPr>
        <w:t xml:space="preserve"> Turizm </w:t>
      </w:r>
      <w:proofErr w:type="spellStart"/>
      <w:r>
        <w:rPr>
          <w:rFonts w:ascii="Courier New" w:hAnsi="Courier New" w:cs="Courier New"/>
          <w:sz w:val="24"/>
          <w:szCs w:val="24"/>
        </w:rPr>
        <w:t>Ltd’in</w:t>
      </w:r>
      <w:proofErr w:type="spellEnd"/>
      <w:r>
        <w:rPr>
          <w:rFonts w:ascii="Courier New" w:hAnsi="Courier New" w:cs="Courier New"/>
          <w:sz w:val="24"/>
          <w:szCs w:val="24"/>
        </w:rPr>
        <w:t xml:space="preserve"> elektrik borcu olan 99,030.74 TL parayı Erkan </w:t>
      </w:r>
      <w:proofErr w:type="spellStart"/>
      <w:r>
        <w:rPr>
          <w:rFonts w:ascii="Courier New" w:hAnsi="Courier New" w:cs="Courier New"/>
          <w:sz w:val="24"/>
          <w:szCs w:val="24"/>
        </w:rPr>
        <w:t>Öztekniker’den</w:t>
      </w:r>
      <w:proofErr w:type="spellEnd"/>
      <w:r>
        <w:rPr>
          <w:rFonts w:ascii="Courier New" w:hAnsi="Courier New" w:cs="Courier New"/>
          <w:sz w:val="24"/>
          <w:szCs w:val="24"/>
        </w:rPr>
        <w:t xml:space="preserve"> tahsil edebilmek için işleme koymak suretiyle tedavüle sürdü.” </w:t>
      </w:r>
    </w:p>
    <w:p w:rsidR="002F359E" w:rsidRPr="00FD141D" w:rsidRDefault="002F359E" w:rsidP="002F359E">
      <w:pPr>
        <w:spacing w:after="0"/>
        <w:ind w:left="709" w:right="567"/>
        <w:rPr>
          <w:rFonts w:ascii="Courier New" w:hAnsi="Courier New" w:cs="Courier New"/>
          <w:sz w:val="24"/>
          <w:szCs w:val="24"/>
        </w:rPr>
      </w:pPr>
    </w:p>
    <w:p w:rsidR="00FD141D" w:rsidRDefault="00FD141D" w:rsidP="00E01EA2">
      <w:pPr>
        <w:spacing w:after="0" w:line="360" w:lineRule="auto"/>
        <w:rPr>
          <w:rFonts w:ascii="Courier New" w:hAnsi="Courier New" w:cs="Courier New"/>
          <w:sz w:val="24"/>
          <w:szCs w:val="24"/>
        </w:rPr>
      </w:pPr>
    </w:p>
    <w:p w:rsidR="001801B1" w:rsidRDefault="001801B1" w:rsidP="00E01EA2">
      <w:pPr>
        <w:spacing w:after="0" w:line="360" w:lineRule="auto"/>
        <w:rPr>
          <w:rFonts w:ascii="Courier New" w:hAnsi="Courier New" w:cs="Courier New"/>
          <w:sz w:val="24"/>
          <w:szCs w:val="24"/>
        </w:rPr>
      </w:pPr>
      <w:r>
        <w:rPr>
          <w:rFonts w:ascii="Courier New" w:hAnsi="Courier New" w:cs="Courier New"/>
          <w:sz w:val="24"/>
          <w:szCs w:val="24"/>
        </w:rPr>
        <w:tab/>
      </w:r>
      <w:r w:rsidR="00FF5DFD">
        <w:rPr>
          <w:rFonts w:ascii="Courier New" w:hAnsi="Courier New" w:cs="Courier New"/>
          <w:sz w:val="24"/>
          <w:szCs w:val="24"/>
        </w:rPr>
        <w:t>Sanık Avukatı i</w:t>
      </w:r>
      <w:r>
        <w:rPr>
          <w:rFonts w:ascii="Courier New" w:hAnsi="Courier New" w:cs="Courier New"/>
          <w:sz w:val="24"/>
          <w:szCs w:val="24"/>
        </w:rPr>
        <w:t>lk tahkikat aşamasında Sanığın yargılanmak üzere Ağır Ceza Mahkemesine havale edilmesine itiraz ederek, Sanığın yargılanması için yeterli sebebi ortaya koyan yeterli şahadet bulunmadığını</w:t>
      </w:r>
      <w:r w:rsidR="00FF5DFD">
        <w:rPr>
          <w:rFonts w:ascii="Courier New" w:hAnsi="Courier New" w:cs="Courier New"/>
          <w:sz w:val="24"/>
          <w:szCs w:val="24"/>
        </w:rPr>
        <w:t xml:space="preserve"> bu nedenle</w:t>
      </w:r>
      <w:r>
        <w:rPr>
          <w:rFonts w:ascii="Courier New" w:hAnsi="Courier New" w:cs="Courier New"/>
          <w:sz w:val="24"/>
          <w:szCs w:val="24"/>
        </w:rPr>
        <w:t xml:space="preserve">, Sanığın </w:t>
      </w:r>
      <w:r w:rsidR="00FF5DFD">
        <w:rPr>
          <w:rFonts w:ascii="Courier New" w:hAnsi="Courier New" w:cs="Courier New"/>
          <w:sz w:val="24"/>
          <w:szCs w:val="24"/>
        </w:rPr>
        <w:t xml:space="preserve">aleyhindeki ithamlardan </w:t>
      </w:r>
      <w:r>
        <w:rPr>
          <w:rFonts w:ascii="Courier New" w:hAnsi="Courier New" w:cs="Courier New"/>
          <w:sz w:val="24"/>
          <w:szCs w:val="24"/>
        </w:rPr>
        <w:t xml:space="preserve">serbest </w:t>
      </w:r>
      <w:r w:rsidR="00FF5DFD">
        <w:rPr>
          <w:rFonts w:ascii="Courier New" w:hAnsi="Courier New" w:cs="Courier New"/>
          <w:sz w:val="24"/>
          <w:szCs w:val="24"/>
        </w:rPr>
        <w:t>kalm</w:t>
      </w:r>
      <w:r>
        <w:rPr>
          <w:rFonts w:ascii="Courier New" w:hAnsi="Courier New" w:cs="Courier New"/>
          <w:sz w:val="24"/>
          <w:szCs w:val="24"/>
        </w:rPr>
        <w:t>ası gerektiğini ileri sür</w:t>
      </w:r>
      <w:r w:rsidR="00FF5DFD">
        <w:rPr>
          <w:rFonts w:ascii="Courier New" w:hAnsi="Courier New" w:cs="Courier New"/>
          <w:sz w:val="24"/>
          <w:szCs w:val="24"/>
        </w:rPr>
        <w:t>müş</w:t>
      </w:r>
      <w:r>
        <w:rPr>
          <w:rFonts w:ascii="Courier New" w:hAnsi="Courier New" w:cs="Courier New"/>
          <w:sz w:val="24"/>
          <w:szCs w:val="24"/>
        </w:rPr>
        <w:t xml:space="preserve">, </w:t>
      </w:r>
      <w:r w:rsidR="00FF5DFD">
        <w:rPr>
          <w:rFonts w:ascii="Courier New" w:hAnsi="Courier New" w:cs="Courier New"/>
          <w:sz w:val="24"/>
          <w:szCs w:val="24"/>
        </w:rPr>
        <w:t xml:space="preserve">bunun gerçekleşmemesi halinde </w:t>
      </w:r>
      <w:proofErr w:type="gramStart"/>
      <w:r w:rsidR="00FF5DFD">
        <w:rPr>
          <w:rFonts w:ascii="Courier New" w:hAnsi="Courier New" w:cs="Courier New"/>
          <w:sz w:val="24"/>
          <w:szCs w:val="24"/>
        </w:rPr>
        <w:t xml:space="preserve">Sanığın </w:t>
      </w:r>
      <w:r>
        <w:rPr>
          <w:rFonts w:ascii="Courier New" w:hAnsi="Courier New" w:cs="Courier New"/>
          <w:sz w:val="24"/>
          <w:szCs w:val="24"/>
        </w:rPr>
        <w:t xml:space="preserve"> müdafaasını</w:t>
      </w:r>
      <w:proofErr w:type="gramEnd"/>
      <w:r>
        <w:rPr>
          <w:rFonts w:ascii="Courier New" w:hAnsi="Courier New" w:cs="Courier New"/>
          <w:sz w:val="24"/>
          <w:szCs w:val="24"/>
        </w:rPr>
        <w:t xml:space="preserve"> yapabilmesine olanak tanımak adına 2.7.2014 tarihli taahhütnamenin orijinalinin kendilerine verilmesi</w:t>
      </w:r>
      <w:r w:rsidR="00FF5DFD">
        <w:rPr>
          <w:rFonts w:ascii="Courier New" w:hAnsi="Courier New" w:cs="Courier New"/>
          <w:sz w:val="24"/>
          <w:szCs w:val="24"/>
        </w:rPr>
        <w:t>ni</w:t>
      </w:r>
      <w:r>
        <w:rPr>
          <w:rFonts w:ascii="Courier New" w:hAnsi="Courier New" w:cs="Courier New"/>
          <w:sz w:val="24"/>
          <w:szCs w:val="24"/>
        </w:rPr>
        <w:t xml:space="preserve">  talep et</w:t>
      </w:r>
      <w:r w:rsidR="00695179">
        <w:rPr>
          <w:rFonts w:ascii="Courier New" w:hAnsi="Courier New" w:cs="Courier New"/>
          <w:sz w:val="24"/>
          <w:szCs w:val="24"/>
        </w:rPr>
        <w:t>mişt</w:t>
      </w:r>
      <w:r>
        <w:rPr>
          <w:rFonts w:ascii="Courier New" w:hAnsi="Courier New" w:cs="Courier New"/>
          <w:sz w:val="24"/>
          <w:szCs w:val="24"/>
        </w:rPr>
        <w:t>i</w:t>
      </w:r>
      <w:r w:rsidR="00695179">
        <w:rPr>
          <w:rFonts w:ascii="Courier New" w:hAnsi="Courier New" w:cs="Courier New"/>
          <w:sz w:val="24"/>
          <w:szCs w:val="24"/>
        </w:rPr>
        <w:t>r</w:t>
      </w:r>
      <w:r>
        <w:rPr>
          <w:rFonts w:ascii="Courier New" w:hAnsi="Courier New" w:cs="Courier New"/>
          <w:sz w:val="24"/>
          <w:szCs w:val="24"/>
        </w:rPr>
        <w:t xml:space="preserve">.  </w:t>
      </w:r>
      <w:r w:rsidR="00DF250D">
        <w:rPr>
          <w:rFonts w:ascii="Courier New" w:hAnsi="Courier New" w:cs="Courier New"/>
          <w:sz w:val="24"/>
          <w:szCs w:val="24"/>
        </w:rPr>
        <w:t xml:space="preserve">  </w:t>
      </w:r>
    </w:p>
    <w:p w:rsidR="001801B1" w:rsidRDefault="001801B1" w:rsidP="00E01EA2">
      <w:pPr>
        <w:spacing w:after="0" w:line="360" w:lineRule="auto"/>
        <w:rPr>
          <w:rFonts w:ascii="Courier New" w:hAnsi="Courier New" w:cs="Courier New"/>
          <w:sz w:val="24"/>
          <w:szCs w:val="24"/>
        </w:rPr>
      </w:pPr>
    </w:p>
    <w:p w:rsidR="00DF250D" w:rsidRDefault="001801B1" w:rsidP="00E01EA2">
      <w:pPr>
        <w:spacing w:after="0" w:line="360" w:lineRule="auto"/>
        <w:rPr>
          <w:rFonts w:ascii="Courier New" w:hAnsi="Courier New" w:cs="Courier New"/>
          <w:sz w:val="24"/>
          <w:szCs w:val="24"/>
        </w:rPr>
      </w:pPr>
      <w:r>
        <w:rPr>
          <w:rFonts w:ascii="Courier New" w:hAnsi="Courier New" w:cs="Courier New"/>
          <w:sz w:val="24"/>
          <w:szCs w:val="24"/>
        </w:rPr>
        <w:tab/>
        <w:t xml:space="preserve">Alt Mahkeme bu iddiaları tezekkür ettikten sonra Sanığın yargılanması için yeterli sebep olduğunu gösteren </w:t>
      </w:r>
      <w:r w:rsidR="00F130D0">
        <w:rPr>
          <w:rFonts w:ascii="Courier New" w:hAnsi="Courier New" w:cs="Courier New"/>
          <w:sz w:val="24"/>
          <w:szCs w:val="24"/>
        </w:rPr>
        <w:t xml:space="preserve">yeterli </w:t>
      </w:r>
      <w:r>
        <w:rPr>
          <w:rFonts w:ascii="Courier New" w:hAnsi="Courier New" w:cs="Courier New"/>
          <w:sz w:val="24"/>
          <w:szCs w:val="24"/>
        </w:rPr>
        <w:t>şahadet sunulduğunu, İddia Makamının tasarrufunda bulunan belgeleri</w:t>
      </w:r>
      <w:r w:rsidR="00F130D0">
        <w:rPr>
          <w:rFonts w:ascii="Courier New" w:hAnsi="Courier New" w:cs="Courier New"/>
          <w:sz w:val="24"/>
          <w:szCs w:val="24"/>
        </w:rPr>
        <w:t>n</w:t>
      </w:r>
      <w:r>
        <w:rPr>
          <w:rFonts w:ascii="Courier New" w:hAnsi="Courier New" w:cs="Courier New"/>
          <w:sz w:val="24"/>
          <w:szCs w:val="24"/>
        </w:rPr>
        <w:t xml:space="preserve"> Sanık ve avukatına </w:t>
      </w:r>
      <w:r w:rsidR="00532D31">
        <w:rPr>
          <w:rFonts w:ascii="Courier New" w:hAnsi="Courier New" w:cs="Courier New"/>
          <w:sz w:val="24"/>
          <w:szCs w:val="24"/>
        </w:rPr>
        <w:t>verildiğini belirterek itirazı reddetti</w:t>
      </w:r>
      <w:r w:rsidR="00F130D0">
        <w:rPr>
          <w:rFonts w:ascii="Courier New" w:hAnsi="Courier New" w:cs="Courier New"/>
          <w:sz w:val="24"/>
          <w:szCs w:val="24"/>
        </w:rPr>
        <w:t xml:space="preserve">kten sonra </w:t>
      </w:r>
      <w:r w:rsidR="00532D31">
        <w:rPr>
          <w:rFonts w:ascii="Courier New" w:hAnsi="Courier New" w:cs="Courier New"/>
          <w:sz w:val="24"/>
          <w:szCs w:val="24"/>
        </w:rPr>
        <w:t>Sanığı yargılanmak üzere Ağır Ceza Mahkemesine havale et</w:t>
      </w:r>
      <w:r w:rsidR="00F130D0">
        <w:rPr>
          <w:rFonts w:ascii="Courier New" w:hAnsi="Courier New" w:cs="Courier New"/>
          <w:sz w:val="24"/>
          <w:szCs w:val="24"/>
        </w:rPr>
        <w:t>miştir</w:t>
      </w:r>
      <w:r w:rsidR="00532D31">
        <w:rPr>
          <w:rFonts w:ascii="Courier New" w:hAnsi="Courier New" w:cs="Courier New"/>
          <w:sz w:val="24"/>
          <w:szCs w:val="24"/>
        </w:rPr>
        <w:t xml:space="preserve">. </w:t>
      </w:r>
      <w:r w:rsidR="00DF250D">
        <w:rPr>
          <w:rFonts w:ascii="Courier New" w:hAnsi="Courier New" w:cs="Courier New"/>
          <w:sz w:val="24"/>
          <w:szCs w:val="24"/>
        </w:rPr>
        <w:t xml:space="preserve">  </w:t>
      </w:r>
    </w:p>
    <w:p w:rsidR="00532D31" w:rsidRDefault="00532D31" w:rsidP="00E01EA2">
      <w:pPr>
        <w:spacing w:after="0" w:line="360" w:lineRule="auto"/>
        <w:rPr>
          <w:rFonts w:ascii="Courier New" w:hAnsi="Courier New" w:cs="Courier New"/>
          <w:sz w:val="24"/>
          <w:szCs w:val="24"/>
        </w:rPr>
      </w:pPr>
    </w:p>
    <w:p w:rsidR="00532D31" w:rsidRDefault="00532D31" w:rsidP="00E01EA2">
      <w:pPr>
        <w:spacing w:after="0" w:line="360" w:lineRule="auto"/>
        <w:rPr>
          <w:rFonts w:ascii="Courier New" w:hAnsi="Courier New" w:cs="Courier New"/>
          <w:sz w:val="24"/>
          <w:szCs w:val="24"/>
        </w:rPr>
      </w:pPr>
      <w:r>
        <w:rPr>
          <w:rFonts w:ascii="Courier New" w:hAnsi="Courier New" w:cs="Courier New"/>
          <w:sz w:val="24"/>
          <w:szCs w:val="24"/>
        </w:rPr>
        <w:tab/>
        <w:t>İstinaf bu karardan dosyalan</w:t>
      </w:r>
      <w:r w:rsidR="00F130D0">
        <w:rPr>
          <w:rFonts w:ascii="Courier New" w:hAnsi="Courier New" w:cs="Courier New"/>
          <w:sz w:val="24"/>
          <w:szCs w:val="24"/>
        </w:rPr>
        <w:t>mıştır</w:t>
      </w:r>
      <w:r>
        <w:rPr>
          <w:rFonts w:ascii="Courier New" w:hAnsi="Courier New" w:cs="Courier New"/>
          <w:sz w:val="24"/>
          <w:szCs w:val="24"/>
        </w:rPr>
        <w:t xml:space="preserve">. </w:t>
      </w:r>
    </w:p>
    <w:p w:rsidR="000666AD" w:rsidRDefault="000666AD" w:rsidP="00E01EA2">
      <w:pPr>
        <w:spacing w:after="0" w:line="360" w:lineRule="auto"/>
        <w:rPr>
          <w:rFonts w:ascii="Courier New" w:hAnsi="Courier New" w:cs="Courier New"/>
          <w:sz w:val="24"/>
          <w:szCs w:val="24"/>
        </w:rPr>
      </w:pPr>
    </w:p>
    <w:p w:rsidR="000666AD" w:rsidRDefault="000666AD" w:rsidP="00E01EA2">
      <w:pPr>
        <w:spacing w:after="0" w:line="360" w:lineRule="auto"/>
        <w:rPr>
          <w:rFonts w:ascii="Courier New" w:hAnsi="Courier New" w:cs="Courier New"/>
          <w:sz w:val="24"/>
          <w:szCs w:val="24"/>
        </w:rPr>
      </w:pPr>
    </w:p>
    <w:p w:rsidR="006531DD" w:rsidRDefault="006531DD" w:rsidP="00E01EA2">
      <w:pPr>
        <w:spacing w:after="0" w:line="360" w:lineRule="auto"/>
        <w:rPr>
          <w:rFonts w:ascii="Courier New" w:hAnsi="Courier New" w:cs="Courier New"/>
          <w:sz w:val="24"/>
          <w:szCs w:val="24"/>
        </w:rPr>
      </w:pPr>
    </w:p>
    <w:p w:rsidR="00E01EA2" w:rsidRDefault="00F130D0" w:rsidP="00E01EA2">
      <w:pPr>
        <w:spacing w:after="0" w:line="360" w:lineRule="auto"/>
        <w:rPr>
          <w:rFonts w:ascii="Courier New" w:hAnsi="Courier New" w:cs="Courier New"/>
          <w:sz w:val="24"/>
          <w:szCs w:val="24"/>
          <w:u w:val="single"/>
        </w:rPr>
      </w:pPr>
      <w:r>
        <w:rPr>
          <w:rFonts w:ascii="Courier New" w:hAnsi="Courier New" w:cs="Courier New"/>
          <w:sz w:val="24"/>
          <w:szCs w:val="24"/>
          <w:u w:val="single"/>
        </w:rPr>
        <w:lastRenderedPageBreak/>
        <w:t>İ</w:t>
      </w:r>
      <w:r w:rsidR="00E01EA2" w:rsidRPr="00182A39">
        <w:rPr>
          <w:rFonts w:ascii="Courier New" w:hAnsi="Courier New" w:cs="Courier New"/>
          <w:sz w:val="24"/>
          <w:szCs w:val="24"/>
          <w:u w:val="single"/>
        </w:rPr>
        <w:t>STİNAF SEBE</w:t>
      </w:r>
      <w:r w:rsidR="00E01EA2">
        <w:rPr>
          <w:rFonts w:ascii="Courier New" w:hAnsi="Courier New" w:cs="Courier New"/>
          <w:sz w:val="24"/>
          <w:szCs w:val="24"/>
          <w:u w:val="single"/>
        </w:rPr>
        <w:t>P</w:t>
      </w:r>
      <w:r w:rsidR="00E01EA2" w:rsidRPr="00182A39">
        <w:rPr>
          <w:rFonts w:ascii="Courier New" w:hAnsi="Courier New" w:cs="Courier New"/>
          <w:sz w:val="24"/>
          <w:szCs w:val="24"/>
          <w:u w:val="single"/>
        </w:rPr>
        <w:t>LERİ</w:t>
      </w:r>
    </w:p>
    <w:p w:rsidR="00FA4B8E" w:rsidRDefault="00FA4B8E" w:rsidP="00E01EA2">
      <w:pPr>
        <w:spacing w:after="0" w:line="360" w:lineRule="auto"/>
        <w:rPr>
          <w:rFonts w:ascii="Courier New" w:hAnsi="Courier New" w:cs="Courier New"/>
          <w:sz w:val="24"/>
          <w:szCs w:val="24"/>
          <w:u w:val="single"/>
        </w:rPr>
      </w:pPr>
    </w:p>
    <w:p w:rsidR="00FA4B8E" w:rsidRPr="00ED46F8" w:rsidRDefault="00ED46F8" w:rsidP="00E01EA2">
      <w:pPr>
        <w:spacing w:after="0" w:line="360" w:lineRule="auto"/>
        <w:rPr>
          <w:rFonts w:ascii="Courier New" w:hAnsi="Courier New" w:cs="Courier New"/>
          <w:sz w:val="24"/>
          <w:szCs w:val="24"/>
        </w:rPr>
      </w:pPr>
      <w:r w:rsidRPr="00ED46F8">
        <w:rPr>
          <w:rFonts w:ascii="Courier New" w:hAnsi="Courier New" w:cs="Courier New"/>
          <w:sz w:val="24"/>
          <w:szCs w:val="24"/>
        </w:rPr>
        <w:tab/>
      </w:r>
      <w:r>
        <w:rPr>
          <w:rFonts w:ascii="Courier New" w:hAnsi="Courier New" w:cs="Courier New"/>
          <w:sz w:val="24"/>
          <w:szCs w:val="24"/>
        </w:rPr>
        <w:t xml:space="preserve">Sanık </w:t>
      </w:r>
      <w:r w:rsidR="000F2645">
        <w:rPr>
          <w:rFonts w:ascii="Courier New" w:hAnsi="Courier New" w:cs="Courier New"/>
          <w:sz w:val="24"/>
          <w:szCs w:val="24"/>
        </w:rPr>
        <w:t>A</w:t>
      </w:r>
      <w:r>
        <w:rPr>
          <w:rFonts w:ascii="Courier New" w:hAnsi="Courier New" w:cs="Courier New"/>
          <w:sz w:val="24"/>
          <w:szCs w:val="24"/>
        </w:rPr>
        <w:t>vukatının istinaf duruşmasındaki hitabı göz</w:t>
      </w:r>
      <w:r w:rsidR="000E3603">
        <w:rPr>
          <w:rFonts w:ascii="Courier New" w:hAnsi="Courier New" w:cs="Courier New"/>
          <w:sz w:val="24"/>
          <w:szCs w:val="24"/>
        </w:rPr>
        <w:t xml:space="preserve"> </w:t>
      </w:r>
      <w:r>
        <w:rPr>
          <w:rFonts w:ascii="Courier New" w:hAnsi="Courier New" w:cs="Courier New"/>
          <w:sz w:val="24"/>
          <w:szCs w:val="24"/>
        </w:rPr>
        <w:t>önüne alınarak i</w:t>
      </w:r>
      <w:r w:rsidRPr="00ED46F8">
        <w:rPr>
          <w:rFonts w:ascii="Courier New" w:hAnsi="Courier New" w:cs="Courier New"/>
          <w:sz w:val="24"/>
          <w:szCs w:val="24"/>
        </w:rPr>
        <w:t>stinaf sebeplerini iki başlık altında özetlemek mümkündür;</w:t>
      </w:r>
    </w:p>
    <w:p w:rsidR="00ED46F8" w:rsidRDefault="00ED46F8" w:rsidP="00E01EA2">
      <w:pPr>
        <w:spacing w:after="0" w:line="360" w:lineRule="auto"/>
        <w:rPr>
          <w:rFonts w:ascii="Courier New" w:hAnsi="Courier New" w:cs="Courier New"/>
          <w:sz w:val="24"/>
          <w:szCs w:val="24"/>
          <w:u w:val="single"/>
        </w:rPr>
      </w:pPr>
    </w:p>
    <w:p w:rsidR="00731C92" w:rsidRDefault="00731C92" w:rsidP="00731C92">
      <w:pPr>
        <w:pStyle w:val="ListeParagraf"/>
        <w:numPr>
          <w:ilvl w:val="0"/>
          <w:numId w:val="1"/>
        </w:numPr>
        <w:spacing w:after="0" w:line="240" w:lineRule="auto"/>
        <w:rPr>
          <w:rFonts w:ascii="Courier New" w:hAnsi="Courier New" w:cs="Courier New"/>
          <w:b/>
          <w:sz w:val="24"/>
          <w:szCs w:val="24"/>
        </w:rPr>
      </w:pPr>
      <w:r w:rsidRPr="00B04A3C">
        <w:rPr>
          <w:rFonts w:ascii="Courier New" w:hAnsi="Courier New" w:cs="Courier New"/>
          <w:b/>
          <w:sz w:val="24"/>
          <w:szCs w:val="24"/>
        </w:rPr>
        <w:t>Muhterem Alt Mahkeme</w:t>
      </w:r>
      <w:r w:rsidR="000E3603">
        <w:rPr>
          <w:rFonts w:ascii="Courier New" w:hAnsi="Courier New" w:cs="Courier New"/>
          <w:b/>
          <w:sz w:val="24"/>
          <w:szCs w:val="24"/>
        </w:rPr>
        <w:t>,</w:t>
      </w:r>
      <w:r w:rsidRPr="00B04A3C">
        <w:rPr>
          <w:rFonts w:ascii="Courier New" w:hAnsi="Courier New" w:cs="Courier New"/>
          <w:b/>
          <w:sz w:val="24"/>
          <w:szCs w:val="24"/>
        </w:rPr>
        <w:t xml:space="preserve"> yargılanmak için yeterli sebep olduğuna bulgu yaparak Sanığı yargılanmak üzere </w:t>
      </w:r>
      <w:r w:rsidR="00F130D0">
        <w:rPr>
          <w:rFonts w:ascii="Courier New" w:hAnsi="Courier New" w:cs="Courier New"/>
          <w:b/>
          <w:sz w:val="24"/>
          <w:szCs w:val="24"/>
        </w:rPr>
        <w:t>A</w:t>
      </w:r>
      <w:r w:rsidRPr="00B04A3C">
        <w:rPr>
          <w:rFonts w:ascii="Courier New" w:hAnsi="Courier New" w:cs="Courier New"/>
          <w:b/>
          <w:sz w:val="24"/>
          <w:szCs w:val="24"/>
        </w:rPr>
        <w:t>ğır Ceza Mahkemesine havale etmekle hata etti.</w:t>
      </w:r>
    </w:p>
    <w:p w:rsidR="00731C92" w:rsidRPr="00B04A3C" w:rsidRDefault="00731C92" w:rsidP="00731C92">
      <w:pPr>
        <w:pStyle w:val="ListeParagraf"/>
        <w:spacing w:after="0" w:line="240" w:lineRule="auto"/>
        <w:rPr>
          <w:rFonts w:ascii="Courier New" w:hAnsi="Courier New" w:cs="Courier New"/>
          <w:b/>
          <w:sz w:val="24"/>
          <w:szCs w:val="24"/>
        </w:rPr>
      </w:pPr>
    </w:p>
    <w:p w:rsidR="00B04A3C" w:rsidRPr="00B04A3C" w:rsidRDefault="00B04A3C" w:rsidP="00B04A3C">
      <w:pPr>
        <w:pStyle w:val="ListeParagraf"/>
        <w:numPr>
          <w:ilvl w:val="0"/>
          <w:numId w:val="1"/>
        </w:numPr>
        <w:spacing w:after="0" w:line="240" w:lineRule="auto"/>
        <w:rPr>
          <w:rFonts w:ascii="Courier New" w:hAnsi="Courier New" w:cs="Courier New"/>
          <w:b/>
          <w:sz w:val="24"/>
          <w:szCs w:val="24"/>
        </w:rPr>
      </w:pPr>
      <w:r w:rsidRPr="00B04A3C">
        <w:rPr>
          <w:rFonts w:ascii="Courier New" w:hAnsi="Courier New" w:cs="Courier New"/>
          <w:b/>
          <w:sz w:val="24"/>
          <w:szCs w:val="24"/>
        </w:rPr>
        <w:t xml:space="preserve">Muhterem </w:t>
      </w:r>
      <w:r w:rsidR="000E3603">
        <w:rPr>
          <w:rFonts w:ascii="Courier New" w:hAnsi="Courier New" w:cs="Courier New"/>
          <w:b/>
          <w:sz w:val="24"/>
          <w:szCs w:val="24"/>
        </w:rPr>
        <w:t>A</w:t>
      </w:r>
      <w:r w:rsidRPr="00B04A3C">
        <w:rPr>
          <w:rFonts w:ascii="Courier New" w:hAnsi="Courier New" w:cs="Courier New"/>
          <w:b/>
          <w:sz w:val="24"/>
          <w:szCs w:val="24"/>
        </w:rPr>
        <w:t>lt Mahkeme</w:t>
      </w:r>
      <w:r w:rsidR="000E3603">
        <w:rPr>
          <w:rFonts w:ascii="Courier New" w:hAnsi="Courier New" w:cs="Courier New"/>
          <w:b/>
          <w:sz w:val="24"/>
          <w:szCs w:val="24"/>
        </w:rPr>
        <w:t>,</w:t>
      </w:r>
      <w:r w:rsidRPr="00B04A3C">
        <w:rPr>
          <w:rFonts w:ascii="Courier New" w:hAnsi="Courier New" w:cs="Courier New"/>
          <w:b/>
          <w:sz w:val="24"/>
          <w:szCs w:val="24"/>
        </w:rPr>
        <w:t xml:space="preserve"> Sanığın müdafaasını yapabilmesi amacıyla ilk tahkikat aşamasında evrakların orijinallerini ve/veya renkli fotokopilerini vermemekle hata etti. </w:t>
      </w:r>
    </w:p>
    <w:p w:rsidR="00B04A3C" w:rsidRPr="00B04A3C" w:rsidRDefault="00B04A3C" w:rsidP="00B04A3C">
      <w:pPr>
        <w:pStyle w:val="ListeParagraf"/>
        <w:spacing w:after="0" w:line="240" w:lineRule="auto"/>
        <w:rPr>
          <w:rFonts w:ascii="Courier New" w:hAnsi="Courier New" w:cs="Courier New"/>
          <w:b/>
          <w:sz w:val="24"/>
          <w:szCs w:val="24"/>
        </w:rPr>
      </w:pPr>
    </w:p>
    <w:p w:rsidR="00E01EA2" w:rsidRPr="00564710" w:rsidRDefault="00E01EA2" w:rsidP="00E01EA2">
      <w:pPr>
        <w:spacing w:after="0" w:line="360" w:lineRule="auto"/>
        <w:rPr>
          <w:rFonts w:ascii="Courier New" w:hAnsi="Courier New" w:cs="Courier New"/>
          <w:b/>
          <w:sz w:val="24"/>
          <w:szCs w:val="24"/>
        </w:rPr>
      </w:pPr>
    </w:p>
    <w:p w:rsidR="00E01EA2" w:rsidRPr="00813540" w:rsidRDefault="00E01EA2" w:rsidP="00E01EA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F130D0" w:rsidRDefault="00F130D0" w:rsidP="00F130D0">
      <w:pPr>
        <w:spacing w:after="0" w:line="360" w:lineRule="auto"/>
        <w:rPr>
          <w:rFonts w:ascii="Courier New" w:hAnsi="Courier New" w:cs="Courier New"/>
          <w:sz w:val="24"/>
          <w:szCs w:val="24"/>
        </w:rPr>
      </w:pPr>
    </w:p>
    <w:p w:rsidR="00F130D0" w:rsidRPr="00B04A3C" w:rsidRDefault="00F130D0" w:rsidP="00F130D0">
      <w:pPr>
        <w:spacing w:after="0" w:line="360" w:lineRule="auto"/>
        <w:rPr>
          <w:rFonts w:ascii="Courier New" w:hAnsi="Courier New" w:cs="Courier New"/>
          <w:sz w:val="24"/>
          <w:szCs w:val="24"/>
        </w:rPr>
      </w:pPr>
      <w:r>
        <w:rPr>
          <w:rFonts w:ascii="Courier New" w:hAnsi="Courier New" w:cs="Courier New"/>
          <w:sz w:val="24"/>
          <w:szCs w:val="24"/>
        </w:rPr>
        <w:tab/>
      </w:r>
      <w:r w:rsidRPr="00B04A3C">
        <w:rPr>
          <w:rFonts w:ascii="Courier New" w:hAnsi="Courier New" w:cs="Courier New"/>
          <w:sz w:val="24"/>
          <w:szCs w:val="24"/>
        </w:rPr>
        <w:t xml:space="preserve">Sanık </w:t>
      </w:r>
      <w:r>
        <w:rPr>
          <w:rFonts w:ascii="Courier New" w:hAnsi="Courier New" w:cs="Courier New"/>
          <w:sz w:val="24"/>
          <w:szCs w:val="24"/>
        </w:rPr>
        <w:t>A</w:t>
      </w:r>
      <w:r w:rsidRPr="00B04A3C">
        <w:rPr>
          <w:rFonts w:ascii="Courier New" w:hAnsi="Courier New" w:cs="Courier New"/>
          <w:sz w:val="24"/>
          <w:szCs w:val="24"/>
        </w:rPr>
        <w:t xml:space="preserve">vukatı </w:t>
      </w:r>
      <w:r>
        <w:rPr>
          <w:rFonts w:ascii="Courier New" w:hAnsi="Courier New" w:cs="Courier New"/>
          <w:sz w:val="24"/>
          <w:szCs w:val="24"/>
        </w:rPr>
        <w:t>istinafındaki hitabında;</w:t>
      </w:r>
      <w:r w:rsidRPr="00B04A3C">
        <w:rPr>
          <w:rFonts w:ascii="Courier New" w:hAnsi="Courier New" w:cs="Courier New"/>
          <w:sz w:val="24"/>
          <w:szCs w:val="24"/>
        </w:rPr>
        <w:t xml:space="preserve"> Sanığın yargılanması için yeterli sebep bulunmadığını, Sanığı suça bağlayıcı nitelikte şahadet ibraz edilmediğini, Sanığın yargılanmasını gerektirecek bir durum olmadığını ileri sürdü. </w:t>
      </w:r>
    </w:p>
    <w:p w:rsidR="00E01EA2" w:rsidRDefault="00E01EA2" w:rsidP="00E01EA2">
      <w:pPr>
        <w:spacing w:after="0" w:line="360" w:lineRule="auto"/>
        <w:rPr>
          <w:rFonts w:ascii="Courier New" w:hAnsi="Courier New" w:cs="Courier New"/>
          <w:b/>
          <w:sz w:val="24"/>
          <w:szCs w:val="24"/>
        </w:rPr>
      </w:pPr>
    </w:p>
    <w:p w:rsidR="00B04A3C" w:rsidRPr="00B04A3C" w:rsidRDefault="00B04A3C" w:rsidP="00B04A3C">
      <w:pPr>
        <w:spacing w:after="0" w:line="360" w:lineRule="auto"/>
        <w:ind w:firstLine="720"/>
        <w:rPr>
          <w:rFonts w:ascii="Courier New" w:hAnsi="Courier New" w:cs="Courier New"/>
          <w:sz w:val="24"/>
          <w:szCs w:val="24"/>
        </w:rPr>
      </w:pPr>
      <w:r w:rsidRPr="00B04A3C">
        <w:rPr>
          <w:rFonts w:ascii="Courier New" w:hAnsi="Courier New" w:cs="Courier New"/>
          <w:sz w:val="24"/>
          <w:szCs w:val="24"/>
        </w:rPr>
        <w:t xml:space="preserve">Sanık </w:t>
      </w:r>
      <w:r w:rsidR="000E3603">
        <w:rPr>
          <w:rFonts w:ascii="Courier New" w:hAnsi="Courier New" w:cs="Courier New"/>
          <w:sz w:val="24"/>
          <w:szCs w:val="24"/>
        </w:rPr>
        <w:t>A</w:t>
      </w:r>
      <w:r w:rsidRPr="00B04A3C">
        <w:rPr>
          <w:rFonts w:ascii="Courier New" w:hAnsi="Courier New" w:cs="Courier New"/>
          <w:sz w:val="24"/>
          <w:szCs w:val="24"/>
        </w:rPr>
        <w:t xml:space="preserve">vukatı </w:t>
      </w:r>
      <w:r w:rsidR="00F130D0">
        <w:rPr>
          <w:rFonts w:ascii="Courier New" w:hAnsi="Courier New" w:cs="Courier New"/>
          <w:sz w:val="24"/>
          <w:szCs w:val="24"/>
        </w:rPr>
        <w:t xml:space="preserve">ayrıca, </w:t>
      </w:r>
      <w:r w:rsidRPr="00B04A3C">
        <w:rPr>
          <w:rFonts w:ascii="Courier New" w:hAnsi="Courier New" w:cs="Courier New"/>
          <w:sz w:val="24"/>
          <w:szCs w:val="24"/>
        </w:rPr>
        <w:t xml:space="preserve">İddia </w:t>
      </w:r>
      <w:r w:rsidR="00F130D0">
        <w:rPr>
          <w:rFonts w:ascii="Courier New" w:hAnsi="Courier New" w:cs="Courier New"/>
          <w:sz w:val="24"/>
          <w:szCs w:val="24"/>
        </w:rPr>
        <w:t>M</w:t>
      </w:r>
      <w:r w:rsidRPr="00B04A3C">
        <w:rPr>
          <w:rFonts w:ascii="Courier New" w:hAnsi="Courier New" w:cs="Courier New"/>
          <w:sz w:val="24"/>
          <w:szCs w:val="24"/>
        </w:rPr>
        <w:t>akamının Sanığa müdafaasını sunabilmesi için belgelerin orijinallerini veya renkli fotokopilerini vermediğini, belgelerin siyah beyaz fotokopi olması nedeniyle imza tetkikine ilişkin tespitlerin görülemediğini, bu husus</w:t>
      </w:r>
      <w:r w:rsidR="00F130D0">
        <w:rPr>
          <w:rFonts w:ascii="Courier New" w:hAnsi="Courier New" w:cs="Courier New"/>
          <w:sz w:val="24"/>
          <w:szCs w:val="24"/>
        </w:rPr>
        <w:t>un</w:t>
      </w:r>
      <w:r w:rsidRPr="00B04A3C">
        <w:rPr>
          <w:rFonts w:ascii="Courier New" w:hAnsi="Courier New" w:cs="Courier New"/>
          <w:sz w:val="24"/>
          <w:szCs w:val="24"/>
        </w:rPr>
        <w:t xml:space="preserve"> müdafaalarını yapmalarına engel olacağını ileri sürdü</w:t>
      </w:r>
      <w:r w:rsidR="00F130D0">
        <w:rPr>
          <w:rFonts w:ascii="Courier New" w:hAnsi="Courier New" w:cs="Courier New"/>
          <w:sz w:val="24"/>
          <w:szCs w:val="24"/>
        </w:rPr>
        <w:t xml:space="preserve"> ve istinafın kabul edilerek havale emri ve yapılan havalenin iptalini talep etti.</w:t>
      </w:r>
      <w:r w:rsidRPr="00B04A3C">
        <w:rPr>
          <w:rFonts w:ascii="Courier New" w:hAnsi="Courier New" w:cs="Courier New"/>
          <w:sz w:val="24"/>
          <w:szCs w:val="24"/>
        </w:rPr>
        <w:t xml:space="preserve"> </w:t>
      </w:r>
    </w:p>
    <w:p w:rsidR="00B04A3C" w:rsidRPr="00B04A3C" w:rsidRDefault="00B04A3C" w:rsidP="00B04A3C">
      <w:pPr>
        <w:spacing w:after="0" w:line="360" w:lineRule="auto"/>
        <w:rPr>
          <w:rFonts w:ascii="Courier New" w:hAnsi="Courier New" w:cs="Courier New"/>
          <w:sz w:val="24"/>
          <w:szCs w:val="24"/>
        </w:rPr>
      </w:pPr>
    </w:p>
    <w:p w:rsidR="00E01EA2" w:rsidRPr="00B04A3C" w:rsidRDefault="00B04A3C" w:rsidP="00B04A3C">
      <w:pPr>
        <w:spacing w:after="0" w:line="360" w:lineRule="auto"/>
        <w:rPr>
          <w:rFonts w:ascii="Courier New" w:hAnsi="Courier New" w:cs="Courier New"/>
          <w:sz w:val="24"/>
          <w:szCs w:val="24"/>
        </w:rPr>
      </w:pPr>
      <w:r w:rsidRPr="00B04A3C">
        <w:rPr>
          <w:rFonts w:ascii="Courier New" w:hAnsi="Courier New" w:cs="Courier New"/>
          <w:sz w:val="24"/>
          <w:szCs w:val="24"/>
        </w:rPr>
        <w:tab/>
      </w:r>
      <w:r w:rsidRPr="00B04A3C">
        <w:rPr>
          <w:rFonts w:ascii="Courier New" w:hAnsi="Courier New" w:cs="Courier New"/>
          <w:sz w:val="24"/>
          <w:szCs w:val="24"/>
        </w:rPr>
        <w:tab/>
      </w:r>
      <w:proofErr w:type="gramStart"/>
      <w:r w:rsidRPr="00B04A3C">
        <w:rPr>
          <w:rFonts w:ascii="Courier New" w:hAnsi="Courier New" w:cs="Courier New"/>
          <w:sz w:val="24"/>
          <w:szCs w:val="24"/>
        </w:rPr>
        <w:t xml:space="preserve">İddia </w:t>
      </w:r>
      <w:r w:rsidR="00731C92">
        <w:rPr>
          <w:rFonts w:ascii="Courier New" w:hAnsi="Courier New" w:cs="Courier New"/>
          <w:sz w:val="24"/>
          <w:szCs w:val="24"/>
        </w:rPr>
        <w:t>M</w:t>
      </w:r>
      <w:r w:rsidRPr="00B04A3C">
        <w:rPr>
          <w:rFonts w:ascii="Courier New" w:hAnsi="Courier New" w:cs="Courier New"/>
          <w:sz w:val="24"/>
          <w:szCs w:val="24"/>
        </w:rPr>
        <w:t>akamı adına hitapta bulunan Savcı ise</w:t>
      </w:r>
      <w:r w:rsidR="00F130D0">
        <w:rPr>
          <w:rFonts w:ascii="Courier New" w:hAnsi="Courier New" w:cs="Courier New"/>
          <w:sz w:val="24"/>
          <w:szCs w:val="24"/>
        </w:rPr>
        <w:t>;</w:t>
      </w:r>
      <w:r w:rsidRPr="00B04A3C">
        <w:rPr>
          <w:rFonts w:ascii="Courier New" w:hAnsi="Courier New" w:cs="Courier New"/>
          <w:sz w:val="24"/>
          <w:szCs w:val="24"/>
        </w:rPr>
        <w:t xml:space="preserve"> ilk tahkikatta Sanık ve avukatına müdafaalarını yapmalarına olanak tanıyacak tüm belgelerin sunulduğunu, sunulan fotokopi belgelerden imzaların tetkik edilebileceğini, bu nedenle müdafaa</w:t>
      </w:r>
      <w:r w:rsidR="00F130D0">
        <w:rPr>
          <w:rFonts w:ascii="Courier New" w:hAnsi="Courier New" w:cs="Courier New"/>
          <w:sz w:val="24"/>
          <w:szCs w:val="24"/>
        </w:rPr>
        <w:t>y</w:t>
      </w:r>
      <w:r w:rsidRPr="00B04A3C">
        <w:rPr>
          <w:rFonts w:ascii="Courier New" w:hAnsi="Courier New" w:cs="Courier New"/>
          <w:sz w:val="24"/>
          <w:szCs w:val="24"/>
        </w:rPr>
        <w:t>a engel</w:t>
      </w:r>
      <w:r w:rsidR="00F130D0">
        <w:rPr>
          <w:rFonts w:ascii="Courier New" w:hAnsi="Courier New" w:cs="Courier New"/>
          <w:sz w:val="24"/>
          <w:szCs w:val="24"/>
        </w:rPr>
        <w:t xml:space="preserve"> olacak</w:t>
      </w:r>
      <w:r w:rsidRPr="00B04A3C">
        <w:rPr>
          <w:rFonts w:ascii="Courier New" w:hAnsi="Courier New" w:cs="Courier New"/>
          <w:sz w:val="24"/>
          <w:szCs w:val="24"/>
        </w:rPr>
        <w:t xml:space="preserve"> herhangi bir eksiklik bulunmadığını, kaldı ki</w:t>
      </w:r>
      <w:r w:rsidR="00F130D0">
        <w:rPr>
          <w:rFonts w:ascii="Courier New" w:hAnsi="Courier New" w:cs="Courier New"/>
          <w:sz w:val="24"/>
          <w:szCs w:val="24"/>
        </w:rPr>
        <w:t>,</w:t>
      </w:r>
      <w:r w:rsidRPr="00B04A3C">
        <w:rPr>
          <w:rFonts w:ascii="Courier New" w:hAnsi="Courier New" w:cs="Courier New"/>
          <w:sz w:val="24"/>
          <w:szCs w:val="24"/>
        </w:rPr>
        <w:t xml:space="preserve"> herhangi bir eksiklik olduğu kabul edilse dahi bu </w:t>
      </w:r>
      <w:r w:rsidRPr="00B04A3C">
        <w:rPr>
          <w:rFonts w:ascii="Courier New" w:hAnsi="Courier New" w:cs="Courier New"/>
          <w:sz w:val="24"/>
          <w:szCs w:val="24"/>
        </w:rPr>
        <w:lastRenderedPageBreak/>
        <w:t xml:space="preserve">hususun yapılan havale açısından bir usulsüzlük yaratmadığını ileri sürerek istinafın reddini talep etti.   </w:t>
      </w:r>
      <w:proofErr w:type="gramEnd"/>
    </w:p>
    <w:p w:rsidR="00E01EA2" w:rsidRDefault="00E01EA2" w:rsidP="00E01EA2">
      <w:pPr>
        <w:spacing w:after="0" w:line="360" w:lineRule="auto"/>
        <w:rPr>
          <w:rFonts w:ascii="Courier New" w:hAnsi="Courier New" w:cs="Courier New"/>
          <w:sz w:val="24"/>
          <w:szCs w:val="24"/>
          <w:u w:val="single"/>
        </w:rPr>
      </w:pPr>
    </w:p>
    <w:p w:rsidR="00E01EA2" w:rsidRDefault="00E01EA2" w:rsidP="00E01EA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E01EA2" w:rsidRDefault="00E01EA2" w:rsidP="00E01EA2">
      <w:pPr>
        <w:spacing w:after="0" w:line="360" w:lineRule="auto"/>
        <w:rPr>
          <w:rFonts w:ascii="Courier New" w:hAnsi="Courier New" w:cs="Courier New"/>
          <w:sz w:val="24"/>
          <w:szCs w:val="24"/>
          <w:u w:val="single"/>
        </w:rPr>
      </w:pPr>
    </w:p>
    <w:p w:rsidR="00B04A3C" w:rsidRPr="00CF6446" w:rsidRDefault="00CF6446" w:rsidP="00B04A3C">
      <w:pPr>
        <w:spacing w:after="0" w:line="360" w:lineRule="auto"/>
        <w:rPr>
          <w:rFonts w:ascii="Courier New" w:hAnsi="Courier New" w:cs="Courier New"/>
          <w:sz w:val="24"/>
          <w:szCs w:val="24"/>
        </w:rPr>
      </w:pPr>
      <w:r w:rsidRPr="00CF6446">
        <w:rPr>
          <w:rFonts w:ascii="Courier New" w:hAnsi="Courier New" w:cs="Courier New"/>
          <w:sz w:val="24"/>
          <w:szCs w:val="24"/>
        </w:rPr>
        <w:tab/>
      </w:r>
      <w:r w:rsidR="00ED46F8">
        <w:rPr>
          <w:rFonts w:ascii="Courier New" w:hAnsi="Courier New" w:cs="Courier New"/>
          <w:sz w:val="24"/>
          <w:szCs w:val="24"/>
        </w:rPr>
        <w:t xml:space="preserve">Sanık </w:t>
      </w:r>
      <w:r w:rsidR="000E3603">
        <w:rPr>
          <w:rFonts w:ascii="Courier New" w:hAnsi="Courier New" w:cs="Courier New"/>
          <w:sz w:val="24"/>
          <w:szCs w:val="24"/>
        </w:rPr>
        <w:t>A</w:t>
      </w:r>
      <w:r w:rsidR="00ED46F8">
        <w:rPr>
          <w:rFonts w:ascii="Courier New" w:hAnsi="Courier New" w:cs="Courier New"/>
          <w:sz w:val="24"/>
          <w:szCs w:val="24"/>
        </w:rPr>
        <w:t xml:space="preserve">vukatının iddia ve </w:t>
      </w:r>
      <w:proofErr w:type="gramStart"/>
      <w:r w:rsidR="00ED46F8">
        <w:rPr>
          <w:rFonts w:ascii="Courier New" w:hAnsi="Courier New" w:cs="Courier New"/>
          <w:sz w:val="24"/>
          <w:szCs w:val="24"/>
        </w:rPr>
        <w:t>argümanlarını</w:t>
      </w:r>
      <w:proofErr w:type="gramEnd"/>
      <w:r w:rsidR="00ED46F8">
        <w:rPr>
          <w:rFonts w:ascii="Courier New" w:hAnsi="Courier New" w:cs="Courier New"/>
          <w:sz w:val="24"/>
          <w:szCs w:val="24"/>
        </w:rPr>
        <w:t>, dosya içerisindeki olgu ve şahadeti, istinaf sebeplerini, hukuki durum tahtında inceleyip değerlendirdik</w:t>
      </w:r>
      <w:r w:rsidRPr="00CF6446">
        <w:rPr>
          <w:rFonts w:ascii="Courier New" w:hAnsi="Courier New" w:cs="Courier New"/>
          <w:sz w:val="24"/>
          <w:szCs w:val="24"/>
        </w:rPr>
        <w:t>;</w:t>
      </w:r>
    </w:p>
    <w:p w:rsidR="00CF6446" w:rsidRPr="00B04A3C" w:rsidRDefault="00CF6446" w:rsidP="00B04A3C">
      <w:pPr>
        <w:spacing w:after="0" w:line="360" w:lineRule="auto"/>
        <w:rPr>
          <w:rFonts w:ascii="Courier New" w:hAnsi="Courier New" w:cs="Courier New"/>
          <w:sz w:val="24"/>
          <w:szCs w:val="24"/>
          <w:u w:val="single"/>
        </w:rPr>
      </w:pPr>
    </w:p>
    <w:p w:rsidR="00B04A3C" w:rsidRDefault="00B04A3C" w:rsidP="00B04A3C">
      <w:pPr>
        <w:pStyle w:val="ListeParagraf"/>
        <w:numPr>
          <w:ilvl w:val="0"/>
          <w:numId w:val="2"/>
        </w:numPr>
        <w:spacing w:after="0" w:line="240" w:lineRule="auto"/>
        <w:rPr>
          <w:rFonts w:ascii="Courier New" w:hAnsi="Courier New" w:cs="Courier New"/>
          <w:b/>
          <w:sz w:val="24"/>
          <w:szCs w:val="24"/>
        </w:rPr>
      </w:pPr>
      <w:r w:rsidRPr="00B04A3C">
        <w:rPr>
          <w:rFonts w:ascii="Courier New" w:hAnsi="Courier New" w:cs="Courier New"/>
          <w:b/>
          <w:sz w:val="24"/>
          <w:szCs w:val="24"/>
        </w:rPr>
        <w:t>Muhterem Alt Mahkeme</w:t>
      </w:r>
      <w:r w:rsidR="000E3603">
        <w:rPr>
          <w:rFonts w:ascii="Courier New" w:hAnsi="Courier New" w:cs="Courier New"/>
          <w:b/>
          <w:sz w:val="24"/>
          <w:szCs w:val="24"/>
        </w:rPr>
        <w:t>,</w:t>
      </w:r>
      <w:r w:rsidRPr="00B04A3C">
        <w:rPr>
          <w:rFonts w:ascii="Courier New" w:hAnsi="Courier New" w:cs="Courier New"/>
          <w:b/>
          <w:sz w:val="24"/>
          <w:szCs w:val="24"/>
        </w:rPr>
        <w:t xml:space="preserve"> yargılanmak için yeterli sebep olduğuna bulgu yaparak Sanığı yargılanmak üzere </w:t>
      </w:r>
      <w:r w:rsidR="00F130D0">
        <w:rPr>
          <w:rFonts w:ascii="Courier New" w:hAnsi="Courier New" w:cs="Courier New"/>
          <w:b/>
          <w:sz w:val="24"/>
          <w:szCs w:val="24"/>
        </w:rPr>
        <w:t>A</w:t>
      </w:r>
      <w:r w:rsidRPr="00B04A3C">
        <w:rPr>
          <w:rFonts w:ascii="Courier New" w:hAnsi="Courier New" w:cs="Courier New"/>
          <w:b/>
          <w:sz w:val="24"/>
          <w:szCs w:val="24"/>
        </w:rPr>
        <w:t>ğır Ceza Mahkemesine havale etmekle hata etti.</w:t>
      </w:r>
    </w:p>
    <w:p w:rsidR="00ED46F8" w:rsidRDefault="00ED46F8" w:rsidP="00B04A3C">
      <w:pPr>
        <w:spacing w:after="0" w:line="360" w:lineRule="auto"/>
        <w:ind w:firstLine="720"/>
        <w:rPr>
          <w:rFonts w:ascii="Courier New" w:hAnsi="Courier New" w:cs="Courier New"/>
          <w:sz w:val="24"/>
          <w:szCs w:val="24"/>
        </w:rPr>
      </w:pPr>
    </w:p>
    <w:p w:rsidR="00F130D0" w:rsidRDefault="00F130D0" w:rsidP="00B04A3C">
      <w:pPr>
        <w:spacing w:after="0" w:line="360" w:lineRule="auto"/>
        <w:ind w:firstLine="720"/>
        <w:rPr>
          <w:rFonts w:ascii="Courier New" w:hAnsi="Courier New" w:cs="Courier New"/>
          <w:sz w:val="24"/>
          <w:szCs w:val="24"/>
        </w:rPr>
      </w:pPr>
    </w:p>
    <w:p w:rsidR="00B04A3C" w:rsidRPr="00B04A3C" w:rsidRDefault="00B04A3C" w:rsidP="00B04A3C">
      <w:pPr>
        <w:spacing w:after="0" w:line="360" w:lineRule="auto"/>
        <w:ind w:firstLine="720"/>
        <w:rPr>
          <w:rFonts w:ascii="Courier New" w:hAnsi="Courier New" w:cs="Courier New"/>
          <w:sz w:val="24"/>
          <w:szCs w:val="24"/>
        </w:rPr>
      </w:pPr>
      <w:r w:rsidRPr="00B04A3C">
        <w:rPr>
          <w:rFonts w:ascii="Courier New" w:hAnsi="Courier New" w:cs="Courier New"/>
          <w:sz w:val="24"/>
          <w:szCs w:val="24"/>
        </w:rPr>
        <w:t xml:space="preserve">Sanık </w:t>
      </w:r>
      <w:r w:rsidR="00731C92">
        <w:rPr>
          <w:rFonts w:ascii="Courier New" w:hAnsi="Courier New" w:cs="Courier New"/>
          <w:sz w:val="24"/>
          <w:szCs w:val="24"/>
        </w:rPr>
        <w:t>A</w:t>
      </w:r>
      <w:r w:rsidRPr="00B04A3C">
        <w:rPr>
          <w:rFonts w:ascii="Courier New" w:hAnsi="Courier New" w:cs="Courier New"/>
          <w:sz w:val="24"/>
          <w:szCs w:val="24"/>
        </w:rPr>
        <w:t>vukatı</w:t>
      </w:r>
      <w:r w:rsidR="00297B3C">
        <w:rPr>
          <w:rFonts w:ascii="Courier New" w:hAnsi="Courier New" w:cs="Courier New"/>
          <w:sz w:val="24"/>
          <w:szCs w:val="24"/>
        </w:rPr>
        <w:t>,</w:t>
      </w:r>
      <w:r w:rsidRPr="00B04A3C">
        <w:rPr>
          <w:rFonts w:ascii="Courier New" w:hAnsi="Courier New" w:cs="Courier New"/>
          <w:sz w:val="24"/>
          <w:szCs w:val="24"/>
        </w:rPr>
        <w:t xml:space="preserve"> Sanığın yargılanması için yeterli sebep bulunmadığını </w:t>
      </w:r>
      <w:r w:rsidR="00297B3C">
        <w:rPr>
          <w:rFonts w:ascii="Courier New" w:hAnsi="Courier New" w:cs="Courier New"/>
          <w:sz w:val="24"/>
          <w:szCs w:val="24"/>
        </w:rPr>
        <w:t>bu nedenle,</w:t>
      </w:r>
      <w:r w:rsidRPr="00B04A3C">
        <w:rPr>
          <w:rFonts w:ascii="Courier New" w:hAnsi="Courier New" w:cs="Courier New"/>
          <w:sz w:val="24"/>
          <w:szCs w:val="24"/>
        </w:rPr>
        <w:t xml:space="preserve"> Sanığın yargılanmak üzere Ağır Ceza Mahkemesine havale edilmesinin hatalı olduğunu </w:t>
      </w:r>
      <w:r>
        <w:rPr>
          <w:rFonts w:ascii="Courier New" w:hAnsi="Courier New" w:cs="Courier New"/>
          <w:sz w:val="24"/>
          <w:szCs w:val="24"/>
        </w:rPr>
        <w:t>iddia etmekt</w:t>
      </w:r>
      <w:r w:rsidRPr="00B04A3C">
        <w:rPr>
          <w:rFonts w:ascii="Courier New" w:hAnsi="Courier New" w:cs="Courier New"/>
          <w:sz w:val="24"/>
          <w:szCs w:val="24"/>
        </w:rPr>
        <w:t>edir.</w:t>
      </w:r>
    </w:p>
    <w:p w:rsidR="00B04A3C" w:rsidRPr="00B04A3C" w:rsidRDefault="00B04A3C" w:rsidP="00B04A3C">
      <w:pPr>
        <w:spacing w:after="0" w:line="360" w:lineRule="auto"/>
        <w:rPr>
          <w:rFonts w:ascii="Courier New" w:hAnsi="Courier New" w:cs="Courier New"/>
          <w:sz w:val="24"/>
          <w:szCs w:val="24"/>
        </w:rPr>
      </w:pPr>
    </w:p>
    <w:p w:rsidR="00B04A3C" w:rsidRDefault="00B04A3C" w:rsidP="00B04A3C">
      <w:pPr>
        <w:spacing w:after="0" w:line="360" w:lineRule="auto"/>
        <w:ind w:firstLine="720"/>
        <w:rPr>
          <w:rFonts w:ascii="Courier New" w:hAnsi="Courier New" w:cs="Courier New"/>
          <w:sz w:val="24"/>
          <w:szCs w:val="24"/>
        </w:rPr>
      </w:pPr>
      <w:r w:rsidRPr="00B04A3C">
        <w:rPr>
          <w:rFonts w:ascii="Courier New" w:hAnsi="Courier New" w:cs="Courier New"/>
          <w:sz w:val="24"/>
          <w:szCs w:val="24"/>
        </w:rPr>
        <w:t xml:space="preserve">İddia Makamı ise </w:t>
      </w:r>
      <w:r w:rsidR="00297B3C">
        <w:rPr>
          <w:rFonts w:ascii="Courier New" w:hAnsi="Courier New" w:cs="Courier New"/>
          <w:sz w:val="24"/>
          <w:szCs w:val="24"/>
        </w:rPr>
        <w:t>Sanığın</w:t>
      </w:r>
      <w:r w:rsidRPr="00B04A3C">
        <w:rPr>
          <w:rFonts w:ascii="Courier New" w:hAnsi="Courier New" w:cs="Courier New"/>
          <w:sz w:val="24"/>
          <w:szCs w:val="24"/>
        </w:rPr>
        <w:t xml:space="preserve"> iddia</w:t>
      </w:r>
      <w:r w:rsidR="00297B3C">
        <w:rPr>
          <w:rFonts w:ascii="Courier New" w:hAnsi="Courier New" w:cs="Courier New"/>
          <w:sz w:val="24"/>
          <w:szCs w:val="24"/>
        </w:rPr>
        <w:t>sını</w:t>
      </w:r>
      <w:r w:rsidRPr="00B04A3C">
        <w:rPr>
          <w:rFonts w:ascii="Courier New" w:hAnsi="Courier New" w:cs="Courier New"/>
          <w:sz w:val="24"/>
          <w:szCs w:val="24"/>
        </w:rPr>
        <w:t xml:space="preserve"> reddetmekte, ilk tahkikat aşamasında sunulan şahadet </w:t>
      </w:r>
      <w:r w:rsidR="000F2645">
        <w:rPr>
          <w:rFonts w:ascii="Courier New" w:hAnsi="Courier New" w:cs="Courier New"/>
          <w:sz w:val="24"/>
          <w:szCs w:val="24"/>
        </w:rPr>
        <w:t xml:space="preserve">ve </w:t>
      </w:r>
      <w:r w:rsidRPr="00B04A3C">
        <w:rPr>
          <w:rFonts w:ascii="Courier New" w:hAnsi="Courier New" w:cs="Courier New"/>
          <w:sz w:val="24"/>
          <w:szCs w:val="24"/>
        </w:rPr>
        <w:t>belgelerden Sanığın yargılanma</w:t>
      </w:r>
      <w:r w:rsidR="00297B3C">
        <w:rPr>
          <w:rFonts w:ascii="Courier New" w:hAnsi="Courier New" w:cs="Courier New"/>
          <w:sz w:val="24"/>
          <w:szCs w:val="24"/>
        </w:rPr>
        <w:t xml:space="preserve">sı için </w:t>
      </w:r>
      <w:r w:rsidRPr="00B04A3C">
        <w:rPr>
          <w:rFonts w:ascii="Courier New" w:hAnsi="Courier New" w:cs="Courier New"/>
          <w:sz w:val="24"/>
          <w:szCs w:val="24"/>
        </w:rPr>
        <w:t>yeterli sebep olduğunun ortaya konduğunu bu nedenle</w:t>
      </w:r>
      <w:r w:rsidR="00297B3C">
        <w:rPr>
          <w:rFonts w:ascii="Courier New" w:hAnsi="Courier New" w:cs="Courier New"/>
          <w:sz w:val="24"/>
          <w:szCs w:val="24"/>
        </w:rPr>
        <w:t>,</w:t>
      </w:r>
      <w:r w:rsidRPr="00B04A3C">
        <w:rPr>
          <w:rFonts w:ascii="Courier New" w:hAnsi="Courier New" w:cs="Courier New"/>
          <w:sz w:val="24"/>
          <w:szCs w:val="24"/>
        </w:rPr>
        <w:t xml:space="preserve"> bu iddianın mesnedi bulunmadığını </w:t>
      </w:r>
      <w:r>
        <w:rPr>
          <w:rFonts w:ascii="Courier New" w:hAnsi="Courier New" w:cs="Courier New"/>
          <w:sz w:val="24"/>
          <w:szCs w:val="24"/>
        </w:rPr>
        <w:t xml:space="preserve">ileri sürmektedir. </w:t>
      </w:r>
      <w:r w:rsidRPr="00B04A3C">
        <w:rPr>
          <w:rFonts w:ascii="Courier New" w:hAnsi="Courier New" w:cs="Courier New"/>
          <w:sz w:val="24"/>
          <w:szCs w:val="24"/>
        </w:rPr>
        <w:t xml:space="preserve"> </w:t>
      </w:r>
    </w:p>
    <w:p w:rsidR="00B04A3C" w:rsidRDefault="00B04A3C" w:rsidP="00B04A3C">
      <w:pPr>
        <w:spacing w:after="0" w:line="360" w:lineRule="auto"/>
        <w:ind w:firstLine="720"/>
        <w:rPr>
          <w:rFonts w:ascii="Courier New" w:hAnsi="Courier New" w:cs="Courier New"/>
          <w:sz w:val="24"/>
          <w:szCs w:val="24"/>
        </w:rPr>
      </w:pPr>
    </w:p>
    <w:p w:rsidR="00B7253A" w:rsidRDefault="00B04A3C" w:rsidP="00B04A3C">
      <w:pPr>
        <w:spacing w:after="0" w:line="360" w:lineRule="auto"/>
        <w:ind w:firstLine="720"/>
        <w:rPr>
          <w:rFonts w:ascii="Courier New" w:hAnsi="Courier New" w:cs="Courier New"/>
          <w:sz w:val="24"/>
          <w:szCs w:val="24"/>
        </w:rPr>
      </w:pPr>
      <w:r>
        <w:rPr>
          <w:rFonts w:ascii="Courier New" w:hAnsi="Courier New" w:cs="Courier New"/>
          <w:sz w:val="24"/>
          <w:szCs w:val="24"/>
        </w:rPr>
        <w:t>Fasıl 155 Ceza Muhakemeleri Usul</w:t>
      </w:r>
      <w:r w:rsidR="00297B3C">
        <w:rPr>
          <w:rFonts w:ascii="Courier New" w:hAnsi="Courier New" w:cs="Courier New"/>
          <w:sz w:val="24"/>
          <w:szCs w:val="24"/>
        </w:rPr>
        <w:t>ü</w:t>
      </w:r>
      <w:r>
        <w:rPr>
          <w:rFonts w:ascii="Courier New" w:hAnsi="Courier New" w:cs="Courier New"/>
          <w:sz w:val="24"/>
          <w:szCs w:val="24"/>
        </w:rPr>
        <w:t xml:space="preserve"> Yasası</w:t>
      </w:r>
      <w:r w:rsidR="00297B3C">
        <w:rPr>
          <w:rFonts w:ascii="Courier New" w:hAnsi="Courier New" w:cs="Courier New"/>
          <w:sz w:val="24"/>
          <w:szCs w:val="24"/>
        </w:rPr>
        <w:t>’</w:t>
      </w:r>
      <w:r>
        <w:rPr>
          <w:rFonts w:ascii="Courier New" w:hAnsi="Courier New" w:cs="Courier New"/>
          <w:sz w:val="24"/>
          <w:szCs w:val="24"/>
        </w:rPr>
        <w:t xml:space="preserve">nın 106 A maddesi </w:t>
      </w:r>
      <w:r w:rsidR="00297B3C">
        <w:rPr>
          <w:rFonts w:ascii="Courier New" w:hAnsi="Courier New" w:cs="Courier New"/>
          <w:sz w:val="24"/>
          <w:szCs w:val="24"/>
        </w:rPr>
        <w:t xml:space="preserve">evrak üzerinden Ağır Ceza Mahkemesine </w:t>
      </w:r>
      <w:r w:rsidR="00B7253A">
        <w:rPr>
          <w:rFonts w:ascii="Courier New" w:hAnsi="Courier New" w:cs="Courier New"/>
          <w:sz w:val="24"/>
          <w:szCs w:val="24"/>
        </w:rPr>
        <w:t xml:space="preserve">havale ile ilgili ilk tahkikat </w:t>
      </w:r>
      <w:proofErr w:type="gramStart"/>
      <w:r w:rsidR="00B7253A">
        <w:rPr>
          <w:rFonts w:ascii="Courier New" w:hAnsi="Courier New" w:cs="Courier New"/>
          <w:sz w:val="24"/>
          <w:szCs w:val="24"/>
        </w:rPr>
        <w:t>prosedürünü</w:t>
      </w:r>
      <w:proofErr w:type="gramEnd"/>
      <w:r w:rsidR="00B7253A">
        <w:rPr>
          <w:rFonts w:ascii="Courier New" w:hAnsi="Courier New" w:cs="Courier New"/>
          <w:sz w:val="24"/>
          <w:szCs w:val="24"/>
        </w:rPr>
        <w:t xml:space="preserve"> düzenlemektedir.</w:t>
      </w:r>
      <w:r w:rsidR="00731C92">
        <w:rPr>
          <w:rFonts w:ascii="Courier New" w:hAnsi="Courier New" w:cs="Courier New"/>
          <w:sz w:val="24"/>
          <w:szCs w:val="24"/>
        </w:rPr>
        <w:t xml:space="preserve"> Fasıl 155 Ceza Muhakemeleri Usulü Yasası</w:t>
      </w:r>
      <w:r w:rsidR="00297B3C">
        <w:rPr>
          <w:rFonts w:ascii="Courier New" w:hAnsi="Courier New" w:cs="Courier New"/>
          <w:sz w:val="24"/>
          <w:szCs w:val="24"/>
        </w:rPr>
        <w:t>’</w:t>
      </w:r>
      <w:r w:rsidR="00731C92">
        <w:rPr>
          <w:rFonts w:ascii="Courier New" w:hAnsi="Courier New" w:cs="Courier New"/>
          <w:sz w:val="24"/>
          <w:szCs w:val="24"/>
        </w:rPr>
        <w:t>nın 106 A maddesi aynen şöyledir:</w:t>
      </w:r>
      <w:r w:rsidR="00B7253A">
        <w:rPr>
          <w:rFonts w:ascii="Courier New" w:hAnsi="Courier New" w:cs="Courier New"/>
          <w:sz w:val="24"/>
          <w:szCs w:val="24"/>
        </w:rPr>
        <w:t xml:space="preserve"> </w:t>
      </w:r>
    </w:p>
    <w:p w:rsidR="00802D04" w:rsidRDefault="00802D04" w:rsidP="00B04A3C">
      <w:pPr>
        <w:spacing w:after="0" w:line="360" w:lineRule="auto"/>
        <w:ind w:firstLine="720"/>
        <w:rPr>
          <w:rFonts w:ascii="Courier New" w:hAnsi="Courier New" w:cs="Courier New"/>
          <w:sz w:val="24"/>
          <w:szCs w:val="24"/>
        </w:rPr>
      </w:pPr>
    </w:p>
    <w:p w:rsidR="00952958" w:rsidRDefault="00AF34B1" w:rsidP="00F45CF4">
      <w:pPr>
        <w:spacing w:after="0"/>
        <w:ind w:left="1134" w:right="567" w:hanging="1134"/>
        <w:rPr>
          <w:rFonts w:ascii="Courier New" w:hAnsi="Courier New" w:cs="Courier New"/>
          <w:sz w:val="24"/>
          <w:szCs w:val="24"/>
        </w:rPr>
      </w:pPr>
      <w:r>
        <w:rPr>
          <w:rFonts w:ascii="Courier New" w:hAnsi="Courier New" w:cs="Courier New"/>
          <w:sz w:val="24"/>
          <w:szCs w:val="24"/>
        </w:rPr>
        <w:t>“106</w:t>
      </w:r>
      <w:r w:rsidR="00952958">
        <w:rPr>
          <w:rFonts w:ascii="Courier New" w:hAnsi="Courier New" w:cs="Courier New"/>
          <w:sz w:val="24"/>
          <w:szCs w:val="24"/>
        </w:rPr>
        <w:t xml:space="preserve"> </w:t>
      </w:r>
      <w:r>
        <w:rPr>
          <w:rFonts w:ascii="Courier New" w:hAnsi="Courier New" w:cs="Courier New"/>
          <w:sz w:val="24"/>
          <w:szCs w:val="24"/>
        </w:rPr>
        <w:t xml:space="preserve">A. </w:t>
      </w:r>
      <w:r w:rsidR="00952958">
        <w:rPr>
          <w:rFonts w:ascii="Courier New" w:hAnsi="Courier New" w:cs="Courier New"/>
          <w:sz w:val="24"/>
          <w:szCs w:val="24"/>
        </w:rPr>
        <w:t xml:space="preserve">(1). </w:t>
      </w:r>
      <w:proofErr w:type="gramStart"/>
      <w:r w:rsidR="00F45CF4">
        <w:rPr>
          <w:rFonts w:ascii="Courier New" w:hAnsi="Courier New" w:cs="Courier New"/>
          <w:sz w:val="24"/>
          <w:szCs w:val="24"/>
        </w:rPr>
        <w:t>Bu Yasanın 92’nci ve 106’ncı maddeleri ile bunlar arasında kalan</w:t>
      </w:r>
      <w:r w:rsidR="00952958">
        <w:rPr>
          <w:rFonts w:ascii="Courier New" w:hAnsi="Courier New" w:cs="Courier New"/>
          <w:sz w:val="24"/>
          <w:szCs w:val="24"/>
        </w:rPr>
        <w:t xml:space="preserve"> tüm maddelerde belirtilen ilk soruşturmanın yapılmasına ilişkin kurallara halel gelmeksizin, Kuzey Kıbrıs Türk Cumhuriyeti Başsavcısı, yukarıdaki maddelere göre ilk soruşturma yapılması gerekli herhangi bir suç ile ilgili ilk soruşturma yapılmamasını kamu yararı, </w:t>
      </w:r>
      <w:r w:rsidR="00952958">
        <w:rPr>
          <w:rFonts w:ascii="Courier New" w:hAnsi="Courier New" w:cs="Courier New"/>
          <w:sz w:val="24"/>
          <w:szCs w:val="24"/>
        </w:rPr>
        <w:lastRenderedPageBreak/>
        <w:t xml:space="preserve">suçun niteliği ve sanığın özel durumu ilgili Kaza Mahkemesi yargıcına bir yazı ile bildirebilir ve ilk soruşturma yapılmaksızın sanığın Ağır Ceza Mahkemesi huzurunda yargılanması isteminde bulunabilir. </w:t>
      </w:r>
      <w:proofErr w:type="gramEnd"/>
    </w:p>
    <w:p w:rsidR="00952958" w:rsidRDefault="00952958" w:rsidP="00952958">
      <w:pPr>
        <w:spacing w:after="0"/>
        <w:ind w:left="1134" w:right="567"/>
        <w:rPr>
          <w:rFonts w:ascii="Courier New" w:hAnsi="Courier New" w:cs="Courier New"/>
          <w:sz w:val="24"/>
          <w:szCs w:val="24"/>
        </w:rPr>
      </w:pPr>
      <w:r>
        <w:rPr>
          <w:rFonts w:ascii="Courier New" w:hAnsi="Courier New" w:cs="Courier New"/>
          <w:sz w:val="24"/>
          <w:szCs w:val="24"/>
        </w:rPr>
        <w:t xml:space="preserve">(2). </w:t>
      </w:r>
      <w:proofErr w:type="gramStart"/>
      <w:r>
        <w:rPr>
          <w:rFonts w:ascii="Courier New" w:hAnsi="Courier New" w:cs="Courier New"/>
          <w:sz w:val="24"/>
          <w:szCs w:val="24"/>
        </w:rPr>
        <w:t xml:space="preserve">Yukarıdaki (1)’inci fıkra uyarınca ilk soruşturma yapılmaması isteminde bulunulması hallerinde, Başsavcı, Sanık aleyhindeki </w:t>
      </w:r>
      <w:proofErr w:type="spellStart"/>
      <w:r>
        <w:rPr>
          <w:rFonts w:ascii="Courier New" w:hAnsi="Courier New" w:cs="Courier New"/>
          <w:sz w:val="24"/>
          <w:szCs w:val="24"/>
        </w:rPr>
        <w:t>ikamename</w:t>
      </w:r>
      <w:proofErr w:type="spellEnd"/>
      <w:r>
        <w:rPr>
          <w:rFonts w:ascii="Courier New" w:hAnsi="Courier New" w:cs="Courier New"/>
          <w:sz w:val="24"/>
          <w:szCs w:val="24"/>
        </w:rPr>
        <w:t xml:space="preserve"> ve Ağır Ceza Mahkemesinin oturumları sırasında dinletilmek istenen tanıkların verecekleri ifadelerle Ağır Ceza Mahkemesine ibraz edilmesi muhtemel sair belgelerin asıllarına uygun daktilo edilmiş suretlerini ilgili Kaza Mahkemesine ve Sanığa veya Avukatına, davanın görüleceği Ağır Ceza Mahkemesinin ilk oturumundan en az on gün önce verir. </w:t>
      </w:r>
      <w:proofErr w:type="gramEnd"/>
      <w:r>
        <w:rPr>
          <w:rFonts w:ascii="Courier New" w:hAnsi="Courier New" w:cs="Courier New"/>
          <w:sz w:val="24"/>
          <w:szCs w:val="24"/>
        </w:rPr>
        <w:t xml:space="preserve">İlgili Kaza Mahkemesi Yargıcı kendisine Başsavcı tarafından iletilen </w:t>
      </w:r>
      <w:proofErr w:type="spellStart"/>
      <w:r>
        <w:rPr>
          <w:rFonts w:ascii="Courier New" w:hAnsi="Courier New" w:cs="Courier New"/>
          <w:sz w:val="24"/>
          <w:szCs w:val="24"/>
        </w:rPr>
        <w:t>ikamename</w:t>
      </w:r>
      <w:proofErr w:type="spellEnd"/>
      <w:r>
        <w:rPr>
          <w:rFonts w:ascii="Courier New" w:hAnsi="Courier New" w:cs="Courier New"/>
          <w:sz w:val="24"/>
          <w:szCs w:val="24"/>
        </w:rPr>
        <w:t xml:space="preserve">, ifade ve sair belgeleri sanığı veya avukatını da dinledikten sonra Başsavcının istemini kabul veya reddedebilir. </w:t>
      </w:r>
    </w:p>
    <w:p w:rsidR="00D211E0" w:rsidRDefault="00952958" w:rsidP="00952958">
      <w:pPr>
        <w:spacing w:after="0"/>
        <w:ind w:left="1134" w:right="567"/>
        <w:rPr>
          <w:rFonts w:ascii="Courier New" w:hAnsi="Courier New" w:cs="Courier New"/>
          <w:sz w:val="24"/>
          <w:szCs w:val="24"/>
        </w:rPr>
      </w:pPr>
      <w:r>
        <w:rPr>
          <w:rFonts w:ascii="Courier New" w:hAnsi="Courier New" w:cs="Courier New"/>
          <w:sz w:val="24"/>
          <w:szCs w:val="24"/>
        </w:rPr>
        <w:t xml:space="preserve">(3). Başsavcı ölüm cezası ile </w:t>
      </w:r>
      <w:r w:rsidR="00D211E0">
        <w:rPr>
          <w:rFonts w:ascii="Courier New" w:hAnsi="Courier New" w:cs="Courier New"/>
          <w:sz w:val="24"/>
          <w:szCs w:val="24"/>
        </w:rPr>
        <w:t xml:space="preserve">cezalandırması gereken suçlar için yukarıdaki (1)’inci fıkrada belirtilen istemde bulunmaz. </w:t>
      </w:r>
    </w:p>
    <w:p w:rsidR="00731C92" w:rsidRDefault="00D211E0" w:rsidP="00952958">
      <w:pPr>
        <w:spacing w:after="0"/>
        <w:ind w:left="1134" w:right="567"/>
        <w:rPr>
          <w:rFonts w:ascii="Courier New" w:hAnsi="Courier New" w:cs="Courier New"/>
          <w:sz w:val="24"/>
          <w:szCs w:val="24"/>
        </w:rPr>
      </w:pPr>
      <w:r>
        <w:rPr>
          <w:rFonts w:ascii="Courier New" w:hAnsi="Courier New" w:cs="Courier New"/>
          <w:sz w:val="24"/>
          <w:szCs w:val="24"/>
        </w:rPr>
        <w:t xml:space="preserve">(4). Oturumlarına devam etmekte olan bir Ağır Ceza Mahkemesinin uygun görmesi ve Başsavcının başvurusu ve sanığın veya avukatının kabul etmesi halinde yukarıdaki (2)’inci fıkradaki süre dikkate alınmaksızın Ağır Ceza Mahkemesi başka yeni davaları yukarıdaki (2)’inci fıkradaki yöntemle gündemine alabilir.” </w:t>
      </w:r>
      <w:r w:rsidR="00952958">
        <w:rPr>
          <w:rFonts w:ascii="Courier New" w:hAnsi="Courier New" w:cs="Courier New"/>
          <w:sz w:val="24"/>
          <w:szCs w:val="24"/>
        </w:rPr>
        <w:t xml:space="preserve"> </w:t>
      </w:r>
      <w:r w:rsidR="00F45CF4">
        <w:rPr>
          <w:rFonts w:ascii="Courier New" w:hAnsi="Courier New" w:cs="Courier New"/>
          <w:sz w:val="24"/>
          <w:szCs w:val="24"/>
        </w:rPr>
        <w:t xml:space="preserve">  </w:t>
      </w:r>
      <w:r w:rsidR="00D825CB">
        <w:rPr>
          <w:rFonts w:ascii="Courier New" w:hAnsi="Courier New" w:cs="Courier New"/>
          <w:sz w:val="24"/>
          <w:szCs w:val="24"/>
        </w:rPr>
        <w:t xml:space="preserve"> </w:t>
      </w:r>
    </w:p>
    <w:p w:rsidR="00731C92" w:rsidRDefault="00731C92" w:rsidP="00731C92">
      <w:pPr>
        <w:spacing w:after="0" w:line="360" w:lineRule="auto"/>
        <w:rPr>
          <w:rFonts w:ascii="Courier New" w:hAnsi="Courier New" w:cs="Courier New"/>
          <w:sz w:val="24"/>
          <w:szCs w:val="24"/>
        </w:rPr>
      </w:pPr>
    </w:p>
    <w:p w:rsidR="009646B4" w:rsidRDefault="009646B4" w:rsidP="00B7253A">
      <w:pPr>
        <w:spacing w:after="0" w:line="360" w:lineRule="auto"/>
        <w:ind w:firstLine="720"/>
        <w:rPr>
          <w:rFonts w:ascii="Courier New" w:hAnsi="Courier New" w:cs="Courier New"/>
          <w:sz w:val="24"/>
          <w:szCs w:val="24"/>
        </w:rPr>
      </w:pPr>
    </w:p>
    <w:p w:rsidR="00B7253A" w:rsidRDefault="009646B4" w:rsidP="00B7253A">
      <w:pPr>
        <w:spacing w:after="0" w:line="360" w:lineRule="auto"/>
        <w:ind w:firstLine="720"/>
        <w:rPr>
          <w:rFonts w:ascii="Courier New" w:hAnsi="Courier New" w:cs="Courier New"/>
          <w:sz w:val="24"/>
          <w:szCs w:val="24"/>
        </w:rPr>
      </w:pPr>
      <w:r w:rsidRPr="009646B4">
        <w:rPr>
          <w:rFonts w:ascii="Courier New" w:hAnsi="Courier New" w:cs="Courier New"/>
          <w:sz w:val="24"/>
          <w:szCs w:val="24"/>
        </w:rPr>
        <w:t xml:space="preserve">Bilindiği üzere ilk tahkikat </w:t>
      </w:r>
      <w:proofErr w:type="gramStart"/>
      <w:r w:rsidRPr="009646B4">
        <w:rPr>
          <w:rFonts w:ascii="Courier New" w:hAnsi="Courier New" w:cs="Courier New"/>
          <w:sz w:val="24"/>
          <w:szCs w:val="24"/>
        </w:rPr>
        <w:t>prosedürü</w:t>
      </w:r>
      <w:proofErr w:type="gramEnd"/>
      <w:r w:rsidR="00FF6470">
        <w:rPr>
          <w:rFonts w:ascii="Courier New" w:hAnsi="Courier New" w:cs="Courier New"/>
          <w:sz w:val="24"/>
          <w:szCs w:val="24"/>
        </w:rPr>
        <w:t>,</w:t>
      </w:r>
      <w:r w:rsidRPr="009646B4">
        <w:rPr>
          <w:rFonts w:ascii="Courier New" w:hAnsi="Courier New" w:cs="Courier New"/>
          <w:sz w:val="24"/>
          <w:szCs w:val="24"/>
        </w:rPr>
        <w:t xml:space="preserve"> Sanığın</w:t>
      </w:r>
      <w:r w:rsidR="00FF6470">
        <w:rPr>
          <w:rFonts w:ascii="Courier New" w:hAnsi="Courier New" w:cs="Courier New"/>
          <w:sz w:val="24"/>
          <w:szCs w:val="24"/>
        </w:rPr>
        <w:t xml:space="preserve"> muhakkak suretle</w:t>
      </w:r>
      <w:r w:rsidRPr="009646B4">
        <w:rPr>
          <w:rFonts w:ascii="Courier New" w:hAnsi="Courier New" w:cs="Courier New"/>
          <w:sz w:val="24"/>
          <w:szCs w:val="24"/>
        </w:rPr>
        <w:t xml:space="preserve"> yargılanması </w:t>
      </w:r>
      <w:r w:rsidR="00FF6470">
        <w:rPr>
          <w:rFonts w:ascii="Courier New" w:hAnsi="Courier New" w:cs="Courier New"/>
          <w:sz w:val="24"/>
          <w:szCs w:val="24"/>
        </w:rPr>
        <w:t>anlamına gelmez</w:t>
      </w:r>
      <w:r w:rsidRPr="009646B4">
        <w:rPr>
          <w:rFonts w:ascii="Courier New" w:hAnsi="Courier New" w:cs="Courier New"/>
          <w:sz w:val="24"/>
          <w:szCs w:val="24"/>
        </w:rPr>
        <w:t xml:space="preserve">. </w:t>
      </w:r>
      <w:r w:rsidR="00B7253A">
        <w:rPr>
          <w:rFonts w:ascii="Courier New" w:hAnsi="Courier New" w:cs="Courier New"/>
          <w:sz w:val="24"/>
          <w:szCs w:val="24"/>
        </w:rPr>
        <w:t>Fasıl 155 madde 93</w:t>
      </w:r>
      <w:r w:rsidR="00FF6470">
        <w:rPr>
          <w:rFonts w:ascii="Courier New" w:hAnsi="Courier New" w:cs="Courier New"/>
          <w:sz w:val="24"/>
          <w:szCs w:val="24"/>
        </w:rPr>
        <w:t xml:space="preserve"> ve </w:t>
      </w:r>
      <w:r w:rsidR="00B7253A">
        <w:rPr>
          <w:rFonts w:ascii="Courier New" w:hAnsi="Courier New" w:cs="Courier New"/>
          <w:sz w:val="24"/>
          <w:szCs w:val="24"/>
        </w:rPr>
        <w:t>madde</w:t>
      </w:r>
      <w:r w:rsidR="00FF6470">
        <w:rPr>
          <w:rFonts w:ascii="Courier New" w:hAnsi="Courier New" w:cs="Courier New"/>
          <w:sz w:val="24"/>
          <w:szCs w:val="24"/>
        </w:rPr>
        <w:t xml:space="preserve"> 106A</w:t>
      </w:r>
      <w:r w:rsidR="00B7253A">
        <w:rPr>
          <w:rFonts w:ascii="Courier New" w:hAnsi="Courier New" w:cs="Courier New"/>
          <w:sz w:val="24"/>
          <w:szCs w:val="24"/>
        </w:rPr>
        <w:t xml:space="preserve"> uyarınca</w:t>
      </w:r>
      <w:r w:rsidR="00FF6470">
        <w:rPr>
          <w:rFonts w:ascii="Courier New" w:hAnsi="Courier New" w:cs="Courier New"/>
          <w:sz w:val="24"/>
          <w:szCs w:val="24"/>
        </w:rPr>
        <w:t>,</w:t>
      </w:r>
      <w:r w:rsidR="00B7253A">
        <w:rPr>
          <w:rFonts w:ascii="Courier New" w:hAnsi="Courier New" w:cs="Courier New"/>
          <w:sz w:val="24"/>
          <w:szCs w:val="24"/>
        </w:rPr>
        <w:t xml:space="preserve"> huzurunda ilk tahkikat yapılan </w:t>
      </w:r>
      <w:r w:rsidR="00FF6470">
        <w:rPr>
          <w:rFonts w:ascii="Courier New" w:hAnsi="Courier New" w:cs="Courier New"/>
          <w:sz w:val="24"/>
          <w:szCs w:val="24"/>
        </w:rPr>
        <w:t>M</w:t>
      </w:r>
      <w:r w:rsidR="00B7253A">
        <w:rPr>
          <w:rFonts w:ascii="Courier New" w:hAnsi="Courier New" w:cs="Courier New"/>
          <w:sz w:val="24"/>
          <w:szCs w:val="24"/>
        </w:rPr>
        <w:t xml:space="preserve">ahkeme, </w:t>
      </w:r>
      <w:r w:rsidR="00B7253A" w:rsidRPr="00B7253A">
        <w:rPr>
          <w:rFonts w:ascii="Courier New" w:hAnsi="Courier New" w:cs="Courier New"/>
          <w:sz w:val="24"/>
          <w:szCs w:val="24"/>
        </w:rPr>
        <w:t>sanığı yargılanmak üzere Ağır Ceza Mahkemesine havale edebilmesi için huzurunda yeterli sebebi (</w:t>
      </w:r>
      <w:proofErr w:type="spellStart"/>
      <w:r w:rsidR="00B7253A" w:rsidRPr="00B7253A">
        <w:rPr>
          <w:rFonts w:ascii="Courier New" w:hAnsi="Courier New" w:cs="Courier New"/>
          <w:sz w:val="24"/>
          <w:szCs w:val="24"/>
        </w:rPr>
        <w:t>sufficient</w:t>
      </w:r>
      <w:proofErr w:type="spellEnd"/>
      <w:r w:rsidR="00B7253A" w:rsidRPr="00B7253A">
        <w:rPr>
          <w:rFonts w:ascii="Courier New" w:hAnsi="Courier New" w:cs="Courier New"/>
          <w:sz w:val="24"/>
          <w:szCs w:val="24"/>
        </w:rPr>
        <w:t xml:space="preserve"> </w:t>
      </w:r>
      <w:proofErr w:type="spellStart"/>
      <w:r w:rsidR="00B7253A" w:rsidRPr="00B7253A">
        <w:rPr>
          <w:rFonts w:ascii="Courier New" w:hAnsi="Courier New" w:cs="Courier New"/>
          <w:sz w:val="24"/>
          <w:szCs w:val="24"/>
        </w:rPr>
        <w:t>grounds</w:t>
      </w:r>
      <w:proofErr w:type="spellEnd"/>
      <w:r w:rsidR="00B7253A" w:rsidRPr="00B7253A">
        <w:rPr>
          <w:rFonts w:ascii="Courier New" w:hAnsi="Courier New" w:cs="Courier New"/>
          <w:sz w:val="24"/>
          <w:szCs w:val="24"/>
        </w:rPr>
        <w:t xml:space="preserve">) ortaya koyacak yeterli şahadetin mevcut </w:t>
      </w:r>
      <w:r w:rsidR="00B7253A">
        <w:rPr>
          <w:rFonts w:ascii="Courier New" w:hAnsi="Courier New" w:cs="Courier New"/>
          <w:sz w:val="24"/>
          <w:szCs w:val="24"/>
        </w:rPr>
        <w:t xml:space="preserve">olması halinde </w:t>
      </w:r>
      <w:r w:rsidR="00FF6470">
        <w:rPr>
          <w:rFonts w:ascii="Courier New" w:hAnsi="Courier New" w:cs="Courier New"/>
          <w:sz w:val="24"/>
          <w:szCs w:val="24"/>
        </w:rPr>
        <w:t>s</w:t>
      </w:r>
      <w:r w:rsidR="00B7253A">
        <w:rPr>
          <w:rFonts w:ascii="Courier New" w:hAnsi="Courier New" w:cs="Courier New"/>
          <w:sz w:val="24"/>
          <w:szCs w:val="24"/>
        </w:rPr>
        <w:t xml:space="preserve">anığı yargılanmak üzere Ağır Ceza mahkemesine havale eder. </w:t>
      </w:r>
      <w:proofErr w:type="gramStart"/>
      <w:r w:rsidR="00B7253A">
        <w:rPr>
          <w:rFonts w:ascii="Courier New" w:hAnsi="Courier New" w:cs="Courier New"/>
          <w:sz w:val="24"/>
          <w:szCs w:val="24"/>
        </w:rPr>
        <w:t>Buna karşın</w:t>
      </w:r>
      <w:r w:rsidR="00FF6470">
        <w:rPr>
          <w:rFonts w:ascii="Courier New" w:hAnsi="Courier New" w:cs="Courier New"/>
          <w:sz w:val="24"/>
          <w:szCs w:val="24"/>
        </w:rPr>
        <w:t>,</w:t>
      </w:r>
      <w:r w:rsidR="00B7253A">
        <w:rPr>
          <w:rFonts w:ascii="Courier New" w:hAnsi="Courier New" w:cs="Courier New"/>
          <w:sz w:val="24"/>
          <w:szCs w:val="24"/>
        </w:rPr>
        <w:t xml:space="preserve"> </w:t>
      </w:r>
      <w:r w:rsidR="00FF6470">
        <w:rPr>
          <w:rFonts w:ascii="Courier New" w:hAnsi="Courier New" w:cs="Courier New"/>
          <w:sz w:val="24"/>
          <w:szCs w:val="24"/>
        </w:rPr>
        <w:t>M</w:t>
      </w:r>
      <w:r w:rsidR="00B7253A">
        <w:rPr>
          <w:rFonts w:ascii="Courier New" w:hAnsi="Courier New" w:cs="Courier New"/>
          <w:sz w:val="24"/>
          <w:szCs w:val="24"/>
        </w:rPr>
        <w:t xml:space="preserve">ahkemenin huzurunda </w:t>
      </w:r>
      <w:r w:rsidR="00FF6470">
        <w:rPr>
          <w:rFonts w:ascii="Courier New" w:hAnsi="Courier New" w:cs="Courier New"/>
          <w:sz w:val="24"/>
          <w:szCs w:val="24"/>
        </w:rPr>
        <w:t>s</w:t>
      </w:r>
      <w:r w:rsidR="00B7253A">
        <w:rPr>
          <w:rFonts w:ascii="Courier New" w:hAnsi="Courier New" w:cs="Courier New"/>
          <w:sz w:val="24"/>
          <w:szCs w:val="24"/>
        </w:rPr>
        <w:t xml:space="preserve">anığın yargılanması için </w:t>
      </w:r>
      <w:r w:rsidR="00B7253A" w:rsidRPr="00B7253A">
        <w:rPr>
          <w:rFonts w:ascii="Courier New" w:hAnsi="Courier New" w:cs="Courier New"/>
          <w:sz w:val="24"/>
          <w:szCs w:val="24"/>
        </w:rPr>
        <w:t>yeterli sebebi (</w:t>
      </w:r>
      <w:proofErr w:type="spellStart"/>
      <w:r w:rsidR="00B7253A" w:rsidRPr="00B7253A">
        <w:rPr>
          <w:rFonts w:ascii="Courier New" w:hAnsi="Courier New" w:cs="Courier New"/>
          <w:sz w:val="24"/>
          <w:szCs w:val="24"/>
        </w:rPr>
        <w:t>sufficient</w:t>
      </w:r>
      <w:proofErr w:type="spellEnd"/>
      <w:r w:rsidR="00B7253A" w:rsidRPr="00B7253A">
        <w:rPr>
          <w:rFonts w:ascii="Courier New" w:hAnsi="Courier New" w:cs="Courier New"/>
          <w:sz w:val="24"/>
          <w:szCs w:val="24"/>
        </w:rPr>
        <w:t xml:space="preserve"> </w:t>
      </w:r>
      <w:proofErr w:type="spellStart"/>
      <w:r w:rsidR="00B7253A" w:rsidRPr="00B7253A">
        <w:rPr>
          <w:rFonts w:ascii="Courier New" w:hAnsi="Courier New" w:cs="Courier New"/>
          <w:sz w:val="24"/>
          <w:szCs w:val="24"/>
        </w:rPr>
        <w:t>grounds</w:t>
      </w:r>
      <w:proofErr w:type="spellEnd"/>
      <w:r w:rsidR="00B7253A" w:rsidRPr="00B7253A">
        <w:rPr>
          <w:rFonts w:ascii="Courier New" w:hAnsi="Courier New" w:cs="Courier New"/>
          <w:sz w:val="24"/>
          <w:szCs w:val="24"/>
        </w:rPr>
        <w:t xml:space="preserve">) ortaya koyacak yeterli şahadetin mevcut olmaması </w:t>
      </w:r>
      <w:r w:rsidR="00B7253A">
        <w:rPr>
          <w:rFonts w:ascii="Courier New" w:hAnsi="Courier New" w:cs="Courier New"/>
          <w:sz w:val="24"/>
          <w:szCs w:val="24"/>
        </w:rPr>
        <w:t xml:space="preserve">durumunda ise </w:t>
      </w:r>
      <w:r w:rsidR="00FF6470">
        <w:rPr>
          <w:rFonts w:ascii="Courier New" w:hAnsi="Courier New" w:cs="Courier New"/>
          <w:sz w:val="24"/>
          <w:szCs w:val="24"/>
        </w:rPr>
        <w:t>s</w:t>
      </w:r>
      <w:r w:rsidR="00B7253A">
        <w:rPr>
          <w:rFonts w:ascii="Courier New" w:hAnsi="Courier New" w:cs="Courier New"/>
          <w:sz w:val="24"/>
          <w:szCs w:val="24"/>
        </w:rPr>
        <w:t xml:space="preserve">anıkla ilgili </w:t>
      </w:r>
      <w:r w:rsidR="00B7253A" w:rsidRPr="00B7253A">
        <w:rPr>
          <w:rFonts w:ascii="Courier New" w:hAnsi="Courier New" w:cs="Courier New"/>
          <w:sz w:val="24"/>
          <w:szCs w:val="24"/>
        </w:rPr>
        <w:t xml:space="preserve">meseleyi Ağır </w:t>
      </w:r>
      <w:r w:rsidR="00B7253A" w:rsidRPr="00B7253A">
        <w:rPr>
          <w:rFonts w:ascii="Courier New" w:hAnsi="Courier New" w:cs="Courier New"/>
          <w:sz w:val="24"/>
          <w:szCs w:val="24"/>
        </w:rPr>
        <w:lastRenderedPageBreak/>
        <w:t>Ceza Mahkemesine havale etmeyerek, sanığın soruşturulmakta olan ilgili ithamda</w:t>
      </w:r>
      <w:r w:rsidR="007E368C">
        <w:rPr>
          <w:rFonts w:ascii="Courier New" w:hAnsi="Courier New" w:cs="Courier New"/>
          <w:sz w:val="24"/>
          <w:szCs w:val="24"/>
        </w:rPr>
        <w:t xml:space="preserve">n serbest bırakılmasını emreder </w:t>
      </w:r>
      <w:r w:rsidR="007E368C" w:rsidRPr="00FF6470">
        <w:rPr>
          <w:rFonts w:ascii="Courier New" w:hAnsi="Courier New" w:cs="Courier New"/>
          <w:b/>
          <w:sz w:val="24"/>
          <w:szCs w:val="24"/>
        </w:rPr>
        <w:t>(</w:t>
      </w:r>
      <w:r w:rsidR="00FF6470">
        <w:rPr>
          <w:rFonts w:ascii="Courier New" w:hAnsi="Courier New" w:cs="Courier New"/>
          <w:b/>
          <w:sz w:val="24"/>
          <w:szCs w:val="24"/>
        </w:rPr>
        <w:t xml:space="preserve">Bkz. </w:t>
      </w:r>
      <w:r w:rsidR="007E368C" w:rsidRPr="00FF6470">
        <w:rPr>
          <w:rFonts w:ascii="Courier New" w:hAnsi="Courier New" w:cs="Courier New"/>
          <w:b/>
          <w:sz w:val="24"/>
          <w:szCs w:val="24"/>
        </w:rPr>
        <w:t xml:space="preserve">Birleştirilmiş Yargıtay/Ceza 15-16-17-18/1996 D. 9/1996 KKTC Başsavcılığı v. Sinan Şemiler; Yargıtay/Ceza 74/2015 D.3/2016 Öztan </w:t>
      </w:r>
      <w:proofErr w:type="spellStart"/>
      <w:r w:rsidR="007E368C" w:rsidRPr="00FF6470">
        <w:rPr>
          <w:rFonts w:ascii="Courier New" w:hAnsi="Courier New" w:cs="Courier New"/>
          <w:b/>
          <w:sz w:val="24"/>
          <w:szCs w:val="24"/>
        </w:rPr>
        <w:t>Özenergün</w:t>
      </w:r>
      <w:proofErr w:type="spellEnd"/>
      <w:r w:rsidR="007E368C" w:rsidRPr="00FF6470">
        <w:rPr>
          <w:rFonts w:ascii="Courier New" w:hAnsi="Courier New" w:cs="Courier New"/>
          <w:b/>
          <w:sz w:val="24"/>
          <w:szCs w:val="24"/>
        </w:rPr>
        <w:t xml:space="preserve"> v. KKTC Başsavcısı)</w:t>
      </w:r>
      <w:r w:rsidR="000E3603" w:rsidRPr="00FF6470">
        <w:rPr>
          <w:rFonts w:ascii="Courier New" w:hAnsi="Courier New" w:cs="Courier New"/>
          <w:b/>
          <w:sz w:val="24"/>
          <w:szCs w:val="24"/>
        </w:rPr>
        <w:t>.</w:t>
      </w:r>
      <w:proofErr w:type="gramEnd"/>
    </w:p>
    <w:p w:rsidR="007E368C" w:rsidRDefault="007E368C" w:rsidP="00B7253A">
      <w:pPr>
        <w:spacing w:after="0" w:line="360" w:lineRule="auto"/>
        <w:ind w:firstLine="720"/>
        <w:rPr>
          <w:rFonts w:ascii="Courier New" w:hAnsi="Courier New" w:cs="Courier New"/>
          <w:sz w:val="24"/>
          <w:szCs w:val="24"/>
        </w:rPr>
      </w:pPr>
    </w:p>
    <w:p w:rsidR="007E368C" w:rsidRDefault="000F1097" w:rsidP="00B7253A">
      <w:pPr>
        <w:spacing w:after="0" w:line="360" w:lineRule="auto"/>
        <w:ind w:firstLine="720"/>
        <w:rPr>
          <w:rFonts w:ascii="Courier New" w:hAnsi="Courier New" w:cs="Courier New"/>
          <w:sz w:val="24"/>
          <w:szCs w:val="24"/>
        </w:rPr>
      </w:pPr>
      <w:r>
        <w:rPr>
          <w:rFonts w:ascii="Courier New" w:hAnsi="Courier New" w:cs="Courier New"/>
          <w:sz w:val="24"/>
          <w:szCs w:val="24"/>
        </w:rPr>
        <w:t xml:space="preserve">Yukarıda belirttiğimiz gibi, </w:t>
      </w:r>
      <w:r w:rsidR="009646B4">
        <w:rPr>
          <w:rFonts w:ascii="Courier New" w:hAnsi="Courier New" w:cs="Courier New"/>
          <w:sz w:val="24"/>
          <w:szCs w:val="24"/>
        </w:rPr>
        <w:t>Mahkeme ilk tahkikat aşamasında Sanığı yargılanmak üzere Ağır Ceza Mahkemesine havale ederken</w:t>
      </w:r>
      <w:r>
        <w:rPr>
          <w:rFonts w:ascii="Courier New" w:hAnsi="Courier New" w:cs="Courier New"/>
          <w:sz w:val="24"/>
          <w:szCs w:val="24"/>
        </w:rPr>
        <w:t>,</w:t>
      </w:r>
      <w:r w:rsidR="009646B4">
        <w:rPr>
          <w:rFonts w:ascii="Courier New" w:hAnsi="Courier New" w:cs="Courier New"/>
          <w:sz w:val="24"/>
          <w:szCs w:val="24"/>
        </w:rPr>
        <w:t xml:space="preserve"> huzurunda </w:t>
      </w:r>
      <w:r>
        <w:rPr>
          <w:rFonts w:ascii="Courier New" w:hAnsi="Courier New" w:cs="Courier New"/>
          <w:sz w:val="24"/>
          <w:szCs w:val="24"/>
        </w:rPr>
        <w:t xml:space="preserve">Sanığın </w:t>
      </w:r>
      <w:r w:rsidR="009646B4">
        <w:rPr>
          <w:rFonts w:ascii="Courier New" w:hAnsi="Courier New" w:cs="Courier New"/>
          <w:sz w:val="24"/>
          <w:szCs w:val="24"/>
        </w:rPr>
        <w:t xml:space="preserve">yargılanması için yeterli sebep ortaya koyacak yeterli şahadetin mevcudiyetini aramaktadır. </w:t>
      </w:r>
    </w:p>
    <w:p w:rsidR="00C96600" w:rsidRDefault="00C96600" w:rsidP="00B7253A">
      <w:pPr>
        <w:spacing w:after="0" w:line="360" w:lineRule="auto"/>
        <w:ind w:firstLine="720"/>
        <w:rPr>
          <w:rFonts w:ascii="Courier New" w:hAnsi="Courier New" w:cs="Courier New"/>
          <w:sz w:val="24"/>
          <w:szCs w:val="24"/>
        </w:rPr>
      </w:pPr>
    </w:p>
    <w:p w:rsidR="00C96600" w:rsidRDefault="00AC1379" w:rsidP="008D3EE9">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Bunun yanında </w:t>
      </w:r>
      <w:r w:rsidR="008D3EE9">
        <w:rPr>
          <w:rFonts w:ascii="Courier New" w:hAnsi="Courier New" w:cs="Courier New"/>
          <w:sz w:val="24"/>
          <w:szCs w:val="24"/>
        </w:rPr>
        <w:t>Fasıl 155 madde 94</w:t>
      </w:r>
      <w:r w:rsidR="00C96600" w:rsidRPr="00C96600">
        <w:rPr>
          <w:rFonts w:ascii="Courier New" w:hAnsi="Courier New" w:cs="Courier New"/>
          <w:sz w:val="24"/>
          <w:szCs w:val="24"/>
        </w:rPr>
        <w:t xml:space="preserve">, </w:t>
      </w:r>
      <w:r w:rsidR="008D3EE9">
        <w:rPr>
          <w:rFonts w:ascii="Courier New" w:hAnsi="Courier New" w:cs="Courier New"/>
          <w:sz w:val="24"/>
          <w:szCs w:val="24"/>
        </w:rPr>
        <w:t xml:space="preserve">ilk tahkikatta sunulan şahadette çelişki olduğu hallerde, </w:t>
      </w:r>
      <w:r w:rsidR="008D3EE9" w:rsidRPr="008D3EE9">
        <w:rPr>
          <w:rFonts w:ascii="Courier New" w:hAnsi="Courier New" w:cs="Courier New"/>
          <w:sz w:val="24"/>
          <w:szCs w:val="24"/>
        </w:rPr>
        <w:t>sanığın aleyhine olan şahadet, aksi kanıtlanmadıkça, sanığın suçlu olduğu yolunda muhtemel bir karine ortaya koyacak şekilde ise</w:t>
      </w:r>
      <w:r w:rsidR="008D3EE9">
        <w:rPr>
          <w:rFonts w:ascii="Courier New" w:hAnsi="Courier New" w:cs="Courier New"/>
          <w:sz w:val="24"/>
          <w:szCs w:val="24"/>
        </w:rPr>
        <w:t xml:space="preserve">, bu şahadeti yeterli sayarak ve çelişkili olan şahadeti göz ardı ederek, </w:t>
      </w:r>
      <w:r w:rsidR="000F1097">
        <w:rPr>
          <w:rFonts w:ascii="Courier New" w:hAnsi="Courier New" w:cs="Courier New"/>
          <w:sz w:val="24"/>
          <w:szCs w:val="24"/>
        </w:rPr>
        <w:t>s</w:t>
      </w:r>
      <w:r w:rsidR="008D3EE9">
        <w:rPr>
          <w:rFonts w:ascii="Courier New" w:hAnsi="Courier New" w:cs="Courier New"/>
          <w:sz w:val="24"/>
          <w:szCs w:val="24"/>
        </w:rPr>
        <w:t>anığı</w:t>
      </w:r>
      <w:r w:rsidR="008D3EE9" w:rsidRPr="008D3EE9">
        <w:rPr>
          <w:rFonts w:ascii="Courier New" w:hAnsi="Courier New" w:cs="Courier New"/>
          <w:sz w:val="24"/>
          <w:szCs w:val="24"/>
        </w:rPr>
        <w:t xml:space="preserve"> yargılamak üzere Ağır Ceza Mahkemesine havale </w:t>
      </w:r>
      <w:r w:rsidR="008D3EE9">
        <w:rPr>
          <w:rFonts w:ascii="Courier New" w:hAnsi="Courier New" w:cs="Courier New"/>
          <w:sz w:val="24"/>
          <w:szCs w:val="24"/>
        </w:rPr>
        <w:t xml:space="preserve">eder. </w:t>
      </w:r>
    </w:p>
    <w:p w:rsidR="00C96600" w:rsidRDefault="00C96600" w:rsidP="00B7253A">
      <w:pPr>
        <w:spacing w:after="0" w:line="360" w:lineRule="auto"/>
        <w:ind w:firstLine="720"/>
        <w:rPr>
          <w:rFonts w:ascii="Courier New" w:hAnsi="Courier New" w:cs="Courier New"/>
          <w:sz w:val="24"/>
          <w:szCs w:val="24"/>
        </w:rPr>
      </w:pPr>
    </w:p>
    <w:p w:rsidR="00C96600" w:rsidRPr="008D3EE9" w:rsidRDefault="00E01EA2" w:rsidP="00BF3DF1">
      <w:pPr>
        <w:spacing w:after="0" w:line="360" w:lineRule="auto"/>
        <w:rPr>
          <w:rFonts w:ascii="Courier New" w:hAnsi="Courier New" w:cs="Courier New"/>
          <w:sz w:val="24"/>
          <w:szCs w:val="24"/>
        </w:rPr>
      </w:pPr>
      <w:r>
        <w:rPr>
          <w:rFonts w:ascii="Courier New" w:hAnsi="Courier New" w:cs="Courier New"/>
          <w:sz w:val="24"/>
          <w:szCs w:val="24"/>
        </w:rPr>
        <w:t xml:space="preserve">   </w:t>
      </w:r>
      <w:r w:rsidR="00BF3DF1">
        <w:rPr>
          <w:rFonts w:ascii="Courier New" w:hAnsi="Courier New" w:cs="Courier New"/>
          <w:sz w:val="24"/>
          <w:szCs w:val="24"/>
        </w:rPr>
        <w:tab/>
      </w:r>
      <w:r w:rsidR="000F1097">
        <w:rPr>
          <w:rFonts w:ascii="Courier New" w:hAnsi="Courier New" w:cs="Courier New"/>
          <w:sz w:val="24"/>
          <w:szCs w:val="24"/>
        </w:rPr>
        <w:t xml:space="preserve">Fasıl 155 madde 94’e </w:t>
      </w:r>
      <w:r w:rsidR="008D3EE9" w:rsidRPr="008D3EE9">
        <w:rPr>
          <w:rFonts w:ascii="Courier New" w:hAnsi="Courier New" w:cs="Courier New"/>
          <w:sz w:val="24"/>
          <w:szCs w:val="24"/>
        </w:rPr>
        <w:t>ilişkin</w:t>
      </w:r>
      <w:r w:rsidR="000F1097">
        <w:rPr>
          <w:rFonts w:ascii="Courier New" w:hAnsi="Courier New" w:cs="Courier New"/>
          <w:sz w:val="24"/>
          <w:szCs w:val="24"/>
        </w:rPr>
        <w:t xml:space="preserve"> olarak</w:t>
      </w:r>
      <w:r w:rsidR="008D3EE9" w:rsidRPr="008D3EE9">
        <w:rPr>
          <w:rFonts w:ascii="Courier New" w:hAnsi="Courier New" w:cs="Courier New"/>
          <w:sz w:val="24"/>
          <w:szCs w:val="24"/>
        </w:rPr>
        <w:t xml:space="preserve"> </w:t>
      </w:r>
      <w:proofErr w:type="spellStart"/>
      <w:r w:rsidR="00C96600" w:rsidRPr="008D3EE9">
        <w:rPr>
          <w:rFonts w:ascii="Courier New" w:hAnsi="Courier New" w:cs="Courier New"/>
          <w:sz w:val="24"/>
          <w:szCs w:val="24"/>
        </w:rPr>
        <w:t>Criminal</w:t>
      </w:r>
      <w:proofErr w:type="spellEnd"/>
      <w:r w:rsidR="00C96600" w:rsidRPr="008D3EE9">
        <w:rPr>
          <w:rFonts w:ascii="Courier New" w:hAnsi="Courier New" w:cs="Courier New"/>
          <w:sz w:val="24"/>
          <w:szCs w:val="24"/>
        </w:rPr>
        <w:t xml:space="preserve"> </w:t>
      </w:r>
      <w:proofErr w:type="spellStart"/>
      <w:r w:rsidR="00C96600" w:rsidRPr="008D3EE9">
        <w:rPr>
          <w:rFonts w:ascii="Courier New" w:hAnsi="Courier New" w:cs="Courier New"/>
          <w:sz w:val="24"/>
          <w:szCs w:val="24"/>
        </w:rPr>
        <w:t>Procedure</w:t>
      </w:r>
      <w:proofErr w:type="spellEnd"/>
      <w:r w:rsidR="00C96600" w:rsidRPr="008D3EE9">
        <w:rPr>
          <w:rFonts w:ascii="Courier New" w:hAnsi="Courier New" w:cs="Courier New"/>
          <w:sz w:val="24"/>
          <w:szCs w:val="24"/>
        </w:rPr>
        <w:t xml:space="preserve"> in </w:t>
      </w:r>
      <w:proofErr w:type="spellStart"/>
      <w:r w:rsidR="00C96600" w:rsidRPr="008D3EE9">
        <w:rPr>
          <w:rFonts w:ascii="Courier New" w:hAnsi="Courier New" w:cs="Courier New"/>
          <w:sz w:val="24"/>
          <w:szCs w:val="24"/>
        </w:rPr>
        <w:t>Cyprus</w:t>
      </w:r>
      <w:proofErr w:type="spellEnd"/>
      <w:r w:rsidR="00C96600" w:rsidRPr="008D3EE9">
        <w:rPr>
          <w:rFonts w:ascii="Courier New" w:hAnsi="Courier New" w:cs="Courier New"/>
          <w:sz w:val="24"/>
          <w:szCs w:val="24"/>
        </w:rPr>
        <w:t xml:space="preserve">, </w:t>
      </w:r>
      <w:proofErr w:type="spellStart"/>
      <w:r w:rsidR="00C96600" w:rsidRPr="008D3EE9">
        <w:rPr>
          <w:rFonts w:ascii="Courier New" w:hAnsi="Courier New" w:cs="Courier New"/>
          <w:sz w:val="24"/>
          <w:szCs w:val="24"/>
        </w:rPr>
        <w:t>Loizou</w:t>
      </w:r>
      <w:proofErr w:type="spellEnd"/>
      <w:r w:rsidR="00C96600" w:rsidRPr="008D3EE9">
        <w:rPr>
          <w:rFonts w:ascii="Courier New" w:hAnsi="Courier New" w:cs="Courier New"/>
          <w:sz w:val="24"/>
          <w:szCs w:val="24"/>
        </w:rPr>
        <w:t xml:space="preserve"> </w:t>
      </w:r>
      <w:proofErr w:type="spellStart"/>
      <w:r w:rsidR="00C96600" w:rsidRPr="008D3EE9">
        <w:rPr>
          <w:rFonts w:ascii="Courier New" w:hAnsi="Courier New" w:cs="Courier New"/>
          <w:sz w:val="24"/>
          <w:szCs w:val="24"/>
        </w:rPr>
        <w:t>and</w:t>
      </w:r>
      <w:proofErr w:type="spellEnd"/>
      <w:r w:rsidR="00C96600" w:rsidRPr="008D3EE9">
        <w:rPr>
          <w:rFonts w:ascii="Courier New" w:hAnsi="Courier New" w:cs="Courier New"/>
          <w:sz w:val="24"/>
          <w:szCs w:val="24"/>
        </w:rPr>
        <w:t xml:space="preserve"> </w:t>
      </w:r>
      <w:proofErr w:type="spellStart"/>
      <w:r w:rsidR="00C96600" w:rsidRPr="008D3EE9">
        <w:rPr>
          <w:rFonts w:ascii="Courier New" w:hAnsi="Courier New" w:cs="Courier New"/>
          <w:sz w:val="24"/>
          <w:szCs w:val="24"/>
        </w:rPr>
        <w:t>Pikis</w:t>
      </w:r>
      <w:proofErr w:type="spellEnd"/>
      <w:r w:rsidR="00C96600" w:rsidRPr="008D3EE9">
        <w:rPr>
          <w:rFonts w:ascii="Courier New" w:hAnsi="Courier New" w:cs="Courier New"/>
          <w:sz w:val="24"/>
          <w:szCs w:val="24"/>
        </w:rPr>
        <w:t>, 1975, s.166 ve 167’de</w:t>
      </w:r>
      <w:r w:rsidR="008D3EE9" w:rsidRPr="008D3EE9">
        <w:rPr>
          <w:rFonts w:ascii="Courier New" w:hAnsi="Courier New" w:cs="Courier New"/>
          <w:sz w:val="24"/>
          <w:szCs w:val="24"/>
        </w:rPr>
        <w:t>ki görüş aşağıdaki şekildedir;</w:t>
      </w:r>
      <w:r w:rsidR="00C96600" w:rsidRPr="008D3EE9">
        <w:rPr>
          <w:rFonts w:ascii="Courier New" w:hAnsi="Courier New" w:cs="Courier New"/>
          <w:sz w:val="24"/>
          <w:szCs w:val="24"/>
        </w:rPr>
        <w:t xml:space="preserve"> </w:t>
      </w:r>
    </w:p>
    <w:p w:rsidR="008D3EE9" w:rsidRPr="00C96600" w:rsidRDefault="008D3EE9" w:rsidP="008D3EE9">
      <w:pPr>
        <w:spacing w:after="0" w:line="360" w:lineRule="auto"/>
        <w:ind w:firstLine="720"/>
        <w:rPr>
          <w:rFonts w:ascii="Courier New" w:hAnsi="Courier New" w:cs="Courier New"/>
          <w:sz w:val="24"/>
          <w:szCs w:val="24"/>
          <w:u w:val="single"/>
        </w:rPr>
      </w:pPr>
    </w:p>
    <w:p w:rsidR="00E01EA2" w:rsidRDefault="00C96600" w:rsidP="008D3EE9">
      <w:pPr>
        <w:spacing w:after="0" w:line="240" w:lineRule="auto"/>
        <w:ind w:left="720"/>
        <w:rPr>
          <w:rFonts w:ascii="Courier New" w:hAnsi="Courier New" w:cs="Courier New"/>
          <w:b/>
          <w:sz w:val="24"/>
          <w:szCs w:val="24"/>
          <w:lang w:val="en-US"/>
        </w:rPr>
      </w:pPr>
      <w:r w:rsidRPr="008D3EE9">
        <w:rPr>
          <w:rFonts w:ascii="Courier New" w:hAnsi="Courier New" w:cs="Courier New"/>
          <w:b/>
          <w:sz w:val="24"/>
          <w:szCs w:val="24"/>
          <w:lang w:val="en-US"/>
        </w:rPr>
        <w:t xml:space="preserve">“The judge is enjoined by this provision to consider only those pieces of evidence which point towards the quilt of the accused and disregard any other evidence contracting it. The presumption envisaged by section 94 is a factual one to be derived from incriminating evidence, assuming it to be correct and </w:t>
      </w:r>
      <w:proofErr w:type="spellStart"/>
      <w:r w:rsidRPr="008D3EE9">
        <w:rPr>
          <w:rFonts w:ascii="Courier New" w:hAnsi="Courier New" w:cs="Courier New"/>
          <w:b/>
          <w:sz w:val="24"/>
          <w:szCs w:val="24"/>
          <w:lang w:val="en-US"/>
        </w:rPr>
        <w:t>uncontradicted</w:t>
      </w:r>
      <w:proofErr w:type="spellEnd"/>
      <w:r w:rsidRPr="008D3EE9">
        <w:rPr>
          <w:rFonts w:ascii="Courier New" w:hAnsi="Courier New" w:cs="Courier New"/>
          <w:b/>
          <w:sz w:val="24"/>
          <w:szCs w:val="24"/>
          <w:lang w:val="en-US"/>
        </w:rPr>
        <w:t xml:space="preserve">, strong enough to raise a probability of quilt. Probability is a matter of fact and degree; an interplay of logic and common sense should </w:t>
      </w:r>
      <w:proofErr w:type="spellStart"/>
      <w:r w:rsidRPr="008D3EE9">
        <w:rPr>
          <w:rFonts w:ascii="Courier New" w:hAnsi="Courier New" w:cs="Courier New"/>
          <w:b/>
          <w:sz w:val="24"/>
          <w:szCs w:val="24"/>
          <w:lang w:val="en-US"/>
        </w:rPr>
        <w:t>quide</w:t>
      </w:r>
      <w:proofErr w:type="spellEnd"/>
      <w:r w:rsidRPr="008D3EE9">
        <w:rPr>
          <w:rFonts w:ascii="Courier New" w:hAnsi="Courier New" w:cs="Courier New"/>
          <w:b/>
          <w:sz w:val="24"/>
          <w:szCs w:val="24"/>
          <w:lang w:val="en-US"/>
        </w:rPr>
        <w:t xml:space="preserve"> the Court in its task. Bearing in mind that the probability envisaged by the law must be a real and not a fanciful one, the quilt of the accused must be probable as a matter of logical inference; the probability must be realistic in the light of ordinary </w:t>
      </w:r>
      <w:r w:rsidR="008D3EE9" w:rsidRPr="008D3EE9">
        <w:rPr>
          <w:rFonts w:ascii="Courier New" w:hAnsi="Courier New" w:cs="Courier New"/>
          <w:b/>
          <w:sz w:val="24"/>
          <w:szCs w:val="24"/>
          <w:lang w:val="en-US"/>
        </w:rPr>
        <w:t>experience</w:t>
      </w:r>
      <w:r w:rsidRPr="008D3EE9">
        <w:rPr>
          <w:rFonts w:ascii="Courier New" w:hAnsi="Courier New" w:cs="Courier New"/>
          <w:b/>
          <w:sz w:val="24"/>
          <w:szCs w:val="24"/>
          <w:lang w:val="en-US"/>
        </w:rPr>
        <w:t xml:space="preserve"> of human affairs. The duty to be discharged by the judge is an objective one and he must not allow his impression of the witnesses to affect his judgment”.</w:t>
      </w:r>
    </w:p>
    <w:p w:rsidR="008D3EE9" w:rsidRDefault="008D3EE9" w:rsidP="008D3EE9">
      <w:pPr>
        <w:spacing w:after="0" w:line="240" w:lineRule="auto"/>
        <w:ind w:left="720"/>
        <w:rPr>
          <w:rFonts w:ascii="Courier New" w:hAnsi="Courier New" w:cs="Courier New"/>
          <w:b/>
          <w:sz w:val="24"/>
          <w:szCs w:val="24"/>
          <w:lang w:val="en-US"/>
        </w:rPr>
      </w:pPr>
    </w:p>
    <w:p w:rsidR="008D3EE9" w:rsidRDefault="008D3EE9" w:rsidP="008D3EE9">
      <w:pPr>
        <w:spacing w:after="0" w:line="240" w:lineRule="auto"/>
        <w:ind w:left="720"/>
        <w:rPr>
          <w:rFonts w:ascii="Courier New" w:hAnsi="Courier New" w:cs="Courier New"/>
          <w:b/>
          <w:sz w:val="24"/>
          <w:szCs w:val="24"/>
          <w:lang w:val="en-US"/>
        </w:rPr>
      </w:pPr>
    </w:p>
    <w:p w:rsidR="008D3EE9" w:rsidRPr="008D3EE9" w:rsidRDefault="000F1097" w:rsidP="008D3EE9">
      <w:pPr>
        <w:spacing w:after="0" w:line="240" w:lineRule="auto"/>
        <w:ind w:left="720"/>
        <w:rPr>
          <w:rFonts w:ascii="Courier New" w:hAnsi="Courier New" w:cs="Courier New"/>
          <w:sz w:val="24"/>
          <w:szCs w:val="24"/>
        </w:rPr>
      </w:pPr>
      <w:proofErr w:type="gramStart"/>
      <w:r>
        <w:rPr>
          <w:rFonts w:ascii="Courier New" w:hAnsi="Courier New" w:cs="Courier New"/>
          <w:sz w:val="24"/>
          <w:szCs w:val="24"/>
        </w:rPr>
        <w:t>(</w:t>
      </w:r>
      <w:proofErr w:type="gramEnd"/>
      <w:r w:rsidR="008D3EE9" w:rsidRPr="008D3EE9">
        <w:rPr>
          <w:rFonts w:ascii="Courier New" w:hAnsi="Courier New" w:cs="Courier New"/>
          <w:sz w:val="24"/>
          <w:szCs w:val="24"/>
        </w:rPr>
        <w:t xml:space="preserve">Bu kural </w:t>
      </w:r>
      <w:r w:rsidR="008D3EE9">
        <w:rPr>
          <w:rFonts w:ascii="Courier New" w:hAnsi="Courier New" w:cs="Courier New"/>
          <w:sz w:val="24"/>
          <w:szCs w:val="24"/>
        </w:rPr>
        <w:t>yargıca</w:t>
      </w:r>
      <w:r w:rsidR="008D3EE9" w:rsidRPr="008D3EE9">
        <w:rPr>
          <w:rFonts w:ascii="Courier New" w:hAnsi="Courier New" w:cs="Courier New"/>
          <w:sz w:val="24"/>
          <w:szCs w:val="24"/>
        </w:rPr>
        <w:t xml:space="preserve">, yalnızca sanığın suçluluğunu işaret eden delilleri dikkate alması ve diğer delilleri dikkate almaması </w:t>
      </w:r>
      <w:r w:rsidR="008D3EE9">
        <w:rPr>
          <w:rFonts w:ascii="Courier New" w:hAnsi="Courier New" w:cs="Courier New"/>
          <w:sz w:val="24"/>
          <w:szCs w:val="24"/>
        </w:rPr>
        <w:t>talimatını</w:t>
      </w:r>
      <w:r w:rsidR="008D3EE9" w:rsidRPr="008D3EE9">
        <w:rPr>
          <w:rFonts w:ascii="Courier New" w:hAnsi="Courier New" w:cs="Courier New"/>
          <w:sz w:val="24"/>
          <w:szCs w:val="24"/>
        </w:rPr>
        <w:t xml:space="preserve"> vermiştir. 94. maddede öngörülen karine</w:t>
      </w:r>
      <w:r w:rsidR="008D3EE9" w:rsidRPr="008D3EE9">
        <w:t xml:space="preserve"> </w:t>
      </w:r>
      <w:r w:rsidR="008D3EE9" w:rsidRPr="008D3EE9">
        <w:rPr>
          <w:rFonts w:ascii="Courier New" w:hAnsi="Courier New" w:cs="Courier New"/>
          <w:sz w:val="24"/>
          <w:szCs w:val="24"/>
        </w:rPr>
        <w:t xml:space="preserve">suçlayıcı delillerden türetilecek, doğru ve çelişkisiz olduğu varsayılarak, </w:t>
      </w:r>
      <w:r w:rsidR="00BF0C9D">
        <w:rPr>
          <w:rFonts w:ascii="Courier New" w:hAnsi="Courier New" w:cs="Courier New"/>
          <w:sz w:val="24"/>
          <w:szCs w:val="24"/>
        </w:rPr>
        <w:t>suçlu olma ihtimalini ortaya koyacak kadar</w:t>
      </w:r>
      <w:r w:rsidR="008D3EE9" w:rsidRPr="008D3EE9">
        <w:rPr>
          <w:rFonts w:ascii="Courier New" w:hAnsi="Courier New" w:cs="Courier New"/>
          <w:sz w:val="24"/>
          <w:szCs w:val="24"/>
        </w:rPr>
        <w:t xml:space="preserve"> güçlü ol</w:t>
      </w:r>
      <w:r w:rsidR="00BF0C9D">
        <w:rPr>
          <w:rFonts w:ascii="Courier New" w:hAnsi="Courier New" w:cs="Courier New"/>
          <w:sz w:val="24"/>
          <w:szCs w:val="24"/>
        </w:rPr>
        <w:t xml:space="preserve">an olgulardan neşet eder. </w:t>
      </w:r>
      <w:r w:rsidR="00301EEE">
        <w:rPr>
          <w:rFonts w:ascii="Courier New" w:hAnsi="Courier New" w:cs="Courier New"/>
          <w:sz w:val="24"/>
          <w:szCs w:val="24"/>
        </w:rPr>
        <w:t>Ola</w:t>
      </w:r>
      <w:r w:rsidR="008D3EE9" w:rsidRPr="008D3EE9">
        <w:rPr>
          <w:rFonts w:ascii="Courier New" w:hAnsi="Courier New" w:cs="Courier New"/>
          <w:sz w:val="24"/>
          <w:szCs w:val="24"/>
        </w:rPr>
        <w:t xml:space="preserve">sılık bir </w:t>
      </w:r>
      <w:r w:rsidR="00301EEE">
        <w:rPr>
          <w:rFonts w:ascii="Courier New" w:hAnsi="Courier New" w:cs="Courier New"/>
          <w:sz w:val="24"/>
          <w:szCs w:val="24"/>
        </w:rPr>
        <w:t>olgu</w:t>
      </w:r>
      <w:r w:rsidR="008D3EE9" w:rsidRPr="008D3EE9">
        <w:rPr>
          <w:rFonts w:ascii="Courier New" w:hAnsi="Courier New" w:cs="Courier New"/>
          <w:sz w:val="24"/>
          <w:szCs w:val="24"/>
        </w:rPr>
        <w:t xml:space="preserve"> ve derece meselesidir; mantık ve sağduyunun karşılıklı etkileşimi Mahkemeyi </w:t>
      </w:r>
      <w:r w:rsidR="00301EEE">
        <w:rPr>
          <w:rFonts w:ascii="Courier New" w:hAnsi="Courier New" w:cs="Courier New"/>
          <w:sz w:val="24"/>
          <w:szCs w:val="24"/>
        </w:rPr>
        <w:t xml:space="preserve">bu </w:t>
      </w:r>
      <w:r w:rsidR="008D3EE9" w:rsidRPr="008D3EE9">
        <w:rPr>
          <w:rFonts w:ascii="Courier New" w:hAnsi="Courier New" w:cs="Courier New"/>
          <w:sz w:val="24"/>
          <w:szCs w:val="24"/>
        </w:rPr>
        <w:t xml:space="preserve">görevinde yönlendirmelidir. Yasanın öngördüğü olasılığın gerçek olması ve hayali olmaması gerektiği akılda tutularak, sanığın </w:t>
      </w:r>
      <w:r w:rsidR="00301EEE">
        <w:rPr>
          <w:rFonts w:ascii="Courier New" w:hAnsi="Courier New" w:cs="Courier New"/>
          <w:sz w:val="24"/>
          <w:szCs w:val="24"/>
        </w:rPr>
        <w:t>suçluluğu</w:t>
      </w:r>
      <w:r w:rsidR="008D3EE9" w:rsidRPr="008D3EE9">
        <w:rPr>
          <w:rFonts w:ascii="Courier New" w:hAnsi="Courier New" w:cs="Courier New"/>
          <w:sz w:val="24"/>
          <w:szCs w:val="24"/>
        </w:rPr>
        <w:t xml:space="preserve"> mantıksal bir çıkarım olarak olası olmalıdır; Olasılık, insan ilişkilerindeki sıradan deneyimlerin ışığında gerçekçi olmalıdır. Hâkim tarafından yerine getirilmesi gereken görev objektif bir görevdir ve tanıklar hakkındaki izleniminin kararını etkilemesine izin vermemelidir.</w:t>
      </w:r>
      <w:proofErr w:type="gramStart"/>
      <w:r>
        <w:rPr>
          <w:rFonts w:ascii="Courier New" w:hAnsi="Courier New" w:cs="Courier New"/>
          <w:sz w:val="24"/>
          <w:szCs w:val="24"/>
        </w:rPr>
        <w:t>)</w:t>
      </w:r>
      <w:proofErr w:type="gramEnd"/>
    </w:p>
    <w:p w:rsidR="00BF3DF1" w:rsidRDefault="00BF3DF1" w:rsidP="00BF3DF1">
      <w:pPr>
        <w:spacing w:after="0" w:line="240" w:lineRule="auto"/>
        <w:rPr>
          <w:rFonts w:ascii="Courier New" w:hAnsi="Courier New" w:cs="Courier New"/>
          <w:b/>
          <w:sz w:val="24"/>
          <w:szCs w:val="24"/>
          <w:lang w:val="en-US"/>
        </w:rPr>
      </w:pPr>
    </w:p>
    <w:p w:rsidR="00BF3DF1" w:rsidRDefault="00BF3DF1" w:rsidP="00BF3DF1">
      <w:pPr>
        <w:spacing w:after="0" w:line="240" w:lineRule="auto"/>
        <w:rPr>
          <w:rFonts w:ascii="Courier New" w:hAnsi="Courier New" w:cs="Courier New"/>
          <w:b/>
          <w:sz w:val="24"/>
          <w:szCs w:val="24"/>
          <w:lang w:val="en-US"/>
        </w:rPr>
      </w:pPr>
    </w:p>
    <w:p w:rsidR="00BF3DF1" w:rsidRDefault="00BF3DF1" w:rsidP="00C31A0F">
      <w:pPr>
        <w:spacing w:after="0" w:line="360" w:lineRule="auto"/>
        <w:rPr>
          <w:rFonts w:ascii="Courier New" w:hAnsi="Courier New" w:cs="Courier New"/>
          <w:sz w:val="24"/>
          <w:szCs w:val="24"/>
        </w:rPr>
      </w:pPr>
      <w:r>
        <w:rPr>
          <w:rFonts w:ascii="Courier New" w:hAnsi="Courier New" w:cs="Courier New"/>
          <w:b/>
          <w:sz w:val="24"/>
          <w:szCs w:val="24"/>
          <w:lang w:val="en-US"/>
        </w:rPr>
        <w:tab/>
      </w:r>
      <w:proofErr w:type="spellStart"/>
      <w:r w:rsidR="001672B9" w:rsidRPr="001672B9">
        <w:rPr>
          <w:rFonts w:ascii="Courier New" w:hAnsi="Courier New" w:cs="Courier New"/>
          <w:sz w:val="24"/>
          <w:szCs w:val="24"/>
          <w:lang w:val="en-US"/>
        </w:rPr>
        <w:t>Mahkeme</w:t>
      </w:r>
      <w:proofErr w:type="spellEnd"/>
      <w:r w:rsidR="001672B9" w:rsidRPr="001672B9">
        <w:rPr>
          <w:rFonts w:ascii="Courier New" w:hAnsi="Courier New" w:cs="Courier New"/>
          <w:sz w:val="24"/>
          <w:szCs w:val="24"/>
          <w:lang w:val="en-US"/>
        </w:rPr>
        <w:t xml:space="preserve"> </w:t>
      </w:r>
      <w:proofErr w:type="spellStart"/>
      <w:r w:rsidR="001672B9" w:rsidRPr="001672B9">
        <w:rPr>
          <w:rFonts w:ascii="Courier New" w:hAnsi="Courier New" w:cs="Courier New"/>
          <w:sz w:val="24"/>
          <w:szCs w:val="24"/>
          <w:lang w:val="en-US"/>
        </w:rPr>
        <w:t>i</w:t>
      </w:r>
      <w:r w:rsidR="00C31A0F" w:rsidRPr="001672B9">
        <w:rPr>
          <w:rFonts w:ascii="Courier New" w:hAnsi="Courier New" w:cs="Courier New"/>
          <w:sz w:val="24"/>
          <w:szCs w:val="24"/>
        </w:rPr>
        <w:t>lk</w:t>
      </w:r>
      <w:proofErr w:type="spellEnd"/>
      <w:r w:rsidR="00C31A0F" w:rsidRPr="00C31A0F">
        <w:rPr>
          <w:rFonts w:ascii="Courier New" w:hAnsi="Courier New" w:cs="Courier New"/>
          <w:sz w:val="24"/>
          <w:szCs w:val="24"/>
        </w:rPr>
        <w:t xml:space="preserve"> tahkikatta sunulan</w:t>
      </w:r>
      <w:r w:rsidR="00C31A0F">
        <w:rPr>
          <w:rFonts w:ascii="Courier New" w:hAnsi="Courier New" w:cs="Courier New"/>
          <w:sz w:val="24"/>
          <w:szCs w:val="24"/>
        </w:rPr>
        <w:t xml:space="preserve"> şahadeti </w:t>
      </w:r>
      <w:proofErr w:type="gramStart"/>
      <w:r w:rsidR="00C31A0F">
        <w:rPr>
          <w:rFonts w:ascii="Courier New" w:hAnsi="Courier New" w:cs="Courier New"/>
          <w:sz w:val="24"/>
          <w:szCs w:val="24"/>
        </w:rPr>
        <w:t>değerlendirirken  Sanığın</w:t>
      </w:r>
      <w:proofErr w:type="gramEnd"/>
      <w:r w:rsidR="00C31A0F">
        <w:rPr>
          <w:rFonts w:ascii="Courier New" w:hAnsi="Courier New" w:cs="Courier New"/>
          <w:sz w:val="24"/>
          <w:szCs w:val="24"/>
        </w:rPr>
        <w:t xml:space="preserve"> aleyhindeki </w:t>
      </w:r>
      <w:r w:rsidR="006531DD">
        <w:rPr>
          <w:rFonts w:ascii="Courier New" w:hAnsi="Courier New" w:cs="Courier New"/>
          <w:sz w:val="24"/>
          <w:szCs w:val="24"/>
        </w:rPr>
        <w:t>ithamda</w:t>
      </w:r>
      <w:r w:rsidR="00C31A0F">
        <w:rPr>
          <w:rFonts w:ascii="Courier New" w:hAnsi="Courier New" w:cs="Courier New"/>
          <w:sz w:val="24"/>
          <w:szCs w:val="24"/>
        </w:rPr>
        <w:t xml:space="preserve"> çeliş</w:t>
      </w:r>
      <w:r w:rsidR="006531DD">
        <w:rPr>
          <w:rFonts w:ascii="Courier New" w:hAnsi="Courier New" w:cs="Courier New"/>
          <w:sz w:val="24"/>
          <w:szCs w:val="24"/>
        </w:rPr>
        <w:t>kili</w:t>
      </w:r>
      <w:bookmarkStart w:id="0" w:name="_GoBack"/>
      <w:bookmarkEnd w:id="0"/>
      <w:r w:rsidR="00C31A0F">
        <w:rPr>
          <w:rFonts w:ascii="Courier New" w:hAnsi="Courier New" w:cs="Courier New"/>
          <w:sz w:val="24"/>
          <w:szCs w:val="24"/>
        </w:rPr>
        <w:t xml:space="preserve"> şahadeti dikkate almadan, salt </w:t>
      </w:r>
      <w:r w:rsidR="001672B9">
        <w:rPr>
          <w:rFonts w:ascii="Courier New" w:hAnsi="Courier New" w:cs="Courier New"/>
          <w:sz w:val="24"/>
          <w:szCs w:val="24"/>
        </w:rPr>
        <w:t>s</w:t>
      </w:r>
      <w:r w:rsidR="00C31A0F">
        <w:rPr>
          <w:rFonts w:ascii="Courier New" w:hAnsi="Courier New" w:cs="Courier New"/>
          <w:sz w:val="24"/>
          <w:szCs w:val="24"/>
        </w:rPr>
        <w:t xml:space="preserve">anığı suçlayıcı şahadetin Sanığın yargılanması için yeterli olup olmadığını belirlemelidir.  </w:t>
      </w:r>
      <w:r w:rsidR="00C31A0F" w:rsidRPr="00C31A0F">
        <w:rPr>
          <w:rFonts w:ascii="Courier New" w:hAnsi="Courier New" w:cs="Courier New"/>
          <w:sz w:val="24"/>
          <w:szCs w:val="24"/>
        </w:rPr>
        <w:t xml:space="preserve"> </w:t>
      </w:r>
    </w:p>
    <w:p w:rsidR="00FA4B8E" w:rsidRDefault="00FA4B8E" w:rsidP="00C31A0F">
      <w:pPr>
        <w:spacing w:after="0" w:line="360" w:lineRule="auto"/>
        <w:rPr>
          <w:rFonts w:ascii="Courier New" w:hAnsi="Courier New" w:cs="Courier New"/>
          <w:sz w:val="24"/>
          <w:szCs w:val="24"/>
        </w:rPr>
      </w:pPr>
    </w:p>
    <w:p w:rsidR="003358F7" w:rsidRPr="00802D04" w:rsidRDefault="001672B9" w:rsidP="003358F7">
      <w:pPr>
        <w:spacing w:after="0" w:line="360" w:lineRule="auto"/>
        <w:ind w:firstLine="720"/>
        <w:rPr>
          <w:rFonts w:ascii="Courier New" w:hAnsi="Courier New" w:cs="Courier New"/>
          <w:sz w:val="24"/>
          <w:szCs w:val="24"/>
        </w:rPr>
      </w:pPr>
      <w:r>
        <w:rPr>
          <w:rFonts w:ascii="Courier New" w:hAnsi="Courier New" w:cs="Courier New"/>
          <w:sz w:val="24"/>
          <w:szCs w:val="24"/>
        </w:rPr>
        <w:t xml:space="preserve">Anayasa Mahkemesi, </w:t>
      </w:r>
      <w:r w:rsidR="003358F7" w:rsidRPr="00802D04">
        <w:rPr>
          <w:rFonts w:ascii="Courier New" w:hAnsi="Courier New" w:cs="Courier New"/>
          <w:b/>
          <w:sz w:val="24"/>
          <w:szCs w:val="24"/>
        </w:rPr>
        <w:t>Anayasa Mahkemesi 19/2009 D.4/2009</w:t>
      </w:r>
      <w:r w:rsidR="003358F7" w:rsidRPr="00802D04">
        <w:rPr>
          <w:rFonts w:ascii="Courier New" w:hAnsi="Courier New" w:cs="Courier New"/>
          <w:sz w:val="24"/>
          <w:szCs w:val="24"/>
        </w:rPr>
        <w:t xml:space="preserve"> sayılı kararında ilk tahkikatın amacını aşağıdaki şekilde ifade etmiştir</w:t>
      </w:r>
      <w:r>
        <w:rPr>
          <w:rFonts w:ascii="Courier New" w:hAnsi="Courier New" w:cs="Courier New"/>
          <w:sz w:val="24"/>
          <w:szCs w:val="24"/>
        </w:rPr>
        <w:t>:</w:t>
      </w:r>
      <w:r w:rsidR="003358F7" w:rsidRPr="00802D04">
        <w:rPr>
          <w:rFonts w:ascii="Courier New" w:hAnsi="Courier New" w:cs="Courier New"/>
          <w:sz w:val="24"/>
          <w:szCs w:val="24"/>
        </w:rPr>
        <w:t xml:space="preserve"> </w:t>
      </w:r>
    </w:p>
    <w:p w:rsidR="003358F7" w:rsidRPr="00802D04" w:rsidRDefault="003358F7" w:rsidP="003358F7">
      <w:pPr>
        <w:spacing w:after="0" w:line="360" w:lineRule="auto"/>
        <w:ind w:firstLine="720"/>
        <w:rPr>
          <w:rFonts w:ascii="Courier New" w:hAnsi="Courier New" w:cs="Courier New"/>
          <w:sz w:val="24"/>
          <w:szCs w:val="24"/>
        </w:rPr>
      </w:pPr>
    </w:p>
    <w:p w:rsidR="003358F7" w:rsidRPr="00802D04" w:rsidRDefault="003358F7" w:rsidP="003358F7">
      <w:pPr>
        <w:spacing w:after="0" w:line="240" w:lineRule="auto"/>
        <w:ind w:firstLine="720"/>
        <w:rPr>
          <w:rFonts w:ascii="Courier New" w:hAnsi="Courier New" w:cs="Courier New"/>
          <w:b/>
          <w:sz w:val="24"/>
          <w:szCs w:val="24"/>
        </w:rPr>
      </w:pPr>
      <w:r w:rsidRPr="00802D04">
        <w:rPr>
          <w:rFonts w:ascii="Courier New" w:hAnsi="Courier New" w:cs="Courier New"/>
          <w:b/>
          <w:sz w:val="24"/>
          <w:szCs w:val="24"/>
        </w:rPr>
        <w:t xml:space="preserve">“İlk soruşturmanın iki amaca hizmet ettiği görülmektedir.  </w:t>
      </w:r>
    </w:p>
    <w:p w:rsidR="003358F7" w:rsidRPr="00802D04" w:rsidRDefault="003358F7" w:rsidP="003358F7">
      <w:pPr>
        <w:spacing w:after="0" w:line="240" w:lineRule="auto"/>
        <w:ind w:left="720"/>
        <w:rPr>
          <w:rFonts w:ascii="Courier New" w:hAnsi="Courier New" w:cs="Courier New"/>
          <w:b/>
          <w:sz w:val="24"/>
          <w:szCs w:val="24"/>
        </w:rPr>
      </w:pPr>
      <w:r w:rsidRPr="00802D04">
        <w:rPr>
          <w:rFonts w:ascii="Courier New" w:hAnsi="Courier New" w:cs="Courier New"/>
          <w:b/>
          <w:sz w:val="24"/>
          <w:szCs w:val="24"/>
        </w:rPr>
        <w:t>Öncelikle iddia makamının elindeki şahadet Yargıcın süzgecinden geçmektedir</w:t>
      </w:r>
      <w:r w:rsidR="001672B9">
        <w:rPr>
          <w:rFonts w:ascii="Courier New" w:hAnsi="Courier New" w:cs="Courier New"/>
          <w:b/>
          <w:sz w:val="24"/>
          <w:szCs w:val="24"/>
        </w:rPr>
        <w:t>, b</w:t>
      </w:r>
      <w:r w:rsidRPr="00802D04">
        <w:rPr>
          <w:rFonts w:ascii="Courier New" w:hAnsi="Courier New" w:cs="Courier New"/>
          <w:b/>
          <w:sz w:val="24"/>
          <w:szCs w:val="24"/>
        </w:rPr>
        <w:t xml:space="preserve">öylece olası keyfi bir </w:t>
      </w:r>
      <w:r w:rsidRPr="00802D04">
        <w:rPr>
          <w:rFonts w:ascii="Courier New" w:hAnsi="Courier New" w:cs="Courier New"/>
          <w:b/>
          <w:sz w:val="24"/>
          <w:szCs w:val="24"/>
        </w:rPr>
        <w:tab/>
      </w:r>
      <w:r w:rsidRPr="00802D04">
        <w:rPr>
          <w:rFonts w:ascii="Courier New" w:hAnsi="Courier New" w:cs="Courier New"/>
          <w:b/>
          <w:sz w:val="24"/>
          <w:szCs w:val="24"/>
        </w:rPr>
        <w:tab/>
        <w:t xml:space="preserve"> yargılamanın</w:t>
      </w:r>
      <w:r w:rsidR="001672B9">
        <w:rPr>
          <w:rFonts w:ascii="Courier New" w:hAnsi="Courier New" w:cs="Courier New"/>
          <w:b/>
          <w:sz w:val="24"/>
          <w:szCs w:val="24"/>
        </w:rPr>
        <w:t>,</w:t>
      </w:r>
      <w:r w:rsidRPr="00802D04">
        <w:rPr>
          <w:rFonts w:ascii="Courier New" w:hAnsi="Courier New" w:cs="Courier New"/>
          <w:b/>
          <w:sz w:val="24"/>
          <w:szCs w:val="24"/>
        </w:rPr>
        <w:t xml:space="preserve"> saptırılmış bir amaçla </w:t>
      </w:r>
      <w:proofErr w:type="gramStart"/>
      <w:r w:rsidRPr="00802D04">
        <w:rPr>
          <w:rFonts w:ascii="Courier New" w:hAnsi="Courier New" w:cs="Courier New"/>
          <w:b/>
          <w:sz w:val="24"/>
          <w:szCs w:val="24"/>
        </w:rPr>
        <w:t>sanığın   yargılanmasının</w:t>
      </w:r>
      <w:proofErr w:type="gramEnd"/>
      <w:r w:rsidRPr="00802D04">
        <w:rPr>
          <w:rFonts w:ascii="Courier New" w:hAnsi="Courier New" w:cs="Courier New"/>
          <w:b/>
          <w:sz w:val="24"/>
          <w:szCs w:val="24"/>
        </w:rPr>
        <w:t xml:space="preserve"> önü alınmaktadır</w:t>
      </w:r>
      <w:r w:rsidR="001672B9">
        <w:rPr>
          <w:rFonts w:ascii="Courier New" w:hAnsi="Courier New" w:cs="Courier New"/>
          <w:b/>
          <w:sz w:val="24"/>
          <w:szCs w:val="24"/>
        </w:rPr>
        <w:t>;</w:t>
      </w:r>
      <w:r w:rsidRPr="00802D04">
        <w:rPr>
          <w:rFonts w:ascii="Courier New" w:hAnsi="Courier New" w:cs="Courier New"/>
          <w:b/>
          <w:sz w:val="24"/>
          <w:szCs w:val="24"/>
        </w:rPr>
        <w:t xml:space="preserve"> </w:t>
      </w:r>
      <w:r w:rsidR="001672B9">
        <w:rPr>
          <w:rFonts w:ascii="Courier New" w:hAnsi="Courier New" w:cs="Courier New"/>
          <w:b/>
          <w:sz w:val="24"/>
          <w:szCs w:val="24"/>
        </w:rPr>
        <w:t>y</w:t>
      </w:r>
      <w:r w:rsidRPr="00802D04">
        <w:rPr>
          <w:rFonts w:ascii="Courier New" w:hAnsi="Courier New" w:cs="Courier New"/>
          <w:b/>
          <w:sz w:val="24"/>
          <w:szCs w:val="24"/>
        </w:rPr>
        <w:t>ine ilk soruşturma, iddia makamının elinde bulunan şahadeti, aleyhindeki davayı, esas yargılanması başlamadan sanığın öğrenmesini sağlamaktır.”</w:t>
      </w:r>
    </w:p>
    <w:p w:rsidR="003358F7" w:rsidRDefault="003358F7" w:rsidP="003358F7">
      <w:pPr>
        <w:spacing w:after="0" w:line="360" w:lineRule="auto"/>
        <w:ind w:firstLine="720"/>
        <w:rPr>
          <w:rFonts w:ascii="Courier New" w:hAnsi="Courier New" w:cs="Courier New"/>
          <w:sz w:val="24"/>
          <w:szCs w:val="24"/>
        </w:rPr>
      </w:pPr>
    </w:p>
    <w:p w:rsidR="005E294C" w:rsidRDefault="005E294C" w:rsidP="003358F7">
      <w:pPr>
        <w:spacing w:after="0" w:line="360" w:lineRule="auto"/>
        <w:ind w:firstLine="720"/>
        <w:rPr>
          <w:rFonts w:ascii="Courier New" w:hAnsi="Courier New" w:cs="Courier New"/>
          <w:sz w:val="24"/>
          <w:szCs w:val="24"/>
        </w:rPr>
      </w:pPr>
    </w:p>
    <w:p w:rsidR="003358F7" w:rsidRDefault="003358F7" w:rsidP="003358F7">
      <w:pPr>
        <w:spacing w:after="0" w:line="360" w:lineRule="auto"/>
        <w:ind w:firstLine="720"/>
        <w:rPr>
          <w:rFonts w:ascii="Courier New" w:hAnsi="Courier New" w:cs="Courier New"/>
          <w:sz w:val="24"/>
          <w:szCs w:val="24"/>
        </w:rPr>
      </w:pPr>
      <w:r>
        <w:rPr>
          <w:rFonts w:ascii="Courier New" w:hAnsi="Courier New" w:cs="Courier New"/>
          <w:sz w:val="24"/>
          <w:szCs w:val="24"/>
        </w:rPr>
        <w:t xml:space="preserve">Belirtilenlere göre ilk tahkikat </w:t>
      </w:r>
      <w:proofErr w:type="gramStart"/>
      <w:r>
        <w:rPr>
          <w:rFonts w:ascii="Courier New" w:hAnsi="Courier New" w:cs="Courier New"/>
          <w:sz w:val="24"/>
          <w:szCs w:val="24"/>
        </w:rPr>
        <w:t>prosedürünün</w:t>
      </w:r>
      <w:proofErr w:type="gramEnd"/>
      <w:r>
        <w:rPr>
          <w:rFonts w:ascii="Courier New" w:hAnsi="Courier New" w:cs="Courier New"/>
          <w:sz w:val="24"/>
          <w:szCs w:val="24"/>
        </w:rPr>
        <w:t xml:space="preserve"> amacı</w:t>
      </w:r>
      <w:r w:rsidR="005E294C">
        <w:rPr>
          <w:rFonts w:ascii="Courier New" w:hAnsi="Courier New" w:cs="Courier New"/>
          <w:sz w:val="24"/>
          <w:szCs w:val="24"/>
        </w:rPr>
        <w:t>,</w:t>
      </w:r>
      <w:r>
        <w:rPr>
          <w:rFonts w:ascii="Courier New" w:hAnsi="Courier New" w:cs="Courier New"/>
          <w:sz w:val="24"/>
          <w:szCs w:val="24"/>
        </w:rPr>
        <w:t xml:space="preserve"> Sanığın aleyhindeki davayı yargılaması başlamadan önce öğrenmesini sağlamak </w:t>
      </w:r>
      <w:r w:rsidR="005E294C">
        <w:rPr>
          <w:rFonts w:ascii="Courier New" w:hAnsi="Courier New" w:cs="Courier New"/>
          <w:sz w:val="24"/>
          <w:szCs w:val="24"/>
        </w:rPr>
        <w:t xml:space="preserve">ve </w:t>
      </w:r>
      <w:r>
        <w:rPr>
          <w:rFonts w:ascii="Courier New" w:hAnsi="Courier New" w:cs="Courier New"/>
          <w:sz w:val="24"/>
          <w:szCs w:val="24"/>
        </w:rPr>
        <w:t>ilk tahkikatta sunulan şahadeti yargıcın süzgecinden geçirerek</w:t>
      </w:r>
      <w:r w:rsidR="005E294C">
        <w:rPr>
          <w:rFonts w:ascii="Courier New" w:hAnsi="Courier New" w:cs="Courier New"/>
          <w:sz w:val="24"/>
          <w:szCs w:val="24"/>
        </w:rPr>
        <w:t>,</w:t>
      </w:r>
      <w:r>
        <w:rPr>
          <w:rFonts w:ascii="Courier New" w:hAnsi="Courier New" w:cs="Courier New"/>
          <w:sz w:val="24"/>
          <w:szCs w:val="24"/>
        </w:rPr>
        <w:t xml:space="preserve"> keyfi bir yargılamanın saptırılmış bir amaçla yargılanmasının önünü almak olduğudur. </w:t>
      </w:r>
      <w:r>
        <w:rPr>
          <w:rFonts w:ascii="Courier New" w:hAnsi="Courier New" w:cs="Courier New"/>
          <w:sz w:val="24"/>
          <w:szCs w:val="24"/>
        </w:rPr>
        <w:lastRenderedPageBreak/>
        <w:t>Bu bağlamda</w:t>
      </w:r>
      <w:r w:rsidR="005E294C">
        <w:rPr>
          <w:rFonts w:ascii="Courier New" w:hAnsi="Courier New" w:cs="Courier New"/>
          <w:sz w:val="24"/>
          <w:szCs w:val="24"/>
        </w:rPr>
        <w:t>,</w:t>
      </w:r>
      <w:r>
        <w:rPr>
          <w:rFonts w:ascii="Courier New" w:hAnsi="Courier New" w:cs="Courier New"/>
          <w:sz w:val="24"/>
          <w:szCs w:val="24"/>
        </w:rPr>
        <w:t xml:space="preserve"> ilk tahkikatta İddia Makamının sunduğu şahadet vasıtasıyla Sanı</w:t>
      </w:r>
      <w:r w:rsidR="005E294C">
        <w:rPr>
          <w:rFonts w:ascii="Courier New" w:hAnsi="Courier New" w:cs="Courier New"/>
          <w:sz w:val="24"/>
          <w:szCs w:val="24"/>
        </w:rPr>
        <w:t>ğın</w:t>
      </w:r>
      <w:r>
        <w:rPr>
          <w:rFonts w:ascii="Courier New" w:hAnsi="Courier New" w:cs="Courier New"/>
          <w:sz w:val="24"/>
          <w:szCs w:val="24"/>
        </w:rPr>
        <w:t xml:space="preserve"> bir taraftan yargılanacağı davayı ve aleyhindeki şahadeti öğrenmesi sağlanmakta, diğer taraftan sunulan bu şahadetin yargıcın süzgecinden geçmesi ile olası keyfi bir yargılamanın önü alınmaktadır.  </w:t>
      </w:r>
    </w:p>
    <w:p w:rsidR="003358F7" w:rsidRDefault="003358F7" w:rsidP="00C31A0F">
      <w:pPr>
        <w:spacing w:after="0" w:line="360" w:lineRule="auto"/>
        <w:rPr>
          <w:rFonts w:ascii="Courier New" w:hAnsi="Courier New" w:cs="Courier New"/>
          <w:sz w:val="24"/>
          <w:szCs w:val="24"/>
        </w:rPr>
      </w:pPr>
    </w:p>
    <w:p w:rsidR="00C31A0F" w:rsidRDefault="00C31A0F" w:rsidP="00C31A0F">
      <w:pPr>
        <w:spacing w:after="0" w:line="360" w:lineRule="auto"/>
        <w:rPr>
          <w:rFonts w:ascii="Courier New" w:hAnsi="Courier New" w:cs="Courier New"/>
          <w:sz w:val="24"/>
          <w:szCs w:val="24"/>
        </w:rPr>
      </w:pPr>
      <w:r>
        <w:rPr>
          <w:rFonts w:ascii="Courier New" w:hAnsi="Courier New" w:cs="Courier New"/>
          <w:sz w:val="24"/>
          <w:szCs w:val="24"/>
        </w:rPr>
        <w:tab/>
        <w:t>Bu prensipler bağlamında mesele değerlendirildiğinde</w:t>
      </w:r>
      <w:r w:rsidR="005E294C">
        <w:rPr>
          <w:rFonts w:ascii="Courier New" w:hAnsi="Courier New" w:cs="Courier New"/>
          <w:sz w:val="24"/>
          <w:szCs w:val="24"/>
        </w:rPr>
        <w:t>,</w:t>
      </w:r>
      <w:r>
        <w:rPr>
          <w:rFonts w:ascii="Courier New" w:hAnsi="Courier New" w:cs="Courier New"/>
          <w:sz w:val="24"/>
          <w:szCs w:val="24"/>
        </w:rPr>
        <w:t xml:space="preserve"> ilk tahkikat aşamasında Sanıkla ilgili sunulan şahadeti tezekkür ederiz. </w:t>
      </w:r>
    </w:p>
    <w:p w:rsidR="00C31A0F" w:rsidRDefault="00C31A0F" w:rsidP="00C31A0F">
      <w:pPr>
        <w:spacing w:after="0" w:line="360" w:lineRule="auto"/>
        <w:rPr>
          <w:rFonts w:ascii="Courier New" w:hAnsi="Courier New" w:cs="Courier New"/>
          <w:sz w:val="24"/>
          <w:szCs w:val="24"/>
        </w:rPr>
      </w:pPr>
    </w:p>
    <w:p w:rsidR="00E97354" w:rsidRDefault="00C31A0F" w:rsidP="00C31A0F">
      <w:pPr>
        <w:spacing w:after="0" w:line="360" w:lineRule="auto"/>
        <w:rPr>
          <w:rFonts w:ascii="Courier New" w:hAnsi="Courier New" w:cs="Courier New"/>
          <w:sz w:val="24"/>
          <w:szCs w:val="24"/>
        </w:rPr>
      </w:pPr>
      <w:r>
        <w:rPr>
          <w:rFonts w:ascii="Courier New" w:hAnsi="Courier New" w:cs="Courier New"/>
          <w:sz w:val="24"/>
          <w:szCs w:val="24"/>
        </w:rPr>
        <w:tab/>
        <w:t>Alt Mahkeme ilk tahkikat aşamasında sunula</w:t>
      </w:r>
      <w:r w:rsidR="005E294C">
        <w:rPr>
          <w:rFonts w:ascii="Courier New" w:hAnsi="Courier New" w:cs="Courier New"/>
          <w:sz w:val="24"/>
          <w:szCs w:val="24"/>
        </w:rPr>
        <w:t>n</w:t>
      </w:r>
      <w:r>
        <w:rPr>
          <w:rFonts w:ascii="Courier New" w:hAnsi="Courier New" w:cs="Courier New"/>
          <w:sz w:val="24"/>
          <w:szCs w:val="24"/>
        </w:rPr>
        <w:t xml:space="preserve"> </w:t>
      </w:r>
      <w:r w:rsidR="005E294C">
        <w:rPr>
          <w:rFonts w:ascii="Courier New" w:hAnsi="Courier New" w:cs="Courier New"/>
          <w:sz w:val="24"/>
          <w:szCs w:val="24"/>
        </w:rPr>
        <w:t>E</w:t>
      </w:r>
      <w:r>
        <w:rPr>
          <w:rFonts w:ascii="Courier New" w:hAnsi="Courier New" w:cs="Courier New"/>
          <w:sz w:val="24"/>
          <w:szCs w:val="24"/>
        </w:rPr>
        <w:t>mare 5 ifade</w:t>
      </w:r>
      <w:r w:rsidR="005E294C">
        <w:rPr>
          <w:rFonts w:ascii="Courier New" w:hAnsi="Courier New" w:cs="Courier New"/>
          <w:sz w:val="24"/>
          <w:szCs w:val="24"/>
        </w:rPr>
        <w:t>nin</w:t>
      </w:r>
      <w:r>
        <w:rPr>
          <w:rFonts w:ascii="Courier New" w:hAnsi="Courier New" w:cs="Courier New"/>
          <w:sz w:val="24"/>
          <w:szCs w:val="24"/>
        </w:rPr>
        <w:t xml:space="preserve">, </w:t>
      </w:r>
      <w:r w:rsidR="005E294C">
        <w:rPr>
          <w:rFonts w:ascii="Courier New" w:hAnsi="Courier New" w:cs="Courier New"/>
          <w:sz w:val="24"/>
          <w:szCs w:val="24"/>
        </w:rPr>
        <w:t>M</w:t>
      </w:r>
      <w:r>
        <w:rPr>
          <w:rFonts w:ascii="Courier New" w:hAnsi="Courier New" w:cs="Courier New"/>
          <w:sz w:val="24"/>
          <w:szCs w:val="24"/>
        </w:rPr>
        <w:t xml:space="preserve">üştekinin ilgili belgede kefil kısmına isminin Sanık tarafından yazıldığı ve imzanın da Sanık tarafından başkasına attırıldığı yönünde </w:t>
      </w:r>
      <w:r w:rsidR="005E294C">
        <w:rPr>
          <w:rFonts w:ascii="Courier New" w:hAnsi="Courier New" w:cs="Courier New"/>
          <w:sz w:val="24"/>
          <w:szCs w:val="24"/>
        </w:rPr>
        <w:t>olduğunu belirt</w:t>
      </w:r>
      <w:r>
        <w:rPr>
          <w:rFonts w:ascii="Courier New" w:hAnsi="Courier New" w:cs="Courier New"/>
          <w:sz w:val="24"/>
          <w:szCs w:val="24"/>
        </w:rPr>
        <w:t xml:space="preserve">miştir. Alt Mahkeme </w:t>
      </w:r>
      <w:r w:rsidR="005E294C">
        <w:rPr>
          <w:rFonts w:ascii="Courier New" w:hAnsi="Courier New" w:cs="Courier New"/>
          <w:sz w:val="24"/>
          <w:szCs w:val="24"/>
        </w:rPr>
        <w:t xml:space="preserve">ayrıca sunulan uzman raporlarına dayanarak belgedeki </w:t>
      </w:r>
      <w:r w:rsidR="00E97354">
        <w:rPr>
          <w:rFonts w:ascii="Courier New" w:hAnsi="Courier New" w:cs="Courier New"/>
          <w:sz w:val="24"/>
          <w:szCs w:val="24"/>
        </w:rPr>
        <w:t>imzanın Sanığa ait olmadığı tespit edilmekle birlikte kime ait olduğunun tespit edilemediği bul</w:t>
      </w:r>
      <w:r w:rsidR="005E294C">
        <w:rPr>
          <w:rFonts w:ascii="Courier New" w:hAnsi="Courier New" w:cs="Courier New"/>
          <w:sz w:val="24"/>
          <w:szCs w:val="24"/>
        </w:rPr>
        <w:t>g</w:t>
      </w:r>
      <w:r w:rsidR="00E97354">
        <w:rPr>
          <w:rFonts w:ascii="Courier New" w:hAnsi="Courier New" w:cs="Courier New"/>
          <w:sz w:val="24"/>
          <w:szCs w:val="24"/>
        </w:rPr>
        <w:t>u</w:t>
      </w:r>
      <w:r w:rsidR="005E294C">
        <w:rPr>
          <w:rFonts w:ascii="Courier New" w:hAnsi="Courier New" w:cs="Courier New"/>
          <w:sz w:val="24"/>
          <w:szCs w:val="24"/>
        </w:rPr>
        <w:t>sunu yapmıştır</w:t>
      </w:r>
      <w:r w:rsidR="00E97354">
        <w:rPr>
          <w:rFonts w:ascii="Courier New" w:hAnsi="Courier New" w:cs="Courier New"/>
          <w:sz w:val="24"/>
          <w:szCs w:val="24"/>
        </w:rPr>
        <w:t>. Alt Mahkeme bu raporların Sanığın Ağır Ceza Mahkemesinde yargılanması için yeterli sebep oluşturduğuna bulgu yapmıştır.</w:t>
      </w:r>
    </w:p>
    <w:p w:rsidR="00E97354" w:rsidRDefault="00E97354" w:rsidP="00C31A0F">
      <w:pPr>
        <w:spacing w:after="0" w:line="360" w:lineRule="auto"/>
        <w:rPr>
          <w:rFonts w:ascii="Courier New" w:hAnsi="Courier New" w:cs="Courier New"/>
          <w:sz w:val="24"/>
          <w:szCs w:val="24"/>
        </w:rPr>
      </w:pPr>
    </w:p>
    <w:p w:rsidR="00E97354" w:rsidRDefault="00E97354" w:rsidP="00C31A0F">
      <w:pPr>
        <w:spacing w:after="0" w:line="360" w:lineRule="auto"/>
        <w:rPr>
          <w:rFonts w:ascii="Courier New" w:hAnsi="Courier New" w:cs="Courier New"/>
          <w:sz w:val="24"/>
          <w:szCs w:val="24"/>
        </w:rPr>
      </w:pPr>
      <w:r>
        <w:rPr>
          <w:rFonts w:ascii="Courier New" w:hAnsi="Courier New" w:cs="Courier New"/>
          <w:sz w:val="24"/>
          <w:szCs w:val="24"/>
        </w:rPr>
        <w:tab/>
        <w:t>Alt Mahkemenin bu incelemesi değerlendirildiğinde</w:t>
      </w:r>
      <w:r w:rsidR="009D4990">
        <w:rPr>
          <w:rFonts w:ascii="Courier New" w:hAnsi="Courier New" w:cs="Courier New"/>
          <w:sz w:val="24"/>
          <w:szCs w:val="24"/>
        </w:rPr>
        <w:t>,</w:t>
      </w:r>
      <w:r>
        <w:rPr>
          <w:rFonts w:ascii="Courier New" w:hAnsi="Courier New" w:cs="Courier New"/>
          <w:sz w:val="24"/>
          <w:szCs w:val="24"/>
        </w:rPr>
        <w:t xml:space="preserve"> ilk tahkikat aşamasındaki değerlendirmesini </w:t>
      </w:r>
      <w:r w:rsidR="009D4990">
        <w:rPr>
          <w:rFonts w:ascii="Courier New" w:hAnsi="Courier New" w:cs="Courier New"/>
          <w:sz w:val="24"/>
          <w:szCs w:val="24"/>
        </w:rPr>
        <w:t xml:space="preserve">yaparken meselenin olgularını </w:t>
      </w:r>
      <w:r>
        <w:rPr>
          <w:rFonts w:ascii="Courier New" w:hAnsi="Courier New" w:cs="Courier New"/>
          <w:sz w:val="24"/>
          <w:szCs w:val="24"/>
        </w:rPr>
        <w:t xml:space="preserve">Fasıl 155 madde 94 kapsamında </w:t>
      </w:r>
      <w:proofErr w:type="gramStart"/>
      <w:r>
        <w:rPr>
          <w:rFonts w:ascii="Courier New" w:hAnsi="Courier New" w:cs="Courier New"/>
          <w:sz w:val="24"/>
          <w:szCs w:val="24"/>
        </w:rPr>
        <w:t>incelemediğini  görmekteyiz</w:t>
      </w:r>
      <w:proofErr w:type="gramEnd"/>
      <w:r>
        <w:rPr>
          <w:rFonts w:ascii="Courier New" w:hAnsi="Courier New" w:cs="Courier New"/>
          <w:sz w:val="24"/>
          <w:szCs w:val="24"/>
        </w:rPr>
        <w:t xml:space="preserve">. </w:t>
      </w:r>
    </w:p>
    <w:p w:rsidR="00E97354" w:rsidRDefault="00E97354" w:rsidP="00C31A0F">
      <w:pPr>
        <w:spacing w:after="0" w:line="360" w:lineRule="auto"/>
        <w:rPr>
          <w:rFonts w:ascii="Courier New" w:hAnsi="Courier New" w:cs="Courier New"/>
          <w:sz w:val="24"/>
          <w:szCs w:val="24"/>
        </w:rPr>
      </w:pPr>
    </w:p>
    <w:p w:rsidR="009211B9" w:rsidRPr="009D4990" w:rsidRDefault="00E97354" w:rsidP="00CD0324">
      <w:pPr>
        <w:spacing w:after="0" w:line="360" w:lineRule="auto"/>
        <w:rPr>
          <w:rFonts w:ascii="Courier New" w:hAnsi="Courier New" w:cs="Courier New"/>
          <w:sz w:val="24"/>
          <w:szCs w:val="24"/>
        </w:rPr>
      </w:pPr>
      <w:r>
        <w:rPr>
          <w:rFonts w:ascii="Courier New" w:hAnsi="Courier New" w:cs="Courier New"/>
          <w:sz w:val="24"/>
          <w:szCs w:val="24"/>
        </w:rPr>
        <w:tab/>
        <w:t>Daha önce de belirtildiği üzere</w:t>
      </w:r>
      <w:r w:rsidR="009D4990">
        <w:rPr>
          <w:rFonts w:ascii="Courier New" w:hAnsi="Courier New" w:cs="Courier New"/>
          <w:sz w:val="24"/>
          <w:szCs w:val="24"/>
        </w:rPr>
        <w:t>,</w:t>
      </w:r>
      <w:r>
        <w:rPr>
          <w:rFonts w:ascii="Courier New" w:hAnsi="Courier New" w:cs="Courier New"/>
          <w:sz w:val="24"/>
          <w:szCs w:val="24"/>
        </w:rPr>
        <w:t xml:space="preserve"> ilk tahkikatta sunulan şahadet tezekkür edilirken, </w:t>
      </w:r>
      <w:r w:rsidR="009D4990">
        <w:rPr>
          <w:rFonts w:ascii="Courier New" w:hAnsi="Courier New" w:cs="Courier New"/>
          <w:sz w:val="24"/>
          <w:szCs w:val="24"/>
        </w:rPr>
        <w:t>s</w:t>
      </w:r>
      <w:r>
        <w:rPr>
          <w:rFonts w:ascii="Courier New" w:hAnsi="Courier New" w:cs="Courier New"/>
          <w:sz w:val="24"/>
          <w:szCs w:val="24"/>
        </w:rPr>
        <w:t xml:space="preserve">anık aleyhindeki </w:t>
      </w:r>
      <w:r w:rsidRPr="00E97354">
        <w:rPr>
          <w:rFonts w:ascii="Courier New" w:hAnsi="Courier New" w:cs="Courier New"/>
          <w:sz w:val="24"/>
          <w:szCs w:val="24"/>
        </w:rPr>
        <w:t>suçlayıcı şahadet (</w:t>
      </w:r>
      <w:proofErr w:type="spellStart"/>
      <w:r w:rsidRPr="00F74985">
        <w:rPr>
          <w:rFonts w:ascii="Courier New" w:hAnsi="Courier New" w:cs="Courier New"/>
          <w:b/>
          <w:sz w:val="24"/>
          <w:szCs w:val="24"/>
        </w:rPr>
        <w:t>incriminating</w:t>
      </w:r>
      <w:proofErr w:type="spellEnd"/>
      <w:r w:rsidRPr="00F74985">
        <w:rPr>
          <w:rFonts w:ascii="Courier New" w:hAnsi="Courier New" w:cs="Courier New"/>
          <w:b/>
          <w:sz w:val="24"/>
          <w:szCs w:val="24"/>
        </w:rPr>
        <w:t xml:space="preserve"> </w:t>
      </w:r>
      <w:proofErr w:type="spellStart"/>
      <w:r w:rsidRPr="00F74985">
        <w:rPr>
          <w:rFonts w:ascii="Courier New" w:hAnsi="Courier New" w:cs="Courier New"/>
          <w:b/>
          <w:sz w:val="24"/>
          <w:szCs w:val="24"/>
        </w:rPr>
        <w:t>evidence</w:t>
      </w:r>
      <w:proofErr w:type="spellEnd"/>
      <w:r w:rsidRPr="00E97354">
        <w:rPr>
          <w:rFonts w:ascii="Courier New" w:hAnsi="Courier New" w:cs="Courier New"/>
          <w:sz w:val="24"/>
          <w:szCs w:val="24"/>
        </w:rPr>
        <w:t>)sanığın suçlu olduğu yolunda muhtemel bir karine ortaya koyacak şekilde ise, bu şahadeti</w:t>
      </w:r>
      <w:r>
        <w:rPr>
          <w:rFonts w:ascii="Courier New" w:hAnsi="Courier New" w:cs="Courier New"/>
          <w:sz w:val="24"/>
          <w:szCs w:val="24"/>
        </w:rPr>
        <w:t>n</w:t>
      </w:r>
      <w:r w:rsidRPr="00E97354">
        <w:rPr>
          <w:rFonts w:ascii="Courier New" w:hAnsi="Courier New" w:cs="Courier New"/>
          <w:sz w:val="24"/>
          <w:szCs w:val="24"/>
        </w:rPr>
        <w:t xml:space="preserve"> yeterli say</w:t>
      </w:r>
      <w:r>
        <w:rPr>
          <w:rFonts w:ascii="Courier New" w:hAnsi="Courier New" w:cs="Courier New"/>
          <w:sz w:val="24"/>
          <w:szCs w:val="24"/>
        </w:rPr>
        <w:t>ıl</w:t>
      </w:r>
      <w:r w:rsidRPr="00E97354">
        <w:rPr>
          <w:rFonts w:ascii="Courier New" w:hAnsi="Courier New" w:cs="Courier New"/>
          <w:sz w:val="24"/>
          <w:szCs w:val="24"/>
        </w:rPr>
        <w:t>arak</w:t>
      </w:r>
      <w:r>
        <w:rPr>
          <w:rFonts w:ascii="Courier New" w:hAnsi="Courier New" w:cs="Courier New"/>
          <w:sz w:val="24"/>
          <w:szCs w:val="24"/>
        </w:rPr>
        <w:t xml:space="preserve"> </w:t>
      </w:r>
      <w:r w:rsidR="009D4990">
        <w:rPr>
          <w:rFonts w:ascii="Courier New" w:hAnsi="Courier New" w:cs="Courier New"/>
          <w:sz w:val="24"/>
          <w:szCs w:val="24"/>
        </w:rPr>
        <w:t>s</w:t>
      </w:r>
      <w:r>
        <w:rPr>
          <w:rFonts w:ascii="Courier New" w:hAnsi="Courier New" w:cs="Courier New"/>
          <w:sz w:val="24"/>
          <w:szCs w:val="24"/>
        </w:rPr>
        <w:t>anık aleyhine sunulan şahadet dışındaki çelişkili şahadetin dikkate alınmaması gerekmektedir.</w:t>
      </w:r>
      <w:r w:rsidR="000E3603">
        <w:rPr>
          <w:rFonts w:ascii="Courier New" w:hAnsi="Courier New" w:cs="Courier New"/>
          <w:sz w:val="24"/>
          <w:szCs w:val="24"/>
        </w:rPr>
        <w:t xml:space="preserve"> </w:t>
      </w:r>
      <w:r w:rsidR="00CD0324" w:rsidRPr="00CD0324">
        <w:t xml:space="preserve"> </w:t>
      </w:r>
      <w:r w:rsidR="00CD0324" w:rsidRPr="00CD0324">
        <w:rPr>
          <w:rFonts w:ascii="Courier New" w:hAnsi="Courier New" w:cs="Courier New"/>
          <w:b/>
        </w:rPr>
        <w:t xml:space="preserve"> Birleştirilmiş </w:t>
      </w:r>
      <w:r w:rsidR="00CD0324" w:rsidRPr="00CD0324">
        <w:rPr>
          <w:rFonts w:ascii="Courier New" w:hAnsi="Courier New" w:cs="Courier New"/>
          <w:b/>
          <w:sz w:val="24"/>
          <w:szCs w:val="24"/>
        </w:rPr>
        <w:t>Yargıtay/Ceza 16 - 17/2019 D. 7/2019</w:t>
      </w:r>
      <w:r w:rsidR="009D4990" w:rsidRPr="009D4990">
        <w:rPr>
          <w:rFonts w:ascii="Courier New" w:hAnsi="Courier New" w:cs="Courier New"/>
          <w:b/>
          <w:sz w:val="24"/>
          <w:szCs w:val="24"/>
        </w:rPr>
        <w:t>’da</w:t>
      </w:r>
      <w:r w:rsidR="009D4990" w:rsidRPr="009D4990">
        <w:rPr>
          <w:rFonts w:ascii="Courier New" w:hAnsi="Courier New" w:cs="Courier New"/>
          <w:sz w:val="24"/>
          <w:szCs w:val="24"/>
        </w:rPr>
        <w:t xml:space="preserve"> bu hususta şöyle denmektedir:</w:t>
      </w:r>
      <w:r w:rsidRPr="009D4990">
        <w:rPr>
          <w:rFonts w:ascii="Courier New" w:hAnsi="Courier New" w:cs="Courier New"/>
          <w:sz w:val="24"/>
          <w:szCs w:val="24"/>
        </w:rPr>
        <w:t xml:space="preserve"> </w:t>
      </w:r>
    </w:p>
    <w:p w:rsidR="009211B9" w:rsidRDefault="009211B9" w:rsidP="00CD0324">
      <w:pPr>
        <w:spacing w:after="0" w:line="360" w:lineRule="auto"/>
        <w:rPr>
          <w:rFonts w:ascii="Courier New" w:hAnsi="Courier New" w:cs="Courier New"/>
          <w:sz w:val="24"/>
          <w:szCs w:val="24"/>
        </w:rPr>
      </w:pPr>
    </w:p>
    <w:p w:rsidR="009211B9" w:rsidRPr="009211B9" w:rsidRDefault="009D4990" w:rsidP="009211B9">
      <w:pPr>
        <w:spacing w:after="0" w:line="240" w:lineRule="auto"/>
        <w:ind w:left="720"/>
        <w:rPr>
          <w:rFonts w:ascii="Courier New" w:hAnsi="Courier New" w:cs="Courier New"/>
          <w:b/>
          <w:sz w:val="24"/>
          <w:szCs w:val="24"/>
        </w:rPr>
      </w:pPr>
      <w:r>
        <w:rPr>
          <w:rFonts w:ascii="Courier New" w:hAnsi="Courier New" w:cs="Courier New"/>
          <w:b/>
          <w:sz w:val="24"/>
          <w:szCs w:val="24"/>
        </w:rPr>
        <w:lastRenderedPageBreak/>
        <w:t>“</w:t>
      </w:r>
      <w:r w:rsidR="00731C92">
        <w:rPr>
          <w:rFonts w:ascii="Courier New" w:hAnsi="Courier New" w:cs="Courier New"/>
          <w:b/>
          <w:sz w:val="24"/>
          <w:szCs w:val="24"/>
        </w:rPr>
        <w:t>M</w:t>
      </w:r>
      <w:r w:rsidR="009211B9" w:rsidRPr="009211B9">
        <w:rPr>
          <w:rFonts w:ascii="Courier New" w:hAnsi="Courier New" w:cs="Courier New"/>
          <w:b/>
          <w:sz w:val="24"/>
          <w:szCs w:val="24"/>
        </w:rPr>
        <w:t>ahkeme şahadetin niteliğine değinmeden ve şahadeti incelemeden, sadece sanık aleyhine suçlayıcı kanıtların(</w:t>
      </w:r>
      <w:proofErr w:type="spellStart"/>
      <w:r w:rsidR="009211B9" w:rsidRPr="009211B9">
        <w:rPr>
          <w:rFonts w:ascii="Courier New" w:hAnsi="Courier New" w:cs="Courier New"/>
          <w:b/>
          <w:sz w:val="24"/>
          <w:szCs w:val="24"/>
        </w:rPr>
        <w:t>incriminating</w:t>
      </w:r>
      <w:proofErr w:type="spellEnd"/>
      <w:r w:rsidR="009211B9" w:rsidRPr="009211B9">
        <w:rPr>
          <w:rFonts w:ascii="Courier New" w:hAnsi="Courier New" w:cs="Courier New"/>
          <w:b/>
          <w:sz w:val="24"/>
          <w:szCs w:val="24"/>
        </w:rPr>
        <w:t xml:space="preserve"> </w:t>
      </w:r>
      <w:proofErr w:type="spellStart"/>
      <w:r w:rsidR="009211B9" w:rsidRPr="009211B9">
        <w:rPr>
          <w:rFonts w:ascii="Courier New" w:hAnsi="Courier New" w:cs="Courier New"/>
          <w:b/>
          <w:sz w:val="24"/>
          <w:szCs w:val="24"/>
        </w:rPr>
        <w:t>evidence</w:t>
      </w:r>
      <w:proofErr w:type="spellEnd"/>
      <w:r w:rsidR="009211B9" w:rsidRPr="009211B9">
        <w:rPr>
          <w:rFonts w:ascii="Courier New" w:hAnsi="Courier New" w:cs="Courier New"/>
          <w:b/>
          <w:sz w:val="24"/>
          <w:szCs w:val="24"/>
        </w:rPr>
        <w:t>) varlığı durumunda şahadetin yeterli olup olmadığına karar vermekle yükümlüdür. Şahadeti değerlendirip suç unsurlarının ispatlanıp ispatlanmadığını tespit etmek ise, davayı dinleyecek olan Ağır Ceza Mahkemesinin görevi olacaktır</w:t>
      </w:r>
      <w:r>
        <w:rPr>
          <w:rFonts w:ascii="Courier New" w:hAnsi="Courier New" w:cs="Courier New"/>
          <w:b/>
          <w:sz w:val="24"/>
          <w:szCs w:val="24"/>
        </w:rPr>
        <w:t>.”</w:t>
      </w:r>
    </w:p>
    <w:p w:rsidR="009211B9" w:rsidRDefault="009211B9" w:rsidP="00CD0324">
      <w:pPr>
        <w:spacing w:after="0" w:line="360" w:lineRule="auto"/>
        <w:rPr>
          <w:rFonts w:ascii="Courier New" w:hAnsi="Courier New" w:cs="Courier New"/>
          <w:sz w:val="24"/>
          <w:szCs w:val="24"/>
        </w:rPr>
      </w:pPr>
    </w:p>
    <w:p w:rsidR="009D4990" w:rsidRDefault="009D4990" w:rsidP="009D4990">
      <w:pPr>
        <w:spacing w:after="0" w:line="240" w:lineRule="auto"/>
        <w:rPr>
          <w:rFonts w:ascii="Courier New" w:hAnsi="Courier New" w:cs="Courier New"/>
          <w:sz w:val="24"/>
          <w:szCs w:val="24"/>
        </w:rPr>
      </w:pPr>
    </w:p>
    <w:p w:rsidR="00E97354" w:rsidRDefault="001B5166" w:rsidP="009211B9">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w:t>
      </w:r>
      <w:r w:rsidRPr="001B5166">
        <w:rPr>
          <w:rFonts w:ascii="Courier New" w:hAnsi="Courier New" w:cs="Courier New"/>
          <w:sz w:val="24"/>
          <w:szCs w:val="24"/>
        </w:rPr>
        <w:t xml:space="preserve">karine suçlayıcı delillerden </w:t>
      </w:r>
      <w:r>
        <w:rPr>
          <w:rFonts w:ascii="Courier New" w:hAnsi="Courier New" w:cs="Courier New"/>
          <w:sz w:val="24"/>
          <w:szCs w:val="24"/>
        </w:rPr>
        <w:t>(</w:t>
      </w:r>
      <w:proofErr w:type="spellStart"/>
      <w:r w:rsidRPr="00F74985">
        <w:rPr>
          <w:rFonts w:ascii="Courier New" w:hAnsi="Courier New" w:cs="Courier New"/>
          <w:b/>
          <w:sz w:val="24"/>
          <w:szCs w:val="24"/>
        </w:rPr>
        <w:t>incriminating</w:t>
      </w:r>
      <w:proofErr w:type="spellEnd"/>
      <w:r w:rsidRPr="00F74985">
        <w:rPr>
          <w:rFonts w:ascii="Courier New" w:hAnsi="Courier New" w:cs="Courier New"/>
          <w:b/>
          <w:sz w:val="24"/>
          <w:szCs w:val="24"/>
        </w:rPr>
        <w:t xml:space="preserve"> </w:t>
      </w:r>
      <w:proofErr w:type="spellStart"/>
      <w:r w:rsidRPr="00F74985">
        <w:rPr>
          <w:rFonts w:ascii="Courier New" w:hAnsi="Courier New" w:cs="Courier New"/>
          <w:b/>
          <w:sz w:val="24"/>
          <w:szCs w:val="24"/>
        </w:rPr>
        <w:t>evidence</w:t>
      </w:r>
      <w:proofErr w:type="spellEnd"/>
      <w:r>
        <w:rPr>
          <w:rFonts w:ascii="Courier New" w:hAnsi="Courier New" w:cs="Courier New"/>
          <w:sz w:val="24"/>
          <w:szCs w:val="24"/>
        </w:rPr>
        <w:t>) türetilmeli</w:t>
      </w:r>
      <w:r w:rsidRPr="001B5166">
        <w:rPr>
          <w:rFonts w:ascii="Courier New" w:hAnsi="Courier New" w:cs="Courier New"/>
          <w:sz w:val="24"/>
          <w:szCs w:val="24"/>
        </w:rPr>
        <w:t xml:space="preserve">, doğru ve çelişkisiz olduğu varsayılarak, suçlu olma ihtimalini ortaya koyacak kadar </w:t>
      </w:r>
      <w:r>
        <w:rPr>
          <w:rFonts w:ascii="Courier New" w:hAnsi="Courier New" w:cs="Courier New"/>
          <w:sz w:val="24"/>
          <w:szCs w:val="24"/>
        </w:rPr>
        <w:t>güçlü olan olgulardan neşet etmelidir</w:t>
      </w:r>
      <w:r w:rsidRPr="001B5166">
        <w:rPr>
          <w:rFonts w:ascii="Courier New" w:hAnsi="Courier New" w:cs="Courier New"/>
          <w:sz w:val="24"/>
          <w:szCs w:val="24"/>
        </w:rPr>
        <w:t>.</w:t>
      </w:r>
      <w:r w:rsidRPr="001B5166">
        <w:t xml:space="preserve"> </w:t>
      </w:r>
      <w:r w:rsidRPr="001B5166">
        <w:rPr>
          <w:rFonts w:ascii="Courier New" w:hAnsi="Courier New" w:cs="Courier New"/>
          <w:sz w:val="24"/>
          <w:szCs w:val="24"/>
        </w:rPr>
        <w:t>Yasa</w:t>
      </w:r>
      <w:r w:rsidR="00683BD3">
        <w:rPr>
          <w:rFonts w:ascii="Courier New" w:hAnsi="Courier New" w:cs="Courier New"/>
          <w:sz w:val="24"/>
          <w:szCs w:val="24"/>
        </w:rPr>
        <w:t>’</w:t>
      </w:r>
      <w:r w:rsidRPr="001B5166">
        <w:rPr>
          <w:rFonts w:ascii="Courier New" w:hAnsi="Courier New" w:cs="Courier New"/>
          <w:sz w:val="24"/>
          <w:szCs w:val="24"/>
        </w:rPr>
        <w:t>nın öngördüğü olasılığın gerçek olması ve hayali olmaması gerektiği akılda tutularak, sanığın suçluluğu mantıkl</w:t>
      </w:r>
      <w:r w:rsidR="00731C92">
        <w:rPr>
          <w:rFonts w:ascii="Courier New" w:hAnsi="Courier New" w:cs="Courier New"/>
          <w:sz w:val="24"/>
          <w:szCs w:val="24"/>
        </w:rPr>
        <w:t>ı</w:t>
      </w:r>
      <w:r w:rsidRPr="001B5166">
        <w:rPr>
          <w:rFonts w:ascii="Courier New" w:hAnsi="Courier New" w:cs="Courier New"/>
          <w:sz w:val="24"/>
          <w:szCs w:val="24"/>
        </w:rPr>
        <w:t xml:space="preserve"> bir çıkarım olarak olası olmalıdır</w:t>
      </w:r>
      <w:r>
        <w:rPr>
          <w:rFonts w:ascii="Courier New" w:hAnsi="Courier New" w:cs="Courier New"/>
          <w:sz w:val="24"/>
          <w:szCs w:val="24"/>
        </w:rPr>
        <w:t>.</w:t>
      </w:r>
      <w:r w:rsidR="0043336F">
        <w:rPr>
          <w:rFonts w:ascii="Courier New" w:hAnsi="Courier New" w:cs="Courier New"/>
          <w:sz w:val="24"/>
          <w:szCs w:val="24"/>
        </w:rPr>
        <w:t xml:space="preserve"> Bu değerlendirmede ceza davalarındaki ispat külfetinin makul şüpheden ari standardında olduğu </w:t>
      </w:r>
      <w:r w:rsidR="00DC663E">
        <w:rPr>
          <w:rFonts w:ascii="Courier New" w:hAnsi="Courier New" w:cs="Courier New"/>
          <w:sz w:val="24"/>
          <w:szCs w:val="24"/>
        </w:rPr>
        <w:t xml:space="preserve">ve şüpheden </w:t>
      </w:r>
      <w:r w:rsidR="00683BD3">
        <w:rPr>
          <w:rFonts w:ascii="Courier New" w:hAnsi="Courier New" w:cs="Courier New"/>
          <w:sz w:val="24"/>
          <w:szCs w:val="24"/>
        </w:rPr>
        <w:t>s</w:t>
      </w:r>
      <w:r w:rsidR="00DC663E">
        <w:rPr>
          <w:rFonts w:ascii="Courier New" w:hAnsi="Courier New" w:cs="Courier New"/>
          <w:sz w:val="24"/>
          <w:szCs w:val="24"/>
        </w:rPr>
        <w:t xml:space="preserve">anığın yararlandığı </w:t>
      </w:r>
      <w:r w:rsidR="0043336F">
        <w:rPr>
          <w:rFonts w:ascii="Courier New" w:hAnsi="Courier New" w:cs="Courier New"/>
          <w:sz w:val="24"/>
          <w:szCs w:val="24"/>
        </w:rPr>
        <w:t xml:space="preserve">da unutulmamalıdır. </w:t>
      </w:r>
    </w:p>
    <w:p w:rsidR="00ED46F8" w:rsidRDefault="00ED46F8" w:rsidP="00C31A0F">
      <w:pPr>
        <w:spacing w:after="0" w:line="360" w:lineRule="auto"/>
        <w:rPr>
          <w:rFonts w:ascii="Courier New" w:hAnsi="Courier New" w:cs="Courier New"/>
          <w:sz w:val="24"/>
          <w:szCs w:val="24"/>
        </w:rPr>
      </w:pPr>
    </w:p>
    <w:p w:rsidR="00C31A0F" w:rsidRDefault="00E97354" w:rsidP="00C31A0F">
      <w:pPr>
        <w:spacing w:after="0" w:line="360" w:lineRule="auto"/>
        <w:rPr>
          <w:rFonts w:ascii="Courier New" w:hAnsi="Courier New" w:cs="Courier New"/>
          <w:sz w:val="24"/>
          <w:szCs w:val="24"/>
        </w:rPr>
      </w:pPr>
      <w:r>
        <w:rPr>
          <w:rFonts w:ascii="Courier New" w:hAnsi="Courier New" w:cs="Courier New"/>
          <w:sz w:val="24"/>
          <w:szCs w:val="24"/>
        </w:rPr>
        <w:tab/>
        <w:t>Sanık aleyhindeki itham</w:t>
      </w:r>
      <w:r w:rsidR="00683BD3">
        <w:rPr>
          <w:rFonts w:ascii="Courier New" w:hAnsi="Courier New" w:cs="Courier New"/>
          <w:sz w:val="24"/>
          <w:szCs w:val="24"/>
        </w:rPr>
        <w:t>lar,</w:t>
      </w:r>
      <w:r>
        <w:rPr>
          <w:rFonts w:ascii="Courier New" w:hAnsi="Courier New" w:cs="Courier New"/>
          <w:sz w:val="24"/>
          <w:szCs w:val="24"/>
        </w:rPr>
        <w:t xml:space="preserve"> Sanığın Erkan </w:t>
      </w:r>
      <w:proofErr w:type="spellStart"/>
      <w:r>
        <w:rPr>
          <w:rFonts w:ascii="Courier New" w:hAnsi="Courier New" w:cs="Courier New"/>
          <w:sz w:val="24"/>
          <w:szCs w:val="24"/>
        </w:rPr>
        <w:t>Öztekniker</w:t>
      </w:r>
      <w:r w:rsidR="000E360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ismini yazıp tespit edilemeyen bir kişi tarafından imzalanmasını sağlamak suretiyle sahte resmi belge düzenle</w:t>
      </w:r>
      <w:r w:rsidR="00683BD3">
        <w:rPr>
          <w:rFonts w:ascii="Courier New" w:hAnsi="Courier New" w:cs="Courier New"/>
          <w:sz w:val="24"/>
          <w:szCs w:val="24"/>
        </w:rPr>
        <w:t xml:space="preserve">diği ve tedavüle sürdüğüdür. </w:t>
      </w:r>
      <w:r>
        <w:rPr>
          <w:rFonts w:ascii="Courier New" w:hAnsi="Courier New" w:cs="Courier New"/>
          <w:sz w:val="24"/>
          <w:szCs w:val="24"/>
        </w:rPr>
        <w:t xml:space="preserve">Sanığın düzenlediği iddia edilen </w:t>
      </w:r>
      <w:r w:rsidR="00683BD3">
        <w:rPr>
          <w:rFonts w:ascii="Courier New" w:hAnsi="Courier New" w:cs="Courier New"/>
          <w:sz w:val="24"/>
          <w:szCs w:val="24"/>
        </w:rPr>
        <w:t xml:space="preserve">sahte </w:t>
      </w:r>
      <w:r>
        <w:rPr>
          <w:rFonts w:ascii="Courier New" w:hAnsi="Courier New" w:cs="Courier New"/>
          <w:sz w:val="24"/>
          <w:szCs w:val="24"/>
        </w:rPr>
        <w:t xml:space="preserve">resmi </w:t>
      </w:r>
      <w:r w:rsidR="00683BD3">
        <w:rPr>
          <w:rFonts w:ascii="Courier New" w:hAnsi="Courier New" w:cs="Courier New"/>
          <w:sz w:val="24"/>
          <w:szCs w:val="24"/>
        </w:rPr>
        <w:t>belge düzenleme suçunun</w:t>
      </w:r>
      <w:r>
        <w:rPr>
          <w:rFonts w:ascii="Courier New" w:hAnsi="Courier New" w:cs="Courier New"/>
          <w:sz w:val="24"/>
          <w:szCs w:val="24"/>
        </w:rPr>
        <w:t xml:space="preserve"> </w:t>
      </w:r>
      <w:r w:rsidR="00683BD3">
        <w:rPr>
          <w:rFonts w:ascii="Courier New" w:hAnsi="Courier New" w:cs="Courier New"/>
          <w:sz w:val="24"/>
          <w:szCs w:val="24"/>
        </w:rPr>
        <w:t>M</w:t>
      </w:r>
      <w:r>
        <w:rPr>
          <w:rFonts w:ascii="Courier New" w:hAnsi="Courier New" w:cs="Courier New"/>
          <w:sz w:val="24"/>
          <w:szCs w:val="24"/>
        </w:rPr>
        <w:t xml:space="preserve">üştekinin imzasının atılması vasıtasıyla gerçekleştiği açıktır.  </w:t>
      </w:r>
    </w:p>
    <w:p w:rsidR="00C31A0F" w:rsidRDefault="00C31A0F" w:rsidP="00C31A0F">
      <w:pPr>
        <w:spacing w:after="0" w:line="360" w:lineRule="auto"/>
        <w:rPr>
          <w:rFonts w:ascii="Courier New" w:hAnsi="Courier New" w:cs="Courier New"/>
          <w:sz w:val="24"/>
          <w:szCs w:val="24"/>
        </w:rPr>
      </w:pPr>
    </w:p>
    <w:p w:rsidR="001B5166" w:rsidRDefault="00C31A0F" w:rsidP="00C31A0F">
      <w:pPr>
        <w:spacing w:after="0" w:line="360" w:lineRule="auto"/>
        <w:rPr>
          <w:rFonts w:ascii="Courier New" w:hAnsi="Courier New" w:cs="Courier New"/>
          <w:sz w:val="24"/>
          <w:szCs w:val="24"/>
        </w:rPr>
      </w:pPr>
      <w:r>
        <w:rPr>
          <w:rFonts w:ascii="Courier New" w:hAnsi="Courier New" w:cs="Courier New"/>
          <w:sz w:val="24"/>
          <w:szCs w:val="24"/>
        </w:rPr>
        <w:tab/>
      </w:r>
      <w:r w:rsidR="000F2645">
        <w:rPr>
          <w:rFonts w:ascii="Courier New" w:hAnsi="Courier New" w:cs="Courier New"/>
          <w:sz w:val="24"/>
          <w:szCs w:val="24"/>
        </w:rPr>
        <w:t xml:space="preserve">Müştekinin </w:t>
      </w:r>
      <w:r>
        <w:rPr>
          <w:rFonts w:ascii="Courier New" w:hAnsi="Courier New" w:cs="Courier New"/>
          <w:sz w:val="24"/>
          <w:szCs w:val="24"/>
        </w:rPr>
        <w:t>ifade</w:t>
      </w:r>
      <w:r w:rsidR="000F2645">
        <w:rPr>
          <w:rFonts w:ascii="Courier New" w:hAnsi="Courier New" w:cs="Courier New"/>
          <w:sz w:val="24"/>
          <w:szCs w:val="24"/>
        </w:rPr>
        <w:t>sine</w:t>
      </w:r>
      <w:r>
        <w:rPr>
          <w:rFonts w:ascii="Courier New" w:hAnsi="Courier New" w:cs="Courier New"/>
          <w:sz w:val="24"/>
          <w:szCs w:val="24"/>
        </w:rPr>
        <w:t xml:space="preserve"> bakıldığında</w:t>
      </w:r>
      <w:r w:rsidR="000F2645">
        <w:rPr>
          <w:rFonts w:ascii="Courier New" w:hAnsi="Courier New" w:cs="Courier New"/>
          <w:sz w:val="24"/>
          <w:szCs w:val="24"/>
        </w:rPr>
        <w:t>,</w:t>
      </w:r>
      <w:r>
        <w:rPr>
          <w:rFonts w:ascii="Courier New" w:hAnsi="Courier New" w:cs="Courier New"/>
          <w:sz w:val="24"/>
          <w:szCs w:val="24"/>
        </w:rPr>
        <w:t xml:space="preserve"> iki kez ek ifade verdiği, ilk verdiği ifadeden takriben 3 ay sonra verdiği ikinci ek ifadesinde kefil kısmında isminin Sanık tarafından </w:t>
      </w:r>
      <w:r w:rsidR="00683BD3">
        <w:rPr>
          <w:rFonts w:ascii="Courier New" w:hAnsi="Courier New" w:cs="Courier New"/>
          <w:sz w:val="24"/>
          <w:szCs w:val="24"/>
        </w:rPr>
        <w:t>yazıl</w:t>
      </w:r>
      <w:r>
        <w:rPr>
          <w:rFonts w:ascii="Courier New" w:hAnsi="Courier New" w:cs="Courier New"/>
          <w:sz w:val="24"/>
          <w:szCs w:val="24"/>
        </w:rPr>
        <w:t>dığını</w:t>
      </w:r>
      <w:r w:rsidR="00683BD3">
        <w:rPr>
          <w:rFonts w:ascii="Courier New" w:hAnsi="Courier New" w:cs="Courier New"/>
          <w:sz w:val="24"/>
          <w:szCs w:val="24"/>
        </w:rPr>
        <w:t>n</w:t>
      </w:r>
      <w:r>
        <w:rPr>
          <w:rFonts w:ascii="Courier New" w:hAnsi="Courier New" w:cs="Courier New"/>
          <w:sz w:val="24"/>
          <w:szCs w:val="24"/>
        </w:rPr>
        <w:t>, imzanın ise kimin tarafından atıldığının bulunamadığı</w:t>
      </w:r>
      <w:r w:rsidR="00683BD3">
        <w:rPr>
          <w:rFonts w:ascii="Courier New" w:hAnsi="Courier New" w:cs="Courier New"/>
          <w:sz w:val="24"/>
          <w:szCs w:val="24"/>
        </w:rPr>
        <w:t xml:space="preserve">nın </w:t>
      </w:r>
      <w:r>
        <w:rPr>
          <w:rFonts w:ascii="Courier New" w:hAnsi="Courier New" w:cs="Courier New"/>
          <w:sz w:val="24"/>
          <w:szCs w:val="24"/>
        </w:rPr>
        <w:t>kendisine aktarıldığını, kendi</w:t>
      </w:r>
      <w:r w:rsidR="00731C92">
        <w:rPr>
          <w:rFonts w:ascii="Courier New" w:hAnsi="Courier New" w:cs="Courier New"/>
          <w:sz w:val="24"/>
          <w:szCs w:val="24"/>
        </w:rPr>
        <w:t xml:space="preserve"> düşüncesine göre bu </w:t>
      </w:r>
      <w:r>
        <w:rPr>
          <w:rFonts w:ascii="Courier New" w:hAnsi="Courier New" w:cs="Courier New"/>
          <w:sz w:val="24"/>
          <w:szCs w:val="24"/>
        </w:rPr>
        <w:t>imza</w:t>
      </w:r>
      <w:r w:rsidR="00683BD3">
        <w:rPr>
          <w:rFonts w:ascii="Courier New" w:hAnsi="Courier New" w:cs="Courier New"/>
          <w:sz w:val="24"/>
          <w:szCs w:val="24"/>
        </w:rPr>
        <w:t>nın</w:t>
      </w:r>
      <w:r w:rsidR="00731C92">
        <w:rPr>
          <w:rFonts w:ascii="Courier New" w:hAnsi="Courier New" w:cs="Courier New"/>
          <w:sz w:val="24"/>
          <w:szCs w:val="24"/>
        </w:rPr>
        <w:t xml:space="preserve"> Sanı</w:t>
      </w:r>
      <w:r w:rsidR="00683BD3">
        <w:rPr>
          <w:rFonts w:ascii="Courier New" w:hAnsi="Courier New" w:cs="Courier New"/>
          <w:sz w:val="24"/>
          <w:szCs w:val="24"/>
        </w:rPr>
        <w:t>k tarafından</w:t>
      </w:r>
      <w:r>
        <w:rPr>
          <w:rFonts w:ascii="Courier New" w:hAnsi="Courier New" w:cs="Courier New"/>
          <w:sz w:val="24"/>
          <w:szCs w:val="24"/>
        </w:rPr>
        <w:t xml:space="preserve"> başkasına attırıldığını ifade etti</w:t>
      </w:r>
      <w:r w:rsidR="00683BD3">
        <w:rPr>
          <w:rFonts w:ascii="Courier New" w:hAnsi="Courier New" w:cs="Courier New"/>
          <w:sz w:val="24"/>
          <w:szCs w:val="24"/>
        </w:rPr>
        <w:t>ği görülmektedir</w:t>
      </w:r>
      <w:r>
        <w:rPr>
          <w:rFonts w:ascii="Courier New" w:hAnsi="Courier New" w:cs="Courier New"/>
          <w:sz w:val="24"/>
          <w:szCs w:val="24"/>
        </w:rPr>
        <w:t>.</w:t>
      </w:r>
      <w:r w:rsidR="001B5166">
        <w:rPr>
          <w:rFonts w:ascii="Courier New" w:hAnsi="Courier New" w:cs="Courier New"/>
          <w:sz w:val="24"/>
          <w:szCs w:val="24"/>
        </w:rPr>
        <w:t xml:space="preserve"> </w:t>
      </w:r>
    </w:p>
    <w:p w:rsidR="00FD141D" w:rsidRDefault="00FD141D" w:rsidP="00C31A0F">
      <w:pPr>
        <w:spacing w:after="0" w:line="360" w:lineRule="auto"/>
        <w:rPr>
          <w:rFonts w:ascii="Courier New" w:hAnsi="Courier New" w:cs="Courier New"/>
          <w:sz w:val="24"/>
          <w:szCs w:val="24"/>
        </w:rPr>
      </w:pPr>
    </w:p>
    <w:p w:rsidR="001B5166" w:rsidRDefault="001B5166" w:rsidP="001B5166">
      <w:pPr>
        <w:spacing w:after="0" w:line="360" w:lineRule="auto"/>
        <w:ind w:firstLine="720"/>
        <w:rPr>
          <w:rFonts w:ascii="Courier New" w:hAnsi="Courier New" w:cs="Courier New"/>
          <w:sz w:val="24"/>
          <w:szCs w:val="24"/>
        </w:rPr>
      </w:pPr>
      <w:r>
        <w:rPr>
          <w:rFonts w:ascii="Courier New" w:hAnsi="Courier New" w:cs="Courier New"/>
          <w:sz w:val="24"/>
          <w:szCs w:val="24"/>
        </w:rPr>
        <w:t xml:space="preserve">Yapılan tahkikatta </w:t>
      </w:r>
      <w:r w:rsidR="00683BD3">
        <w:rPr>
          <w:rFonts w:ascii="Courier New" w:hAnsi="Courier New" w:cs="Courier New"/>
          <w:sz w:val="24"/>
          <w:szCs w:val="24"/>
        </w:rPr>
        <w:t>M</w:t>
      </w:r>
      <w:r>
        <w:rPr>
          <w:rFonts w:ascii="Courier New" w:hAnsi="Courier New" w:cs="Courier New"/>
          <w:sz w:val="24"/>
          <w:szCs w:val="24"/>
        </w:rPr>
        <w:t>üştekinin imzasının Sanık tarafından atılmadığı tespit edilmiş, Mavi 45</w:t>
      </w:r>
      <w:r w:rsidR="000E3603">
        <w:rPr>
          <w:rFonts w:ascii="Courier New" w:hAnsi="Courier New" w:cs="Courier New"/>
          <w:sz w:val="24"/>
          <w:szCs w:val="24"/>
        </w:rPr>
        <w:t>’</w:t>
      </w:r>
      <w:r>
        <w:rPr>
          <w:rFonts w:ascii="Courier New" w:hAnsi="Courier New" w:cs="Courier New"/>
          <w:sz w:val="24"/>
          <w:szCs w:val="24"/>
        </w:rPr>
        <w:t xml:space="preserve">deki belgeyi şahit olarak </w:t>
      </w:r>
      <w:r>
        <w:rPr>
          <w:rFonts w:ascii="Courier New" w:hAnsi="Courier New" w:cs="Courier New"/>
          <w:sz w:val="24"/>
          <w:szCs w:val="24"/>
        </w:rPr>
        <w:lastRenderedPageBreak/>
        <w:t>imzalayan Son</w:t>
      </w:r>
      <w:r w:rsidR="00807BC0">
        <w:rPr>
          <w:rFonts w:ascii="Courier New" w:hAnsi="Courier New" w:cs="Courier New"/>
          <w:sz w:val="24"/>
          <w:szCs w:val="24"/>
        </w:rPr>
        <w:t>u</w:t>
      </w:r>
      <w:r>
        <w:rPr>
          <w:rFonts w:ascii="Courier New" w:hAnsi="Courier New" w:cs="Courier New"/>
          <w:sz w:val="24"/>
          <w:szCs w:val="24"/>
        </w:rPr>
        <w:t xml:space="preserve">ç </w:t>
      </w:r>
      <w:proofErr w:type="spellStart"/>
      <w:r>
        <w:rPr>
          <w:rFonts w:ascii="Courier New" w:hAnsi="Courier New" w:cs="Courier New"/>
          <w:sz w:val="24"/>
          <w:szCs w:val="24"/>
        </w:rPr>
        <w:t>Rızalar</w:t>
      </w:r>
      <w:r w:rsidR="000E3603">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ifadesinde ise bu imzaların </w:t>
      </w:r>
      <w:r w:rsidR="00683BD3">
        <w:rPr>
          <w:rFonts w:ascii="Courier New" w:hAnsi="Courier New" w:cs="Courier New"/>
          <w:sz w:val="24"/>
          <w:szCs w:val="24"/>
        </w:rPr>
        <w:t>M</w:t>
      </w:r>
      <w:r>
        <w:rPr>
          <w:rFonts w:ascii="Courier New" w:hAnsi="Courier New" w:cs="Courier New"/>
          <w:sz w:val="24"/>
          <w:szCs w:val="24"/>
        </w:rPr>
        <w:t>üşteki tarafından atıldığı ifade edilm</w:t>
      </w:r>
      <w:r w:rsidR="00683BD3">
        <w:rPr>
          <w:rFonts w:ascii="Courier New" w:hAnsi="Courier New" w:cs="Courier New"/>
          <w:sz w:val="24"/>
          <w:szCs w:val="24"/>
        </w:rPr>
        <w:t>iştir</w:t>
      </w:r>
      <w:r>
        <w:rPr>
          <w:rFonts w:ascii="Courier New" w:hAnsi="Courier New" w:cs="Courier New"/>
          <w:sz w:val="24"/>
          <w:szCs w:val="24"/>
        </w:rPr>
        <w:t xml:space="preserve">.  </w:t>
      </w:r>
    </w:p>
    <w:p w:rsidR="001B5166" w:rsidRDefault="001B5166" w:rsidP="00C31A0F">
      <w:pPr>
        <w:spacing w:after="0" w:line="360" w:lineRule="auto"/>
        <w:rPr>
          <w:rFonts w:ascii="Courier New" w:hAnsi="Courier New" w:cs="Courier New"/>
          <w:sz w:val="24"/>
          <w:szCs w:val="24"/>
        </w:rPr>
      </w:pPr>
    </w:p>
    <w:p w:rsidR="001B5166" w:rsidRDefault="001B5166" w:rsidP="00C31A0F">
      <w:pPr>
        <w:spacing w:after="0" w:line="360" w:lineRule="auto"/>
        <w:rPr>
          <w:rFonts w:ascii="Courier New" w:hAnsi="Courier New" w:cs="Courier New"/>
          <w:sz w:val="24"/>
          <w:szCs w:val="24"/>
        </w:rPr>
      </w:pPr>
      <w:r>
        <w:rPr>
          <w:rFonts w:ascii="Courier New" w:hAnsi="Courier New" w:cs="Courier New"/>
          <w:sz w:val="24"/>
          <w:szCs w:val="24"/>
        </w:rPr>
        <w:tab/>
        <w:t>Bu durumda Alt Mahkemenin</w:t>
      </w:r>
      <w:r w:rsidR="00683BD3">
        <w:rPr>
          <w:rFonts w:ascii="Courier New" w:hAnsi="Courier New" w:cs="Courier New"/>
          <w:sz w:val="24"/>
          <w:szCs w:val="24"/>
        </w:rPr>
        <w:t>,</w:t>
      </w:r>
      <w:r>
        <w:rPr>
          <w:rFonts w:ascii="Courier New" w:hAnsi="Courier New" w:cs="Courier New"/>
          <w:sz w:val="24"/>
          <w:szCs w:val="24"/>
        </w:rPr>
        <w:t xml:space="preserve"> Sanı</w:t>
      </w:r>
      <w:r w:rsidR="00683BD3">
        <w:rPr>
          <w:rFonts w:ascii="Courier New" w:hAnsi="Courier New" w:cs="Courier New"/>
          <w:sz w:val="24"/>
          <w:szCs w:val="24"/>
        </w:rPr>
        <w:t>k</w:t>
      </w:r>
      <w:r>
        <w:rPr>
          <w:rFonts w:ascii="Courier New" w:hAnsi="Courier New" w:cs="Courier New"/>
          <w:sz w:val="24"/>
          <w:szCs w:val="24"/>
        </w:rPr>
        <w:t xml:space="preserve"> aleyhindeki </w:t>
      </w:r>
      <w:proofErr w:type="gramStart"/>
      <w:r>
        <w:rPr>
          <w:rFonts w:ascii="Courier New" w:hAnsi="Courier New" w:cs="Courier New"/>
          <w:sz w:val="24"/>
          <w:szCs w:val="24"/>
        </w:rPr>
        <w:t>şahadet</w:t>
      </w:r>
      <w:r w:rsidR="00683BD3">
        <w:rPr>
          <w:rFonts w:ascii="Courier New" w:hAnsi="Courier New" w:cs="Courier New"/>
          <w:sz w:val="24"/>
          <w:szCs w:val="24"/>
        </w:rPr>
        <w:t>te</w:t>
      </w:r>
      <w:r>
        <w:rPr>
          <w:rFonts w:ascii="Courier New" w:hAnsi="Courier New" w:cs="Courier New"/>
          <w:sz w:val="24"/>
          <w:szCs w:val="24"/>
        </w:rPr>
        <w:t xml:space="preserve">  suçluluğunu</w:t>
      </w:r>
      <w:proofErr w:type="gramEnd"/>
      <w:r>
        <w:rPr>
          <w:rFonts w:ascii="Courier New" w:hAnsi="Courier New" w:cs="Courier New"/>
          <w:sz w:val="24"/>
          <w:szCs w:val="24"/>
        </w:rPr>
        <w:t xml:space="preserve"> ortaya koyacak </w:t>
      </w:r>
      <w:r w:rsidR="005F406A">
        <w:rPr>
          <w:rFonts w:ascii="Courier New" w:hAnsi="Courier New" w:cs="Courier New"/>
          <w:sz w:val="24"/>
          <w:szCs w:val="24"/>
        </w:rPr>
        <w:t>kadar kuvvetli olguların bulunup bulunmadığı</w:t>
      </w:r>
      <w:r w:rsidR="00683BD3">
        <w:rPr>
          <w:rFonts w:ascii="Courier New" w:hAnsi="Courier New" w:cs="Courier New"/>
          <w:sz w:val="24"/>
          <w:szCs w:val="24"/>
        </w:rPr>
        <w:t xml:space="preserve">nı, </w:t>
      </w:r>
      <w:r>
        <w:rPr>
          <w:rFonts w:ascii="Courier New" w:hAnsi="Courier New" w:cs="Courier New"/>
          <w:sz w:val="24"/>
          <w:szCs w:val="24"/>
        </w:rPr>
        <w:t xml:space="preserve">Sanığın suçlu olma ihtimalini ortaya koyup koymadığını ve bir karine yaratıp yaratmadığını belirlemesi gerekirdi. </w:t>
      </w:r>
    </w:p>
    <w:p w:rsidR="001B5166" w:rsidRDefault="001B5166" w:rsidP="00C31A0F">
      <w:pPr>
        <w:spacing w:after="0" w:line="360" w:lineRule="auto"/>
        <w:rPr>
          <w:rFonts w:ascii="Courier New" w:hAnsi="Courier New" w:cs="Courier New"/>
          <w:sz w:val="24"/>
          <w:szCs w:val="24"/>
        </w:rPr>
      </w:pPr>
    </w:p>
    <w:p w:rsidR="00604EEB" w:rsidRDefault="001B5166" w:rsidP="00C31A0F">
      <w:pPr>
        <w:spacing w:after="0" w:line="360" w:lineRule="auto"/>
        <w:rPr>
          <w:rFonts w:ascii="Courier New" w:hAnsi="Courier New" w:cs="Courier New"/>
          <w:sz w:val="24"/>
          <w:szCs w:val="24"/>
        </w:rPr>
      </w:pPr>
      <w:r>
        <w:rPr>
          <w:rFonts w:ascii="Courier New" w:hAnsi="Courier New" w:cs="Courier New"/>
          <w:sz w:val="24"/>
          <w:szCs w:val="24"/>
        </w:rPr>
        <w:tab/>
        <w:t xml:space="preserve">Yukarıda </w:t>
      </w:r>
      <w:r w:rsidR="00807BC0">
        <w:rPr>
          <w:rFonts w:ascii="Courier New" w:hAnsi="Courier New" w:cs="Courier New"/>
          <w:sz w:val="24"/>
          <w:szCs w:val="24"/>
        </w:rPr>
        <w:t>yer verdiğimiz Sanık aleyhine sunulan şahadet incelendiğinde</w:t>
      </w:r>
      <w:r w:rsidR="00683BD3">
        <w:rPr>
          <w:rFonts w:ascii="Courier New" w:hAnsi="Courier New" w:cs="Courier New"/>
          <w:sz w:val="24"/>
          <w:szCs w:val="24"/>
        </w:rPr>
        <w:t>,</w:t>
      </w:r>
      <w:r w:rsidR="00807BC0">
        <w:rPr>
          <w:rFonts w:ascii="Courier New" w:hAnsi="Courier New" w:cs="Courier New"/>
          <w:sz w:val="24"/>
          <w:szCs w:val="24"/>
        </w:rPr>
        <w:t xml:space="preserve"> Sanığın aleyhindeki ithama konu suçla ilgili </w:t>
      </w:r>
      <w:r w:rsidR="00683BD3">
        <w:rPr>
          <w:rFonts w:ascii="Courier New" w:hAnsi="Courier New" w:cs="Courier New"/>
          <w:sz w:val="24"/>
          <w:szCs w:val="24"/>
        </w:rPr>
        <w:t>M</w:t>
      </w:r>
      <w:r w:rsidR="00807BC0">
        <w:rPr>
          <w:rFonts w:ascii="Courier New" w:hAnsi="Courier New" w:cs="Courier New"/>
          <w:sz w:val="24"/>
          <w:szCs w:val="24"/>
        </w:rPr>
        <w:t xml:space="preserve">üştekinin </w:t>
      </w:r>
      <w:r w:rsidR="005F406A">
        <w:rPr>
          <w:rFonts w:ascii="Courier New" w:hAnsi="Courier New" w:cs="Courier New"/>
          <w:sz w:val="24"/>
          <w:szCs w:val="24"/>
        </w:rPr>
        <w:t>ifadesinde yer alan</w:t>
      </w:r>
      <w:r w:rsidR="00683BD3">
        <w:rPr>
          <w:rFonts w:ascii="Courier New" w:hAnsi="Courier New" w:cs="Courier New"/>
          <w:sz w:val="24"/>
          <w:szCs w:val="24"/>
        </w:rPr>
        <w:t>,</w:t>
      </w:r>
      <w:r w:rsidR="005F406A">
        <w:rPr>
          <w:rFonts w:ascii="Courier New" w:hAnsi="Courier New" w:cs="Courier New"/>
          <w:sz w:val="24"/>
          <w:szCs w:val="24"/>
        </w:rPr>
        <w:t xml:space="preserve"> </w:t>
      </w:r>
      <w:r w:rsidR="005F406A" w:rsidRPr="002C38B9">
        <w:rPr>
          <w:rFonts w:ascii="Courier New" w:hAnsi="Courier New" w:cs="Courier New"/>
          <w:b/>
          <w:sz w:val="24"/>
          <w:szCs w:val="24"/>
        </w:rPr>
        <w:t>“imzayı bence başkasına attırmıştır”</w:t>
      </w:r>
      <w:r w:rsidR="005F406A">
        <w:rPr>
          <w:rFonts w:ascii="Courier New" w:hAnsi="Courier New" w:cs="Courier New"/>
          <w:sz w:val="24"/>
          <w:szCs w:val="24"/>
        </w:rPr>
        <w:t xml:space="preserve"> yönündeki şahadetin haricinde </w:t>
      </w:r>
      <w:r w:rsidR="00E716CC">
        <w:rPr>
          <w:rFonts w:ascii="Courier New" w:hAnsi="Courier New" w:cs="Courier New"/>
          <w:sz w:val="24"/>
          <w:szCs w:val="24"/>
        </w:rPr>
        <w:t xml:space="preserve">Sanığın </w:t>
      </w:r>
      <w:proofErr w:type="gramStart"/>
      <w:r w:rsidR="00E716CC">
        <w:rPr>
          <w:rFonts w:ascii="Courier New" w:hAnsi="Courier New" w:cs="Courier New"/>
          <w:sz w:val="24"/>
          <w:szCs w:val="24"/>
        </w:rPr>
        <w:t>aleyhinde  suçlayıcı</w:t>
      </w:r>
      <w:proofErr w:type="gramEnd"/>
      <w:r w:rsidR="00E716CC">
        <w:rPr>
          <w:rFonts w:ascii="Courier New" w:hAnsi="Courier New" w:cs="Courier New"/>
          <w:sz w:val="24"/>
          <w:szCs w:val="24"/>
        </w:rPr>
        <w:t xml:space="preserve"> şahadet bulunmamaktadır. </w:t>
      </w:r>
      <w:r w:rsidR="00604EEB">
        <w:rPr>
          <w:rFonts w:ascii="Courier New" w:hAnsi="Courier New" w:cs="Courier New"/>
          <w:sz w:val="24"/>
          <w:szCs w:val="24"/>
        </w:rPr>
        <w:t>Daha önce de belirttiğimiz üzere</w:t>
      </w:r>
      <w:r w:rsidR="00683BD3">
        <w:rPr>
          <w:rFonts w:ascii="Courier New" w:hAnsi="Courier New" w:cs="Courier New"/>
          <w:sz w:val="24"/>
          <w:szCs w:val="24"/>
        </w:rPr>
        <w:t>,</w:t>
      </w:r>
      <w:r w:rsidR="00604EEB">
        <w:rPr>
          <w:rFonts w:ascii="Courier New" w:hAnsi="Courier New" w:cs="Courier New"/>
          <w:sz w:val="24"/>
          <w:szCs w:val="24"/>
        </w:rPr>
        <w:t xml:space="preserve"> </w:t>
      </w:r>
      <w:r w:rsidR="00683BD3">
        <w:rPr>
          <w:rFonts w:ascii="Courier New" w:hAnsi="Courier New" w:cs="Courier New"/>
          <w:sz w:val="24"/>
          <w:szCs w:val="24"/>
        </w:rPr>
        <w:t>M</w:t>
      </w:r>
      <w:r w:rsidR="00604EEB">
        <w:rPr>
          <w:rFonts w:ascii="Courier New" w:hAnsi="Courier New" w:cs="Courier New"/>
          <w:sz w:val="24"/>
          <w:szCs w:val="24"/>
        </w:rPr>
        <w:t>üştekinin imzasını</w:t>
      </w:r>
      <w:r w:rsidR="00683BD3">
        <w:rPr>
          <w:rFonts w:ascii="Courier New" w:hAnsi="Courier New" w:cs="Courier New"/>
          <w:sz w:val="24"/>
          <w:szCs w:val="24"/>
        </w:rPr>
        <w:t>n olduğu kısımdaki imzayı</w:t>
      </w:r>
      <w:r w:rsidR="00604EEB">
        <w:rPr>
          <w:rFonts w:ascii="Courier New" w:hAnsi="Courier New" w:cs="Courier New"/>
          <w:sz w:val="24"/>
          <w:szCs w:val="24"/>
        </w:rPr>
        <w:t xml:space="preserve"> Sanığın atmadığına dair rapor bulunduğu, ilgili belgeye şahit olarak imza atan Sonuç </w:t>
      </w:r>
      <w:proofErr w:type="spellStart"/>
      <w:r w:rsidR="00604EEB">
        <w:rPr>
          <w:rFonts w:ascii="Courier New" w:hAnsi="Courier New" w:cs="Courier New"/>
          <w:sz w:val="24"/>
          <w:szCs w:val="24"/>
        </w:rPr>
        <w:t>Rızalar</w:t>
      </w:r>
      <w:r w:rsidR="0092349C">
        <w:rPr>
          <w:rFonts w:ascii="Courier New" w:hAnsi="Courier New" w:cs="Courier New"/>
          <w:sz w:val="24"/>
          <w:szCs w:val="24"/>
        </w:rPr>
        <w:t>’</w:t>
      </w:r>
      <w:r w:rsidR="00604EEB">
        <w:rPr>
          <w:rFonts w:ascii="Courier New" w:hAnsi="Courier New" w:cs="Courier New"/>
          <w:sz w:val="24"/>
          <w:szCs w:val="24"/>
        </w:rPr>
        <w:t>ın</w:t>
      </w:r>
      <w:proofErr w:type="spellEnd"/>
      <w:r w:rsidR="00604EEB">
        <w:rPr>
          <w:rFonts w:ascii="Courier New" w:hAnsi="Courier New" w:cs="Courier New"/>
          <w:sz w:val="24"/>
          <w:szCs w:val="24"/>
        </w:rPr>
        <w:t xml:space="preserve"> ise bu imzaların </w:t>
      </w:r>
      <w:r w:rsidR="00683BD3">
        <w:rPr>
          <w:rFonts w:ascii="Courier New" w:hAnsi="Courier New" w:cs="Courier New"/>
          <w:sz w:val="24"/>
          <w:szCs w:val="24"/>
        </w:rPr>
        <w:t>M</w:t>
      </w:r>
      <w:r w:rsidR="00604EEB">
        <w:rPr>
          <w:rFonts w:ascii="Courier New" w:hAnsi="Courier New" w:cs="Courier New"/>
          <w:sz w:val="24"/>
          <w:szCs w:val="24"/>
        </w:rPr>
        <w:t>üştekiye ait olduğu yönünde şahadet</w:t>
      </w:r>
      <w:r w:rsidR="00683BD3">
        <w:rPr>
          <w:rFonts w:ascii="Courier New" w:hAnsi="Courier New" w:cs="Courier New"/>
          <w:sz w:val="24"/>
          <w:szCs w:val="24"/>
        </w:rPr>
        <w:t>i</w:t>
      </w:r>
      <w:r w:rsidR="00604EEB">
        <w:rPr>
          <w:rFonts w:ascii="Courier New" w:hAnsi="Courier New" w:cs="Courier New"/>
          <w:sz w:val="24"/>
          <w:szCs w:val="24"/>
        </w:rPr>
        <w:t xml:space="preserve"> mevcuttur. </w:t>
      </w:r>
      <w:r w:rsidR="00604EEB" w:rsidRPr="00604EEB">
        <w:rPr>
          <w:rFonts w:ascii="Courier New" w:hAnsi="Courier New" w:cs="Courier New"/>
          <w:sz w:val="24"/>
          <w:szCs w:val="24"/>
        </w:rPr>
        <w:t xml:space="preserve">Fasıl 155 madde 94 uyarınca </w:t>
      </w:r>
      <w:r w:rsidR="00604EEB">
        <w:rPr>
          <w:rFonts w:ascii="Courier New" w:hAnsi="Courier New" w:cs="Courier New"/>
          <w:sz w:val="24"/>
          <w:szCs w:val="24"/>
        </w:rPr>
        <w:t>bu noktada bakılması gereken</w:t>
      </w:r>
      <w:r w:rsidR="00683BD3">
        <w:rPr>
          <w:rFonts w:ascii="Courier New" w:hAnsi="Courier New" w:cs="Courier New"/>
          <w:sz w:val="24"/>
          <w:szCs w:val="24"/>
        </w:rPr>
        <w:t>,</w:t>
      </w:r>
      <w:r w:rsidR="00604EEB">
        <w:rPr>
          <w:rFonts w:ascii="Courier New" w:hAnsi="Courier New" w:cs="Courier New"/>
          <w:sz w:val="24"/>
          <w:szCs w:val="24"/>
        </w:rPr>
        <w:t xml:space="preserve"> bu şahadet dikkate alınmadan </w:t>
      </w:r>
      <w:r w:rsidR="00683BD3">
        <w:rPr>
          <w:rFonts w:ascii="Courier New" w:hAnsi="Courier New" w:cs="Courier New"/>
          <w:sz w:val="24"/>
          <w:szCs w:val="24"/>
        </w:rPr>
        <w:t>M</w:t>
      </w:r>
      <w:r w:rsidR="00604EEB">
        <w:rPr>
          <w:rFonts w:ascii="Courier New" w:hAnsi="Courier New" w:cs="Courier New"/>
          <w:sz w:val="24"/>
          <w:szCs w:val="24"/>
        </w:rPr>
        <w:t xml:space="preserve">üştekinin ifadesinin Sanığın </w:t>
      </w:r>
      <w:r w:rsidR="00604EEB" w:rsidRPr="00604EEB">
        <w:rPr>
          <w:rFonts w:ascii="Courier New" w:hAnsi="Courier New" w:cs="Courier New"/>
          <w:sz w:val="24"/>
          <w:szCs w:val="24"/>
        </w:rPr>
        <w:t>suçluluğunu ortaya koyacak kadar kuvvetli</w:t>
      </w:r>
      <w:r w:rsidR="00604EEB">
        <w:rPr>
          <w:rFonts w:ascii="Courier New" w:hAnsi="Courier New" w:cs="Courier New"/>
          <w:sz w:val="24"/>
          <w:szCs w:val="24"/>
        </w:rPr>
        <w:t xml:space="preserve"> bir olgu olup </w:t>
      </w:r>
      <w:r w:rsidR="005B07D9">
        <w:rPr>
          <w:rFonts w:ascii="Courier New" w:hAnsi="Courier New" w:cs="Courier New"/>
          <w:sz w:val="24"/>
          <w:szCs w:val="24"/>
        </w:rPr>
        <w:t>olma</w:t>
      </w:r>
      <w:r w:rsidR="00683BD3">
        <w:rPr>
          <w:rFonts w:ascii="Courier New" w:hAnsi="Courier New" w:cs="Courier New"/>
          <w:sz w:val="24"/>
          <w:szCs w:val="24"/>
        </w:rPr>
        <w:t>yacağı</w:t>
      </w:r>
      <w:r w:rsidR="005B07D9">
        <w:rPr>
          <w:rFonts w:ascii="Courier New" w:hAnsi="Courier New" w:cs="Courier New"/>
          <w:sz w:val="24"/>
          <w:szCs w:val="24"/>
        </w:rPr>
        <w:t xml:space="preserve"> ve </w:t>
      </w:r>
      <w:r w:rsidR="00604EEB">
        <w:rPr>
          <w:rFonts w:ascii="Courier New" w:hAnsi="Courier New" w:cs="Courier New"/>
          <w:sz w:val="24"/>
          <w:szCs w:val="24"/>
        </w:rPr>
        <w:t>suçluluğunu ortaya koyacak bir karine yaratıp yaratmayacağıdır. Kanaatimiz</w:t>
      </w:r>
      <w:r w:rsidR="00683BD3">
        <w:rPr>
          <w:rFonts w:ascii="Courier New" w:hAnsi="Courier New" w:cs="Courier New"/>
          <w:sz w:val="24"/>
          <w:szCs w:val="24"/>
        </w:rPr>
        <w:t xml:space="preserve">, </w:t>
      </w:r>
      <w:r w:rsidR="00604EEB">
        <w:rPr>
          <w:rFonts w:ascii="Courier New" w:hAnsi="Courier New" w:cs="Courier New"/>
          <w:sz w:val="24"/>
          <w:szCs w:val="24"/>
        </w:rPr>
        <w:t xml:space="preserve"> </w:t>
      </w:r>
      <w:r w:rsidR="005B07D9">
        <w:rPr>
          <w:rFonts w:ascii="Courier New" w:hAnsi="Courier New" w:cs="Courier New"/>
          <w:sz w:val="24"/>
          <w:szCs w:val="24"/>
        </w:rPr>
        <w:t xml:space="preserve">uzman raporu ile desteklenmeyen ve </w:t>
      </w:r>
      <w:r w:rsidR="00683BD3">
        <w:rPr>
          <w:rFonts w:ascii="Courier New" w:hAnsi="Courier New" w:cs="Courier New"/>
          <w:sz w:val="24"/>
          <w:szCs w:val="24"/>
        </w:rPr>
        <w:t>M</w:t>
      </w:r>
      <w:r w:rsidR="00604EEB">
        <w:rPr>
          <w:rFonts w:ascii="Courier New" w:hAnsi="Courier New" w:cs="Courier New"/>
          <w:sz w:val="24"/>
          <w:szCs w:val="24"/>
        </w:rPr>
        <w:t>üştekinin şahsi varsayımına dayana</w:t>
      </w:r>
      <w:r w:rsidR="005B07D9">
        <w:rPr>
          <w:rFonts w:ascii="Courier New" w:hAnsi="Courier New" w:cs="Courier New"/>
          <w:sz w:val="24"/>
          <w:szCs w:val="24"/>
        </w:rPr>
        <w:t>n</w:t>
      </w:r>
      <w:r w:rsidR="00604EEB">
        <w:rPr>
          <w:rFonts w:ascii="Courier New" w:hAnsi="Courier New" w:cs="Courier New"/>
          <w:sz w:val="24"/>
          <w:szCs w:val="24"/>
        </w:rPr>
        <w:t xml:space="preserve"> bu şahadetin </w:t>
      </w:r>
      <w:r w:rsidR="00604EEB" w:rsidRPr="00604EEB">
        <w:rPr>
          <w:rFonts w:ascii="Courier New" w:hAnsi="Courier New" w:cs="Courier New"/>
          <w:sz w:val="24"/>
          <w:szCs w:val="24"/>
        </w:rPr>
        <w:t>Sanığın suçluluğunu ortaya koyacak kadar kuvvetli bir olgu ol</w:t>
      </w:r>
      <w:r w:rsidR="005B07D9">
        <w:rPr>
          <w:rFonts w:ascii="Courier New" w:hAnsi="Courier New" w:cs="Courier New"/>
          <w:sz w:val="24"/>
          <w:szCs w:val="24"/>
        </w:rPr>
        <w:t>uştur</w:t>
      </w:r>
      <w:r w:rsidR="00604EEB">
        <w:rPr>
          <w:rFonts w:ascii="Courier New" w:hAnsi="Courier New" w:cs="Courier New"/>
          <w:sz w:val="24"/>
          <w:szCs w:val="24"/>
        </w:rPr>
        <w:t xml:space="preserve">madığı </w:t>
      </w:r>
      <w:r w:rsidR="005B07D9">
        <w:rPr>
          <w:rFonts w:ascii="Courier New" w:hAnsi="Courier New" w:cs="Courier New"/>
          <w:sz w:val="24"/>
          <w:szCs w:val="24"/>
        </w:rPr>
        <w:t xml:space="preserve">ve </w:t>
      </w:r>
      <w:r w:rsidR="00604EEB" w:rsidRPr="00604EEB">
        <w:rPr>
          <w:rFonts w:ascii="Courier New" w:hAnsi="Courier New" w:cs="Courier New"/>
          <w:sz w:val="24"/>
          <w:szCs w:val="24"/>
        </w:rPr>
        <w:t>suçluluğunu ortaya koyacak bir karine yarat</w:t>
      </w:r>
      <w:r w:rsidR="00604EEB">
        <w:rPr>
          <w:rFonts w:ascii="Courier New" w:hAnsi="Courier New" w:cs="Courier New"/>
          <w:sz w:val="24"/>
          <w:szCs w:val="24"/>
        </w:rPr>
        <w:t>madığı yönündedir. Bu durumda Sanı</w:t>
      </w:r>
      <w:r w:rsidR="00683BD3">
        <w:rPr>
          <w:rFonts w:ascii="Courier New" w:hAnsi="Courier New" w:cs="Courier New"/>
          <w:sz w:val="24"/>
          <w:szCs w:val="24"/>
        </w:rPr>
        <w:t xml:space="preserve">k </w:t>
      </w:r>
      <w:r w:rsidR="00604EEB">
        <w:rPr>
          <w:rFonts w:ascii="Courier New" w:hAnsi="Courier New" w:cs="Courier New"/>
          <w:sz w:val="24"/>
          <w:szCs w:val="24"/>
        </w:rPr>
        <w:t xml:space="preserve">aleyhindeki şahadetin yeterli olmadığı ve yargılanmak üzere </w:t>
      </w:r>
      <w:r w:rsidR="00683BD3">
        <w:rPr>
          <w:rFonts w:ascii="Courier New" w:hAnsi="Courier New" w:cs="Courier New"/>
          <w:sz w:val="24"/>
          <w:szCs w:val="24"/>
        </w:rPr>
        <w:t>A</w:t>
      </w:r>
      <w:r w:rsidR="00604EEB">
        <w:rPr>
          <w:rFonts w:ascii="Courier New" w:hAnsi="Courier New" w:cs="Courier New"/>
          <w:sz w:val="24"/>
          <w:szCs w:val="24"/>
        </w:rPr>
        <w:t xml:space="preserve">ğır </w:t>
      </w:r>
      <w:r w:rsidR="00683BD3">
        <w:rPr>
          <w:rFonts w:ascii="Courier New" w:hAnsi="Courier New" w:cs="Courier New"/>
          <w:sz w:val="24"/>
          <w:szCs w:val="24"/>
        </w:rPr>
        <w:t>C</w:t>
      </w:r>
      <w:r w:rsidR="00604EEB">
        <w:rPr>
          <w:rFonts w:ascii="Courier New" w:hAnsi="Courier New" w:cs="Courier New"/>
          <w:sz w:val="24"/>
          <w:szCs w:val="24"/>
        </w:rPr>
        <w:t xml:space="preserve">eza </w:t>
      </w:r>
      <w:r w:rsidR="00683BD3">
        <w:rPr>
          <w:rFonts w:ascii="Courier New" w:hAnsi="Courier New" w:cs="Courier New"/>
          <w:sz w:val="24"/>
          <w:szCs w:val="24"/>
        </w:rPr>
        <w:t>M</w:t>
      </w:r>
      <w:r w:rsidR="00604EEB">
        <w:rPr>
          <w:rFonts w:ascii="Courier New" w:hAnsi="Courier New" w:cs="Courier New"/>
          <w:sz w:val="24"/>
          <w:szCs w:val="24"/>
        </w:rPr>
        <w:t xml:space="preserve">ahkemesine havale edilmesi için yeterli sebep bulunmadığı sonucuna varırız. </w:t>
      </w:r>
    </w:p>
    <w:p w:rsidR="00FD141D" w:rsidRDefault="00FD141D" w:rsidP="00C31A0F">
      <w:pPr>
        <w:spacing w:after="0" w:line="360" w:lineRule="auto"/>
        <w:rPr>
          <w:rFonts w:ascii="Courier New" w:hAnsi="Courier New" w:cs="Courier New"/>
          <w:sz w:val="24"/>
          <w:szCs w:val="24"/>
        </w:rPr>
      </w:pPr>
    </w:p>
    <w:p w:rsidR="00FD141D" w:rsidRDefault="007C2A46" w:rsidP="00C31A0F">
      <w:pPr>
        <w:spacing w:after="0" w:line="360" w:lineRule="auto"/>
        <w:rPr>
          <w:rFonts w:ascii="Courier New" w:hAnsi="Courier New" w:cs="Courier New"/>
          <w:sz w:val="24"/>
          <w:szCs w:val="24"/>
        </w:rPr>
      </w:pPr>
      <w:r>
        <w:rPr>
          <w:rFonts w:ascii="Courier New" w:hAnsi="Courier New" w:cs="Courier New"/>
          <w:sz w:val="24"/>
          <w:szCs w:val="24"/>
        </w:rPr>
        <w:tab/>
      </w:r>
      <w:r w:rsidR="00AA25D0">
        <w:rPr>
          <w:rFonts w:ascii="Courier New" w:hAnsi="Courier New" w:cs="Courier New"/>
          <w:sz w:val="24"/>
          <w:szCs w:val="24"/>
        </w:rPr>
        <w:t xml:space="preserve">Yukarıda belirttiklerimiz ışığında </w:t>
      </w:r>
      <w:r w:rsidR="00604EEB">
        <w:rPr>
          <w:rFonts w:ascii="Courier New" w:hAnsi="Courier New" w:cs="Courier New"/>
          <w:sz w:val="24"/>
          <w:szCs w:val="24"/>
        </w:rPr>
        <w:t>Sanık istinafında başarılı olmuştur. Varılan bu sonu</w:t>
      </w:r>
      <w:r w:rsidR="00FA5F53">
        <w:rPr>
          <w:rFonts w:ascii="Courier New" w:hAnsi="Courier New" w:cs="Courier New"/>
          <w:sz w:val="24"/>
          <w:szCs w:val="24"/>
        </w:rPr>
        <w:t xml:space="preserve">ca dayalı olarak </w:t>
      </w:r>
      <w:r w:rsidR="00604EEB">
        <w:rPr>
          <w:rFonts w:ascii="Courier New" w:hAnsi="Courier New" w:cs="Courier New"/>
          <w:sz w:val="24"/>
          <w:szCs w:val="24"/>
        </w:rPr>
        <w:t xml:space="preserve">Sanığın yargılanmak üzere </w:t>
      </w:r>
      <w:r w:rsidR="00FA5F53">
        <w:rPr>
          <w:rFonts w:ascii="Courier New" w:hAnsi="Courier New" w:cs="Courier New"/>
          <w:sz w:val="24"/>
          <w:szCs w:val="24"/>
        </w:rPr>
        <w:t>A</w:t>
      </w:r>
      <w:r w:rsidR="00604EEB">
        <w:rPr>
          <w:rFonts w:ascii="Courier New" w:hAnsi="Courier New" w:cs="Courier New"/>
          <w:sz w:val="24"/>
          <w:szCs w:val="24"/>
        </w:rPr>
        <w:t xml:space="preserve">ğır </w:t>
      </w:r>
      <w:r w:rsidR="00FA5F53">
        <w:rPr>
          <w:rFonts w:ascii="Courier New" w:hAnsi="Courier New" w:cs="Courier New"/>
          <w:sz w:val="24"/>
          <w:szCs w:val="24"/>
        </w:rPr>
        <w:t>C</w:t>
      </w:r>
      <w:r w:rsidR="00604EEB">
        <w:rPr>
          <w:rFonts w:ascii="Courier New" w:hAnsi="Courier New" w:cs="Courier New"/>
          <w:sz w:val="24"/>
          <w:szCs w:val="24"/>
        </w:rPr>
        <w:t xml:space="preserve">eza </w:t>
      </w:r>
      <w:r w:rsidR="00FA5F53">
        <w:rPr>
          <w:rFonts w:ascii="Courier New" w:hAnsi="Courier New" w:cs="Courier New"/>
          <w:sz w:val="24"/>
          <w:szCs w:val="24"/>
        </w:rPr>
        <w:t>M</w:t>
      </w:r>
      <w:r w:rsidR="00604EEB">
        <w:rPr>
          <w:rFonts w:ascii="Courier New" w:hAnsi="Courier New" w:cs="Courier New"/>
          <w:sz w:val="24"/>
          <w:szCs w:val="24"/>
        </w:rPr>
        <w:t xml:space="preserve">ahkemesine havale edilmesine ilişkin emrin iptal edilmesi gerekmektedir ve iptal edilir. </w:t>
      </w:r>
      <w:r w:rsidR="00B77026">
        <w:rPr>
          <w:rFonts w:ascii="Courier New" w:hAnsi="Courier New" w:cs="Courier New"/>
          <w:sz w:val="24"/>
          <w:szCs w:val="24"/>
        </w:rPr>
        <w:lastRenderedPageBreak/>
        <w:t xml:space="preserve">Sanık bu karar ışığında aleyhindeki ithamlardan serbest bırakılır. </w:t>
      </w:r>
      <w:r w:rsidR="00604EEB">
        <w:rPr>
          <w:rFonts w:ascii="Courier New" w:hAnsi="Courier New" w:cs="Courier New"/>
          <w:sz w:val="24"/>
          <w:szCs w:val="24"/>
        </w:rPr>
        <w:t xml:space="preserve"> </w:t>
      </w:r>
    </w:p>
    <w:p w:rsidR="00FD141D" w:rsidRDefault="00FD141D" w:rsidP="00C31A0F">
      <w:pPr>
        <w:spacing w:after="0" w:line="360" w:lineRule="auto"/>
        <w:rPr>
          <w:rFonts w:ascii="Courier New" w:hAnsi="Courier New" w:cs="Courier New"/>
          <w:sz w:val="24"/>
          <w:szCs w:val="24"/>
        </w:rPr>
      </w:pPr>
    </w:p>
    <w:p w:rsidR="00FD141D" w:rsidRDefault="00FD141D" w:rsidP="00FD141D">
      <w:pPr>
        <w:spacing w:after="0" w:line="360" w:lineRule="auto"/>
        <w:rPr>
          <w:rFonts w:ascii="Courier New" w:hAnsi="Courier New" w:cs="Courier New"/>
          <w:sz w:val="24"/>
          <w:szCs w:val="24"/>
        </w:rPr>
      </w:pPr>
      <w:r>
        <w:rPr>
          <w:rFonts w:ascii="Courier New" w:hAnsi="Courier New" w:cs="Courier New"/>
          <w:sz w:val="24"/>
          <w:szCs w:val="24"/>
        </w:rPr>
        <w:tab/>
        <w:t xml:space="preserve">İlk tahkikat sonucunda Mahkeme Sanığın yargılanması için yeterli sebep bulunmadığı sonucuna varması halinde Sanığı serbest bırakmakla </w:t>
      </w:r>
      <w:r w:rsidR="00E44552">
        <w:rPr>
          <w:rFonts w:ascii="Courier New" w:hAnsi="Courier New" w:cs="Courier New"/>
          <w:sz w:val="24"/>
          <w:szCs w:val="24"/>
        </w:rPr>
        <w:t>yükümlüdür</w:t>
      </w:r>
      <w:r>
        <w:rPr>
          <w:rFonts w:ascii="Courier New" w:hAnsi="Courier New" w:cs="Courier New"/>
          <w:sz w:val="24"/>
          <w:szCs w:val="24"/>
        </w:rPr>
        <w:t>. Sanığın bu sonuç ışığında serbest bırakılması</w:t>
      </w:r>
      <w:r w:rsidR="00E44552">
        <w:rPr>
          <w:rFonts w:ascii="Courier New" w:hAnsi="Courier New" w:cs="Courier New"/>
          <w:sz w:val="24"/>
          <w:szCs w:val="24"/>
        </w:rPr>
        <w:t xml:space="preserve">, ileride </w:t>
      </w:r>
      <w:r>
        <w:rPr>
          <w:rFonts w:ascii="Courier New" w:hAnsi="Courier New" w:cs="Courier New"/>
          <w:sz w:val="24"/>
          <w:szCs w:val="24"/>
        </w:rPr>
        <w:t xml:space="preserve">Sanık aleyhine aynı olgulardan başka bir dava başlatılmasına engel </w:t>
      </w:r>
      <w:r w:rsidR="00E44552">
        <w:rPr>
          <w:rFonts w:ascii="Courier New" w:hAnsi="Courier New" w:cs="Courier New"/>
          <w:sz w:val="24"/>
          <w:szCs w:val="24"/>
        </w:rPr>
        <w:t>teşkil etmemektedir</w:t>
      </w:r>
      <w:r>
        <w:rPr>
          <w:rFonts w:ascii="Courier New" w:hAnsi="Courier New" w:cs="Courier New"/>
          <w:sz w:val="24"/>
          <w:szCs w:val="24"/>
        </w:rPr>
        <w:t xml:space="preserve">. </w:t>
      </w:r>
    </w:p>
    <w:p w:rsidR="00604EEB" w:rsidRDefault="00604EEB" w:rsidP="00C31A0F">
      <w:pPr>
        <w:spacing w:after="0" w:line="360" w:lineRule="auto"/>
        <w:rPr>
          <w:rFonts w:ascii="Courier New" w:hAnsi="Courier New" w:cs="Courier New"/>
          <w:sz w:val="24"/>
          <w:szCs w:val="24"/>
        </w:rPr>
      </w:pPr>
    </w:p>
    <w:p w:rsidR="00604EEB" w:rsidRDefault="00604EEB" w:rsidP="00C31A0F">
      <w:pPr>
        <w:spacing w:after="0" w:line="360" w:lineRule="auto"/>
        <w:rPr>
          <w:rFonts w:ascii="Courier New" w:hAnsi="Courier New" w:cs="Courier New"/>
          <w:sz w:val="24"/>
          <w:szCs w:val="24"/>
        </w:rPr>
      </w:pPr>
      <w:r>
        <w:rPr>
          <w:rFonts w:ascii="Courier New" w:hAnsi="Courier New" w:cs="Courier New"/>
          <w:sz w:val="24"/>
          <w:szCs w:val="24"/>
        </w:rPr>
        <w:tab/>
        <w:t xml:space="preserve">Sanık 1.istinaf </w:t>
      </w:r>
      <w:r w:rsidR="00E44552">
        <w:rPr>
          <w:rFonts w:ascii="Courier New" w:hAnsi="Courier New" w:cs="Courier New"/>
          <w:sz w:val="24"/>
          <w:szCs w:val="24"/>
        </w:rPr>
        <w:t>başlığında</w:t>
      </w:r>
      <w:r>
        <w:rPr>
          <w:rFonts w:ascii="Courier New" w:hAnsi="Courier New" w:cs="Courier New"/>
          <w:sz w:val="24"/>
          <w:szCs w:val="24"/>
        </w:rPr>
        <w:t xml:space="preserve"> başarılı olduğundan</w:t>
      </w:r>
      <w:r w:rsidR="00E44552">
        <w:rPr>
          <w:rFonts w:ascii="Courier New" w:hAnsi="Courier New" w:cs="Courier New"/>
          <w:sz w:val="24"/>
          <w:szCs w:val="24"/>
        </w:rPr>
        <w:t>,</w:t>
      </w:r>
      <w:r>
        <w:rPr>
          <w:rFonts w:ascii="Courier New" w:hAnsi="Courier New" w:cs="Courier New"/>
          <w:sz w:val="24"/>
          <w:szCs w:val="24"/>
        </w:rPr>
        <w:t xml:space="preserve"> müdafaa hakkının kısıtlandığına ilişkin 2.istinaf </w:t>
      </w:r>
      <w:r w:rsidR="00E44552">
        <w:rPr>
          <w:rFonts w:ascii="Courier New" w:hAnsi="Courier New" w:cs="Courier New"/>
          <w:sz w:val="24"/>
          <w:szCs w:val="24"/>
        </w:rPr>
        <w:t>başlığının</w:t>
      </w:r>
      <w:r>
        <w:rPr>
          <w:rFonts w:ascii="Courier New" w:hAnsi="Courier New" w:cs="Courier New"/>
          <w:sz w:val="24"/>
          <w:szCs w:val="24"/>
        </w:rPr>
        <w:t xml:space="preserve"> incelenmesine gerek kalmamıştır. </w:t>
      </w:r>
    </w:p>
    <w:p w:rsidR="00ED46F8" w:rsidRDefault="00ED46F8" w:rsidP="00C31A0F">
      <w:pPr>
        <w:spacing w:after="0" w:line="360" w:lineRule="auto"/>
        <w:rPr>
          <w:rFonts w:ascii="Courier New" w:hAnsi="Courier New" w:cs="Courier New"/>
          <w:sz w:val="24"/>
          <w:szCs w:val="24"/>
        </w:rPr>
      </w:pPr>
    </w:p>
    <w:p w:rsidR="00E01EA2" w:rsidRPr="006A6029" w:rsidRDefault="00E01EA2" w:rsidP="00ED46F8">
      <w:pPr>
        <w:spacing w:after="0" w:line="360" w:lineRule="auto"/>
        <w:rPr>
          <w:rFonts w:ascii="Courier New" w:hAnsi="Courier New" w:cs="Courier New"/>
          <w:sz w:val="24"/>
          <w:szCs w:val="24"/>
          <w:u w:val="single"/>
        </w:rPr>
      </w:pPr>
      <w:r>
        <w:rPr>
          <w:rFonts w:ascii="Courier New" w:hAnsi="Courier New" w:cs="Courier New"/>
          <w:sz w:val="24"/>
          <w:szCs w:val="24"/>
          <w:u w:val="single"/>
        </w:rPr>
        <w:t>NETİCE</w:t>
      </w:r>
    </w:p>
    <w:p w:rsidR="00E01EA2" w:rsidRDefault="00E01EA2" w:rsidP="00E01EA2">
      <w:pPr>
        <w:spacing w:line="360" w:lineRule="auto"/>
        <w:contextualSpacing/>
        <w:rPr>
          <w:rFonts w:ascii="Courier New" w:hAnsi="Courier New" w:cs="Courier New"/>
          <w:sz w:val="24"/>
          <w:szCs w:val="24"/>
        </w:rPr>
      </w:pPr>
    </w:p>
    <w:p w:rsidR="00E01EA2" w:rsidRDefault="00E01EA2" w:rsidP="00E01EA2">
      <w:pPr>
        <w:spacing w:after="0" w:line="360" w:lineRule="auto"/>
        <w:contextualSpacing/>
        <w:rPr>
          <w:rFonts w:ascii="Courier New" w:hAnsi="Courier New" w:cs="Courier New"/>
          <w:sz w:val="24"/>
          <w:szCs w:val="24"/>
        </w:rPr>
      </w:pPr>
      <w:r>
        <w:rPr>
          <w:rFonts w:ascii="Courier New" w:hAnsi="Courier New" w:cs="Courier New"/>
          <w:sz w:val="24"/>
          <w:szCs w:val="24"/>
        </w:rPr>
        <w:tab/>
      </w:r>
      <w:r w:rsidR="00532D31">
        <w:rPr>
          <w:rFonts w:ascii="Courier New" w:hAnsi="Courier New" w:cs="Courier New"/>
          <w:sz w:val="24"/>
          <w:szCs w:val="24"/>
        </w:rPr>
        <w:t>Sanık istinafında başarılı olur. Alt Mahkemenin Sanığı yargılanmak üzere Ağır Ceza Mahkemesine havale eden kararı</w:t>
      </w:r>
      <w:r w:rsidR="00E44552">
        <w:rPr>
          <w:rFonts w:ascii="Courier New" w:hAnsi="Courier New" w:cs="Courier New"/>
          <w:sz w:val="24"/>
          <w:szCs w:val="24"/>
        </w:rPr>
        <w:t>nın</w:t>
      </w:r>
      <w:r w:rsidR="00532D31">
        <w:rPr>
          <w:rFonts w:ascii="Courier New" w:hAnsi="Courier New" w:cs="Courier New"/>
          <w:sz w:val="24"/>
          <w:szCs w:val="24"/>
        </w:rPr>
        <w:t xml:space="preserve"> iptal edilmesine ve Sanığın serbest bırakılmasına karar ve emir verilir. </w:t>
      </w:r>
    </w:p>
    <w:p w:rsidR="00E01EA2" w:rsidRDefault="00E01EA2" w:rsidP="00E01EA2">
      <w:pPr>
        <w:contextualSpacing/>
        <w:rPr>
          <w:rFonts w:ascii="Courier New" w:hAnsi="Courier New" w:cs="Courier New"/>
          <w:sz w:val="24"/>
          <w:szCs w:val="24"/>
        </w:rPr>
      </w:pPr>
    </w:p>
    <w:p w:rsidR="00E01EA2" w:rsidRDefault="00E01EA2" w:rsidP="00E01EA2">
      <w:pPr>
        <w:contextualSpacing/>
        <w:rPr>
          <w:rFonts w:ascii="Courier New" w:hAnsi="Courier New" w:cs="Courier New"/>
          <w:sz w:val="24"/>
          <w:szCs w:val="24"/>
        </w:rPr>
      </w:pPr>
    </w:p>
    <w:p w:rsidR="00E01EA2" w:rsidRDefault="00E01EA2" w:rsidP="00E01EA2">
      <w:pPr>
        <w:contextualSpacing/>
        <w:rPr>
          <w:rFonts w:ascii="Courier New" w:hAnsi="Courier New" w:cs="Courier New"/>
          <w:sz w:val="24"/>
          <w:szCs w:val="24"/>
        </w:rPr>
      </w:pPr>
    </w:p>
    <w:p w:rsidR="00E44552" w:rsidRDefault="00E44552" w:rsidP="00E01EA2">
      <w:pPr>
        <w:contextualSpacing/>
        <w:rPr>
          <w:rFonts w:ascii="Courier New" w:hAnsi="Courier New" w:cs="Courier New"/>
          <w:sz w:val="24"/>
          <w:szCs w:val="24"/>
        </w:rPr>
      </w:pPr>
    </w:p>
    <w:p w:rsidR="000E3603" w:rsidRDefault="000E3603" w:rsidP="00E01EA2">
      <w:pPr>
        <w:contextualSpacing/>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E01EA2" w:rsidRDefault="00E01EA2" w:rsidP="00E01EA2">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E01EA2" w:rsidRDefault="00E01EA2" w:rsidP="00E01EA2">
      <w:pPr>
        <w:spacing w:line="240" w:lineRule="auto"/>
        <w:contextualSpacing/>
        <w:rPr>
          <w:rFonts w:ascii="Courier New" w:hAnsi="Courier New" w:cs="Courier New"/>
          <w:sz w:val="24"/>
          <w:szCs w:val="24"/>
        </w:rPr>
      </w:pPr>
    </w:p>
    <w:p w:rsidR="00E01EA2" w:rsidRDefault="00E01EA2" w:rsidP="00E01EA2">
      <w:pPr>
        <w:spacing w:line="240" w:lineRule="auto"/>
        <w:contextualSpacing/>
        <w:rPr>
          <w:rFonts w:ascii="Courier New" w:hAnsi="Courier New" w:cs="Courier New"/>
          <w:sz w:val="24"/>
          <w:szCs w:val="24"/>
        </w:rPr>
      </w:pPr>
    </w:p>
    <w:p w:rsidR="004E4301" w:rsidRDefault="0078676C" w:rsidP="00FD141D">
      <w:pPr>
        <w:spacing w:line="240" w:lineRule="auto"/>
        <w:contextualSpacing/>
      </w:pPr>
      <w:r>
        <w:rPr>
          <w:rFonts w:ascii="Courier New" w:hAnsi="Courier New" w:cs="Courier New"/>
          <w:sz w:val="24"/>
          <w:szCs w:val="24"/>
        </w:rPr>
        <w:t>5 Temmuz,</w:t>
      </w:r>
      <w:r w:rsidR="00E01EA2">
        <w:rPr>
          <w:rFonts w:ascii="Courier New" w:hAnsi="Courier New" w:cs="Courier New"/>
          <w:sz w:val="24"/>
          <w:szCs w:val="24"/>
        </w:rPr>
        <w:t xml:space="preserve"> 2023</w:t>
      </w:r>
    </w:p>
    <w:sectPr w:rsidR="004E4301" w:rsidSect="0083027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7D" w:rsidRDefault="00A667C8">
      <w:pPr>
        <w:spacing w:after="0" w:line="240" w:lineRule="auto"/>
      </w:pPr>
      <w:r>
        <w:separator/>
      </w:r>
    </w:p>
  </w:endnote>
  <w:endnote w:type="continuationSeparator" w:id="0">
    <w:p w:rsidR="00590B7D" w:rsidRDefault="00A6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7D" w:rsidRDefault="00A667C8">
      <w:pPr>
        <w:spacing w:after="0" w:line="240" w:lineRule="auto"/>
      </w:pPr>
      <w:r>
        <w:separator/>
      </w:r>
    </w:p>
  </w:footnote>
  <w:footnote w:type="continuationSeparator" w:id="0">
    <w:p w:rsidR="00590B7D" w:rsidRDefault="00A66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78" w:rsidRDefault="004C7640">
    <w:pPr>
      <w:pStyle w:val="stbilgi"/>
      <w:jc w:val="center"/>
    </w:pPr>
    <w:r>
      <w:rPr>
        <w:noProof/>
      </w:rPr>
      <w:fldChar w:fldCharType="begin"/>
    </w:r>
    <w:r>
      <w:rPr>
        <w:noProof/>
      </w:rPr>
      <w:instrText xml:space="preserve"> PAGE   \* MERGEFORMAT </w:instrText>
    </w:r>
    <w:r>
      <w:rPr>
        <w:noProof/>
      </w:rPr>
      <w:fldChar w:fldCharType="separate"/>
    </w:r>
    <w:r w:rsidR="006531DD">
      <w:rPr>
        <w:noProof/>
      </w:rPr>
      <w:t>12</w:t>
    </w:r>
    <w:r>
      <w:rPr>
        <w:noProof/>
      </w:rPr>
      <w:fldChar w:fldCharType="end"/>
    </w:r>
  </w:p>
  <w:p w:rsidR="00830278" w:rsidRDefault="006531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146E1"/>
    <w:multiLevelType w:val="hybridMultilevel"/>
    <w:tmpl w:val="6C42A04E"/>
    <w:lvl w:ilvl="0" w:tplc="60FE4E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ECB31A0"/>
    <w:multiLevelType w:val="hybridMultilevel"/>
    <w:tmpl w:val="5A2CC620"/>
    <w:lvl w:ilvl="0" w:tplc="1374B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FF4E99"/>
    <w:multiLevelType w:val="hybridMultilevel"/>
    <w:tmpl w:val="B6789DB2"/>
    <w:lvl w:ilvl="0" w:tplc="338623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A2"/>
    <w:rsid w:val="000410E7"/>
    <w:rsid w:val="000666AD"/>
    <w:rsid w:val="000E3603"/>
    <w:rsid w:val="000F1097"/>
    <w:rsid w:val="000F2645"/>
    <w:rsid w:val="000F3DEC"/>
    <w:rsid w:val="001672B9"/>
    <w:rsid w:val="00167B86"/>
    <w:rsid w:val="001801B1"/>
    <w:rsid w:val="001B5166"/>
    <w:rsid w:val="001F2BEF"/>
    <w:rsid w:val="002067AE"/>
    <w:rsid w:val="00297B3C"/>
    <w:rsid w:val="002C38B9"/>
    <w:rsid w:val="002F359E"/>
    <w:rsid w:val="00301EEE"/>
    <w:rsid w:val="00331007"/>
    <w:rsid w:val="003358F7"/>
    <w:rsid w:val="0043336F"/>
    <w:rsid w:val="00443336"/>
    <w:rsid w:val="00456049"/>
    <w:rsid w:val="004C7640"/>
    <w:rsid w:val="004E4301"/>
    <w:rsid w:val="005103E0"/>
    <w:rsid w:val="00532D31"/>
    <w:rsid w:val="00536423"/>
    <w:rsid w:val="00590B7D"/>
    <w:rsid w:val="005B07D9"/>
    <w:rsid w:val="005E294C"/>
    <w:rsid w:val="005F406A"/>
    <w:rsid w:val="00604EEB"/>
    <w:rsid w:val="006531DD"/>
    <w:rsid w:val="00683BD3"/>
    <w:rsid w:val="00685212"/>
    <w:rsid w:val="00695179"/>
    <w:rsid w:val="006B6498"/>
    <w:rsid w:val="00731C92"/>
    <w:rsid w:val="0078676C"/>
    <w:rsid w:val="007C2A46"/>
    <w:rsid w:val="007E368C"/>
    <w:rsid w:val="00802D04"/>
    <w:rsid w:val="00807BC0"/>
    <w:rsid w:val="008330A4"/>
    <w:rsid w:val="008D0F75"/>
    <w:rsid w:val="008D3EE9"/>
    <w:rsid w:val="008E58C6"/>
    <w:rsid w:val="009211B9"/>
    <w:rsid w:val="0092349C"/>
    <w:rsid w:val="00952958"/>
    <w:rsid w:val="009646B4"/>
    <w:rsid w:val="009D4990"/>
    <w:rsid w:val="009E3F09"/>
    <w:rsid w:val="00A667C8"/>
    <w:rsid w:val="00AA25D0"/>
    <w:rsid w:val="00AC1379"/>
    <w:rsid w:val="00AF34B1"/>
    <w:rsid w:val="00B04A3C"/>
    <w:rsid w:val="00B46696"/>
    <w:rsid w:val="00B7253A"/>
    <w:rsid w:val="00B77026"/>
    <w:rsid w:val="00BD4C77"/>
    <w:rsid w:val="00BF0C9D"/>
    <w:rsid w:val="00BF3DF1"/>
    <w:rsid w:val="00C23703"/>
    <w:rsid w:val="00C31A0F"/>
    <w:rsid w:val="00C95BDE"/>
    <w:rsid w:val="00C96600"/>
    <w:rsid w:val="00CD0324"/>
    <w:rsid w:val="00CF6446"/>
    <w:rsid w:val="00D07A19"/>
    <w:rsid w:val="00D211E0"/>
    <w:rsid w:val="00D530E5"/>
    <w:rsid w:val="00D825CB"/>
    <w:rsid w:val="00DC663E"/>
    <w:rsid w:val="00DF250D"/>
    <w:rsid w:val="00E01EA2"/>
    <w:rsid w:val="00E44552"/>
    <w:rsid w:val="00E716CC"/>
    <w:rsid w:val="00E97354"/>
    <w:rsid w:val="00ED46F8"/>
    <w:rsid w:val="00EE10BD"/>
    <w:rsid w:val="00F130D0"/>
    <w:rsid w:val="00F45CF4"/>
    <w:rsid w:val="00F74985"/>
    <w:rsid w:val="00FA4B8E"/>
    <w:rsid w:val="00FA5F53"/>
    <w:rsid w:val="00FD141D"/>
    <w:rsid w:val="00FE5AF3"/>
    <w:rsid w:val="00FF5DFD"/>
    <w:rsid w:val="00FF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C576-D3D6-45ED-8116-E10DEF16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A2"/>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1E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EA2"/>
    <w:rPr>
      <w:rFonts w:ascii="Calibri" w:eastAsia="Calibri" w:hAnsi="Calibri" w:cs="Times New Roman"/>
      <w:lang w:val="tr-TR"/>
    </w:rPr>
  </w:style>
  <w:style w:type="paragraph" w:styleId="ListeParagraf">
    <w:name w:val="List Paragraph"/>
    <w:basedOn w:val="Normal"/>
    <w:uiPriority w:val="34"/>
    <w:qFormat/>
    <w:rsid w:val="00B04A3C"/>
    <w:pPr>
      <w:ind w:left="720"/>
      <w:contextualSpacing/>
    </w:pPr>
  </w:style>
  <w:style w:type="paragraph" w:styleId="BalonMetni">
    <w:name w:val="Balloon Text"/>
    <w:basedOn w:val="Normal"/>
    <w:link w:val="BalonMetniChar"/>
    <w:uiPriority w:val="99"/>
    <w:semiHidden/>
    <w:unhideWhenUsed/>
    <w:rsid w:val="008D0F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0F75"/>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12</Pages>
  <Words>2714</Words>
  <Characters>15472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71</cp:revision>
  <cp:lastPrinted>2023-08-28T09:14:00Z</cp:lastPrinted>
  <dcterms:created xsi:type="dcterms:W3CDTF">2023-02-02T12:37:00Z</dcterms:created>
  <dcterms:modified xsi:type="dcterms:W3CDTF">2023-08-28T09:14:00Z</dcterms:modified>
</cp:coreProperties>
</file>