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FDD" w:rsidRDefault="00943253" w:rsidP="00625FDD">
      <w:pPr>
        <w:spacing w:line="360" w:lineRule="auto"/>
        <w:rPr>
          <w:b/>
        </w:rPr>
      </w:pPr>
      <w:bookmarkStart w:id="0" w:name="_GoBack"/>
      <w:bookmarkEnd w:id="0"/>
      <w:r>
        <w:t>D. 11</w:t>
      </w:r>
      <w:r w:rsidR="00625FDD">
        <w:t xml:space="preserve">/2022 </w:t>
      </w:r>
      <w:r w:rsidR="00625FDD">
        <w:tab/>
      </w:r>
      <w:r w:rsidR="00625FDD">
        <w:tab/>
      </w:r>
      <w:r w:rsidR="00625FDD">
        <w:tab/>
      </w:r>
      <w:r w:rsidR="00625FDD">
        <w:tab/>
        <w:t xml:space="preserve">  Yargıtay/Asli Yetki No: 17/2022</w:t>
      </w:r>
    </w:p>
    <w:p w:rsidR="00625FDD" w:rsidRDefault="00625FDD" w:rsidP="00625FDD">
      <w:pPr>
        <w:spacing w:line="360" w:lineRule="auto"/>
        <w:rPr>
          <w:rFonts w:cs="Courier New"/>
          <w:szCs w:val="24"/>
        </w:rPr>
      </w:pPr>
    </w:p>
    <w:p w:rsidR="00625FDD" w:rsidRDefault="00625FDD" w:rsidP="00625FDD">
      <w:pPr>
        <w:spacing w:line="360" w:lineRule="auto"/>
        <w:rPr>
          <w:rFonts w:cs="Courier New"/>
          <w:szCs w:val="24"/>
        </w:rPr>
      </w:pPr>
      <w:r>
        <w:rPr>
          <w:rFonts w:cs="Courier New"/>
          <w:szCs w:val="24"/>
        </w:rPr>
        <w:t>Yüksek Mahkeme Huzurunda.</w:t>
      </w:r>
    </w:p>
    <w:p w:rsidR="00625FDD" w:rsidRDefault="00625FDD" w:rsidP="00625FDD">
      <w:pPr>
        <w:spacing w:line="360" w:lineRule="auto"/>
        <w:rPr>
          <w:rFonts w:cs="Courier New"/>
          <w:szCs w:val="24"/>
        </w:rPr>
      </w:pPr>
    </w:p>
    <w:p w:rsidR="00625FDD" w:rsidRDefault="00625FDD" w:rsidP="00625FDD">
      <w:pPr>
        <w:spacing w:line="360" w:lineRule="auto"/>
        <w:rPr>
          <w:rFonts w:cs="Courier New"/>
          <w:szCs w:val="24"/>
        </w:rPr>
      </w:pPr>
      <w:r>
        <w:rPr>
          <w:rFonts w:cs="Courier New"/>
          <w:szCs w:val="24"/>
        </w:rPr>
        <w:t>Yargıç Talat Usar Huzurunda.</w:t>
      </w:r>
    </w:p>
    <w:p w:rsidR="00625FDD" w:rsidRDefault="00625FDD" w:rsidP="00625FDD">
      <w:pPr>
        <w:spacing w:line="360" w:lineRule="auto"/>
        <w:rPr>
          <w:rFonts w:cs="Courier New"/>
          <w:szCs w:val="24"/>
        </w:rPr>
      </w:pPr>
    </w:p>
    <w:p w:rsidR="00BA27BF" w:rsidRDefault="00625FDD" w:rsidP="00BA27BF">
      <w:pPr>
        <w:spacing w:line="360" w:lineRule="auto"/>
        <w:rPr>
          <w:rFonts w:cs="Courier New"/>
          <w:szCs w:val="24"/>
        </w:rPr>
      </w:pPr>
      <w:r>
        <w:rPr>
          <w:rFonts w:cs="Courier New"/>
          <w:szCs w:val="24"/>
        </w:rPr>
        <w:t xml:space="preserve">Müstedi: A. Demiragh &amp; Sons Limited n/d A. Demirağ &amp; Sons </w:t>
      </w:r>
      <w:r w:rsidR="00BA27BF">
        <w:rPr>
          <w:rFonts w:cs="Courier New"/>
          <w:szCs w:val="24"/>
        </w:rPr>
        <w:t xml:space="preserve"> </w:t>
      </w:r>
    </w:p>
    <w:p w:rsidR="00625FDD" w:rsidRDefault="00BA27BF" w:rsidP="00BA27BF">
      <w:pPr>
        <w:spacing w:line="360" w:lineRule="auto"/>
        <w:ind w:left="1276" w:hanging="1276"/>
        <w:rPr>
          <w:rFonts w:cs="Courier New"/>
          <w:szCs w:val="24"/>
        </w:rPr>
      </w:pPr>
      <w:r>
        <w:rPr>
          <w:rFonts w:cs="Courier New"/>
          <w:szCs w:val="24"/>
        </w:rPr>
        <w:t xml:space="preserve">         </w:t>
      </w:r>
      <w:r w:rsidR="00625FDD">
        <w:rPr>
          <w:rFonts w:cs="Courier New"/>
          <w:szCs w:val="24"/>
        </w:rPr>
        <w:t>Limited, 7. Sokak</w:t>
      </w:r>
      <w:r>
        <w:rPr>
          <w:rFonts w:cs="Courier New"/>
          <w:szCs w:val="24"/>
        </w:rPr>
        <w:t xml:space="preserve"> No.1, Organize Sanayi Bölgesi, </w:t>
      </w:r>
      <w:r w:rsidR="00625FDD">
        <w:rPr>
          <w:rFonts w:cs="Courier New"/>
          <w:szCs w:val="24"/>
        </w:rPr>
        <w:t xml:space="preserve">Lefkoşa. </w:t>
      </w:r>
    </w:p>
    <w:p w:rsidR="00625FDD" w:rsidRDefault="00625FDD" w:rsidP="00625FDD">
      <w:pPr>
        <w:spacing w:line="360" w:lineRule="auto"/>
        <w:ind w:left="3540" w:firstLine="708"/>
        <w:rPr>
          <w:rFonts w:cs="Courier New"/>
          <w:szCs w:val="24"/>
        </w:rPr>
      </w:pPr>
      <w:r>
        <w:rPr>
          <w:rFonts w:cs="Courier New"/>
          <w:szCs w:val="24"/>
        </w:rPr>
        <w:t>-ile –</w:t>
      </w:r>
    </w:p>
    <w:p w:rsidR="00625FDD" w:rsidRDefault="00625FDD" w:rsidP="00625FDD">
      <w:pPr>
        <w:spacing w:line="360" w:lineRule="auto"/>
        <w:rPr>
          <w:rFonts w:cs="Courier New"/>
          <w:szCs w:val="24"/>
        </w:rPr>
      </w:pPr>
    </w:p>
    <w:p w:rsidR="00625FDD" w:rsidRDefault="00625FDD" w:rsidP="00BA27BF">
      <w:pPr>
        <w:spacing w:line="360" w:lineRule="auto"/>
        <w:rPr>
          <w:rFonts w:cs="Courier New"/>
          <w:szCs w:val="24"/>
        </w:rPr>
      </w:pPr>
      <w:r>
        <w:rPr>
          <w:rFonts w:cs="Courier New"/>
          <w:szCs w:val="24"/>
        </w:rPr>
        <w:t>Müstedaaleyh:</w:t>
      </w:r>
      <w:r w:rsidR="00BA27BF">
        <w:rPr>
          <w:rFonts w:cs="Courier New"/>
          <w:szCs w:val="24"/>
        </w:rPr>
        <w:t xml:space="preserve"> </w:t>
      </w:r>
      <w:r>
        <w:rPr>
          <w:rFonts w:cs="Courier New"/>
          <w:szCs w:val="24"/>
        </w:rPr>
        <w:t>No</w:t>
      </w:r>
      <w:r w:rsidR="00BA27BF">
        <w:rPr>
          <w:rFonts w:cs="Courier New"/>
          <w:szCs w:val="24"/>
        </w:rPr>
        <w:t>-</w:t>
      </w:r>
      <w:r>
        <w:rPr>
          <w:rFonts w:cs="Courier New"/>
          <w:szCs w:val="24"/>
        </w:rPr>
        <w:t>1</w:t>
      </w:r>
      <w:r w:rsidR="00BA27BF">
        <w:rPr>
          <w:rFonts w:cs="Courier New"/>
          <w:szCs w:val="24"/>
        </w:rPr>
        <w:t>.</w:t>
      </w:r>
      <w:r>
        <w:rPr>
          <w:rFonts w:cs="Courier New"/>
          <w:szCs w:val="24"/>
        </w:rPr>
        <w:t xml:space="preserve"> Tapu ve Kadastro Dairesi Müdürü</w:t>
      </w:r>
      <w:r w:rsidR="00943253">
        <w:rPr>
          <w:rFonts w:cs="Courier New"/>
          <w:szCs w:val="24"/>
        </w:rPr>
        <w:t>,</w:t>
      </w:r>
      <w:r>
        <w:rPr>
          <w:rFonts w:cs="Courier New"/>
          <w:szCs w:val="24"/>
        </w:rPr>
        <w:t xml:space="preserve">Lefkoşa.             </w:t>
      </w:r>
    </w:p>
    <w:p w:rsidR="00625FDD" w:rsidRDefault="00625FDD" w:rsidP="00BA27BF">
      <w:pPr>
        <w:spacing w:line="360" w:lineRule="auto"/>
        <w:ind w:left="1843" w:hanging="1843"/>
        <w:rPr>
          <w:rFonts w:cs="Courier New"/>
          <w:szCs w:val="24"/>
        </w:rPr>
      </w:pPr>
      <w:r>
        <w:rPr>
          <w:rFonts w:cs="Courier New"/>
          <w:szCs w:val="24"/>
        </w:rPr>
        <w:tab/>
      </w:r>
      <w:r w:rsidR="00BA27BF">
        <w:rPr>
          <w:rFonts w:cs="Courier New"/>
          <w:szCs w:val="24"/>
        </w:rPr>
        <w:t xml:space="preserve"> </w:t>
      </w:r>
      <w:r>
        <w:rPr>
          <w:rFonts w:cs="Courier New"/>
          <w:szCs w:val="24"/>
        </w:rPr>
        <w:t>No</w:t>
      </w:r>
      <w:r w:rsidR="00BA27BF">
        <w:rPr>
          <w:rFonts w:cs="Courier New"/>
          <w:szCs w:val="24"/>
        </w:rPr>
        <w:t>-</w:t>
      </w:r>
      <w:r>
        <w:rPr>
          <w:rFonts w:cs="Courier New"/>
          <w:szCs w:val="24"/>
        </w:rPr>
        <w:t>2</w:t>
      </w:r>
      <w:r w:rsidR="00BA27BF">
        <w:rPr>
          <w:rFonts w:cs="Courier New"/>
          <w:szCs w:val="24"/>
        </w:rPr>
        <w:t>.</w:t>
      </w:r>
      <w:r>
        <w:rPr>
          <w:rFonts w:cs="Courier New"/>
          <w:szCs w:val="24"/>
        </w:rPr>
        <w:t xml:space="preserve"> Lefkoşa Kaza Tapu Şube Amiri, Lefkoşa.</w:t>
      </w:r>
    </w:p>
    <w:p w:rsidR="00625FDD" w:rsidRDefault="00625FDD" w:rsidP="00BA27BF">
      <w:pPr>
        <w:spacing w:line="360" w:lineRule="auto"/>
        <w:ind w:left="1843" w:hanging="1843"/>
        <w:rPr>
          <w:rFonts w:cs="Courier New"/>
          <w:szCs w:val="24"/>
        </w:rPr>
      </w:pPr>
    </w:p>
    <w:p w:rsidR="00625FDD" w:rsidRDefault="00625FDD" w:rsidP="00625FDD">
      <w:pPr>
        <w:spacing w:line="360" w:lineRule="auto"/>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A r a s ı n d a.</w:t>
      </w:r>
    </w:p>
    <w:p w:rsidR="00625FDD" w:rsidRDefault="00625FDD" w:rsidP="00625FDD">
      <w:pPr>
        <w:spacing w:line="360" w:lineRule="auto"/>
        <w:rPr>
          <w:rFonts w:cs="Courier New"/>
          <w:b/>
          <w:szCs w:val="24"/>
        </w:rPr>
      </w:pPr>
      <w:r>
        <w:rPr>
          <w:rFonts w:cs="Courier New"/>
          <w:b/>
          <w:szCs w:val="24"/>
        </w:rPr>
        <w:tab/>
      </w:r>
    </w:p>
    <w:p w:rsidR="00BA27BF" w:rsidRDefault="00625FDD" w:rsidP="00625FDD">
      <w:pPr>
        <w:spacing w:line="360" w:lineRule="auto"/>
        <w:rPr>
          <w:rFonts w:cs="Courier New"/>
          <w:szCs w:val="24"/>
        </w:rPr>
      </w:pPr>
      <w:r>
        <w:rPr>
          <w:rFonts w:cs="Courier New"/>
          <w:szCs w:val="24"/>
        </w:rPr>
        <w:t xml:space="preserve">Müstedi namına </w:t>
      </w:r>
      <w:r w:rsidR="00BA27BF">
        <w:rPr>
          <w:rFonts w:cs="Courier New"/>
          <w:szCs w:val="24"/>
        </w:rPr>
        <w:t xml:space="preserve"> </w:t>
      </w:r>
      <w:r>
        <w:rPr>
          <w:rFonts w:cs="Courier New"/>
          <w:szCs w:val="24"/>
        </w:rPr>
        <w:t>: Av</w:t>
      </w:r>
      <w:r w:rsidR="00BA27BF">
        <w:rPr>
          <w:rFonts w:cs="Courier New"/>
          <w:szCs w:val="24"/>
        </w:rPr>
        <w:t>ukat</w:t>
      </w:r>
      <w:r w:rsidR="00F365D1">
        <w:rPr>
          <w:rFonts w:cs="Courier New"/>
          <w:szCs w:val="24"/>
        </w:rPr>
        <w:t xml:space="preserve"> </w:t>
      </w:r>
      <w:r>
        <w:rPr>
          <w:rFonts w:cs="Courier New"/>
          <w:szCs w:val="24"/>
        </w:rPr>
        <w:t>Adnan Ulunay</w:t>
      </w:r>
      <w:r w:rsidR="00943253">
        <w:rPr>
          <w:rFonts w:cs="Courier New"/>
          <w:szCs w:val="24"/>
        </w:rPr>
        <w:t xml:space="preserve"> ad</w:t>
      </w:r>
      <w:r w:rsidR="00BA27BF">
        <w:rPr>
          <w:rFonts w:cs="Courier New"/>
          <w:szCs w:val="24"/>
        </w:rPr>
        <w:t xml:space="preserve">ına </w:t>
      </w:r>
      <w:r w:rsidR="00F365D1">
        <w:rPr>
          <w:rFonts w:cs="Courier New"/>
          <w:szCs w:val="24"/>
        </w:rPr>
        <w:t>Av</w:t>
      </w:r>
      <w:r w:rsidR="00BA27BF">
        <w:rPr>
          <w:rFonts w:cs="Courier New"/>
          <w:szCs w:val="24"/>
        </w:rPr>
        <w:t xml:space="preserve">ukat </w:t>
      </w:r>
      <w:r w:rsidR="00F365D1">
        <w:rPr>
          <w:rFonts w:cs="Courier New"/>
          <w:szCs w:val="24"/>
        </w:rPr>
        <w:t xml:space="preserve">Hatice </w:t>
      </w:r>
      <w:r w:rsidR="00BA27BF">
        <w:rPr>
          <w:rFonts w:cs="Courier New"/>
          <w:szCs w:val="24"/>
        </w:rPr>
        <w:t xml:space="preserve"> </w:t>
      </w:r>
    </w:p>
    <w:p w:rsidR="00625FDD" w:rsidRDefault="00BA27BF" w:rsidP="00625FDD">
      <w:pPr>
        <w:spacing w:line="360" w:lineRule="auto"/>
        <w:rPr>
          <w:rFonts w:cs="Courier New"/>
          <w:szCs w:val="24"/>
        </w:rPr>
      </w:pPr>
      <w:r>
        <w:rPr>
          <w:rFonts w:cs="Courier New"/>
          <w:szCs w:val="24"/>
        </w:rPr>
        <w:t xml:space="preserve">                  </w:t>
      </w:r>
      <w:r w:rsidR="00F365D1">
        <w:rPr>
          <w:rFonts w:cs="Courier New"/>
          <w:szCs w:val="24"/>
        </w:rPr>
        <w:t>Kanlı</w:t>
      </w:r>
      <w:r w:rsidR="00625FDD">
        <w:rPr>
          <w:rFonts w:cs="Courier New"/>
          <w:szCs w:val="24"/>
        </w:rPr>
        <w:t xml:space="preserve"> hazır.</w:t>
      </w:r>
    </w:p>
    <w:p w:rsidR="00625FDD" w:rsidRDefault="00625FDD" w:rsidP="00625FDD">
      <w:pPr>
        <w:spacing w:line="360" w:lineRule="auto"/>
        <w:rPr>
          <w:rFonts w:cs="Courier New"/>
          <w:szCs w:val="24"/>
        </w:rPr>
      </w:pPr>
      <w:r>
        <w:rPr>
          <w:rFonts w:cs="Courier New"/>
          <w:szCs w:val="24"/>
        </w:rPr>
        <w:t xml:space="preserve">Müstedaaleyhler namına : Hazır değil.  </w:t>
      </w:r>
    </w:p>
    <w:p w:rsidR="00625FDD" w:rsidRDefault="00625FDD" w:rsidP="00625FDD">
      <w:pPr>
        <w:spacing w:line="360" w:lineRule="auto"/>
        <w:rPr>
          <w:rFonts w:cs="Courier New"/>
          <w:b/>
          <w:szCs w:val="24"/>
        </w:rPr>
      </w:pPr>
    </w:p>
    <w:p w:rsidR="00625FDD" w:rsidRDefault="00625FDD" w:rsidP="00625FDD">
      <w:pPr>
        <w:spacing w:line="360" w:lineRule="auto"/>
        <w:rPr>
          <w:rFonts w:cs="Courier New"/>
          <w:szCs w:val="24"/>
        </w:rPr>
      </w:pPr>
      <w:r>
        <w:rPr>
          <w:rFonts w:cs="Courier New"/>
          <w:szCs w:val="24"/>
        </w:rPr>
        <w:t>(Müstedinin Mandamus Emri ısdarına izin (Leave) verilmesi için yaptığı 30.9.2022 tarihli istida hakkında.)</w:t>
      </w:r>
    </w:p>
    <w:p w:rsidR="00625FDD" w:rsidRDefault="00625FDD" w:rsidP="00625FDD">
      <w:pPr>
        <w:spacing w:line="360" w:lineRule="auto"/>
        <w:rPr>
          <w:rFonts w:cs="Courier New"/>
          <w:szCs w:val="24"/>
        </w:rPr>
      </w:pPr>
    </w:p>
    <w:p w:rsidR="00625FDD" w:rsidRDefault="00625FDD" w:rsidP="00625FDD">
      <w:pPr>
        <w:spacing w:line="360" w:lineRule="auto"/>
        <w:ind w:left="2832" w:firstLine="708"/>
        <w:rPr>
          <w:rFonts w:cs="Courier New"/>
          <w:szCs w:val="24"/>
          <w:u w:val="single"/>
        </w:rPr>
      </w:pPr>
      <w:r>
        <w:rPr>
          <w:rFonts w:cs="Courier New"/>
          <w:szCs w:val="24"/>
          <w:u w:val="single"/>
        </w:rPr>
        <w:t>K A R A R</w:t>
      </w:r>
    </w:p>
    <w:p w:rsidR="00625FDD" w:rsidRDefault="00625FDD" w:rsidP="00625FDD">
      <w:pPr>
        <w:spacing w:line="360" w:lineRule="auto"/>
        <w:rPr>
          <w:rFonts w:cs="Courier New"/>
          <w:szCs w:val="24"/>
        </w:rPr>
      </w:pPr>
    </w:p>
    <w:p w:rsidR="00625FDD" w:rsidRDefault="00625FDD" w:rsidP="00625FDD">
      <w:pPr>
        <w:spacing w:line="360" w:lineRule="auto"/>
        <w:rPr>
          <w:rFonts w:cs="Courier New"/>
          <w:szCs w:val="24"/>
        </w:rPr>
      </w:pPr>
      <w:r>
        <w:rPr>
          <w:rFonts w:cs="Courier New"/>
          <w:szCs w:val="24"/>
        </w:rPr>
        <w:tab/>
        <w:t>Müstedi 30.9.2022 tarihinde dosyaladığı tek taraflı istidası ile aşağıdaki taleplerde bulunmuştur:</w:t>
      </w:r>
    </w:p>
    <w:p w:rsidR="00625FDD" w:rsidRDefault="00625FDD" w:rsidP="00625FDD">
      <w:pPr>
        <w:spacing w:line="360" w:lineRule="auto"/>
        <w:ind w:firstLine="360"/>
        <w:rPr>
          <w:rFonts w:cs="Courier New"/>
          <w:szCs w:val="24"/>
        </w:rPr>
      </w:pPr>
    </w:p>
    <w:p w:rsidR="00625FDD" w:rsidRDefault="00625FDD" w:rsidP="008D4356">
      <w:pPr>
        <w:spacing w:line="360" w:lineRule="auto"/>
        <w:ind w:left="993" w:hanging="633"/>
        <w:rPr>
          <w:rFonts w:cs="Courier New"/>
          <w:szCs w:val="24"/>
        </w:rPr>
      </w:pPr>
      <w:r>
        <w:rPr>
          <w:rFonts w:cs="Courier New"/>
          <w:szCs w:val="24"/>
        </w:rPr>
        <w:t>“A- Müstedinin 28.12.2020 tarihli 6 adet Kira Sözleşmesi ile Organize Sanayi Bölgeleri ile görevli Bakanlık’tan ve/veya KKTC Devletinden kiralamak suretiyle kira ve tasarrufuna aldığı Pafta/Harita: XXI/21.E.2&amp;</w:t>
      </w:r>
      <w:r w:rsidR="008D4356">
        <w:rPr>
          <w:rFonts w:cs="Courier New"/>
          <w:szCs w:val="24"/>
        </w:rPr>
        <w:t>22.W.2, Ada D, Parsel No: 23,10,8,9,25,24 olan 6 adet Taşınmaz mala ilişkin Müsted</w:t>
      </w:r>
      <w:r w:rsidR="00943253">
        <w:rPr>
          <w:rFonts w:cs="Courier New"/>
          <w:szCs w:val="24"/>
        </w:rPr>
        <w:t>i</w:t>
      </w:r>
      <w:r w:rsidR="008D4356">
        <w:rPr>
          <w:rFonts w:cs="Courier New"/>
          <w:szCs w:val="24"/>
        </w:rPr>
        <w:t>aleyh</w:t>
      </w:r>
      <w:r w:rsidR="00943253">
        <w:rPr>
          <w:rFonts w:cs="Courier New"/>
          <w:szCs w:val="24"/>
        </w:rPr>
        <w:t xml:space="preserve">lere Müstedi adına </w:t>
      </w:r>
      <w:r w:rsidR="008D4356">
        <w:rPr>
          <w:rFonts w:cs="Courier New"/>
          <w:szCs w:val="24"/>
        </w:rPr>
        <w:t xml:space="preserve">Devlet Hazine </w:t>
      </w:r>
      <w:r w:rsidR="008D4356">
        <w:rPr>
          <w:rFonts w:cs="Courier New"/>
          <w:szCs w:val="24"/>
        </w:rPr>
        <w:lastRenderedPageBreak/>
        <w:t>Malı Kira Belgesi</w:t>
      </w:r>
      <w:r w:rsidR="00943253">
        <w:rPr>
          <w:rFonts w:cs="Courier New"/>
          <w:szCs w:val="24"/>
        </w:rPr>
        <w:t xml:space="preserve"> ısdar edilmesi için yaptığı müracaat neticesinde 11.1.2021, 28.9.2021 tarihli ve D.13/2021 dosya numaralı makbuzlar ile harçlar ödenmiş ve işleme alınmış olmasına rağmen Müstedialeyhin Devlet Hazine Malı Kira Bel</w:t>
      </w:r>
      <w:r w:rsidR="00926CA7">
        <w:rPr>
          <w:rFonts w:cs="Courier New"/>
          <w:szCs w:val="24"/>
        </w:rPr>
        <w:t>gesini</w:t>
      </w:r>
      <w:r w:rsidR="00943253">
        <w:rPr>
          <w:rFonts w:cs="Courier New"/>
          <w:szCs w:val="24"/>
        </w:rPr>
        <w:t xml:space="preserve"> </w:t>
      </w:r>
      <w:r w:rsidR="008D4356">
        <w:rPr>
          <w:rFonts w:cs="Courier New"/>
          <w:szCs w:val="24"/>
        </w:rPr>
        <w:t xml:space="preserve">ipoteklerden arındırılmış engelsiz bir şekilde bugüne kadar yazmayan ve/veya yazmayı kabul etmeyen ve/veya bu yönde işlem yapmayı kabul etmeyen ve dolayısıyla yasal kamu ödevini yerine getirmeyen Müstedialeyh Tapu ve Kadastro </w:t>
      </w:r>
      <w:r w:rsidR="00107C21">
        <w:rPr>
          <w:rFonts w:cs="Courier New"/>
          <w:szCs w:val="24"/>
        </w:rPr>
        <w:t>Dair</w:t>
      </w:r>
      <w:r w:rsidR="00926CA7">
        <w:rPr>
          <w:rFonts w:cs="Courier New"/>
          <w:szCs w:val="24"/>
        </w:rPr>
        <w:t>e</w:t>
      </w:r>
      <w:r w:rsidR="00107C21">
        <w:rPr>
          <w:rFonts w:cs="Courier New"/>
          <w:szCs w:val="24"/>
        </w:rPr>
        <w:t xml:space="preserve">si </w:t>
      </w:r>
      <w:r w:rsidR="008D4356">
        <w:rPr>
          <w:rFonts w:cs="Courier New"/>
          <w:szCs w:val="24"/>
        </w:rPr>
        <w:t>Müdürü ile Lefkoşa Kaza Tapu Şube Amiri aleyhine D</w:t>
      </w:r>
      <w:r w:rsidR="00107C21">
        <w:rPr>
          <w:rFonts w:cs="Courier New"/>
          <w:szCs w:val="24"/>
        </w:rPr>
        <w:t>.</w:t>
      </w:r>
      <w:r w:rsidR="008D4356">
        <w:rPr>
          <w:rFonts w:cs="Courier New"/>
          <w:szCs w:val="24"/>
        </w:rPr>
        <w:t xml:space="preserve">13/2021 No.’lu dosyadaki </w:t>
      </w:r>
      <w:r w:rsidR="00107C21">
        <w:rPr>
          <w:rFonts w:cs="Courier New"/>
          <w:szCs w:val="24"/>
        </w:rPr>
        <w:t xml:space="preserve">Pafta/Harita </w:t>
      </w:r>
      <w:r w:rsidR="008D4356">
        <w:rPr>
          <w:rFonts w:cs="Courier New"/>
          <w:szCs w:val="24"/>
        </w:rPr>
        <w:t xml:space="preserve">XXI/21.E.2&amp;22.W.2, Ada D, Parsel No: 23,10,8,9,25,24 olan 6 adet Taşınmaz mala ilişkin ipoteksiz Devlet Hazine Malı Kira Belgesi hazırlaması için bir Mandamus Emirnamesi </w:t>
      </w:r>
      <w:r w:rsidR="00107C21">
        <w:rPr>
          <w:rFonts w:cs="Courier New"/>
          <w:szCs w:val="24"/>
        </w:rPr>
        <w:t>ı</w:t>
      </w:r>
      <w:r w:rsidR="008D4356">
        <w:rPr>
          <w:rFonts w:cs="Courier New"/>
          <w:szCs w:val="24"/>
        </w:rPr>
        <w:t>sdar edilmesi için İstida dosyalanmasına Muhterem Mahkemenin izin veren birer Emir vermesi,</w:t>
      </w:r>
    </w:p>
    <w:p w:rsidR="008D4356" w:rsidRDefault="008D4356" w:rsidP="00625FDD">
      <w:pPr>
        <w:spacing w:line="360" w:lineRule="auto"/>
        <w:ind w:left="993" w:hanging="633"/>
        <w:rPr>
          <w:rFonts w:cs="Courier New"/>
          <w:szCs w:val="24"/>
        </w:rPr>
      </w:pPr>
      <w:r>
        <w:rPr>
          <w:rFonts w:cs="Courier New"/>
          <w:szCs w:val="24"/>
        </w:rPr>
        <w:t>B-</w:t>
      </w:r>
      <w:r w:rsidR="00625FDD">
        <w:rPr>
          <w:rFonts w:cs="Courier New"/>
          <w:szCs w:val="24"/>
        </w:rPr>
        <w:t xml:space="preserve"> </w:t>
      </w:r>
      <w:r>
        <w:rPr>
          <w:rFonts w:cs="Courier New"/>
          <w:szCs w:val="24"/>
        </w:rPr>
        <w:t xml:space="preserve"> Muhterem </w:t>
      </w:r>
      <w:r w:rsidR="00625FDD">
        <w:rPr>
          <w:rFonts w:cs="Courier New"/>
          <w:szCs w:val="24"/>
        </w:rPr>
        <w:t xml:space="preserve">Mahkemenin uygun herhangi bir </w:t>
      </w:r>
      <w:r>
        <w:rPr>
          <w:rFonts w:cs="Courier New"/>
          <w:szCs w:val="24"/>
        </w:rPr>
        <w:t>Emir</w:t>
      </w:r>
    </w:p>
    <w:p w:rsidR="00625FDD" w:rsidRDefault="008D4356" w:rsidP="00625FDD">
      <w:pPr>
        <w:spacing w:line="360" w:lineRule="auto"/>
        <w:ind w:left="993" w:hanging="633"/>
        <w:rPr>
          <w:rFonts w:cs="Courier New"/>
          <w:szCs w:val="24"/>
        </w:rPr>
      </w:pPr>
      <w:r>
        <w:rPr>
          <w:rFonts w:cs="Courier New"/>
          <w:szCs w:val="24"/>
        </w:rPr>
        <w:t>C-  İşbu istida Masrafları</w:t>
      </w:r>
      <w:r w:rsidR="00625FDD">
        <w:rPr>
          <w:rFonts w:cs="Courier New"/>
          <w:szCs w:val="24"/>
        </w:rPr>
        <w:t>.”</w:t>
      </w:r>
    </w:p>
    <w:p w:rsidR="00625FDD" w:rsidRDefault="00625FDD" w:rsidP="00625FDD">
      <w:pPr>
        <w:pStyle w:val="ListeParagraf"/>
        <w:spacing w:line="360" w:lineRule="auto"/>
        <w:rPr>
          <w:rFonts w:cs="Courier New"/>
          <w:szCs w:val="24"/>
        </w:rPr>
      </w:pPr>
    </w:p>
    <w:p w:rsidR="00625FDD" w:rsidRDefault="00625FDD" w:rsidP="00625FDD">
      <w:pPr>
        <w:pStyle w:val="ListeParagraf"/>
        <w:spacing w:line="360" w:lineRule="auto"/>
        <w:ind w:left="0" w:firstLine="708"/>
        <w:rPr>
          <w:rFonts w:cs="Courier New"/>
          <w:szCs w:val="24"/>
        </w:rPr>
      </w:pPr>
      <w:r>
        <w:rPr>
          <w:rFonts w:cs="Courier New"/>
          <w:szCs w:val="24"/>
        </w:rPr>
        <w:t>İstidaya temel teşkil ettiği ifade edilen hukuki gerçekler Müstedi Avukatı tarafından özetle şöyle ifade edilmektedir:</w:t>
      </w:r>
    </w:p>
    <w:p w:rsidR="00625FDD" w:rsidRDefault="00625FDD" w:rsidP="00625FDD">
      <w:pPr>
        <w:pStyle w:val="ListeParagraf"/>
        <w:spacing w:line="360" w:lineRule="auto"/>
        <w:ind w:left="0" w:firstLine="708"/>
        <w:rPr>
          <w:rFonts w:cs="Courier New"/>
          <w:szCs w:val="24"/>
        </w:rPr>
      </w:pPr>
    </w:p>
    <w:p w:rsidR="0044568C" w:rsidRDefault="0044568C" w:rsidP="00625FDD">
      <w:pPr>
        <w:pStyle w:val="ListeParagraf"/>
        <w:numPr>
          <w:ilvl w:val="0"/>
          <w:numId w:val="1"/>
        </w:numPr>
        <w:spacing w:line="360" w:lineRule="auto"/>
        <w:rPr>
          <w:rFonts w:cs="Courier New"/>
          <w:szCs w:val="24"/>
        </w:rPr>
      </w:pPr>
      <w:r>
        <w:rPr>
          <w:rFonts w:cs="Courier New"/>
          <w:szCs w:val="24"/>
        </w:rPr>
        <w:t xml:space="preserve">Müstedi, </w:t>
      </w:r>
      <w:r w:rsidR="005D7A52">
        <w:rPr>
          <w:rFonts w:cs="Courier New"/>
          <w:szCs w:val="24"/>
        </w:rPr>
        <w:t>24.11.1986-23.11.2019 yıllarını kapsayan kira sözleşmesi tahtında kirasında olan istida konusu taşınmazlar</w:t>
      </w:r>
      <w:r>
        <w:rPr>
          <w:rFonts w:cs="Courier New"/>
          <w:szCs w:val="24"/>
        </w:rPr>
        <w:t>ı üzerindeki ayn</w:t>
      </w:r>
      <w:r w:rsidR="009D70A2">
        <w:rPr>
          <w:rFonts w:cs="Courier New"/>
          <w:szCs w:val="24"/>
        </w:rPr>
        <w:t>i</w:t>
      </w:r>
      <w:r>
        <w:rPr>
          <w:rFonts w:cs="Courier New"/>
          <w:szCs w:val="24"/>
        </w:rPr>
        <w:t xml:space="preserve"> hakkını Akdeniz </w:t>
      </w:r>
      <w:r w:rsidR="00625FDD">
        <w:rPr>
          <w:rFonts w:cs="Courier New"/>
          <w:szCs w:val="24"/>
        </w:rPr>
        <w:t>G</w:t>
      </w:r>
      <w:r>
        <w:rPr>
          <w:rFonts w:cs="Courier New"/>
          <w:szCs w:val="24"/>
        </w:rPr>
        <w:t>a</w:t>
      </w:r>
      <w:r w:rsidR="00625FDD">
        <w:rPr>
          <w:rFonts w:cs="Courier New"/>
          <w:szCs w:val="24"/>
        </w:rPr>
        <w:t>r</w:t>
      </w:r>
      <w:r>
        <w:rPr>
          <w:rFonts w:cs="Courier New"/>
          <w:szCs w:val="24"/>
        </w:rPr>
        <w:t>a</w:t>
      </w:r>
      <w:r w:rsidR="00625FDD">
        <w:rPr>
          <w:rFonts w:cs="Courier New"/>
          <w:szCs w:val="24"/>
        </w:rPr>
        <w:t>n</w:t>
      </w:r>
      <w:r>
        <w:rPr>
          <w:rFonts w:cs="Courier New"/>
          <w:szCs w:val="24"/>
        </w:rPr>
        <w:t>ti Bankası lehine ipotek etti.</w:t>
      </w:r>
    </w:p>
    <w:p w:rsidR="0044568C" w:rsidRDefault="0044568C" w:rsidP="0044568C">
      <w:pPr>
        <w:pStyle w:val="ListeParagraf"/>
        <w:numPr>
          <w:ilvl w:val="0"/>
          <w:numId w:val="1"/>
        </w:numPr>
        <w:spacing w:line="360" w:lineRule="auto"/>
        <w:rPr>
          <w:rFonts w:cs="Courier New"/>
          <w:szCs w:val="24"/>
        </w:rPr>
      </w:pPr>
      <w:r>
        <w:rPr>
          <w:rFonts w:cs="Courier New"/>
          <w:szCs w:val="24"/>
        </w:rPr>
        <w:t>Kira süresinin 23.11.2019’da bitmesi üzerine mezkûr taşınmazlar üzerindeki ipotekler yasa gereği kendiliğinden sona ermiş</w:t>
      </w:r>
      <w:r w:rsidR="009D70A2">
        <w:rPr>
          <w:rFonts w:cs="Courier New"/>
          <w:szCs w:val="24"/>
        </w:rPr>
        <w:t>,</w:t>
      </w:r>
      <w:r>
        <w:rPr>
          <w:rFonts w:cs="Courier New"/>
          <w:szCs w:val="24"/>
        </w:rPr>
        <w:t xml:space="preserve"> aynı nedenle kira konusu taşınmazlar için verilen Devlet Hazine Malı Kira Belgeleri de geçersiz hale gelmiştir.</w:t>
      </w:r>
    </w:p>
    <w:p w:rsidR="0044568C" w:rsidRDefault="0044568C" w:rsidP="0044568C">
      <w:pPr>
        <w:pStyle w:val="ListeParagraf"/>
        <w:numPr>
          <w:ilvl w:val="0"/>
          <w:numId w:val="1"/>
        </w:numPr>
        <w:spacing w:line="360" w:lineRule="auto"/>
        <w:rPr>
          <w:rFonts w:cs="Courier New"/>
          <w:szCs w:val="24"/>
        </w:rPr>
      </w:pPr>
      <w:r>
        <w:rPr>
          <w:rFonts w:cs="Courier New"/>
          <w:szCs w:val="24"/>
        </w:rPr>
        <w:t xml:space="preserve">İstida konusu 6 adet kira sözleşmesinin sona ermesini müteakip aynı taşınmazlara ilgili 28.12.2020 tarihli 6 adet yeni kira sözleşmesi imzalanmış ve bahse konu </w:t>
      </w:r>
      <w:r>
        <w:rPr>
          <w:rFonts w:cs="Courier New"/>
          <w:szCs w:val="24"/>
        </w:rPr>
        <w:lastRenderedPageBreak/>
        <w:t>taşınmazlar 24.11.2019-23.11.2052 yılları</w:t>
      </w:r>
      <w:r w:rsidR="00107C21">
        <w:rPr>
          <w:rFonts w:cs="Courier New"/>
          <w:szCs w:val="24"/>
        </w:rPr>
        <w:t>nı kapsayan bir süre</w:t>
      </w:r>
      <w:r>
        <w:rPr>
          <w:rFonts w:cs="Courier New"/>
          <w:szCs w:val="24"/>
        </w:rPr>
        <w:t xml:space="preserve"> için Müstedinin kirasına verilmiştir.</w:t>
      </w:r>
    </w:p>
    <w:p w:rsidR="007B1D63" w:rsidRDefault="00107C21" w:rsidP="0044568C">
      <w:pPr>
        <w:pStyle w:val="ListeParagraf"/>
        <w:numPr>
          <w:ilvl w:val="0"/>
          <w:numId w:val="1"/>
        </w:numPr>
        <w:spacing w:line="360" w:lineRule="auto"/>
        <w:rPr>
          <w:rFonts w:cs="Courier New"/>
          <w:szCs w:val="24"/>
        </w:rPr>
      </w:pPr>
      <w:r>
        <w:rPr>
          <w:rFonts w:cs="Courier New"/>
          <w:szCs w:val="24"/>
        </w:rPr>
        <w:t xml:space="preserve">23/1977 sayılı Organize Sanayi Bölgeleri </w:t>
      </w:r>
      <w:r w:rsidR="0044568C">
        <w:rPr>
          <w:rFonts w:cs="Courier New"/>
          <w:szCs w:val="24"/>
        </w:rPr>
        <w:t>Yasa</w:t>
      </w:r>
      <w:r>
        <w:rPr>
          <w:rFonts w:cs="Courier New"/>
          <w:szCs w:val="24"/>
        </w:rPr>
        <w:t>sı</w:t>
      </w:r>
      <w:r w:rsidR="0044568C">
        <w:rPr>
          <w:rFonts w:cs="Courier New"/>
          <w:szCs w:val="24"/>
        </w:rPr>
        <w:t xml:space="preserve"> gereği</w:t>
      </w:r>
      <w:r>
        <w:rPr>
          <w:rFonts w:cs="Courier New"/>
          <w:szCs w:val="24"/>
        </w:rPr>
        <w:t>,</w:t>
      </w:r>
      <w:r w:rsidR="0044568C">
        <w:rPr>
          <w:rFonts w:cs="Courier New"/>
          <w:szCs w:val="24"/>
        </w:rPr>
        <w:t xml:space="preserve"> yeni yapılan kira sözleşmelerinin tapuya işlenmesi ve Müstediye Devlet Hazine Malı Kira Belgesi verilmesi gerekli olup, Müstedinin bu yöndeki müracaatı üzerine Müstedialeyhler, D 13/2021 sayılı dosyayı açmalarına</w:t>
      </w:r>
      <w:r w:rsidR="007B1D63">
        <w:rPr>
          <w:rFonts w:cs="Courier New"/>
          <w:szCs w:val="24"/>
        </w:rPr>
        <w:t xml:space="preserve"> ve 11.1.2021 ve 28.9.2021 tarihlerinde koçanların yazılması için gerekli harcı tahsil etmelerine</w:t>
      </w:r>
      <w:r>
        <w:rPr>
          <w:rFonts w:cs="Courier New"/>
          <w:szCs w:val="24"/>
        </w:rPr>
        <w:t xml:space="preserve"> rağmen</w:t>
      </w:r>
      <w:r w:rsidR="007B1D63">
        <w:rPr>
          <w:rFonts w:cs="Courier New"/>
          <w:szCs w:val="24"/>
        </w:rPr>
        <w:t xml:space="preserve"> koçanları yazmamışlar, yazmayı reddetmişler ve/veya ipoteksiz olarak yazmayı reddetmişler, bu surette yasal ödevlerini yerine getirmemişlerdir. </w:t>
      </w:r>
    </w:p>
    <w:p w:rsidR="007B1D63" w:rsidRDefault="007B1D63" w:rsidP="007B1D63">
      <w:pPr>
        <w:pStyle w:val="ListeParagraf"/>
        <w:spacing w:line="360" w:lineRule="auto"/>
        <w:ind w:left="1080"/>
        <w:rPr>
          <w:rFonts w:cs="Courier New"/>
          <w:szCs w:val="24"/>
        </w:rPr>
      </w:pPr>
    </w:p>
    <w:p w:rsidR="0044568C" w:rsidRDefault="007B1D63" w:rsidP="007B1D63">
      <w:pPr>
        <w:pStyle w:val="ListeParagraf"/>
        <w:spacing w:line="360" w:lineRule="auto"/>
        <w:ind w:left="0" w:firstLine="708"/>
        <w:rPr>
          <w:rFonts w:cs="Courier New"/>
          <w:szCs w:val="24"/>
        </w:rPr>
      </w:pPr>
      <w:r>
        <w:rPr>
          <w:rFonts w:cs="Courier New"/>
          <w:szCs w:val="24"/>
        </w:rPr>
        <w:t>Müstedi şirketin direktörü Ali Demirağ</w:t>
      </w:r>
      <w:r w:rsidR="00107C21">
        <w:rPr>
          <w:rFonts w:cs="Courier New"/>
          <w:szCs w:val="24"/>
        </w:rPr>
        <w:t>,</w:t>
      </w:r>
      <w:r>
        <w:rPr>
          <w:rFonts w:cs="Courier New"/>
          <w:szCs w:val="24"/>
        </w:rPr>
        <w:t xml:space="preserve"> istidaya ekli yemin varakasında özetle</w:t>
      </w:r>
      <w:r w:rsidR="00107C21">
        <w:rPr>
          <w:rFonts w:cs="Courier New"/>
          <w:szCs w:val="24"/>
        </w:rPr>
        <w:t>,</w:t>
      </w:r>
      <w:r>
        <w:rPr>
          <w:rFonts w:cs="Courier New"/>
          <w:szCs w:val="24"/>
        </w:rPr>
        <w:t xml:space="preserve"> hukuki gerçekler kısmında ifade edilenlere yer vermiş ilaveten</w:t>
      </w:r>
      <w:r w:rsidR="00107C21">
        <w:rPr>
          <w:rFonts w:cs="Courier New"/>
          <w:szCs w:val="24"/>
        </w:rPr>
        <w:t>,</w:t>
      </w:r>
      <w:r>
        <w:rPr>
          <w:rFonts w:cs="Courier New"/>
          <w:szCs w:val="24"/>
        </w:rPr>
        <w:t xml:space="preserve"> avukatı vasıtasıyla 20.12.2021 t</w:t>
      </w:r>
      <w:r w:rsidR="009D70A2">
        <w:rPr>
          <w:rFonts w:cs="Courier New"/>
          <w:szCs w:val="24"/>
        </w:rPr>
        <w:t>arihinde Müstedialeyhlere bir yazı</w:t>
      </w:r>
      <w:r>
        <w:rPr>
          <w:rFonts w:cs="Courier New"/>
          <w:szCs w:val="24"/>
        </w:rPr>
        <w:t xml:space="preserve"> göndererek taleplerini yinelediğini ancak bu dilekçesine herhangi bir yazılı yanıt alamadığını, Müstedialeyh yetkililerinin sözlü olarak, koçanları yazmayacaklarını</w:t>
      </w:r>
      <w:r w:rsidR="00107C21">
        <w:rPr>
          <w:rFonts w:cs="Courier New"/>
          <w:szCs w:val="24"/>
        </w:rPr>
        <w:t>,</w:t>
      </w:r>
      <w:r>
        <w:rPr>
          <w:rFonts w:cs="Courier New"/>
          <w:szCs w:val="24"/>
        </w:rPr>
        <w:t xml:space="preserve"> arzu etmesi halinde Müstedinin dava açabileceğini ifade ettiklerini beyan ve iddia ile istida gereğince emir verilmesini talep etmiştir.</w:t>
      </w:r>
      <w:r w:rsidR="0044568C">
        <w:rPr>
          <w:rFonts w:cs="Courier New"/>
          <w:szCs w:val="24"/>
        </w:rPr>
        <w:t xml:space="preserve">   </w:t>
      </w:r>
    </w:p>
    <w:p w:rsidR="007B1D63" w:rsidRDefault="007B1D63" w:rsidP="007B1D63">
      <w:pPr>
        <w:pStyle w:val="ListeParagraf"/>
        <w:spacing w:line="360" w:lineRule="auto"/>
        <w:ind w:left="0" w:firstLine="708"/>
        <w:rPr>
          <w:rFonts w:cs="Courier New"/>
          <w:szCs w:val="24"/>
        </w:rPr>
      </w:pPr>
    </w:p>
    <w:p w:rsidR="007F7EEC" w:rsidRDefault="007B1D63" w:rsidP="007F7EEC">
      <w:pPr>
        <w:pStyle w:val="ListeParagraf"/>
        <w:spacing w:line="360" w:lineRule="auto"/>
        <w:ind w:left="0" w:firstLine="708"/>
        <w:rPr>
          <w:rFonts w:cs="Courier New"/>
          <w:szCs w:val="24"/>
        </w:rPr>
      </w:pPr>
      <w:r>
        <w:rPr>
          <w:rFonts w:cs="Courier New"/>
          <w:szCs w:val="24"/>
        </w:rPr>
        <w:t xml:space="preserve">İstidanın duruşmasında Müstedi bizzat şahadet sunarak, Müstedi şirketin bir set onay belgesini Emare 1, 24.11.1986-23.11.2019 tarihleri arasında geçerli olan 6 adet Devlet Hazine Malı Kira Belgesini birlikte Emare 2, </w:t>
      </w:r>
      <w:r w:rsidR="007F7EEC">
        <w:rPr>
          <w:rFonts w:cs="Courier New"/>
          <w:szCs w:val="24"/>
        </w:rPr>
        <w:t>istida konusu taşınmazlarla ilgili idareyle imza ettiği yeni kira sözleşmelerini birlikte Emare 3, D 13/2021 sayılı dosya tahtında tapuya ödediği harçlara dair iki adet makbuzu</w:t>
      </w:r>
      <w:r w:rsidR="00107C21">
        <w:rPr>
          <w:rFonts w:cs="Courier New"/>
          <w:szCs w:val="24"/>
        </w:rPr>
        <w:t xml:space="preserve">n </w:t>
      </w:r>
      <w:r w:rsidR="00E81997">
        <w:rPr>
          <w:rFonts w:cs="Courier New"/>
          <w:szCs w:val="24"/>
        </w:rPr>
        <w:t>fotokopisini</w:t>
      </w:r>
      <w:r w:rsidR="007F7EEC">
        <w:rPr>
          <w:rFonts w:cs="Courier New"/>
          <w:szCs w:val="24"/>
        </w:rPr>
        <w:t xml:space="preserve"> Emare 4 ve Avukatının Tapu </w:t>
      </w:r>
      <w:r w:rsidR="00E81997">
        <w:rPr>
          <w:rFonts w:cs="Courier New"/>
          <w:szCs w:val="24"/>
        </w:rPr>
        <w:t xml:space="preserve">ve Kadastro Dairesi </w:t>
      </w:r>
      <w:r w:rsidR="007F7EEC">
        <w:rPr>
          <w:rFonts w:cs="Courier New"/>
          <w:szCs w:val="24"/>
        </w:rPr>
        <w:t xml:space="preserve"> Müdürlüğüne yazdığı yazıyı Emare 5 olarak ibraz etmiştir.</w:t>
      </w:r>
    </w:p>
    <w:p w:rsidR="00625FDD" w:rsidRDefault="007F7EEC" w:rsidP="007F7EEC">
      <w:pPr>
        <w:pStyle w:val="ListeParagraf"/>
        <w:spacing w:line="360" w:lineRule="auto"/>
        <w:ind w:left="0" w:firstLine="708"/>
        <w:rPr>
          <w:rFonts w:cs="Courier New"/>
          <w:szCs w:val="24"/>
        </w:rPr>
      </w:pPr>
      <w:r>
        <w:rPr>
          <w:rFonts w:cs="Courier New"/>
          <w:szCs w:val="24"/>
        </w:rPr>
        <w:t xml:space="preserve"> </w:t>
      </w:r>
    </w:p>
    <w:p w:rsidR="00625FDD" w:rsidRDefault="00625FDD" w:rsidP="00625FDD">
      <w:pPr>
        <w:spacing w:line="360" w:lineRule="auto"/>
        <w:ind w:firstLine="708"/>
        <w:rPr>
          <w:rFonts w:cs="Courier New"/>
          <w:szCs w:val="24"/>
        </w:rPr>
      </w:pPr>
      <w:r>
        <w:rPr>
          <w:rFonts w:cs="Courier New"/>
          <w:szCs w:val="24"/>
        </w:rPr>
        <w:lastRenderedPageBreak/>
        <w:t>Yarg</w:t>
      </w:r>
      <w:r w:rsidR="00926CA7">
        <w:rPr>
          <w:rFonts w:cs="Courier New"/>
          <w:szCs w:val="24"/>
        </w:rPr>
        <w:t>ıtay/Asli/Yetki İstinaf 2/2017 D</w:t>
      </w:r>
      <w:r>
        <w:rPr>
          <w:rFonts w:cs="Courier New"/>
          <w:szCs w:val="24"/>
        </w:rPr>
        <w:t>. 1/2018 sayılı kararda</w:t>
      </w:r>
      <w:r w:rsidR="00E81997">
        <w:rPr>
          <w:rFonts w:cs="Courier New"/>
          <w:szCs w:val="24"/>
        </w:rPr>
        <w:t>,</w:t>
      </w:r>
      <w:r>
        <w:rPr>
          <w:rFonts w:cs="Courier New"/>
          <w:szCs w:val="24"/>
        </w:rPr>
        <w:t xml:space="preserve"> Mandamus Emirnamesi ısdarına izin talep edilebilmesi için ilk nazarda bakılması gereken hususlar şöyle sıralanmıştır:</w:t>
      </w:r>
    </w:p>
    <w:p w:rsidR="00625FDD" w:rsidRDefault="00625FDD" w:rsidP="00625FDD">
      <w:pPr>
        <w:pStyle w:val="ListeParagraf"/>
        <w:numPr>
          <w:ilvl w:val="0"/>
          <w:numId w:val="2"/>
        </w:numPr>
        <w:spacing w:line="360" w:lineRule="auto"/>
        <w:rPr>
          <w:rFonts w:cs="Courier New"/>
          <w:szCs w:val="24"/>
        </w:rPr>
      </w:pPr>
      <w:r>
        <w:rPr>
          <w:rFonts w:cs="Courier New"/>
          <w:szCs w:val="24"/>
        </w:rPr>
        <w:t>Müstedinin böyle bir talepte bulunmaya yasal hakkı olup olmadığı,</w:t>
      </w:r>
    </w:p>
    <w:p w:rsidR="00625FDD" w:rsidRDefault="00625FDD" w:rsidP="00625FDD">
      <w:pPr>
        <w:pStyle w:val="ListeParagraf"/>
        <w:numPr>
          <w:ilvl w:val="0"/>
          <w:numId w:val="2"/>
        </w:numPr>
        <w:spacing w:line="360" w:lineRule="auto"/>
        <w:rPr>
          <w:rFonts w:cs="Courier New"/>
          <w:szCs w:val="24"/>
        </w:rPr>
      </w:pPr>
      <w:r>
        <w:rPr>
          <w:rFonts w:cs="Courier New"/>
          <w:szCs w:val="24"/>
        </w:rPr>
        <w:t>Talepte bulunulan Müstedialeyhin Mandamus Emirnamesine tabi olup olmadığı,</w:t>
      </w:r>
    </w:p>
    <w:p w:rsidR="00625FDD" w:rsidRDefault="00625FDD" w:rsidP="00625FDD">
      <w:pPr>
        <w:pStyle w:val="ListeParagraf"/>
        <w:numPr>
          <w:ilvl w:val="0"/>
          <w:numId w:val="2"/>
        </w:numPr>
        <w:spacing w:line="360" w:lineRule="auto"/>
        <w:rPr>
          <w:rFonts w:cs="Courier New"/>
          <w:szCs w:val="24"/>
        </w:rPr>
      </w:pPr>
      <w:r>
        <w:rPr>
          <w:rFonts w:cs="Courier New"/>
          <w:szCs w:val="24"/>
        </w:rPr>
        <w:t>Müstedialeyhin Müstediye karşı Yargıtay tarafından değerlendirilebilecek bir görevinin olup olmadığı</w:t>
      </w:r>
    </w:p>
    <w:p w:rsidR="00625FDD" w:rsidRDefault="00625FDD" w:rsidP="00625FDD">
      <w:pPr>
        <w:spacing w:line="360" w:lineRule="auto"/>
        <w:ind w:firstLine="708"/>
        <w:rPr>
          <w:rFonts w:cs="Courier New"/>
          <w:szCs w:val="24"/>
        </w:rPr>
      </w:pPr>
    </w:p>
    <w:p w:rsidR="00625FDD" w:rsidRDefault="00625FDD" w:rsidP="00BA27BF">
      <w:pPr>
        <w:spacing w:line="360" w:lineRule="auto"/>
        <w:ind w:firstLine="567"/>
        <w:rPr>
          <w:rFonts w:cs="Courier New"/>
          <w:szCs w:val="24"/>
        </w:rPr>
      </w:pPr>
      <w:r>
        <w:rPr>
          <w:rFonts w:cs="Courier New"/>
          <w:szCs w:val="24"/>
        </w:rPr>
        <w:t>Karardan şu kısmı iktibas etmeyi gerekli görürüm:</w:t>
      </w:r>
    </w:p>
    <w:p w:rsidR="00625FDD" w:rsidRDefault="00625FDD" w:rsidP="00625FDD">
      <w:pPr>
        <w:rPr>
          <w:rFonts w:cs="Courier New"/>
          <w:szCs w:val="24"/>
        </w:rPr>
      </w:pPr>
    </w:p>
    <w:p w:rsidR="00625FDD" w:rsidRDefault="00625FDD" w:rsidP="00BA27BF">
      <w:pPr>
        <w:ind w:left="567" w:hanging="141"/>
        <w:rPr>
          <w:rFonts w:cs="Courier New"/>
          <w:szCs w:val="24"/>
        </w:rPr>
      </w:pPr>
      <w:r>
        <w:rPr>
          <w:rFonts w:cs="Courier New"/>
          <w:szCs w:val="24"/>
        </w:rPr>
        <w:t>“Mandamus emirnamesi ısdarına izin talep edebilmesi için ilk nazarda bakılması (prima facie) gereken hususlar, Müstedinin böyle bir talepte bulunmaya yasal hakkı olup olmadığı, talepte bulunulan Müstedaaleyhin Mandamus Emirnamesine tabi olup olmadığı ve son olarak da Müstedaaleyhin Müstediye karşı, ilk etapta, Yargıtay tarafından değerlendirilebilecek bir görevinin var olup olmadığı hususlarıdır.”</w:t>
      </w:r>
    </w:p>
    <w:p w:rsidR="00625FDD" w:rsidRDefault="00625FDD" w:rsidP="00625FDD">
      <w:pPr>
        <w:spacing w:line="360" w:lineRule="auto"/>
        <w:ind w:firstLine="708"/>
        <w:rPr>
          <w:rFonts w:cs="Courier New"/>
          <w:szCs w:val="24"/>
        </w:rPr>
      </w:pPr>
    </w:p>
    <w:p w:rsidR="00625FDD" w:rsidRDefault="00625FDD" w:rsidP="00625FDD">
      <w:pPr>
        <w:tabs>
          <w:tab w:val="left" w:pos="709"/>
          <w:tab w:val="left" w:pos="1134"/>
          <w:tab w:val="left" w:pos="1560"/>
        </w:tabs>
        <w:spacing w:line="360" w:lineRule="auto"/>
        <w:rPr>
          <w:rFonts w:cs="Courier New"/>
          <w:szCs w:val="24"/>
        </w:rPr>
      </w:pPr>
      <w:r>
        <w:rPr>
          <w:rFonts w:cs="Courier New"/>
          <w:szCs w:val="24"/>
        </w:rPr>
        <w:tab/>
        <w:t>Yi</w:t>
      </w:r>
      <w:r w:rsidR="00E81997">
        <w:rPr>
          <w:rFonts w:cs="Courier New"/>
          <w:szCs w:val="24"/>
        </w:rPr>
        <w:t xml:space="preserve">ne, Yargıtay/Asli Yetki 1/2015 </w:t>
      </w:r>
      <w:r>
        <w:rPr>
          <w:rFonts w:cs="Courier New"/>
          <w:szCs w:val="24"/>
        </w:rPr>
        <w:t xml:space="preserve">D.1/2017 sayılı kararın 27’nci sayfasında, Mandamus Emirnamesinin hangi koşullarda ısdar edilebileceği belirtilmiş, konunun münhasıran Yüksek İdare Mahkemesinin yetkisine girmesi durumunda Yargıtay’ın mandamus emirnamesi ısdar etme yetkisinin olmadığı ifade edilmiştir. Karardan şu kısmı iktibas etmeyi uygun bulmaktayım: </w:t>
      </w:r>
    </w:p>
    <w:p w:rsidR="00625FDD" w:rsidRDefault="00625FDD" w:rsidP="00625FDD">
      <w:pPr>
        <w:tabs>
          <w:tab w:val="left" w:pos="709"/>
          <w:tab w:val="left" w:pos="1134"/>
          <w:tab w:val="left" w:pos="1560"/>
        </w:tabs>
        <w:spacing w:line="360" w:lineRule="auto"/>
        <w:rPr>
          <w:rFonts w:cs="Courier New"/>
          <w:szCs w:val="24"/>
        </w:rPr>
      </w:pPr>
    </w:p>
    <w:p w:rsidR="00625FDD" w:rsidRDefault="00625FDD" w:rsidP="009D70A2">
      <w:pPr>
        <w:ind w:firstLine="708"/>
        <w:rPr>
          <w:rFonts w:cs="Courier New"/>
          <w:szCs w:val="24"/>
        </w:rPr>
      </w:pPr>
      <w:r>
        <w:rPr>
          <w:rFonts w:cs="Courier New"/>
          <w:szCs w:val="24"/>
        </w:rPr>
        <w:t>“Yukarıdakilerden çıkarılacak sonuca göre, Yargıtay:</w:t>
      </w:r>
    </w:p>
    <w:p w:rsidR="00625FDD" w:rsidRDefault="00625FDD" w:rsidP="009D70A2">
      <w:pPr>
        <w:ind w:firstLine="708"/>
        <w:rPr>
          <w:rFonts w:cs="Courier New"/>
          <w:szCs w:val="24"/>
        </w:rPr>
      </w:pPr>
    </w:p>
    <w:p w:rsidR="00625FDD" w:rsidRDefault="00625FDD" w:rsidP="00BA27BF">
      <w:pPr>
        <w:numPr>
          <w:ilvl w:val="0"/>
          <w:numId w:val="3"/>
        </w:numPr>
        <w:tabs>
          <w:tab w:val="clear" w:pos="1848"/>
          <w:tab w:val="num" w:pos="1276"/>
        </w:tabs>
        <w:ind w:left="1276" w:hanging="425"/>
        <w:rPr>
          <w:rFonts w:cs="Courier New"/>
          <w:szCs w:val="24"/>
        </w:rPr>
      </w:pPr>
      <w:r>
        <w:rPr>
          <w:rFonts w:cs="Courier New"/>
          <w:szCs w:val="24"/>
        </w:rPr>
        <w:t>Özel hukuk sahasına giren bir konuda, yetkisini kullanmayan kamu makamlarına karşı Mandamus Emirnamesi ısdar edebilir.</w:t>
      </w:r>
    </w:p>
    <w:p w:rsidR="00625FDD" w:rsidRDefault="00625FDD" w:rsidP="00BA27BF">
      <w:pPr>
        <w:numPr>
          <w:ilvl w:val="0"/>
          <w:numId w:val="3"/>
        </w:numPr>
        <w:tabs>
          <w:tab w:val="clear" w:pos="1848"/>
          <w:tab w:val="num" w:pos="1276"/>
        </w:tabs>
        <w:ind w:left="1276" w:hanging="425"/>
        <w:rPr>
          <w:rFonts w:cs="Courier New"/>
          <w:szCs w:val="24"/>
        </w:rPr>
      </w:pPr>
      <w:r>
        <w:rPr>
          <w:rFonts w:cs="Courier New"/>
          <w:szCs w:val="24"/>
        </w:rPr>
        <w:t>Kısmen kamu hukuku kapsamına girse bile, özel kişileri ilgilendiren bir konuda Mandamus Emirnamesi ısdar edebilir.</w:t>
      </w:r>
    </w:p>
    <w:p w:rsidR="00625FDD" w:rsidRDefault="00625FDD" w:rsidP="00BA27BF">
      <w:pPr>
        <w:numPr>
          <w:ilvl w:val="0"/>
          <w:numId w:val="3"/>
        </w:numPr>
        <w:tabs>
          <w:tab w:val="clear" w:pos="1848"/>
          <w:tab w:val="num" w:pos="1276"/>
        </w:tabs>
        <w:ind w:left="1276" w:hanging="425"/>
        <w:rPr>
          <w:rFonts w:cs="Courier New"/>
          <w:szCs w:val="24"/>
        </w:rPr>
      </w:pPr>
      <w:r>
        <w:rPr>
          <w:rFonts w:cs="Courier New"/>
          <w:szCs w:val="24"/>
        </w:rPr>
        <w:t xml:space="preserve">Belli bir konuda yetkilerini kullanmayan herhangi bir kamu görevlisi veya kamu kuruluşu aleyhine, kullanmadığı yetkilerini kullanması yönünde Mandamus </w:t>
      </w:r>
      <w:r>
        <w:rPr>
          <w:rFonts w:cs="Courier New"/>
          <w:szCs w:val="24"/>
        </w:rPr>
        <w:lastRenderedPageBreak/>
        <w:t>Emirnamesi ısdar edebilir. Ancak konunun münhasıran Yüksek İdare Mahkemesi yetkisine girmesi halinde, Yargıtay’ın Mandamus Emirnamesi ısdar etme yetkisi yoktur.”</w:t>
      </w:r>
    </w:p>
    <w:p w:rsidR="00625FDD" w:rsidRDefault="00625FDD" w:rsidP="00BA27BF">
      <w:pPr>
        <w:tabs>
          <w:tab w:val="left" w:pos="709"/>
          <w:tab w:val="left" w:pos="1134"/>
          <w:tab w:val="left" w:pos="1560"/>
        </w:tabs>
        <w:spacing w:line="360" w:lineRule="auto"/>
        <w:ind w:left="1985" w:hanging="425"/>
        <w:rPr>
          <w:rFonts w:cs="Courier New"/>
          <w:szCs w:val="24"/>
        </w:rPr>
      </w:pPr>
      <w:r>
        <w:rPr>
          <w:rFonts w:cs="Courier New"/>
          <w:szCs w:val="24"/>
        </w:rPr>
        <w:tab/>
      </w:r>
    </w:p>
    <w:p w:rsidR="00625FDD" w:rsidRDefault="00625FDD" w:rsidP="00625FDD">
      <w:pPr>
        <w:spacing w:line="360" w:lineRule="auto"/>
        <w:rPr>
          <w:rFonts w:cs="Courier New"/>
          <w:b/>
          <w:szCs w:val="24"/>
        </w:rPr>
      </w:pPr>
      <w:r>
        <w:rPr>
          <w:rFonts w:cs="Courier New"/>
          <w:szCs w:val="24"/>
        </w:rPr>
        <w:tab/>
        <w:t>Yargıtay/Asli/Yetki 1/2015 D.1/2017 sayılı kararda ayrıca, kimlerin Mandamus Emirnamesi için müracaatta bulunabileceğine dair şu inceleme yapılmıştır:</w:t>
      </w:r>
      <w:r>
        <w:rPr>
          <w:rFonts w:cs="Courier New"/>
          <w:b/>
          <w:szCs w:val="24"/>
        </w:rPr>
        <w:t xml:space="preserve"> </w:t>
      </w:r>
    </w:p>
    <w:p w:rsidR="00625FDD" w:rsidRDefault="00625FDD" w:rsidP="00625FDD">
      <w:pPr>
        <w:spacing w:line="360" w:lineRule="auto"/>
        <w:rPr>
          <w:rFonts w:cs="Courier New"/>
          <w:szCs w:val="24"/>
        </w:rPr>
      </w:pPr>
    </w:p>
    <w:p w:rsidR="003E74CE" w:rsidRDefault="00625FDD" w:rsidP="003E74CE">
      <w:pPr>
        <w:ind w:left="705"/>
        <w:rPr>
          <w:rFonts w:cs="Courier New"/>
          <w:szCs w:val="24"/>
        </w:rPr>
      </w:pPr>
      <w:r>
        <w:rPr>
          <w:rFonts w:cs="Courier New"/>
          <w:szCs w:val="24"/>
        </w:rPr>
        <w:t xml:space="preserve">“Halsbury’s Laws of England.vol.II, 3 ed.sayfa 104’te </w:t>
      </w:r>
      <w:r w:rsidR="003E74CE">
        <w:rPr>
          <w:rFonts w:cs="Courier New"/>
          <w:szCs w:val="24"/>
        </w:rPr>
        <w:t xml:space="preserve"> </w:t>
      </w:r>
    </w:p>
    <w:p w:rsidR="003E74CE" w:rsidRDefault="00625FDD" w:rsidP="003E74CE">
      <w:pPr>
        <w:ind w:left="709" w:firstLine="146"/>
        <w:rPr>
          <w:rFonts w:cs="Courier New"/>
          <w:szCs w:val="24"/>
        </w:rPr>
      </w:pPr>
      <w:r>
        <w:rPr>
          <w:rFonts w:cs="Courier New"/>
          <w:szCs w:val="24"/>
        </w:rPr>
        <w:t xml:space="preserve">Mandamus emri verilebilmesinin kişi ile ilgili şartlarını </w:t>
      </w:r>
      <w:r w:rsidR="003E74CE">
        <w:rPr>
          <w:rFonts w:cs="Courier New"/>
          <w:szCs w:val="24"/>
        </w:rPr>
        <w:t xml:space="preserve"> </w:t>
      </w:r>
    </w:p>
    <w:p w:rsidR="003E74CE" w:rsidRDefault="00625FDD" w:rsidP="003E74CE">
      <w:pPr>
        <w:ind w:left="709" w:firstLine="146"/>
        <w:rPr>
          <w:rFonts w:cs="Courier New"/>
          <w:szCs w:val="24"/>
        </w:rPr>
      </w:pPr>
      <w:r>
        <w:rPr>
          <w:rFonts w:cs="Courier New"/>
          <w:szCs w:val="24"/>
        </w:rPr>
        <w:t xml:space="preserve">izah etmiştir. Bunlar bizim de dikkate almamız gereken </w:t>
      </w:r>
      <w:r w:rsidR="003E74CE">
        <w:rPr>
          <w:rFonts w:cs="Courier New"/>
          <w:szCs w:val="24"/>
        </w:rPr>
        <w:t xml:space="preserve"> </w:t>
      </w:r>
    </w:p>
    <w:p w:rsidR="00625FDD" w:rsidRDefault="00625FDD" w:rsidP="003E74CE">
      <w:pPr>
        <w:ind w:left="709" w:firstLine="146"/>
        <w:rPr>
          <w:rFonts w:cs="Courier New"/>
          <w:szCs w:val="24"/>
        </w:rPr>
      </w:pPr>
      <w:r>
        <w:rPr>
          <w:rFonts w:cs="Courier New"/>
          <w:szCs w:val="24"/>
        </w:rPr>
        <w:t>kriterlerdir.</w:t>
      </w:r>
    </w:p>
    <w:p w:rsidR="00625FDD" w:rsidRDefault="00625FDD" w:rsidP="003E74CE">
      <w:pPr>
        <w:rPr>
          <w:rFonts w:cs="Courier New"/>
          <w:szCs w:val="24"/>
        </w:rPr>
      </w:pPr>
    </w:p>
    <w:p w:rsidR="00625FDD" w:rsidRDefault="00625FDD" w:rsidP="003E74CE">
      <w:pPr>
        <w:ind w:left="709" w:firstLine="146"/>
        <w:rPr>
          <w:rFonts w:cs="Courier New"/>
          <w:szCs w:val="24"/>
        </w:rPr>
      </w:pPr>
      <w:r>
        <w:rPr>
          <w:rFonts w:cs="Courier New"/>
          <w:szCs w:val="24"/>
        </w:rPr>
        <w:t>Kısaca değinecek olursak:</w:t>
      </w:r>
    </w:p>
    <w:p w:rsidR="003E74CE" w:rsidRDefault="003E74CE" w:rsidP="003E74CE">
      <w:pPr>
        <w:ind w:left="851" w:hanging="142"/>
        <w:rPr>
          <w:rFonts w:cs="Courier New"/>
          <w:szCs w:val="24"/>
        </w:rPr>
      </w:pPr>
    </w:p>
    <w:p w:rsidR="00625FDD" w:rsidRDefault="00625FDD" w:rsidP="003E74CE">
      <w:pPr>
        <w:ind w:left="851" w:hanging="142"/>
        <w:rPr>
          <w:rFonts w:cs="Courier New"/>
          <w:szCs w:val="24"/>
        </w:rPr>
      </w:pPr>
      <w:r>
        <w:rPr>
          <w:rFonts w:cs="Courier New"/>
          <w:szCs w:val="24"/>
        </w:rPr>
        <w:t>‘legal right must exist. The applicant for an order of  Mandamus must show that there resides in him a legal right to the performance of a legal duty by the party against whom the Mandamus is sought. In order therefore that a mandamus may issue to compel something to be done under a statute, it must be shown that the statute imposes a legal duty.’</w:t>
      </w:r>
    </w:p>
    <w:p w:rsidR="00625FDD" w:rsidRDefault="00625FDD" w:rsidP="003E74CE">
      <w:pPr>
        <w:ind w:left="851" w:hanging="142"/>
        <w:rPr>
          <w:rFonts w:cs="Courier New"/>
          <w:szCs w:val="24"/>
        </w:rPr>
      </w:pPr>
    </w:p>
    <w:p w:rsidR="00625FDD" w:rsidRDefault="00625FDD" w:rsidP="00625FDD">
      <w:pPr>
        <w:spacing w:line="360" w:lineRule="auto"/>
        <w:rPr>
          <w:rFonts w:cs="Courier New"/>
          <w:szCs w:val="24"/>
        </w:rPr>
      </w:pPr>
    </w:p>
    <w:p w:rsidR="00625FDD" w:rsidRDefault="00625FDD" w:rsidP="003E74CE">
      <w:pPr>
        <w:ind w:left="851"/>
        <w:rPr>
          <w:rFonts w:cs="Courier New"/>
          <w:szCs w:val="24"/>
        </w:rPr>
      </w:pPr>
      <w:r>
        <w:rPr>
          <w:rFonts w:cs="Courier New"/>
          <w:szCs w:val="24"/>
        </w:rPr>
        <w:tab/>
      </w:r>
      <w:r w:rsidR="003E74CE">
        <w:rPr>
          <w:rFonts w:cs="Courier New"/>
          <w:szCs w:val="24"/>
        </w:rPr>
        <w:t xml:space="preserve"> </w:t>
      </w:r>
      <w:r>
        <w:rPr>
          <w:rFonts w:cs="Courier New"/>
          <w:szCs w:val="24"/>
        </w:rPr>
        <w:t>Buradaki kriterlere göre, hukuken hak var olmalıdır. Mandamus için müracaat eden, aleyhine Mandamus müracaat edilenin, kendisine karşı kanuni vecibelerini yerine getirme görevi olduğunu göstermelidir. Bu nedenle, Mandamus’ta, kişinin yetkisinde olan fakat kullanmadığı bir görevin ifasının zorlanabilmesi için, böyle bir görevin yasadan kaynaklandığının gösterilmesi gerekir.</w:t>
      </w:r>
    </w:p>
    <w:p w:rsidR="00625FDD" w:rsidRDefault="00625FDD" w:rsidP="003E74CE">
      <w:pPr>
        <w:ind w:left="851"/>
        <w:rPr>
          <w:rFonts w:cs="Courier New"/>
          <w:szCs w:val="24"/>
        </w:rPr>
      </w:pPr>
    </w:p>
    <w:p w:rsidR="00625FDD" w:rsidRDefault="00625FDD" w:rsidP="009D70A2">
      <w:pPr>
        <w:rPr>
          <w:rFonts w:cs="Courier New"/>
          <w:szCs w:val="24"/>
        </w:rPr>
      </w:pPr>
      <w:r>
        <w:rPr>
          <w:rFonts w:cs="Courier New"/>
          <w:szCs w:val="24"/>
        </w:rPr>
        <w:tab/>
      </w:r>
      <w:r w:rsidR="003E74CE">
        <w:rPr>
          <w:rFonts w:cs="Courier New"/>
          <w:szCs w:val="24"/>
        </w:rPr>
        <w:tab/>
      </w:r>
      <w:r>
        <w:rPr>
          <w:rFonts w:cs="Courier New"/>
          <w:szCs w:val="24"/>
        </w:rPr>
        <w:t xml:space="preserve">Yine Müstedinin hakkı ile ilgili şöyle denmiştir: </w:t>
      </w:r>
    </w:p>
    <w:p w:rsidR="00625FDD" w:rsidRDefault="00625FDD" w:rsidP="00625FDD">
      <w:pPr>
        <w:spacing w:line="360" w:lineRule="auto"/>
        <w:rPr>
          <w:rFonts w:cs="Courier New"/>
          <w:szCs w:val="24"/>
        </w:rPr>
      </w:pPr>
    </w:p>
    <w:p w:rsidR="00625FDD" w:rsidRDefault="00625FDD" w:rsidP="003E74CE">
      <w:pPr>
        <w:ind w:left="851" w:hanging="142"/>
        <w:rPr>
          <w:rFonts w:cs="Courier New"/>
          <w:szCs w:val="24"/>
        </w:rPr>
      </w:pPr>
      <w:r>
        <w:rPr>
          <w:rFonts w:cs="Courier New"/>
          <w:szCs w:val="24"/>
        </w:rPr>
        <w:t>‘Right must be in applicant. The legal right to enforce the performance of a duty must be in the applicant him self. The court will therefore, only enforce the performance of statutory duties by public bodies on the application of a person who can show that he has him self a legal right insist on such performance. ....................’</w:t>
      </w:r>
    </w:p>
    <w:p w:rsidR="00625FDD" w:rsidRDefault="00625FDD" w:rsidP="007F7EEC">
      <w:pPr>
        <w:spacing w:line="360" w:lineRule="auto"/>
        <w:rPr>
          <w:rFonts w:cs="Courier New"/>
          <w:szCs w:val="24"/>
        </w:rPr>
      </w:pPr>
    </w:p>
    <w:p w:rsidR="00625FDD" w:rsidRDefault="00625FDD" w:rsidP="003E74CE">
      <w:pPr>
        <w:ind w:left="851" w:firstLine="562"/>
        <w:rPr>
          <w:rFonts w:cs="Courier New"/>
          <w:szCs w:val="24"/>
        </w:rPr>
      </w:pPr>
      <w:r>
        <w:rPr>
          <w:rFonts w:cs="Courier New"/>
          <w:szCs w:val="24"/>
        </w:rPr>
        <w:t xml:space="preserve">Buna göre, hak, başvuru sahibinde olmalıdır. Yasal bir görevin yerine getirilmesini zorlayabilmek için, Müstedinin böyle bir talepte bulunmaya hakkı olmalıdır. Kişi tarafından bir kamu görevlisinin yasal görevini </w:t>
      </w:r>
      <w:r>
        <w:rPr>
          <w:rFonts w:cs="Courier New"/>
          <w:szCs w:val="24"/>
        </w:rPr>
        <w:lastRenderedPageBreak/>
        <w:t xml:space="preserve">yapmasının istendiği hallerde, Mahkeme, kişinin böyle bir yasal yükümlülüğün yerine getirilmesinde ısrar etmeye hakkı olduğunu göstermesi halinde sadece yasal görevin yapılmasını mecbur edebilir.” </w:t>
      </w:r>
    </w:p>
    <w:p w:rsidR="00625FDD" w:rsidRDefault="00625FDD" w:rsidP="00625FDD">
      <w:pPr>
        <w:tabs>
          <w:tab w:val="left" w:pos="709"/>
          <w:tab w:val="left" w:pos="1134"/>
          <w:tab w:val="left" w:pos="1560"/>
        </w:tabs>
        <w:spacing w:line="360" w:lineRule="auto"/>
        <w:rPr>
          <w:rFonts w:cs="Courier New"/>
          <w:szCs w:val="24"/>
        </w:rPr>
      </w:pPr>
    </w:p>
    <w:p w:rsidR="00625FDD" w:rsidRDefault="00625FDD" w:rsidP="00625FDD">
      <w:pPr>
        <w:spacing w:line="360" w:lineRule="auto"/>
        <w:rPr>
          <w:rFonts w:cs="Courier New"/>
          <w:szCs w:val="24"/>
        </w:rPr>
      </w:pPr>
      <w:r>
        <w:rPr>
          <w:rFonts w:cs="Courier New"/>
          <w:szCs w:val="24"/>
        </w:rPr>
        <w:tab/>
        <w:t>Yargıtay aynı kararın devamında, Yargıtay’ın, Mandamus Emirnamesi ısdar etme yetkisinin sınırını da incelemiş, Yargıtay’ın daha önceki içtihatlarında temel ayrımın kamu hukuku ile özel hukuk alanı açısından yapıldığını, kamu hukuku alanına giren bir konuda kamu makamlarının aldığı karar ile ilgili olarak Yüksek İdare Mahkemesine gidilmesi gerektiği sonucuna ulaşıldığını, daha sonra bu prensibin Yargıtay/Asli/Yetki 6/1998 D.1/1998 sayılı kararda tekrar incelendiğini ve daha farklı sayılabilecek bir sonuca ulaşıldığını ifade etmiş, neticede, geçmiş tüm içtihatları değerlendirdikten sonra; müracaat kamu hukuku alanına girse bile tamamen kişileri ilgilendiren ve özel hukuka bağlı yetkilerin kullanılmamasından kaynaklanan hallerde Mandamus emri verilebileceği sonucuna ulaşmıştır. Karardan şu kısmı iktibas etmeyi gerekli görmekteyim:</w:t>
      </w:r>
    </w:p>
    <w:p w:rsidR="00625FDD" w:rsidRDefault="00625FDD" w:rsidP="00625FDD">
      <w:pPr>
        <w:spacing w:line="360" w:lineRule="auto"/>
        <w:rPr>
          <w:rFonts w:cs="Courier New"/>
          <w:szCs w:val="24"/>
        </w:rPr>
      </w:pPr>
      <w:r>
        <w:rPr>
          <w:rFonts w:cs="Courier New"/>
          <w:szCs w:val="24"/>
        </w:rPr>
        <w:t xml:space="preserve">  </w:t>
      </w:r>
    </w:p>
    <w:p w:rsidR="00625FDD" w:rsidRDefault="00625FDD" w:rsidP="00625FDD">
      <w:pPr>
        <w:ind w:left="708"/>
        <w:rPr>
          <w:rFonts w:cs="Courier New"/>
          <w:szCs w:val="24"/>
        </w:rPr>
      </w:pPr>
      <w:r>
        <w:rPr>
          <w:rFonts w:cs="Courier New"/>
          <w:szCs w:val="24"/>
        </w:rPr>
        <w:t xml:space="preserve">“Mevcut içtihatlarımızın sonucu olarak Yargıtay, yapılan Mandamus müracaatlarında, kamu hukukunu ilgilendiren ve Anayasa’nın 152. maddesi kapsamında münhasıran Yüksek İdare Mahkemesinin yetkisine giren konularda yapılan başvuruları reddetmekte; kamu hukuku alanına kısmen girse bile tamamen kişileri ilgilendiren ve özel hukuka bağlı yetkilerin kullanılmamasından kaynaklanan hallerde, Mandamus Emri vermekte veya talebi incelemeyi kabul etmektedir.” </w:t>
      </w:r>
    </w:p>
    <w:p w:rsidR="00625FDD" w:rsidRDefault="00625FDD" w:rsidP="00625FDD">
      <w:pPr>
        <w:tabs>
          <w:tab w:val="left" w:pos="709"/>
          <w:tab w:val="left" w:pos="1134"/>
          <w:tab w:val="left" w:pos="1560"/>
        </w:tabs>
        <w:spacing w:line="360" w:lineRule="auto"/>
        <w:rPr>
          <w:rFonts w:cs="Courier New"/>
          <w:szCs w:val="24"/>
        </w:rPr>
      </w:pPr>
    </w:p>
    <w:p w:rsidR="00E15F7B" w:rsidRDefault="00625FDD" w:rsidP="00625FDD">
      <w:pPr>
        <w:tabs>
          <w:tab w:val="left" w:pos="709"/>
          <w:tab w:val="left" w:pos="1134"/>
          <w:tab w:val="left" w:pos="1560"/>
        </w:tabs>
        <w:spacing w:line="360" w:lineRule="auto"/>
        <w:rPr>
          <w:rFonts w:cs="Courier New"/>
          <w:szCs w:val="24"/>
        </w:rPr>
      </w:pPr>
      <w:r>
        <w:rPr>
          <w:rFonts w:cs="Courier New"/>
          <w:szCs w:val="24"/>
        </w:rPr>
        <w:tab/>
        <w:t>Konuyla ilgili içtihatları incelediğim zaman, meselenin münhasıran Y</w:t>
      </w:r>
      <w:r w:rsidR="007F7EEC">
        <w:rPr>
          <w:rFonts w:cs="Courier New"/>
          <w:szCs w:val="24"/>
        </w:rPr>
        <w:t xml:space="preserve">üksek </w:t>
      </w:r>
      <w:r>
        <w:rPr>
          <w:rFonts w:cs="Courier New"/>
          <w:szCs w:val="24"/>
        </w:rPr>
        <w:t>İ</w:t>
      </w:r>
      <w:r w:rsidR="007F7EEC">
        <w:rPr>
          <w:rFonts w:cs="Courier New"/>
          <w:szCs w:val="24"/>
        </w:rPr>
        <w:t xml:space="preserve">dare </w:t>
      </w:r>
      <w:r>
        <w:rPr>
          <w:rFonts w:cs="Courier New"/>
          <w:szCs w:val="24"/>
        </w:rPr>
        <w:t>M</w:t>
      </w:r>
      <w:r w:rsidR="007F7EEC">
        <w:rPr>
          <w:rFonts w:cs="Courier New"/>
          <w:szCs w:val="24"/>
        </w:rPr>
        <w:t>ahkemesin</w:t>
      </w:r>
      <w:r>
        <w:rPr>
          <w:rFonts w:cs="Courier New"/>
          <w:szCs w:val="24"/>
        </w:rPr>
        <w:t>in yetkisine girdiği hallerde, Yargıtaya yapılan Asli Yetki başvurusunun reddedilmesi, kamu hukuku alanına girse dahi tamamen kişileri ilgilendiren ve özel hukuka bağlı yetkilerin kullanılmamasından kaynaklanan bir durum olması halinde ise Mandamus Emirnamesine müracaat edilebilmesi için izin verilmesi gerektiğini görmekteyim.</w:t>
      </w:r>
      <w:r w:rsidR="00E15F7B">
        <w:rPr>
          <w:rFonts w:cs="Courier New"/>
          <w:szCs w:val="24"/>
        </w:rPr>
        <w:t xml:space="preserve"> </w:t>
      </w:r>
    </w:p>
    <w:p w:rsidR="00E15F7B" w:rsidRDefault="00E15F7B" w:rsidP="00625FDD">
      <w:pPr>
        <w:tabs>
          <w:tab w:val="left" w:pos="709"/>
          <w:tab w:val="left" w:pos="1134"/>
          <w:tab w:val="left" w:pos="1560"/>
        </w:tabs>
        <w:spacing w:line="360" w:lineRule="auto"/>
        <w:rPr>
          <w:rFonts w:cs="Courier New"/>
          <w:szCs w:val="24"/>
        </w:rPr>
      </w:pPr>
    </w:p>
    <w:p w:rsidR="00E15F7B" w:rsidRDefault="00E15F7B" w:rsidP="00625FDD">
      <w:pPr>
        <w:tabs>
          <w:tab w:val="left" w:pos="709"/>
          <w:tab w:val="left" w:pos="1134"/>
          <w:tab w:val="left" w:pos="1560"/>
        </w:tabs>
        <w:spacing w:line="360" w:lineRule="auto"/>
        <w:rPr>
          <w:rFonts w:cs="Courier New"/>
          <w:szCs w:val="24"/>
        </w:rPr>
      </w:pPr>
      <w:r>
        <w:rPr>
          <w:rFonts w:cs="Courier New"/>
          <w:szCs w:val="24"/>
        </w:rPr>
        <w:tab/>
      </w:r>
      <w:r w:rsidR="00625FDD">
        <w:rPr>
          <w:rFonts w:cs="Courier New"/>
          <w:szCs w:val="24"/>
        </w:rPr>
        <w:t xml:space="preserve">Müstedinin istidasını dayandırdığı mevzuat arasında yer alan </w:t>
      </w:r>
      <w:r>
        <w:rPr>
          <w:rFonts w:cs="Courier New"/>
          <w:szCs w:val="24"/>
        </w:rPr>
        <w:t>23</w:t>
      </w:r>
      <w:r w:rsidR="00625FDD">
        <w:rPr>
          <w:rFonts w:cs="Courier New"/>
          <w:szCs w:val="24"/>
        </w:rPr>
        <w:t>/197</w:t>
      </w:r>
      <w:r>
        <w:rPr>
          <w:rFonts w:cs="Courier New"/>
          <w:szCs w:val="24"/>
        </w:rPr>
        <w:t>7</w:t>
      </w:r>
      <w:r w:rsidR="00625FDD">
        <w:rPr>
          <w:rFonts w:cs="Courier New"/>
          <w:szCs w:val="24"/>
        </w:rPr>
        <w:t xml:space="preserve"> sayılı </w:t>
      </w:r>
      <w:r>
        <w:rPr>
          <w:rFonts w:cs="Courier New"/>
          <w:szCs w:val="24"/>
        </w:rPr>
        <w:t xml:space="preserve">Organize Sanayi Bölgeleri Yasası’nın 22. maddesi, kiracı ile idare arasındaki sözleşmenin tapuya kaydını ve sözleşmenin kaydını müteakip kiracıya Devlet Hazine Malı Kira Belgesi verilmesini düzenlemekte olup şöyledir:  </w:t>
      </w:r>
    </w:p>
    <w:p w:rsidR="00E15F7B" w:rsidRDefault="00E15F7B" w:rsidP="00625FDD">
      <w:pPr>
        <w:tabs>
          <w:tab w:val="left" w:pos="709"/>
          <w:tab w:val="left" w:pos="1134"/>
          <w:tab w:val="left" w:pos="1560"/>
        </w:tabs>
        <w:spacing w:line="360" w:lineRule="auto"/>
        <w:rPr>
          <w:rFonts w:cs="Courier New"/>
          <w:szCs w:val="24"/>
        </w:rPr>
      </w:pPr>
    </w:p>
    <w:tbl>
      <w:tblPr>
        <w:tblW w:w="0" w:type="auto"/>
        <w:tblLayout w:type="fixed"/>
        <w:tblLook w:val="0000" w:firstRow="0" w:lastRow="0" w:firstColumn="0" w:lastColumn="0" w:noHBand="0" w:noVBand="0"/>
      </w:tblPr>
      <w:tblGrid>
        <w:gridCol w:w="1526"/>
        <w:gridCol w:w="540"/>
        <w:gridCol w:w="6525"/>
      </w:tblGrid>
      <w:tr w:rsidR="00E15F7B" w:rsidTr="001E2099">
        <w:tc>
          <w:tcPr>
            <w:tcW w:w="1526" w:type="dxa"/>
          </w:tcPr>
          <w:p w:rsidR="00E15F7B" w:rsidRPr="00E15F7B" w:rsidRDefault="003E74CE" w:rsidP="008F4D62">
            <w:pPr>
              <w:rPr>
                <w:sz w:val="20"/>
              </w:rPr>
            </w:pPr>
            <w:r>
              <w:rPr>
                <w:sz w:val="20"/>
              </w:rPr>
              <w:t>“</w:t>
            </w:r>
            <w:r w:rsidR="00E15F7B" w:rsidRPr="00E15F7B">
              <w:rPr>
                <w:sz w:val="20"/>
              </w:rPr>
              <w:t>Sözleşme</w:t>
            </w:r>
            <w:r w:rsidR="001E2099">
              <w:rPr>
                <w:sz w:val="20"/>
              </w:rPr>
              <w:t>-</w:t>
            </w:r>
            <w:r w:rsidR="00E15F7B" w:rsidRPr="00E15F7B">
              <w:rPr>
                <w:sz w:val="20"/>
              </w:rPr>
              <w:t>nin kaydı</w:t>
            </w:r>
          </w:p>
          <w:p w:rsidR="00E15F7B" w:rsidRDefault="00E15F7B" w:rsidP="008F4D62">
            <w:pPr>
              <w:rPr>
                <w:sz w:val="22"/>
              </w:rPr>
            </w:pPr>
            <w:r w:rsidRPr="00E15F7B">
              <w:rPr>
                <w:sz w:val="20"/>
              </w:rPr>
              <w:t>3.11/1987</w:t>
            </w:r>
          </w:p>
        </w:tc>
        <w:tc>
          <w:tcPr>
            <w:tcW w:w="540" w:type="dxa"/>
          </w:tcPr>
          <w:p w:rsidR="00E15F7B" w:rsidRPr="00E15F7B" w:rsidRDefault="00E15F7B" w:rsidP="008F4D62">
            <w:pPr>
              <w:rPr>
                <w:rStyle w:val="DipnotBavurusu"/>
                <w:sz w:val="16"/>
                <w:szCs w:val="16"/>
              </w:rPr>
            </w:pPr>
            <w:r w:rsidRPr="00E15F7B">
              <w:rPr>
                <w:sz w:val="16"/>
                <w:szCs w:val="16"/>
              </w:rPr>
              <w:t>22</w:t>
            </w:r>
            <w:r>
              <w:rPr>
                <w:sz w:val="16"/>
                <w:szCs w:val="16"/>
              </w:rPr>
              <w:t>.</w:t>
            </w:r>
          </w:p>
        </w:tc>
        <w:tc>
          <w:tcPr>
            <w:tcW w:w="6525" w:type="dxa"/>
          </w:tcPr>
          <w:p w:rsidR="00E15F7B" w:rsidRPr="008C319D" w:rsidRDefault="00E15F7B" w:rsidP="00E81997">
            <w:pPr>
              <w:numPr>
                <w:ilvl w:val="0"/>
                <w:numId w:val="6"/>
              </w:numPr>
              <w:overflowPunct w:val="0"/>
              <w:autoSpaceDE w:val="0"/>
              <w:autoSpaceDN w:val="0"/>
              <w:adjustRightInd w:val="0"/>
              <w:ind w:left="750" w:hanging="850"/>
              <w:textAlignment w:val="baseline"/>
              <w:rPr>
                <w:sz w:val="22"/>
              </w:rPr>
            </w:pPr>
            <w:r>
              <w:rPr>
                <w:sz w:val="22"/>
              </w:rPr>
              <w:t>Bu Yasa veya bu Yasa uyarınca çıkarılan Organize Sanayi Bölgeleri Tüzüğü kuralları uyarınca,  Organize Sanayi Bölgelerinde kiralanan araziler ile ilgili kira sözleşmelerinin Tapu ve Kadastro Dairesine kaydedilmesi zorunludur. Kaydedilmediği takdirde geçerliliği tamamlanmaz.</w:t>
            </w:r>
          </w:p>
        </w:tc>
      </w:tr>
      <w:tr w:rsidR="00E15F7B" w:rsidTr="001E2099">
        <w:tc>
          <w:tcPr>
            <w:tcW w:w="1526" w:type="dxa"/>
          </w:tcPr>
          <w:p w:rsidR="00E15F7B" w:rsidRDefault="00E15F7B" w:rsidP="008F4D62">
            <w:pPr>
              <w:numPr>
                <w:ilvl w:val="12"/>
                <w:numId w:val="0"/>
              </w:numPr>
              <w:rPr>
                <w:sz w:val="22"/>
              </w:rPr>
            </w:pPr>
          </w:p>
        </w:tc>
        <w:tc>
          <w:tcPr>
            <w:tcW w:w="540" w:type="dxa"/>
          </w:tcPr>
          <w:p w:rsidR="00E15F7B" w:rsidRDefault="00E15F7B" w:rsidP="008F4D62">
            <w:pPr>
              <w:numPr>
                <w:ilvl w:val="12"/>
                <w:numId w:val="0"/>
              </w:numPr>
              <w:rPr>
                <w:sz w:val="22"/>
              </w:rPr>
            </w:pPr>
          </w:p>
        </w:tc>
        <w:tc>
          <w:tcPr>
            <w:tcW w:w="6525" w:type="dxa"/>
          </w:tcPr>
          <w:p w:rsidR="00E15F7B" w:rsidRPr="008C319D" w:rsidRDefault="00E15F7B" w:rsidP="003E74CE">
            <w:pPr>
              <w:numPr>
                <w:ilvl w:val="0"/>
                <w:numId w:val="6"/>
              </w:numPr>
              <w:overflowPunct w:val="0"/>
              <w:autoSpaceDE w:val="0"/>
              <w:autoSpaceDN w:val="0"/>
              <w:adjustRightInd w:val="0"/>
              <w:ind w:left="750" w:hanging="850"/>
              <w:textAlignment w:val="baseline"/>
              <w:rPr>
                <w:sz w:val="22"/>
              </w:rPr>
            </w:pPr>
            <w:r>
              <w:rPr>
                <w:sz w:val="22"/>
              </w:rPr>
              <w:t>Kiracı, sözleşmenin imzalandığı tarihten başlayarak on beş gün içinde sözleşmenin imzalı bir sureti ile kiralanmış olan arazinin sınırlarını gösteren bir planı ve varsa kayıt sertifikasını arazinin bulunduğu ilçenin Tapu Amirliğine sunar,  bir dilekçe ile sözleşmenin kaydını ister ve bu kayıt için arazinin yıllık kira bedeli üzerinden %10 harç öder.</w:t>
            </w:r>
          </w:p>
        </w:tc>
      </w:tr>
      <w:tr w:rsidR="00E15F7B" w:rsidTr="001E2099">
        <w:tc>
          <w:tcPr>
            <w:tcW w:w="1526" w:type="dxa"/>
          </w:tcPr>
          <w:p w:rsidR="00E15F7B" w:rsidRDefault="00E15F7B" w:rsidP="008F4D62">
            <w:pPr>
              <w:numPr>
                <w:ilvl w:val="12"/>
                <w:numId w:val="0"/>
              </w:numPr>
              <w:rPr>
                <w:sz w:val="22"/>
              </w:rPr>
            </w:pPr>
          </w:p>
        </w:tc>
        <w:tc>
          <w:tcPr>
            <w:tcW w:w="540" w:type="dxa"/>
          </w:tcPr>
          <w:p w:rsidR="00E15F7B" w:rsidRDefault="00E15F7B" w:rsidP="008F4D62">
            <w:pPr>
              <w:numPr>
                <w:ilvl w:val="12"/>
                <w:numId w:val="0"/>
              </w:numPr>
              <w:rPr>
                <w:sz w:val="22"/>
              </w:rPr>
            </w:pPr>
          </w:p>
        </w:tc>
        <w:tc>
          <w:tcPr>
            <w:tcW w:w="6525" w:type="dxa"/>
          </w:tcPr>
          <w:p w:rsidR="00E15F7B" w:rsidRPr="0028537E" w:rsidRDefault="00E15F7B" w:rsidP="003E74CE">
            <w:pPr>
              <w:numPr>
                <w:ilvl w:val="0"/>
                <w:numId w:val="6"/>
              </w:numPr>
              <w:overflowPunct w:val="0"/>
              <w:autoSpaceDE w:val="0"/>
              <w:autoSpaceDN w:val="0"/>
              <w:adjustRightInd w:val="0"/>
              <w:ind w:left="750" w:hanging="850"/>
              <w:textAlignment w:val="baseline"/>
              <w:rPr>
                <w:sz w:val="22"/>
              </w:rPr>
            </w:pPr>
            <w:r>
              <w:rPr>
                <w:sz w:val="22"/>
              </w:rPr>
              <w:t>Yukarıdaki (2). fıkra kurallarına göre sözleşmenin kaydı yönündeki istem uyarınca, arazinin bulunduğu ilçenin Tapu Amirliğindeki kütüğe gerekli kayıt işlemi yapılır ve kiracıya "Hazine Malı Kira Belgesi" verilir. Kiralanan arazi hazine adına koçanlı ise, koçana ve arazinin kayıtlı bulunduğu deftere bu yönde ge</w:t>
            </w:r>
            <w:r w:rsidR="0028537E">
              <w:rPr>
                <w:sz w:val="22"/>
              </w:rPr>
              <w:t>rekli belirleyici kayıt düşülür.</w:t>
            </w:r>
          </w:p>
        </w:tc>
      </w:tr>
      <w:tr w:rsidR="00E15F7B" w:rsidTr="001E2099">
        <w:tc>
          <w:tcPr>
            <w:tcW w:w="1526" w:type="dxa"/>
          </w:tcPr>
          <w:p w:rsidR="00E15F7B" w:rsidRDefault="00E15F7B" w:rsidP="008F4D62">
            <w:pPr>
              <w:rPr>
                <w:sz w:val="22"/>
              </w:rPr>
            </w:pPr>
          </w:p>
          <w:p w:rsidR="00E15F7B" w:rsidRDefault="00E15F7B" w:rsidP="008F4D62">
            <w:pPr>
              <w:rPr>
                <w:sz w:val="22"/>
              </w:rPr>
            </w:pPr>
          </w:p>
          <w:p w:rsidR="00E15F7B" w:rsidRDefault="00E15F7B" w:rsidP="0028537E">
            <w:pPr>
              <w:rPr>
                <w:sz w:val="22"/>
              </w:rPr>
            </w:pPr>
          </w:p>
        </w:tc>
        <w:tc>
          <w:tcPr>
            <w:tcW w:w="540" w:type="dxa"/>
          </w:tcPr>
          <w:p w:rsidR="00E15F7B" w:rsidRDefault="00E15F7B" w:rsidP="008F4D62">
            <w:pPr>
              <w:rPr>
                <w:sz w:val="22"/>
              </w:rPr>
            </w:pPr>
          </w:p>
        </w:tc>
        <w:tc>
          <w:tcPr>
            <w:tcW w:w="6525" w:type="dxa"/>
          </w:tcPr>
          <w:p w:rsidR="00E15F7B" w:rsidRDefault="0028537E" w:rsidP="003E74CE">
            <w:pPr>
              <w:ind w:left="750" w:hanging="850"/>
              <w:rPr>
                <w:sz w:val="22"/>
              </w:rPr>
            </w:pPr>
            <w:r>
              <w:rPr>
                <w:sz w:val="22"/>
              </w:rPr>
              <w:t xml:space="preserve"> </w:t>
            </w:r>
            <w:r w:rsidR="003E74CE">
              <w:rPr>
                <w:sz w:val="22"/>
              </w:rPr>
              <w:t>(</w:t>
            </w:r>
            <w:r w:rsidR="00E15F7B">
              <w:rPr>
                <w:sz w:val="22"/>
              </w:rPr>
              <w:t xml:space="preserve">4) </w:t>
            </w:r>
            <w:r w:rsidR="003E74CE">
              <w:rPr>
                <w:sz w:val="22"/>
              </w:rPr>
              <w:t xml:space="preserve"> </w:t>
            </w:r>
            <w:r w:rsidR="00E15F7B">
              <w:rPr>
                <w:sz w:val="22"/>
              </w:rPr>
              <w:t>Kiracı,  arazi üzerine inşa edilen bina</w:t>
            </w:r>
            <w:r>
              <w:rPr>
                <w:sz w:val="22"/>
              </w:rPr>
              <w:t xml:space="preserve"> </w:t>
            </w:r>
            <w:r w:rsidR="00E15F7B">
              <w:rPr>
                <w:sz w:val="22"/>
              </w:rPr>
              <w:t xml:space="preserve">veya tesisi arazinin bulunduğu ilçenin Tapu Amirliğindeki kütüğe kaydettirmek ve kayıt işlemi için Tapu ve Kadastro Dairesi (Harçlar ve Ücretler) Yasasında öngörülen harcı ödemek zorundadır. Arazi üzerine inşa edilen ve kütüğe kaydedilen bina veya tesis, ayrıca yukarıdaki (3). </w:t>
            </w:r>
            <w:r>
              <w:rPr>
                <w:sz w:val="22"/>
              </w:rPr>
              <w:t>fıkra</w:t>
            </w:r>
            <w:r w:rsidR="008C319D">
              <w:rPr>
                <w:sz w:val="22"/>
              </w:rPr>
              <w:t xml:space="preserve"> </w:t>
            </w:r>
            <w:r w:rsidR="00E15F7B">
              <w:rPr>
                <w:sz w:val="22"/>
              </w:rPr>
              <w:t>uyarınca kiracıya verilen</w:t>
            </w:r>
            <w:r>
              <w:rPr>
                <w:sz w:val="22"/>
              </w:rPr>
              <w:t xml:space="preserve"> </w:t>
            </w:r>
            <w:r w:rsidR="00E15F7B">
              <w:rPr>
                <w:sz w:val="22"/>
              </w:rPr>
              <w:t>"</w:t>
            </w:r>
            <w:r>
              <w:rPr>
                <w:sz w:val="22"/>
              </w:rPr>
              <w:t>Hazine Malı Kira Belgesi" ü</w:t>
            </w:r>
            <w:r w:rsidR="00E15F7B">
              <w:rPr>
                <w:sz w:val="22"/>
              </w:rPr>
              <w:t>zerine de kaydedilir.</w:t>
            </w:r>
            <w:r w:rsidR="003E74CE">
              <w:rPr>
                <w:sz w:val="22"/>
              </w:rPr>
              <w:t>”</w:t>
            </w:r>
          </w:p>
          <w:p w:rsidR="00E15F7B" w:rsidRDefault="00E15F7B" w:rsidP="003E74CE">
            <w:pPr>
              <w:ind w:left="750" w:hanging="850"/>
              <w:rPr>
                <w:sz w:val="22"/>
              </w:rPr>
            </w:pPr>
          </w:p>
          <w:p w:rsidR="003E74CE" w:rsidRDefault="003E74CE" w:rsidP="003E74CE">
            <w:pPr>
              <w:ind w:left="750" w:hanging="850"/>
              <w:rPr>
                <w:sz w:val="22"/>
              </w:rPr>
            </w:pPr>
          </w:p>
        </w:tc>
      </w:tr>
    </w:tbl>
    <w:p w:rsidR="00625FDD" w:rsidRDefault="008C319D" w:rsidP="008C319D">
      <w:pPr>
        <w:spacing w:line="360" w:lineRule="auto"/>
        <w:rPr>
          <w:rFonts w:cs="Courier New"/>
          <w:szCs w:val="24"/>
        </w:rPr>
      </w:pPr>
      <w:r>
        <w:rPr>
          <w:rFonts w:cs="Courier New"/>
          <w:szCs w:val="24"/>
        </w:rPr>
        <w:tab/>
        <w:t>Aynı Yasa’nın 23. maddesinde ise</w:t>
      </w:r>
      <w:r w:rsidR="002B1D94">
        <w:rPr>
          <w:rFonts w:cs="Courier New"/>
          <w:szCs w:val="24"/>
        </w:rPr>
        <w:t xml:space="preserve"> kiracının,</w:t>
      </w:r>
      <w:r>
        <w:rPr>
          <w:rFonts w:cs="Courier New"/>
          <w:szCs w:val="24"/>
        </w:rPr>
        <w:t xml:space="preserve"> 22. maddeye göre kaydı yapılan sözleşmedeki arazi üzerinde bulunan bina ile ilgili kira süresi ile sınırlı olacak şekilde ayni bir hak elde edeceği şöyle ifade edilmektedir:</w:t>
      </w:r>
    </w:p>
    <w:p w:rsidR="008C319D" w:rsidRDefault="008C319D" w:rsidP="00625FDD">
      <w:pPr>
        <w:spacing w:line="360" w:lineRule="auto"/>
        <w:ind w:right="-284" w:firstLine="708"/>
        <w:rPr>
          <w:rFonts w:cs="Courier New"/>
          <w:szCs w:val="24"/>
        </w:rPr>
      </w:pPr>
    </w:p>
    <w:tbl>
      <w:tblPr>
        <w:tblW w:w="0" w:type="auto"/>
        <w:tblInd w:w="108" w:type="dxa"/>
        <w:tblLayout w:type="fixed"/>
        <w:tblLook w:val="0000" w:firstRow="0" w:lastRow="0" w:firstColumn="0" w:lastColumn="0" w:noHBand="0" w:noVBand="0"/>
      </w:tblPr>
      <w:tblGrid>
        <w:gridCol w:w="1548"/>
        <w:gridCol w:w="540"/>
        <w:gridCol w:w="6525"/>
      </w:tblGrid>
      <w:tr w:rsidR="008C319D" w:rsidTr="003E74CE">
        <w:tc>
          <w:tcPr>
            <w:tcW w:w="1548" w:type="dxa"/>
          </w:tcPr>
          <w:p w:rsidR="008C319D" w:rsidRDefault="003E74CE" w:rsidP="00DB4D56">
            <w:pPr>
              <w:rPr>
                <w:sz w:val="22"/>
              </w:rPr>
            </w:pPr>
            <w:r>
              <w:rPr>
                <w:sz w:val="22"/>
              </w:rPr>
              <w:lastRenderedPageBreak/>
              <w:t>“</w:t>
            </w:r>
            <w:r w:rsidR="008C319D">
              <w:rPr>
                <w:sz w:val="22"/>
              </w:rPr>
              <w:t>Ayni hakkın meydana gelmesi</w:t>
            </w:r>
          </w:p>
          <w:p w:rsidR="008C319D" w:rsidRDefault="008C319D" w:rsidP="00DB4D56">
            <w:pPr>
              <w:rPr>
                <w:sz w:val="22"/>
              </w:rPr>
            </w:pPr>
            <w:r>
              <w:rPr>
                <w:sz w:val="22"/>
              </w:rPr>
              <w:t>3.11/1987</w:t>
            </w:r>
          </w:p>
        </w:tc>
        <w:tc>
          <w:tcPr>
            <w:tcW w:w="540" w:type="dxa"/>
          </w:tcPr>
          <w:p w:rsidR="008C319D" w:rsidRPr="00617A69" w:rsidRDefault="008C319D" w:rsidP="00DB4D56">
            <w:pPr>
              <w:rPr>
                <w:sz w:val="16"/>
                <w:szCs w:val="16"/>
              </w:rPr>
            </w:pPr>
            <w:r w:rsidRPr="00617A69">
              <w:rPr>
                <w:sz w:val="16"/>
                <w:szCs w:val="16"/>
              </w:rPr>
              <w:t>23.</w:t>
            </w:r>
          </w:p>
        </w:tc>
        <w:tc>
          <w:tcPr>
            <w:tcW w:w="6525" w:type="dxa"/>
          </w:tcPr>
          <w:p w:rsidR="008C319D" w:rsidRDefault="008C319D" w:rsidP="003E74CE">
            <w:pPr>
              <w:rPr>
                <w:sz w:val="22"/>
              </w:rPr>
            </w:pPr>
            <w:r>
              <w:rPr>
                <w:sz w:val="22"/>
              </w:rPr>
              <w:t>Bu Yasanın 22. maddesi uyarınca kaydı yapılan sözleşmedeki arazi üzerinde bulunan bina üzerinde kiracı, kira süresi ile sınırlı ayni bir hak elde eder. Bu hak, sözleşmedeki koşullara bağlıdır ve bunlara uyulduğu sürece kiracının uhdesinde kalır. Bu hak kir</w:t>
            </w:r>
            <w:r w:rsidR="00617A69">
              <w:rPr>
                <w:sz w:val="22"/>
              </w:rPr>
              <w:t>a</w:t>
            </w:r>
            <w:r>
              <w:rPr>
                <w:sz w:val="22"/>
              </w:rPr>
              <w:t xml:space="preserve"> süresince taşınmaz mallarda olduğu gibi devir veya ipotek edilebilir, yeniden kiraya verilebilir, miras yoluyla kiracının mirasçılarına geçer, haczedilebilir,</w:t>
            </w:r>
            <w:r w:rsidR="00617A69">
              <w:rPr>
                <w:sz w:val="22"/>
              </w:rPr>
              <w:t xml:space="preserve"> </w:t>
            </w:r>
            <w:r>
              <w:rPr>
                <w:sz w:val="22"/>
              </w:rPr>
              <w:t>kamulaştırılabilir ve borç için zorla satılabilir.</w:t>
            </w:r>
            <w:r w:rsidR="003E74CE">
              <w:rPr>
                <w:sz w:val="22"/>
              </w:rPr>
              <w:t>”</w:t>
            </w:r>
          </w:p>
          <w:p w:rsidR="00617A69" w:rsidRDefault="00617A69" w:rsidP="003E74CE">
            <w:pPr>
              <w:rPr>
                <w:sz w:val="22"/>
              </w:rPr>
            </w:pPr>
          </w:p>
          <w:p w:rsidR="008C319D" w:rsidRDefault="002B1D94" w:rsidP="00D817E9">
            <w:pPr>
              <w:ind w:left="-2088"/>
              <w:rPr>
                <w:sz w:val="22"/>
              </w:rPr>
            </w:pPr>
            <w:r>
              <w:rPr>
                <w:sz w:val="22"/>
              </w:rPr>
              <w:t>Mkdkdkdkd</w:t>
            </w:r>
          </w:p>
        </w:tc>
      </w:tr>
    </w:tbl>
    <w:p w:rsidR="006A5B89" w:rsidRDefault="00617A69" w:rsidP="00617A69">
      <w:pPr>
        <w:spacing w:line="360" w:lineRule="auto"/>
        <w:ind w:right="-284" w:firstLine="708"/>
        <w:rPr>
          <w:rFonts w:cs="Courier New"/>
          <w:szCs w:val="24"/>
        </w:rPr>
      </w:pPr>
      <w:r>
        <w:rPr>
          <w:rFonts w:cs="Courier New"/>
          <w:szCs w:val="24"/>
        </w:rPr>
        <w:t xml:space="preserve">Müstedi şirket direktörü Ali Demirağ, şahadetinde, Emare 2 koçanlarda görülen tüm taşınmazların Akdeniz Garanti Bankası lehine ipotek edildiğini, </w:t>
      </w:r>
      <w:r w:rsidR="006A5B89">
        <w:rPr>
          <w:rFonts w:cs="Courier New"/>
          <w:szCs w:val="24"/>
        </w:rPr>
        <w:t>herhangi bir miktar kredi almamasına rağmen şirket aleyhine açılan davada hüküm kabul ettiklerini ancak bu hükmün hiçbir zaman icrasına gidilmediğini söylemiştir.</w:t>
      </w:r>
    </w:p>
    <w:p w:rsidR="006A5B89" w:rsidRDefault="006A5B89" w:rsidP="00617A69">
      <w:pPr>
        <w:spacing w:line="360" w:lineRule="auto"/>
        <w:ind w:right="-284" w:firstLine="708"/>
        <w:rPr>
          <w:rFonts w:cs="Courier New"/>
          <w:szCs w:val="24"/>
        </w:rPr>
      </w:pPr>
    </w:p>
    <w:p w:rsidR="00CD7876" w:rsidRDefault="006A5B89" w:rsidP="00617A69">
      <w:pPr>
        <w:spacing w:line="360" w:lineRule="auto"/>
        <w:ind w:right="-284" w:firstLine="708"/>
        <w:rPr>
          <w:rFonts w:cs="Courier New"/>
          <w:szCs w:val="24"/>
        </w:rPr>
      </w:pPr>
      <w:r>
        <w:rPr>
          <w:rFonts w:cs="Courier New"/>
          <w:szCs w:val="24"/>
        </w:rPr>
        <w:t xml:space="preserve">Müstedinin Davalı No.1 olarak yer aldığı 1910/1993 sayılı dava Lefkoşa Kaza Mahkemesinde görüşülmüş ve </w:t>
      </w:r>
      <w:r w:rsidR="00CD7876">
        <w:rPr>
          <w:rFonts w:cs="Courier New"/>
          <w:szCs w:val="24"/>
        </w:rPr>
        <w:t>Davalı No.1 aleyhine de 1,650,000.-USD, faiz ve dava masrafları için hüküm verilmiş ancak ipotekli taşınmazların satışına dair herhangi bir hüküm verilmeyerek bu hususta nizamat kaydedilmiştir. Davalı No.1 bilahare bu hükmün hile ile elde edildiği iddiasına istinaden 2181/1995 sayılı davayı dosyalamış, bu davada sair şeyler yanında</w:t>
      </w:r>
      <w:r w:rsidR="00E81997">
        <w:rPr>
          <w:rFonts w:cs="Courier New"/>
          <w:szCs w:val="24"/>
        </w:rPr>
        <w:t>,</w:t>
      </w:r>
      <w:r w:rsidR="00CD7876">
        <w:rPr>
          <w:rFonts w:cs="Courier New"/>
          <w:szCs w:val="24"/>
        </w:rPr>
        <w:t xml:space="preserve"> ipoteklerin de iptalini talep etmiş</w:t>
      </w:r>
      <w:r w:rsidR="002B1D94">
        <w:rPr>
          <w:rFonts w:cs="Courier New"/>
          <w:szCs w:val="24"/>
        </w:rPr>
        <w:t>,</w:t>
      </w:r>
      <w:r w:rsidR="00E81997">
        <w:rPr>
          <w:rFonts w:cs="Courier New"/>
          <w:szCs w:val="24"/>
        </w:rPr>
        <w:t xml:space="preserve"> davayı dinleyen Alt M</w:t>
      </w:r>
      <w:r w:rsidR="00CD7876">
        <w:rPr>
          <w:rFonts w:cs="Courier New"/>
          <w:szCs w:val="24"/>
        </w:rPr>
        <w:t xml:space="preserve">ahkeme Davacının taleplerini kabul etmeyerek davayı reddetmiş, Yargıtay da </w:t>
      </w:r>
      <w:r w:rsidR="00E81997">
        <w:rPr>
          <w:rFonts w:cs="Courier New"/>
          <w:szCs w:val="24"/>
        </w:rPr>
        <w:t xml:space="preserve">Yargıtay/Hukuk </w:t>
      </w:r>
      <w:r w:rsidR="00CD7876">
        <w:rPr>
          <w:rFonts w:cs="Courier New"/>
          <w:szCs w:val="24"/>
        </w:rPr>
        <w:t xml:space="preserve">16/2000 D.8/2001 sayılı karar ile </w:t>
      </w:r>
      <w:r w:rsidR="00E81997">
        <w:rPr>
          <w:rFonts w:cs="Courier New"/>
          <w:szCs w:val="24"/>
        </w:rPr>
        <w:t>A</w:t>
      </w:r>
      <w:r w:rsidR="00CD7876">
        <w:rPr>
          <w:rFonts w:cs="Courier New"/>
          <w:szCs w:val="24"/>
        </w:rPr>
        <w:t xml:space="preserve">lt </w:t>
      </w:r>
      <w:r w:rsidR="00E81997">
        <w:rPr>
          <w:rFonts w:cs="Courier New"/>
          <w:szCs w:val="24"/>
        </w:rPr>
        <w:t>M</w:t>
      </w:r>
      <w:r w:rsidR="00CD7876">
        <w:rPr>
          <w:rFonts w:cs="Courier New"/>
          <w:szCs w:val="24"/>
        </w:rPr>
        <w:t>ahkemenin kararını onaylamıştır.</w:t>
      </w:r>
    </w:p>
    <w:p w:rsidR="002B1D94" w:rsidRDefault="002B1D94" w:rsidP="00617A69">
      <w:pPr>
        <w:spacing w:line="360" w:lineRule="auto"/>
        <w:ind w:right="-284" w:firstLine="708"/>
        <w:rPr>
          <w:rFonts w:cs="Courier New"/>
          <w:szCs w:val="24"/>
        </w:rPr>
      </w:pPr>
    </w:p>
    <w:p w:rsidR="006A4C6A" w:rsidRDefault="00E81997" w:rsidP="00617A69">
      <w:pPr>
        <w:spacing w:line="360" w:lineRule="auto"/>
        <w:ind w:right="-284" w:firstLine="708"/>
        <w:rPr>
          <w:rFonts w:cs="Courier New"/>
          <w:szCs w:val="24"/>
        </w:rPr>
      </w:pPr>
      <w:r>
        <w:rPr>
          <w:rFonts w:cs="Courier New"/>
          <w:szCs w:val="24"/>
        </w:rPr>
        <w:t>Müstedi A</w:t>
      </w:r>
      <w:r w:rsidR="006A4C6A">
        <w:rPr>
          <w:rFonts w:cs="Courier New"/>
          <w:szCs w:val="24"/>
        </w:rPr>
        <w:t>vukatı hitabında</w:t>
      </w:r>
      <w:r>
        <w:rPr>
          <w:rFonts w:cs="Courier New"/>
          <w:szCs w:val="24"/>
        </w:rPr>
        <w:t>,</w:t>
      </w:r>
      <w:r w:rsidR="006A4C6A">
        <w:rPr>
          <w:rFonts w:cs="Courier New"/>
          <w:szCs w:val="24"/>
        </w:rPr>
        <w:t xml:space="preserve"> </w:t>
      </w:r>
      <w:r>
        <w:rPr>
          <w:rFonts w:cs="Courier New"/>
          <w:szCs w:val="24"/>
        </w:rPr>
        <w:t>Kaza Ta</w:t>
      </w:r>
      <w:r w:rsidR="006A4C6A">
        <w:rPr>
          <w:rFonts w:cs="Courier New"/>
          <w:szCs w:val="24"/>
        </w:rPr>
        <w:t>pu</w:t>
      </w:r>
      <w:r>
        <w:rPr>
          <w:rFonts w:cs="Courier New"/>
          <w:szCs w:val="24"/>
        </w:rPr>
        <w:t xml:space="preserve"> Dairesinin</w:t>
      </w:r>
      <w:r w:rsidR="006A4C6A">
        <w:rPr>
          <w:rFonts w:cs="Courier New"/>
          <w:szCs w:val="24"/>
        </w:rPr>
        <w:t xml:space="preserve">, koçanları ipotekli </w:t>
      </w:r>
      <w:r>
        <w:rPr>
          <w:rFonts w:cs="Courier New"/>
          <w:szCs w:val="24"/>
        </w:rPr>
        <w:t xml:space="preserve">olarak </w:t>
      </w:r>
      <w:r w:rsidR="006A4C6A">
        <w:rPr>
          <w:rFonts w:cs="Courier New"/>
          <w:szCs w:val="24"/>
        </w:rPr>
        <w:t>m</w:t>
      </w:r>
      <w:r>
        <w:rPr>
          <w:rFonts w:cs="Courier New"/>
          <w:szCs w:val="24"/>
        </w:rPr>
        <w:t xml:space="preserve">ı, yoksa </w:t>
      </w:r>
      <w:r w:rsidR="006A4C6A">
        <w:rPr>
          <w:rFonts w:cs="Courier New"/>
          <w:szCs w:val="24"/>
        </w:rPr>
        <w:t xml:space="preserve">ipoteksiz </w:t>
      </w:r>
      <w:r>
        <w:rPr>
          <w:rFonts w:cs="Courier New"/>
          <w:szCs w:val="24"/>
        </w:rPr>
        <w:t xml:space="preserve">olarak </w:t>
      </w:r>
      <w:r w:rsidR="006A4C6A">
        <w:rPr>
          <w:rFonts w:cs="Courier New"/>
          <w:szCs w:val="24"/>
        </w:rPr>
        <w:t>m</w:t>
      </w:r>
      <w:r>
        <w:rPr>
          <w:rFonts w:cs="Courier New"/>
          <w:szCs w:val="24"/>
        </w:rPr>
        <w:t>ı</w:t>
      </w:r>
      <w:r w:rsidR="006A4C6A">
        <w:rPr>
          <w:rFonts w:cs="Courier New"/>
          <w:szCs w:val="24"/>
        </w:rPr>
        <w:t xml:space="preserve"> yazması gerektiği noktasında tereddüt yaşadığını, ipoteklerin kaydedildiği koçanların kira süresi dolduğundan</w:t>
      </w:r>
      <w:r>
        <w:rPr>
          <w:rFonts w:cs="Courier New"/>
          <w:szCs w:val="24"/>
        </w:rPr>
        <w:t>,</w:t>
      </w:r>
      <w:r w:rsidR="006A4C6A">
        <w:rPr>
          <w:rFonts w:cs="Courier New"/>
          <w:szCs w:val="24"/>
        </w:rPr>
        <w:t xml:space="preserve"> keza</w:t>
      </w:r>
      <w:r>
        <w:rPr>
          <w:rFonts w:cs="Courier New"/>
          <w:szCs w:val="24"/>
        </w:rPr>
        <w:t>,</w:t>
      </w:r>
      <w:r w:rsidR="006A4C6A">
        <w:rPr>
          <w:rFonts w:cs="Courier New"/>
          <w:szCs w:val="24"/>
        </w:rPr>
        <w:t xml:space="preserve"> ipotek zaman aşımına uğradığından</w:t>
      </w:r>
      <w:r>
        <w:rPr>
          <w:rFonts w:cs="Courier New"/>
          <w:szCs w:val="24"/>
        </w:rPr>
        <w:t>,</w:t>
      </w:r>
      <w:r w:rsidR="006A4C6A">
        <w:rPr>
          <w:rFonts w:cs="Courier New"/>
          <w:szCs w:val="24"/>
        </w:rPr>
        <w:t xml:space="preserve"> yeni verilecek koçanlarda ipotek kaydının olmaması gerektiğini, her halük</w:t>
      </w:r>
      <w:r>
        <w:rPr>
          <w:rFonts w:cs="Courier New"/>
          <w:szCs w:val="24"/>
        </w:rPr>
        <w:t>â</w:t>
      </w:r>
      <w:r w:rsidR="006A4C6A">
        <w:rPr>
          <w:rFonts w:cs="Courier New"/>
          <w:szCs w:val="24"/>
        </w:rPr>
        <w:t xml:space="preserve">rda </w:t>
      </w:r>
      <w:r>
        <w:rPr>
          <w:rFonts w:cs="Courier New"/>
          <w:szCs w:val="24"/>
        </w:rPr>
        <w:t>Kaza T</w:t>
      </w:r>
      <w:r w:rsidR="006A4C6A">
        <w:rPr>
          <w:rFonts w:cs="Courier New"/>
          <w:szCs w:val="24"/>
        </w:rPr>
        <w:t>apu</w:t>
      </w:r>
      <w:r>
        <w:rPr>
          <w:rFonts w:cs="Courier New"/>
          <w:szCs w:val="24"/>
        </w:rPr>
        <w:t xml:space="preserve"> Dairsinin</w:t>
      </w:r>
      <w:r w:rsidR="006A4C6A">
        <w:rPr>
          <w:rFonts w:cs="Courier New"/>
          <w:szCs w:val="24"/>
        </w:rPr>
        <w:t>,  ipotek kaydı yer alacak şekilde dahi olsa koçanları yazıp, vermekle yükümlü olduğunu ileri sürmüştür.</w:t>
      </w:r>
    </w:p>
    <w:p w:rsidR="006A4C6A" w:rsidRDefault="006A4C6A" w:rsidP="00617A69">
      <w:pPr>
        <w:spacing w:line="360" w:lineRule="auto"/>
        <w:ind w:right="-284" w:firstLine="708"/>
        <w:rPr>
          <w:rFonts w:cs="Courier New"/>
          <w:szCs w:val="24"/>
        </w:rPr>
      </w:pPr>
    </w:p>
    <w:p w:rsidR="0075763E" w:rsidRDefault="0075763E" w:rsidP="00617A69">
      <w:pPr>
        <w:spacing w:line="360" w:lineRule="auto"/>
        <w:ind w:right="-284" w:firstLine="708"/>
        <w:rPr>
          <w:rFonts w:cs="Courier New"/>
          <w:szCs w:val="24"/>
        </w:rPr>
      </w:pPr>
      <w:r>
        <w:rPr>
          <w:rFonts w:cs="Courier New"/>
          <w:szCs w:val="24"/>
        </w:rPr>
        <w:t>Müstedi istidasında</w:t>
      </w:r>
      <w:r w:rsidR="009D70A2">
        <w:rPr>
          <w:rFonts w:cs="Courier New"/>
          <w:szCs w:val="24"/>
        </w:rPr>
        <w:t>,</w:t>
      </w:r>
      <w:r>
        <w:rPr>
          <w:rFonts w:cs="Courier New"/>
          <w:szCs w:val="24"/>
        </w:rPr>
        <w:t xml:space="preserve"> Müstedialeyhlerin istida konusu koçanları ipoteklerden arınmış ve engelsiz bir şekilde yazmayarak görevini yerine getirmediğini iddia e</w:t>
      </w:r>
      <w:r w:rsidR="009D70A2">
        <w:rPr>
          <w:rFonts w:cs="Courier New"/>
          <w:szCs w:val="24"/>
        </w:rPr>
        <w:t>derek</w:t>
      </w:r>
      <w:r>
        <w:rPr>
          <w:rFonts w:cs="Courier New"/>
          <w:szCs w:val="24"/>
        </w:rPr>
        <w:t xml:space="preserve"> Müstedialeyhler aleyhine Mandamus emirnamesi ısdarı için izin verilmesini talep etmektedir. </w:t>
      </w:r>
    </w:p>
    <w:p w:rsidR="0075763E" w:rsidRDefault="0075763E" w:rsidP="00E81997">
      <w:pPr>
        <w:ind w:right="-284" w:firstLine="708"/>
        <w:rPr>
          <w:rFonts w:cs="Courier New"/>
          <w:szCs w:val="24"/>
        </w:rPr>
      </w:pPr>
    </w:p>
    <w:p w:rsidR="00A01359" w:rsidRDefault="00A01359" w:rsidP="00617A69">
      <w:pPr>
        <w:spacing w:line="360" w:lineRule="auto"/>
        <w:ind w:right="-284" w:firstLine="708"/>
        <w:rPr>
          <w:rFonts w:cs="Courier New"/>
          <w:szCs w:val="24"/>
        </w:rPr>
      </w:pPr>
      <w:r>
        <w:rPr>
          <w:rFonts w:cs="Courier New"/>
          <w:szCs w:val="24"/>
        </w:rPr>
        <w:t>Yüksek Mahkememiz Y</w:t>
      </w:r>
      <w:r w:rsidR="00E81997">
        <w:rPr>
          <w:rFonts w:cs="Courier New"/>
          <w:szCs w:val="24"/>
        </w:rPr>
        <w:t>argıtay</w:t>
      </w:r>
      <w:r>
        <w:rPr>
          <w:rFonts w:cs="Courier New"/>
          <w:szCs w:val="24"/>
        </w:rPr>
        <w:t>/H</w:t>
      </w:r>
      <w:r w:rsidR="00E81997">
        <w:rPr>
          <w:rFonts w:cs="Courier New"/>
          <w:szCs w:val="24"/>
        </w:rPr>
        <w:t>ukuk</w:t>
      </w:r>
      <w:r>
        <w:rPr>
          <w:rFonts w:cs="Courier New"/>
          <w:szCs w:val="24"/>
        </w:rPr>
        <w:t xml:space="preserve"> 24/2011 D.5/2012’de ipoteğin mahkeme tarafından iptal edilebileceği halleri detaylı olarak incelemiş ve ipoteğin zaman aşımına uğramış olmasının ipoteğin iptali için zemin teşkil etmediğini karara bağlamıştır. </w:t>
      </w:r>
    </w:p>
    <w:p w:rsidR="001E5FC3" w:rsidRDefault="001E5FC3" w:rsidP="00E81997">
      <w:pPr>
        <w:ind w:right="-284" w:firstLine="708"/>
        <w:rPr>
          <w:rFonts w:cs="Courier New"/>
          <w:szCs w:val="24"/>
        </w:rPr>
      </w:pPr>
    </w:p>
    <w:p w:rsidR="001E5FC3" w:rsidRDefault="001E5FC3" w:rsidP="00617A69">
      <w:pPr>
        <w:spacing w:line="360" w:lineRule="auto"/>
        <w:ind w:right="-284" w:firstLine="708"/>
        <w:rPr>
          <w:rFonts w:cs="Courier New"/>
          <w:szCs w:val="24"/>
        </w:rPr>
      </w:pPr>
      <w:r>
        <w:rPr>
          <w:rFonts w:cs="Courier New"/>
          <w:szCs w:val="24"/>
        </w:rPr>
        <w:t>Yargıtay</w:t>
      </w:r>
      <w:r w:rsidR="00E81997">
        <w:rPr>
          <w:rFonts w:cs="Courier New"/>
          <w:szCs w:val="24"/>
        </w:rPr>
        <w:t>,</w:t>
      </w:r>
      <w:r>
        <w:rPr>
          <w:rFonts w:cs="Courier New"/>
          <w:szCs w:val="24"/>
        </w:rPr>
        <w:t xml:space="preserve"> değindiğim kararında</w:t>
      </w:r>
      <w:r w:rsidR="00E81997">
        <w:rPr>
          <w:rFonts w:cs="Courier New"/>
          <w:szCs w:val="24"/>
        </w:rPr>
        <w:t>,</w:t>
      </w:r>
      <w:r>
        <w:rPr>
          <w:rFonts w:cs="Courier New"/>
          <w:szCs w:val="24"/>
        </w:rPr>
        <w:t xml:space="preserve"> ipoteğin mahkeme tarafından nasıl kaldırılabileceğine dair şu görüşleri serdetmiştir:</w:t>
      </w:r>
    </w:p>
    <w:p w:rsidR="001E5FC3" w:rsidRDefault="001E5FC3" w:rsidP="00E81997">
      <w:pPr>
        <w:ind w:right="-284" w:firstLine="708"/>
        <w:rPr>
          <w:rFonts w:cs="Courier New"/>
          <w:szCs w:val="24"/>
        </w:rPr>
      </w:pPr>
    </w:p>
    <w:p w:rsidR="001E5FC3" w:rsidRDefault="001E5FC3" w:rsidP="001E2099">
      <w:pPr>
        <w:ind w:left="709"/>
        <w:rPr>
          <w:rFonts w:cs="Courier New"/>
        </w:rPr>
      </w:pPr>
      <w:r>
        <w:rPr>
          <w:rFonts w:cs="Courier New"/>
        </w:rPr>
        <w:t xml:space="preserve">“Tüm bunlara karşın, bir ipotek, mahkemece nasıl kaldırılabilir? Buna göre; ipotek, alacaklının, ipotekle teminat altına alınan yükümlülüğü ödemesi veya bu yükümlülüğün ortadan kalkması ve buna rağmen Yasa’nın 35. Maddesinde gösterildiği şekilde, ipoteğin kaldırmasının ret veya ihmal edilmesi halinde; ipotek borçlusu, ipoteğin iptali için Yasa’nın 36. Maddesi altında mahkemeye yapacağı bir müracaat üzerine, mahkeme ipoteğin iptaline emir verebilir. </w:t>
      </w:r>
    </w:p>
    <w:p w:rsidR="001E5FC3" w:rsidRDefault="001E5FC3" w:rsidP="001E2099">
      <w:pPr>
        <w:ind w:left="709"/>
        <w:rPr>
          <w:rFonts w:cs="Courier New"/>
        </w:rPr>
      </w:pPr>
      <w:r>
        <w:rPr>
          <w:rFonts w:cs="Courier New"/>
        </w:rPr>
        <w:tab/>
      </w:r>
    </w:p>
    <w:p w:rsidR="001E5FC3" w:rsidRDefault="001E2099" w:rsidP="001E2099">
      <w:pPr>
        <w:ind w:left="709"/>
        <w:rPr>
          <w:rFonts w:cs="Courier New"/>
        </w:rPr>
      </w:pPr>
      <w:r>
        <w:rPr>
          <w:rFonts w:cs="Courier New"/>
        </w:rPr>
        <w:t xml:space="preserve">     </w:t>
      </w:r>
      <w:r w:rsidR="001E5FC3">
        <w:rPr>
          <w:rFonts w:cs="Courier New"/>
        </w:rPr>
        <w:t>İpoteğin hangi şartlarda mahkemece iptal edileceği, 11/78 sayılı Yasa’nın, 36. Maddesinde düzenlenmiştir.</w:t>
      </w:r>
    </w:p>
    <w:p w:rsidR="001E5FC3" w:rsidRDefault="001E5FC3" w:rsidP="001E5FC3">
      <w:pPr>
        <w:rPr>
          <w:rFonts w:cs="Courier New"/>
        </w:rPr>
      </w:pPr>
    </w:p>
    <w:p w:rsidR="001E5FC3" w:rsidRDefault="001E5FC3" w:rsidP="001E5FC3">
      <w:pPr>
        <w:rPr>
          <w:rFonts w:cs="Courier New"/>
        </w:rPr>
      </w:pPr>
      <w:r>
        <w:rPr>
          <w:rFonts w:cs="Courier New"/>
        </w:rPr>
        <w:t xml:space="preserve">     </w:t>
      </w:r>
      <w:r w:rsidR="001E2099">
        <w:rPr>
          <w:rFonts w:cs="Courier New"/>
        </w:rPr>
        <w:tab/>
      </w:r>
      <w:r>
        <w:rPr>
          <w:rFonts w:cs="Courier New"/>
        </w:rPr>
        <w:t>Yasa’nın ilgili maddesi aynen şöyledir:</w:t>
      </w:r>
    </w:p>
    <w:p w:rsidR="001E5FC3" w:rsidRDefault="001E5FC3" w:rsidP="001E5FC3">
      <w:pPr>
        <w:rPr>
          <w:rFonts w:cs="Courier New"/>
        </w:rPr>
      </w:pPr>
    </w:p>
    <w:tbl>
      <w:tblPr>
        <w:tblW w:w="8916" w:type="dxa"/>
        <w:tblInd w:w="534" w:type="dxa"/>
        <w:tblLayout w:type="fixed"/>
        <w:tblLook w:val="0000" w:firstRow="0" w:lastRow="0" w:firstColumn="0" w:lastColumn="0" w:noHBand="0" w:noVBand="0"/>
      </w:tblPr>
      <w:tblGrid>
        <w:gridCol w:w="8363"/>
        <w:gridCol w:w="553"/>
      </w:tblGrid>
      <w:tr w:rsidR="001E5FC3" w:rsidRPr="001E5FC3" w:rsidTr="001E2099">
        <w:trPr>
          <w:gridAfter w:val="1"/>
          <w:wAfter w:w="553" w:type="dxa"/>
        </w:trPr>
        <w:tc>
          <w:tcPr>
            <w:tcW w:w="8363" w:type="dxa"/>
            <w:shd w:val="clear" w:color="auto" w:fill="auto"/>
          </w:tcPr>
          <w:p w:rsidR="001E5FC3" w:rsidRPr="001E5FC3" w:rsidRDefault="001E5FC3" w:rsidP="001E2099">
            <w:pPr>
              <w:ind w:left="2012" w:hanging="1883"/>
              <w:rPr>
                <w:rFonts w:cs="Courier New"/>
              </w:rPr>
            </w:pPr>
            <w:r>
              <w:rPr>
                <w:rFonts w:cs="Courier New"/>
              </w:rPr>
              <w:t>‘</w:t>
            </w:r>
            <w:r w:rsidRPr="001E5FC3">
              <w:rPr>
                <w:rFonts w:cs="Courier New"/>
              </w:rPr>
              <w:t>Madde 36(1)</w:t>
            </w:r>
            <w:r w:rsidR="001E2099">
              <w:rPr>
                <w:rFonts w:cs="Courier New"/>
              </w:rPr>
              <w:t xml:space="preserve"> </w:t>
            </w:r>
            <w:r w:rsidRPr="001E5FC3">
              <w:rPr>
                <w:rFonts w:cs="Courier New"/>
              </w:rPr>
              <w:t xml:space="preserve">İpotekli alacaklının, ipotekle </w:t>
            </w:r>
            <w:r w:rsidR="001E2099">
              <w:rPr>
                <w:rFonts w:cs="Courier New"/>
              </w:rPr>
              <w:t>t</w:t>
            </w:r>
            <w:r w:rsidRPr="001E5FC3">
              <w:rPr>
                <w:rFonts w:cs="Courier New"/>
              </w:rPr>
              <w:t>eminat altına alınan yükümlülüğün ödenmesi veya ortadan kalkmasına rağmen 35.</w:t>
            </w:r>
            <w:r w:rsidR="001E2099">
              <w:rPr>
                <w:rFonts w:cs="Courier New"/>
              </w:rPr>
              <w:t xml:space="preserve"> </w:t>
            </w:r>
            <w:r w:rsidRPr="001E5FC3">
              <w:rPr>
                <w:rFonts w:cs="Courier New"/>
              </w:rPr>
              <w:t>maddede gösterildiği şekilde ipoteği kaldırmayı re</w:t>
            </w:r>
            <w:r>
              <w:rPr>
                <w:rFonts w:cs="Courier New"/>
              </w:rPr>
              <w:t>t</w:t>
            </w:r>
            <w:r w:rsidRPr="001E5FC3">
              <w:rPr>
                <w:rFonts w:cs="Courier New"/>
              </w:rPr>
              <w:t xml:space="preserve"> veya ihmal etmesi; veya</w:t>
            </w:r>
          </w:p>
        </w:tc>
      </w:tr>
      <w:tr w:rsidR="001E5FC3" w:rsidTr="001E2099">
        <w:tc>
          <w:tcPr>
            <w:tcW w:w="8916" w:type="dxa"/>
            <w:gridSpan w:val="2"/>
            <w:shd w:val="clear" w:color="auto" w:fill="auto"/>
          </w:tcPr>
          <w:p w:rsidR="001E5FC3" w:rsidRPr="001E5FC3" w:rsidRDefault="001E5FC3" w:rsidP="001E5FC3">
            <w:pPr>
              <w:rPr>
                <w:rFonts w:cs="Courier New"/>
              </w:rPr>
            </w:pPr>
            <w:r w:rsidRPr="001E5FC3">
              <w:rPr>
                <w:rFonts w:cs="Courier New"/>
              </w:rPr>
              <w:t xml:space="preserve">       </w:t>
            </w:r>
            <w:r w:rsidR="001E2099">
              <w:rPr>
                <w:rFonts w:cs="Courier New"/>
              </w:rPr>
              <w:t xml:space="preserve">   </w:t>
            </w:r>
            <w:r w:rsidRPr="001E5FC3">
              <w:rPr>
                <w:rFonts w:cs="Courier New"/>
              </w:rPr>
              <w:t>(2)</w:t>
            </w:r>
            <w:r w:rsidR="001E2099">
              <w:rPr>
                <w:rFonts w:cs="Courier New"/>
              </w:rPr>
              <w:t xml:space="preserve"> </w:t>
            </w:r>
            <w:r w:rsidRPr="001E5FC3">
              <w:rPr>
                <w:rFonts w:cs="Courier New"/>
              </w:rPr>
              <w:t xml:space="preserve">İpotekli alacaklının, vadesi gelen ipotekli  </w:t>
            </w:r>
          </w:p>
          <w:p w:rsidR="001E5FC3" w:rsidRPr="001E5FC3" w:rsidRDefault="001E5FC3" w:rsidP="001E5FC3">
            <w:pPr>
              <w:rPr>
                <w:rFonts w:cs="Courier New"/>
              </w:rPr>
            </w:pPr>
            <w:r w:rsidRPr="001E5FC3">
              <w:rPr>
                <w:rFonts w:cs="Courier New"/>
              </w:rPr>
              <w:t xml:space="preserve">          </w:t>
            </w:r>
            <w:r w:rsidR="001E2099">
              <w:rPr>
                <w:rFonts w:cs="Courier New"/>
              </w:rPr>
              <w:t xml:space="preserve">    </w:t>
            </w:r>
            <w:r w:rsidRPr="001E5FC3">
              <w:rPr>
                <w:rFonts w:cs="Courier New"/>
              </w:rPr>
              <w:t xml:space="preserve">borç için ödenmesi gerekli ödemeyi kabul </w:t>
            </w:r>
          </w:p>
          <w:p w:rsidR="001E5FC3" w:rsidRPr="001E5FC3" w:rsidRDefault="001E5FC3" w:rsidP="001E5FC3">
            <w:pPr>
              <w:rPr>
                <w:rFonts w:cs="Courier New"/>
              </w:rPr>
            </w:pPr>
            <w:r w:rsidRPr="001E5FC3">
              <w:rPr>
                <w:rFonts w:cs="Courier New"/>
              </w:rPr>
              <w:t xml:space="preserve">          </w:t>
            </w:r>
            <w:r w:rsidR="001E2099">
              <w:rPr>
                <w:rFonts w:cs="Courier New"/>
              </w:rPr>
              <w:t xml:space="preserve">    </w:t>
            </w:r>
            <w:r w:rsidRPr="001E5FC3">
              <w:rPr>
                <w:rFonts w:cs="Courier New"/>
              </w:rPr>
              <w:t xml:space="preserve">etmeyi ve ipoteği kaldırmayı reddetmesi, </w:t>
            </w:r>
          </w:p>
          <w:p w:rsidR="001E5FC3" w:rsidRPr="001E5FC3" w:rsidRDefault="001E5FC3" w:rsidP="001E5FC3">
            <w:pPr>
              <w:rPr>
                <w:rFonts w:cs="Courier New"/>
              </w:rPr>
            </w:pPr>
            <w:r w:rsidRPr="001E5FC3">
              <w:rPr>
                <w:rFonts w:cs="Courier New"/>
              </w:rPr>
              <w:t xml:space="preserve">          </w:t>
            </w:r>
            <w:r w:rsidR="001E2099">
              <w:rPr>
                <w:rFonts w:cs="Courier New"/>
              </w:rPr>
              <w:t xml:space="preserve">    </w:t>
            </w:r>
            <w:r w:rsidRPr="001E5FC3">
              <w:rPr>
                <w:rFonts w:cs="Courier New"/>
              </w:rPr>
              <w:t>veya;</w:t>
            </w:r>
          </w:p>
        </w:tc>
      </w:tr>
      <w:tr w:rsidR="001E5FC3" w:rsidTr="001E2099">
        <w:tc>
          <w:tcPr>
            <w:tcW w:w="8916" w:type="dxa"/>
            <w:gridSpan w:val="2"/>
            <w:shd w:val="clear" w:color="auto" w:fill="auto"/>
          </w:tcPr>
          <w:p w:rsidR="001E5FC3" w:rsidRPr="001E5FC3" w:rsidRDefault="001E5FC3" w:rsidP="001E5FC3">
            <w:pPr>
              <w:rPr>
                <w:rFonts w:cs="Courier New"/>
              </w:rPr>
            </w:pPr>
            <w:r w:rsidRPr="001E5FC3">
              <w:rPr>
                <w:rFonts w:cs="Courier New"/>
              </w:rPr>
              <w:t xml:space="preserve">       </w:t>
            </w:r>
            <w:r w:rsidR="001E2099">
              <w:rPr>
                <w:rFonts w:cs="Courier New"/>
              </w:rPr>
              <w:t xml:space="preserve">   </w:t>
            </w:r>
            <w:r w:rsidRPr="001E5FC3">
              <w:rPr>
                <w:rFonts w:cs="Courier New"/>
              </w:rPr>
              <w:t>(3)</w:t>
            </w:r>
            <w:r w:rsidR="001E2099">
              <w:rPr>
                <w:rFonts w:cs="Courier New"/>
              </w:rPr>
              <w:t xml:space="preserve"> </w:t>
            </w:r>
            <w:r w:rsidRPr="001E5FC3">
              <w:rPr>
                <w:rFonts w:cs="Courier New"/>
              </w:rPr>
              <w:t xml:space="preserve">İpotekli alacaklının ipotek yerinin    </w:t>
            </w:r>
          </w:p>
          <w:p w:rsidR="001E5FC3" w:rsidRPr="001E5FC3" w:rsidRDefault="001E5FC3" w:rsidP="001E5FC3">
            <w:pPr>
              <w:rPr>
                <w:rFonts w:cs="Courier New"/>
              </w:rPr>
            </w:pPr>
            <w:r w:rsidRPr="001E5FC3">
              <w:rPr>
                <w:rFonts w:cs="Courier New"/>
              </w:rPr>
              <w:t xml:space="preserve">         </w:t>
            </w:r>
            <w:r w:rsidR="001E2099">
              <w:rPr>
                <w:rFonts w:cs="Courier New"/>
              </w:rPr>
              <w:t xml:space="preserve">    </w:t>
            </w:r>
            <w:r w:rsidRPr="001E5FC3">
              <w:rPr>
                <w:rFonts w:cs="Courier New"/>
              </w:rPr>
              <w:t xml:space="preserve"> bilinmemesi veya dağılmış bir şirket veya  </w:t>
            </w:r>
          </w:p>
          <w:p w:rsidR="001E5FC3" w:rsidRPr="001E5FC3" w:rsidRDefault="001E5FC3" w:rsidP="001E5FC3">
            <w:pPr>
              <w:rPr>
                <w:rFonts w:cs="Courier New"/>
              </w:rPr>
            </w:pPr>
            <w:r w:rsidRPr="001E5FC3">
              <w:rPr>
                <w:rFonts w:cs="Courier New"/>
              </w:rPr>
              <w:t xml:space="preserve">          </w:t>
            </w:r>
            <w:r w:rsidR="001E2099">
              <w:rPr>
                <w:rFonts w:cs="Courier New"/>
              </w:rPr>
              <w:t xml:space="preserve">    </w:t>
            </w:r>
            <w:r w:rsidRPr="001E5FC3">
              <w:rPr>
                <w:rFonts w:cs="Courier New"/>
              </w:rPr>
              <w:t xml:space="preserve">ortaklık olması veya ölmüş olması ve kişisel </w:t>
            </w:r>
          </w:p>
          <w:p w:rsidR="001E5FC3" w:rsidRPr="001E5FC3" w:rsidRDefault="001E5FC3" w:rsidP="001E5FC3">
            <w:pPr>
              <w:rPr>
                <w:rFonts w:cs="Courier New"/>
              </w:rPr>
            </w:pPr>
            <w:r w:rsidRPr="001E5FC3">
              <w:rPr>
                <w:rFonts w:cs="Courier New"/>
              </w:rPr>
              <w:t xml:space="preserve">          </w:t>
            </w:r>
            <w:r w:rsidR="001E2099">
              <w:rPr>
                <w:rFonts w:cs="Courier New"/>
              </w:rPr>
              <w:t xml:space="preserve">    </w:t>
            </w:r>
            <w:r w:rsidRPr="001E5FC3">
              <w:rPr>
                <w:rFonts w:cs="Courier New"/>
              </w:rPr>
              <w:t xml:space="preserve">temsilcileri ile mirasçılarının bilinmemesi  </w:t>
            </w:r>
          </w:p>
          <w:p w:rsidR="001E5FC3" w:rsidRPr="001E5FC3" w:rsidRDefault="001E5FC3" w:rsidP="001E5FC3">
            <w:pPr>
              <w:rPr>
                <w:rFonts w:cs="Courier New"/>
              </w:rPr>
            </w:pPr>
            <w:r w:rsidRPr="001E5FC3">
              <w:rPr>
                <w:rFonts w:cs="Courier New"/>
              </w:rPr>
              <w:t xml:space="preserve">          </w:t>
            </w:r>
            <w:r w:rsidR="001E2099">
              <w:rPr>
                <w:rFonts w:cs="Courier New"/>
              </w:rPr>
              <w:t xml:space="preserve">    </w:t>
            </w:r>
            <w:r w:rsidRPr="001E5FC3">
              <w:rPr>
                <w:rFonts w:cs="Courier New"/>
              </w:rPr>
              <w:t xml:space="preserve">ve bu hallerin birinde, gerek ipotekli </w:t>
            </w:r>
          </w:p>
          <w:p w:rsidR="001E5FC3" w:rsidRPr="001E5FC3" w:rsidRDefault="001E5FC3" w:rsidP="001E5FC3">
            <w:pPr>
              <w:rPr>
                <w:rFonts w:cs="Courier New"/>
              </w:rPr>
            </w:pPr>
            <w:r w:rsidRPr="001E5FC3">
              <w:rPr>
                <w:rFonts w:cs="Courier New"/>
              </w:rPr>
              <w:t xml:space="preserve">          </w:t>
            </w:r>
            <w:r w:rsidR="001E2099">
              <w:rPr>
                <w:rFonts w:cs="Courier New"/>
              </w:rPr>
              <w:t xml:space="preserve">    </w:t>
            </w:r>
            <w:r w:rsidRPr="001E5FC3">
              <w:rPr>
                <w:rFonts w:cs="Courier New"/>
              </w:rPr>
              <w:t xml:space="preserve">borçlunun, söz konusu nedenlerin herhangi </w:t>
            </w:r>
          </w:p>
          <w:p w:rsidR="001E5FC3" w:rsidRPr="001E5FC3" w:rsidRDefault="001E5FC3" w:rsidP="00D817E9">
            <w:pPr>
              <w:tabs>
                <w:tab w:val="left" w:pos="2040"/>
              </w:tabs>
              <w:rPr>
                <w:rFonts w:cs="Courier New"/>
              </w:rPr>
            </w:pPr>
            <w:r w:rsidRPr="001E5FC3">
              <w:rPr>
                <w:rFonts w:cs="Courier New"/>
              </w:rPr>
              <w:lastRenderedPageBreak/>
              <w:t xml:space="preserve">          </w:t>
            </w:r>
            <w:r w:rsidR="001E2099">
              <w:rPr>
                <w:rFonts w:cs="Courier New"/>
              </w:rPr>
              <w:t xml:space="preserve">   </w:t>
            </w:r>
            <w:r w:rsidR="00D817E9">
              <w:rPr>
                <w:rFonts w:cs="Courier New"/>
              </w:rPr>
              <w:t xml:space="preserve"> </w:t>
            </w:r>
            <w:r w:rsidRPr="001E5FC3">
              <w:rPr>
                <w:rFonts w:cs="Courier New"/>
              </w:rPr>
              <w:t xml:space="preserve">birinden ötürü ödeme vadesi gelen ve ipotek </w:t>
            </w:r>
          </w:p>
          <w:p w:rsidR="001E5FC3" w:rsidRPr="001E5FC3" w:rsidRDefault="001E5FC3" w:rsidP="00D817E9">
            <w:pPr>
              <w:tabs>
                <w:tab w:val="left" w:pos="2040"/>
              </w:tabs>
              <w:rPr>
                <w:rFonts w:cs="Courier New"/>
              </w:rPr>
            </w:pPr>
            <w:r w:rsidRPr="001E5FC3">
              <w:rPr>
                <w:rFonts w:cs="Courier New"/>
              </w:rPr>
              <w:t xml:space="preserve">          </w:t>
            </w:r>
            <w:r w:rsidR="001E2099">
              <w:rPr>
                <w:rFonts w:cs="Courier New"/>
              </w:rPr>
              <w:t xml:space="preserve">   </w:t>
            </w:r>
            <w:r w:rsidR="00D817E9">
              <w:rPr>
                <w:rFonts w:cs="Courier New"/>
              </w:rPr>
              <w:t xml:space="preserve"> </w:t>
            </w:r>
            <w:r w:rsidRPr="001E5FC3">
              <w:rPr>
                <w:rFonts w:cs="Courier New"/>
              </w:rPr>
              <w:t xml:space="preserve">ile teminat altına alınmış olan meblağın  </w:t>
            </w:r>
          </w:p>
          <w:p w:rsidR="001E5FC3" w:rsidRPr="001E5FC3" w:rsidRDefault="001E5FC3" w:rsidP="00D817E9">
            <w:pPr>
              <w:tabs>
                <w:tab w:val="left" w:pos="2040"/>
              </w:tabs>
              <w:rPr>
                <w:rFonts w:cs="Courier New"/>
              </w:rPr>
            </w:pPr>
            <w:r w:rsidRPr="001E5FC3">
              <w:rPr>
                <w:rFonts w:cs="Courier New"/>
              </w:rPr>
              <w:t xml:space="preserve">         </w:t>
            </w:r>
            <w:r w:rsidR="001E2099">
              <w:rPr>
                <w:rFonts w:cs="Courier New"/>
              </w:rPr>
              <w:t xml:space="preserve">   </w:t>
            </w:r>
            <w:r w:rsidRPr="001E5FC3">
              <w:rPr>
                <w:rFonts w:cs="Courier New"/>
              </w:rPr>
              <w:t xml:space="preserve"> </w:t>
            </w:r>
            <w:r w:rsidR="00D817E9">
              <w:rPr>
                <w:rFonts w:cs="Courier New"/>
              </w:rPr>
              <w:t xml:space="preserve"> </w:t>
            </w:r>
            <w:r w:rsidRPr="001E5FC3">
              <w:rPr>
                <w:rFonts w:cs="Courier New"/>
              </w:rPr>
              <w:t xml:space="preserve">hak sahibine ödenmesi olanağının bulunmaması  </w:t>
            </w:r>
          </w:p>
          <w:p w:rsidR="001E5FC3" w:rsidRPr="001E5FC3" w:rsidRDefault="001E5FC3" w:rsidP="00D817E9">
            <w:pPr>
              <w:tabs>
                <w:tab w:val="left" w:pos="2040"/>
              </w:tabs>
              <w:rPr>
                <w:rFonts w:cs="Courier New"/>
              </w:rPr>
            </w:pPr>
            <w:r w:rsidRPr="001E5FC3">
              <w:rPr>
                <w:rFonts w:cs="Courier New"/>
              </w:rPr>
              <w:t xml:space="preserve">          </w:t>
            </w:r>
            <w:r w:rsidR="001E2099">
              <w:rPr>
                <w:rFonts w:cs="Courier New"/>
              </w:rPr>
              <w:t xml:space="preserve">   </w:t>
            </w:r>
            <w:r w:rsidR="00D817E9">
              <w:rPr>
                <w:rFonts w:cs="Courier New"/>
              </w:rPr>
              <w:t xml:space="preserve"> </w:t>
            </w:r>
            <w:r w:rsidRPr="001E5FC3">
              <w:rPr>
                <w:rFonts w:cs="Courier New"/>
              </w:rPr>
              <w:t xml:space="preserve">gerekse ipotek ile teminat altına alınan </w:t>
            </w:r>
          </w:p>
          <w:p w:rsidR="001E5FC3" w:rsidRPr="001E5FC3" w:rsidRDefault="001E5FC3" w:rsidP="00D817E9">
            <w:pPr>
              <w:tabs>
                <w:tab w:val="left" w:pos="2040"/>
              </w:tabs>
              <w:rPr>
                <w:rFonts w:cs="Courier New"/>
              </w:rPr>
            </w:pPr>
            <w:r w:rsidRPr="001E5FC3">
              <w:rPr>
                <w:rFonts w:cs="Courier New"/>
              </w:rPr>
              <w:t xml:space="preserve">          </w:t>
            </w:r>
            <w:r w:rsidR="001E2099">
              <w:rPr>
                <w:rFonts w:cs="Courier New"/>
              </w:rPr>
              <w:t xml:space="preserve">   </w:t>
            </w:r>
            <w:r w:rsidR="00D817E9">
              <w:rPr>
                <w:rFonts w:cs="Courier New"/>
              </w:rPr>
              <w:t xml:space="preserve"> </w:t>
            </w:r>
            <w:r w:rsidRPr="001E5FC3">
              <w:rPr>
                <w:rFonts w:cs="Courier New"/>
              </w:rPr>
              <w:t>yükümlülüğün ödenmesi veya ortadan kalkması;</w:t>
            </w:r>
          </w:p>
          <w:tbl>
            <w:tblPr>
              <w:tblW w:w="0" w:type="auto"/>
              <w:tblLayout w:type="fixed"/>
              <w:tblLook w:val="0000" w:firstRow="0" w:lastRow="0" w:firstColumn="0" w:lastColumn="0" w:noHBand="0" w:noVBand="0"/>
            </w:tblPr>
            <w:tblGrid>
              <w:gridCol w:w="8172"/>
            </w:tblGrid>
            <w:tr w:rsidR="001E5FC3" w:rsidRPr="001E5FC3" w:rsidTr="009E5CCB">
              <w:tc>
                <w:tcPr>
                  <w:tcW w:w="8172" w:type="dxa"/>
                  <w:shd w:val="clear" w:color="auto" w:fill="auto"/>
                </w:tcPr>
                <w:p w:rsidR="001E2099" w:rsidRDefault="001E5FC3" w:rsidP="00D817E9">
                  <w:pPr>
                    <w:tabs>
                      <w:tab w:val="left" w:pos="2040"/>
                    </w:tabs>
                    <w:rPr>
                      <w:rFonts w:cs="Courier New"/>
                    </w:rPr>
                  </w:pPr>
                  <w:r w:rsidRPr="001E5FC3">
                    <w:rPr>
                      <w:rFonts w:cs="Courier New"/>
                    </w:rPr>
                    <w:t xml:space="preserve">         </w:t>
                  </w:r>
                  <w:r w:rsidR="001E2099">
                    <w:rPr>
                      <w:rFonts w:cs="Courier New"/>
                    </w:rPr>
                    <w:t xml:space="preserve">   </w:t>
                  </w:r>
                  <w:r w:rsidR="00D817E9">
                    <w:rPr>
                      <w:rFonts w:cs="Courier New"/>
                    </w:rPr>
                    <w:t xml:space="preserve"> </w:t>
                  </w:r>
                  <w:r w:rsidRPr="001E5FC3">
                    <w:rPr>
                      <w:rFonts w:cs="Courier New"/>
                    </w:rPr>
                    <w:t xml:space="preserve">halinde ipotekli borçlu, Kaza Mahkemesine </w:t>
                  </w:r>
                  <w:r w:rsidR="001E2099">
                    <w:rPr>
                      <w:rFonts w:cs="Courier New"/>
                    </w:rPr>
                    <w:t xml:space="preserve"> </w:t>
                  </w:r>
                </w:p>
                <w:p w:rsidR="001E2099" w:rsidRDefault="001E2099" w:rsidP="00D817E9">
                  <w:pPr>
                    <w:tabs>
                      <w:tab w:val="left" w:pos="2040"/>
                    </w:tabs>
                    <w:rPr>
                      <w:rFonts w:cs="Courier New"/>
                    </w:rPr>
                  </w:pPr>
                  <w:r>
                    <w:rPr>
                      <w:rFonts w:cs="Courier New"/>
                    </w:rPr>
                    <w:t xml:space="preserve">            </w:t>
                  </w:r>
                  <w:r w:rsidR="00D817E9">
                    <w:rPr>
                      <w:rFonts w:cs="Courier New"/>
                    </w:rPr>
                    <w:t xml:space="preserve"> </w:t>
                  </w:r>
                  <w:r w:rsidR="001E5FC3" w:rsidRPr="001E5FC3">
                    <w:rPr>
                      <w:rFonts w:cs="Courier New"/>
                    </w:rPr>
                    <w:t xml:space="preserve">başvurarak bir ipotek iptal emri ısdarı </w:t>
                  </w:r>
                  <w:r>
                    <w:rPr>
                      <w:rFonts w:cs="Courier New"/>
                    </w:rPr>
                    <w:t xml:space="preserve"> </w:t>
                  </w:r>
                </w:p>
                <w:p w:rsidR="001E2099" w:rsidRDefault="001E2099" w:rsidP="00D817E9">
                  <w:pPr>
                    <w:tabs>
                      <w:tab w:val="left" w:pos="2040"/>
                    </w:tabs>
                    <w:rPr>
                      <w:rFonts w:cs="Courier New"/>
                    </w:rPr>
                  </w:pPr>
                  <w:r>
                    <w:rPr>
                      <w:rFonts w:cs="Courier New"/>
                    </w:rPr>
                    <w:t xml:space="preserve">            </w:t>
                  </w:r>
                  <w:r w:rsidR="00D817E9">
                    <w:rPr>
                      <w:rFonts w:cs="Courier New"/>
                    </w:rPr>
                    <w:t xml:space="preserve"> </w:t>
                  </w:r>
                  <w:r w:rsidR="001E5FC3" w:rsidRPr="001E5FC3">
                    <w:rPr>
                      <w:rFonts w:cs="Courier New"/>
                    </w:rPr>
                    <w:t xml:space="preserve">için istemde bulunabilir. Bu başvuru </w:t>
                  </w:r>
                  <w:r>
                    <w:rPr>
                      <w:rFonts w:cs="Courier New"/>
                    </w:rPr>
                    <w:t xml:space="preserve"> </w:t>
                  </w:r>
                </w:p>
                <w:p w:rsidR="00D817E9" w:rsidRDefault="00D817E9" w:rsidP="00D817E9">
                  <w:pPr>
                    <w:tabs>
                      <w:tab w:val="left" w:pos="2040"/>
                    </w:tabs>
                    <w:rPr>
                      <w:rFonts w:cs="Courier New"/>
                    </w:rPr>
                  </w:pPr>
                  <w:r>
                    <w:rPr>
                      <w:rFonts w:cs="Courier New"/>
                    </w:rPr>
                    <w:t xml:space="preserve"> </w:t>
                  </w:r>
                  <w:r w:rsidR="001E2099">
                    <w:rPr>
                      <w:rFonts w:cs="Courier New"/>
                    </w:rPr>
                    <w:t xml:space="preserve">           </w:t>
                  </w:r>
                  <w:r>
                    <w:rPr>
                      <w:rFonts w:cs="Courier New"/>
                    </w:rPr>
                    <w:t xml:space="preserve"> </w:t>
                  </w:r>
                  <w:r w:rsidR="001E5FC3" w:rsidRPr="001E5FC3">
                    <w:rPr>
                      <w:rFonts w:cs="Courier New"/>
                    </w:rPr>
                    <w:t xml:space="preserve">üzerine Kaza Mahkemesi,başvurunun herhangi </w:t>
                  </w:r>
                  <w:r w:rsidR="001E2099">
                    <w:rPr>
                      <w:rFonts w:cs="Courier New"/>
                    </w:rPr>
                    <w:t xml:space="preserve">             </w:t>
                  </w:r>
                  <w:r>
                    <w:rPr>
                      <w:rFonts w:cs="Courier New"/>
                    </w:rPr>
                    <w:t xml:space="preserve">   </w:t>
                  </w:r>
                </w:p>
                <w:p w:rsidR="001E2099" w:rsidRDefault="00D817E9" w:rsidP="00D817E9">
                  <w:pPr>
                    <w:tabs>
                      <w:tab w:val="left" w:pos="2040"/>
                    </w:tabs>
                    <w:rPr>
                      <w:rFonts w:cs="Courier New"/>
                    </w:rPr>
                  </w:pPr>
                  <w:r>
                    <w:rPr>
                      <w:rFonts w:cs="Courier New"/>
                    </w:rPr>
                    <w:t xml:space="preserve">             </w:t>
                  </w:r>
                  <w:r w:rsidR="001E5FC3" w:rsidRPr="001E5FC3">
                    <w:rPr>
                      <w:rFonts w:cs="Courier New"/>
                    </w:rPr>
                    <w:t xml:space="preserve">bir kişiye tebliği, ipoteğin iptali, </w:t>
                  </w:r>
                  <w:r w:rsidR="001E2099">
                    <w:rPr>
                      <w:rFonts w:cs="Courier New"/>
                    </w:rPr>
                    <w:t xml:space="preserve"> </w:t>
                  </w:r>
                </w:p>
                <w:p w:rsidR="001E2099" w:rsidRDefault="001E2099" w:rsidP="00D817E9">
                  <w:pPr>
                    <w:tabs>
                      <w:tab w:val="left" w:pos="2040"/>
                    </w:tabs>
                    <w:rPr>
                      <w:rFonts w:cs="Courier New"/>
                    </w:rPr>
                  </w:pPr>
                  <w:r>
                    <w:rPr>
                      <w:rFonts w:cs="Courier New"/>
                    </w:rPr>
                    <w:t xml:space="preserve">            </w:t>
                  </w:r>
                  <w:r w:rsidR="00D817E9">
                    <w:rPr>
                      <w:rFonts w:cs="Courier New"/>
                    </w:rPr>
                    <w:t xml:space="preserve"> </w:t>
                  </w:r>
                  <w:r w:rsidR="001E5FC3" w:rsidRPr="001E5FC3">
                    <w:rPr>
                      <w:rFonts w:cs="Courier New"/>
                    </w:rPr>
                    <w:t xml:space="preserve">herhangi bir para miktarının Kaza </w:t>
                  </w:r>
                  <w:r>
                    <w:rPr>
                      <w:rFonts w:cs="Courier New"/>
                    </w:rPr>
                    <w:t xml:space="preserve"> </w:t>
                  </w:r>
                </w:p>
                <w:p w:rsidR="001E2099" w:rsidRDefault="001E2099" w:rsidP="00D817E9">
                  <w:pPr>
                    <w:tabs>
                      <w:tab w:val="left" w:pos="2040"/>
                    </w:tabs>
                    <w:rPr>
                      <w:rFonts w:cs="Courier New"/>
                    </w:rPr>
                  </w:pPr>
                  <w:r>
                    <w:rPr>
                      <w:rFonts w:cs="Courier New"/>
                    </w:rPr>
                    <w:t xml:space="preserve">            </w:t>
                  </w:r>
                  <w:r w:rsidR="00D817E9">
                    <w:rPr>
                      <w:rFonts w:cs="Courier New"/>
                    </w:rPr>
                    <w:t xml:space="preserve"> </w:t>
                  </w:r>
                  <w:r w:rsidR="001E5FC3" w:rsidRPr="001E5FC3">
                    <w:rPr>
                      <w:rFonts w:cs="Courier New"/>
                    </w:rPr>
                    <w:t xml:space="preserve">Mahkemesine yatırılması, bu şekilde </w:t>
                  </w:r>
                  <w:r>
                    <w:rPr>
                      <w:rFonts w:cs="Courier New"/>
                    </w:rPr>
                    <w:t xml:space="preserve"> </w:t>
                  </w:r>
                </w:p>
                <w:p w:rsidR="001E2099" w:rsidRDefault="001E2099" w:rsidP="00D817E9">
                  <w:pPr>
                    <w:tabs>
                      <w:tab w:val="left" w:pos="2040"/>
                    </w:tabs>
                    <w:rPr>
                      <w:rFonts w:cs="Courier New"/>
                    </w:rPr>
                  </w:pPr>
                  <w:r>
                    <w:rPr>
                      <w:rFonts w:cs="Courier New"/>
                    </w:rPr>
                    <w:t xml:space="preserve">            </w:t>
                  </w:r>
                  <w:r w:rsidR="00D817E9">
                    <w:rPr>
                      <w:rFonts w:cs="Courier New"/>
                    </w:rPr>
                    <w:t xml:space="preserve"> </w:t>
                  </w:r>
                  <w:r w:rsidR="001E5FC3" w:rsidRPr="001E5FC3">
                    <w:rPr>
                      <w:rFonts w:cs="Courier New"/>
                    </w:rPr>
                    <w:t xml:space="preserve">yatırılan paranın elden çıkarılması ve </w:t>
                  </w:r>
                  <w:r>
                    <w:rPr>
                      <w:rFonts w:cs="Courier New"/>
                    </w:rPr>
                    <w:t xml:space="preserve"> </w:t>
                  </w:r>
                </w:p>
                <w:p w:rsidR="001E2099" w:rsidRDefault="001E2099" w:rsidP="00D817E9">
                  <w:pPr>
                    <w:tabs>
                      <w:tab w:val="left" w:pos="2040"/>
                    </w:tabs>
                    <w:rPr>
                      <w:rFonts w:cs="Courier New"/>
                    </w:rPr>
                  </w:pPr>
                  <w:r>
                    <w:rPr>
                      <w:rFonts w:cs="Courier New"/>
                    </w:rPr>
                    <w:t xml:space="preserve">            </w:t>
                  </w:r>
                  <w:r w:rsidR="00D817E9">
                    <w:rPr>
                      <w:rFonts w:cs="Courier New"/>
                    </w:rPr>
                    <w:t xml:space="preserve"> </w:t>
                  </w:r>
                  <w:r w:rsidR="001E5FC3" w:rsidRPr="001E5FC3">
                    <w:rPr>
                      <w:rFonts w:cs="Courier New"/>
                    </w:rPr>
                    <w:t xml:space="preserve">ilgili diğer herhangi bir mesele hakkında, </w:t>
                  </w:r>
                  <w:r>
                    <w:rPr>
                      <w:rFonts w:cs="Courier New"/>
                    </w:rPr>
                    <w:t xml:space="preserve"> </w:t>
                  </w:r>
                </w:p>
                <w:p w:rsidR="00D817E9" w:rsidRDefault="001E2099" w:rsidP="00D817E9">
                  <w:pPr>
                    <w:tabs>
                      <w:tab w:val="left" w:pos="2040"/>
                    </w:tabs>
                    <w:rPr>
                      <w:rFonts w:cs="Courier New"/>
                    </w:rPr>
                  </w:pPr>
                  <w:r>
                    <w:rPr>
                      <w:rFonts w:cs="Courier New"/>
                    </w:rPr>
                    <w:t xml:space="preserve">            </w:t>
                  </w:r>
                  <w:r w:rsidR="00D817E9">
                    <w:rPr>
                      <w:rFonts w:cs="Courier New"/>
                    </w:rPr>
                    <w:t xml:space="preserve"> </w:t>
                  </w:r>
                  <w:r w:rsidR="001E5FC3" w:rsidRPr="001E5FC3">
                    <w:rPr>
                      <w:rFonts w:cs="Courier New"/>
                    </w:rPr>
                    <w:t xml:space="preserve">mevcut koşullar altında takdirine göre </w:t>
                  </w:r>
                  <w:r w:rsidR="00D817E9">
                    <w:rPr>
                      <w:rFonts w:cs="Courier New"/>
                    </w:rPr>
                    <w:t xml:space="preserve"> </w:t>
                  </w:r>
                </w:p>
                <w:p w:rsidR="001E5FC3" w:rsidRPr="001E5FC3" w:rsidRDefault="00D817E9" w:rsidP="00D817E9">
                  <w:pPr>
                    <w:tabs>
                      <w:tab w:val="left" w:pos="2040"/>
                    </w:tabs>
                    <w:rPr>
                      <w:rFonts w:cs="Courier New"/>
                    </w:rPr>
                  </w:pPr>
                  <w:r>
                    <w:rPr>
                      <w:rFonts w:cs="Courier New"/>
                    </w:rPr>
                    <w:t xml:space="preserve">             </w:t>
                  </w:r>
                  <w:r w:rsidR="001E5FC3" w:rsidRPr="001E5FC3">
                    <w:rPr>
                      <w:rFonts w:cs="Courier New"/>
                    </w:rPr>
                    <w:t>âdil</w:t>
                  </w:r>
                  <w:r>
                    <w:rPr>
                      <w:rFonts w:cs="Courier New"/>
                    </w:rPr>
                    <w:t xml:space="preserve"> </w:t>
                  </w:r>
                  <w:r w:rsidR="001E5FC3" w:rsidRPr="001E5FC3">
                    <w:rPr>
                      <w:rFonts w:cs="Courier New"/>
                    </w:rPr>
                    <w:t>olan bir emir ısdar edebilir.</w:t>
                  </w:r>
                  <w:r w:rsidR="001E5FC3">
                    <w:rPr>
                      <w:rFonts w:cs="Courier New"/>
                    </w:rPr>
                    <w:t>’</w:t>
                  </w:r>
                </w:p>
              </w:tc>
            </w:tr>
          </w:tbl>
          <w:p w:rsidR="001E5FC3" w:rsidRPr="001E5FC3" w:rsidRDefault="001E5FC3" w:rsidP="001E2099">
            <w:pPr>
              <w:rPr>
                <w:rFonts w:cs="Courier New"/>
              </w:rPr>
            </w:pPr>
          </w:p>
        </w:tc>
      </w:tr>
      <w:tr w:rsidR="00D817E9" w:rsidTr="001E2099">
        <w:tc>
          <w:tcPr>
            <w:tcW w:w="8916" w:type="dxa"/>
            <w:gridSpan w:val="2"/>
            <w:shd w:val="clear" w:color="auto" w:fill="auto"/>
          </w:tcPr>
          <w:p w:rsidR="00D817E9" w:rsidRPr="001E5FC3" w:rsidRDefault="00D817E9" w:rsidP="001E5FC3">
            <w:pPr>
              <w:rPr>
                <w:rFonts w:cs="Courier New"/>
              </w:rPr>
            </w:pPr>
          </w:p>
        </w:tc>
      </w:tr>
    </w:tbl>
    <w:p w:rsidR="001E2099" w:rsidRDefault="001E5FC3" w:rsidP="001E5FC3">
      <w:pPr>
        <w:rPr>
          <w:rFonts w:cs="Courier New"/>
        </w:rPr>
      </w:pPr>
      <w:r>
        <w:rPr>
          <w:rFonts w:cs="Courier New"/>
        </w:rPr>
        <w:t xml:space="preserve">    </w:t>
      </w:r>
    </w:p>
    <w:p w:rsidR="001E5FC3" w:rsidRDefault="001E5FC3" w:rsidP="001E2099">
      <w:pPr>
        <w:spacing w:line="360" w:lineRule="auto"/>
        <w:ind w:firstLine="708"/>
        <w:rPr>
          <w:rFonts w:cs="Courier New"/>
        </w:rPr>
      </w:pPr>
      <w:r>
        <w:rPr>
          <w:rFonts w:cs="Courier New"/>
        </w:rPr>
        <w:t>Yasa’nın ilgili maddesi incelendiğinde, ipoteğin mahkemece hangi şartlarda kaldırılacağını, şu şekilde özetleyebiliriz:</w:t>
      </w:r>
    </w:p>
    <w:p w:rsidR="001E5FC3" w:rsidRDefault="001E5FC3" w:rsidP="001E2099">
      <w:pPr>
        <w:spacing w:line="360" w:lineRule="auto"/>
        <w:ind w:firstLine="708"/>
        <w:rPr>
          <w:rFonts w:cs="Courier New"/>
        </w:rPr>
      </w:pPr>
    </w:p>
    <w:p w:rsidR="001E5FC3" w:rsidRDefault="001E5FC3" w:rsidP="001E2099">
      <w:pPr>
        <w:spacing w:line="360" w:lineRule="auto"/>
        <w:ind w:firstLine="708"/>
        <w:rPr>
          <w:rFonts w:cs="Courier New"/>
        </w:rPr>
      </w:pPr>
      <w:r w:rsidRPr="001E5FC3">
        <w:rPr>
          <w:rFonts w:cs="Courier New"/>
        </w:rPr>
        <w:t>1.</w:t>
      </w:r>
      <w:r>
        <w:rPr>
          <w:rFonts w:cs="Courier New"/>
        </w:rPr>
        <w:t xml:space="preserve"> İpotekle teminat altına alınan yükümlülük ödenecek veya </w:t>
      </w:r>
    </w:p>
    <w:p w:rsidR="001E2099" w:rsidRDefault="001E5FC3" w:rsidP="001E2099">
      <w:pPr>
        <w:spacing w:line="360" w:lineRule="auto"/>
        <w:rPr>
          <w:rFonts w:cs="Courier New"/>
        </w:rPr>
      </w:pPr>
      <w:r>
        <w:rPr>
          <w:rFonts w:cs="Courier New"/>
        </w:rPr>
        <w:t xml:space="preserve">   </w:t>
      </w:r>
      <w:r w:rsidR="001E2099">
        <w:rPr>
          <w:rFonts w:cs="Courier New"/>
        </w:rPr>
        <w:t xml:space="preserve">     </w:t>
      </w:r>
      <w:r>
        <w:rPr>
          <w:rFonts w:cs="Courier New"/>
        </w:rPr>
        <w:t xml:space="preserve">ortadan kalkacak ve buna rağmen, 35. Maddede </w:t>
      </w:r>
      <w:r w:rsidR="001E2099">
        <w:rPr>
          <w:rFonts w:cs="Courier New"/>
        </w:rPr>
        <w:t xml:space="preserve"> </w:t>
      </w:r>
    </w:p>
    <w:p w:rsidR="001E2099" w:rsidRDefault="001E2099" w:rsidP="001E2099">
      <w:pPr>
        <w:spacing w:line="360" w:lineRule="auto"/>
        <w:rPr>
          <w:rFonts w:cs="Courier New"/>
        </w:rPr>
      </w:pPr>
      <w:r>
        <w:rPr>
          <w:rFonts w:cs="Courier New"/>
        </w:rPr>
        <w:t xml:space="preserve">        </w:t>
      </w:r>
      <w:r w:rsidR="001E5FC3">
        <w:rPr>
          <w:rFonts w:cs="Courier New"/>
        </w:rPr>
        <w:t xml:space="preserve">gösterildiği şekilde, ipoteğin kaldırılması ret veya </w:t>
      </w:r>
      <w:r>
        <w:rPr>
          <w:rFonts w:cs="Courier New"/>
        </w:rPr>
        <w:t xml:space="preserve"> </w:t>
      </w:r>
    </w:p>
    <w:p w:rsidR="001E2099" w:rsidRDefault="001E2099" w:rsidP="001E2099">
      <w:pPr>
        <w:spacing w:line="360" w:lineRule="auto"/>
        <w:rPr>
          <w:rFonts w:cs="Courier New"/>
        </w:rPr>
      </w:pPr>
      <w:r>
        <w:rPr>
          <w:rFonts w:cs="Courier New"/>
        </w:rPr>
        <w:t xml:space="preserve">        </w:t>
      </w:r>
      <w:r w:rsidR="001E5FC3">
        <w:rPr>
          <w:rFonts w:cs="Courier New"/>
        </w:rPr>
        <w:t>ihmal edilecektir.</w:t>
      </w:r>
    </w:p>
    <w:p w:rsidR="001E5FC3" w:rsidRDefault="001E5FC3" w:rsidP="001E2099">
      <w:pPr>
        <w:spacing w:line="360" w:lineRule="auto"/>
        <w:ind w:firstLine="708"/>
        <w:rPr>
          <w:rFonts w:cs="Courier New"/>
        </w:rPr>
      </w:pPr>
      <w:r w:rsidRPr="001E5FC3">
        <w:rPr>
          <w:rFonts w:cs="Courier New"/>
        </w:rPr>
        <w:t>2.</w:t>
      </w:r>
      <w:r>
        <w:rPr>
          <w:rFonts w:cs="Courier New"/>
        </w:rPr>
        <w:t xml:space="preserve"> İpotekli alacaklı, vadesi gelen ipotekli borç için, </w:t>
      </w:r>
    </w:p>
    <w:p w:rsidR="001E2099" w:rsidRDefault="001E2099" w:rsidP="001E2099">
      <w:pPr>
        <w:spacing w:line="360" w:lineRule="auto"/>
        <w:rPr>
          <w:rFonts w:cs="Courier New"/>
        </w:rPr>
      </w:pPr>
      <w:r>
        <w:rPr>
          <w:rFonts w:cs="Courier New"/>
        </w:rPr>
        <w:t xml:space="preserve">        </w:t>
      </w:r>
      <w:r w:rsidR="001E5FC3">
        <w:rPr>
          <w:rFonts w:cs="Courier New"/>
        </w:rPr>
        <w:t>ödenmesi gereken m</w:t>
      </w:r>
      <w:r w:rsidR="00E81997">
        <w:rPr>
          <w:rFonts w:cs="Courier New"/>
        </w:rPr>
        <w:t>e</w:t>
      </w:r>
      <w:r w:rsidR="001E5FC3">
        <w:rPr>
          <w:rFonts w:cs="Courier New"/>
        </w:rPr>
        <w:t xml:space="preserve">blağı ödemeyi kabul etmeyi ve </w:t>
      </w:r>
      <w:r>
        <w:rPr>
          <w:rFonts w:cs="Courier New"/>
        </w:rPr>
        <w:t xml:space="preserve">  </w:t>
      </w:r>
    </w:p>
    <w:p w:rsidR="001E5FC3" w:rsidRDefault="001E2099" w:rsidP="001E2099">
      <w:pPr>
        <w:spacing w:line="360" w:lineRule="auto"/>
        <w:rPr>
          <w:rFonts w:cs="Courier New"/>
        </w:rPr>
      </w:pPr>
      <w:r>
        <w:rPr>
          <w:rFonts w:cs="Courier New"/>
        </w:rPr>
        <w:t xml:space="preserve">        </w:t>
      </w:r>
      <w:r w:rsidR="001E5FC3">
        <w:rPr>
          <w:rFonts w:cs="Courier New"/>
        </w:rPr>
        <w:t>ipoteği kaldırmayı reddedecektir.</w:t>
      </w:r>
    </w:p>
    <w:p w:rsidR="001E2099" w:rsidRDefault="001E5FC3" w:rsidP="001E2099">
      <w:pPr>
        <w:spacing w:line="360" w:lineRule="auto"/>
        <w:ind w:firstLine="708"/>
        <w:rPr>
          <w:rFonts w:cs="Courier New"/>
        </w:rPr>
      </w:pPr>
      <w:r w:rsidRPr="001E5FC3">
        <w:rPr>
          <w:rFonts w:cs="Courier New"/>
        </w:rPr>
        <w:t>3.</w:t>
      </w:r>
      <w:r>
        <w:rPr>
          <w:rFonts w:cs="Courier New"/>
        </w:rPr>
        <w:t xml:space="preserve"> Aşağıdaki nedenlerin herhangi birinden ötürü, ödeme </w:t>
      </w:r>
      <w:r w:rsidR="001E2099">
        <w:rPr>
          <w:rFonts w:cs="Courier New"/>
        </w:rPr>
        <w:t xml:space="preserve"> </w:t>
      </w:r>
    </w:p>
    <w:p w:rsidR="001E2099" w:rsidRDefault="001E2099" w:rsidP="001E2099">
      <w:pPr>
        <w:spacing w:line="360" w:lineRule="auto"/>
        <w:ind w:firstLine="708"/>
        <w:rPr>
          <w:rFonts w:cs="Courier New"/>
        </w:rPr>
      </w:pPr>
      <w:r>
        <w:rPr>
          <w:rFonts w:cs="Courier New"/>
        </w:rPr>
        <w:t xml:space="preserve">   </w:t>
      </w:r>
      <w:r w:rsidR="001E5FC3">
        <w:rPr>
          <w:rFonts w:cs="Courier New"/>
        </w:rPr>
        <w:t xml:space="preserve">vadesi gelen ve ipotek ile teminat altına alınmış olan </w:t>
      </w:r>
      <w:r>
        <w:rPr>
          <w:rFonts w:cs="Courier New"/>
        </w:rPr>
        <w:t xml:space="preserve"> </w:t>
      </w:r>
    </w:p>
    <w:p w:rsidR="001E2099" w:rsidRDefault="001E2099" w:rsidP="001E2099">
      <w:pPr>
        <w:spacing w:line="360" w:lineRule="auto"/>
        <w:ind w:firstLine="708"/>
        <w:rPr>
          <w:rFonts w:cs="Courier New"/>
        </w:rPr>
      </w:pPr>
      <w:r>
        <w:rPr>
          <w:rFonts w:cs="Courier New"/>
        </w:rPr>
        <w:t xml:space="preserve">   </w:t>
      </w:r>
      <w:r w:rsidR="001E5FC3">
        <w:rPr>
          <w:rFonts w:cs="Courier New"/>
        </w:rPr>
        <w:t xml:space="preserve">meblağın, hak sahibine ödenmesi olanağı </w:t>
      </w:r>
      <w:r>
        <w:rPr>
          <w:rFonts w:cs="Courier New"/>
        </w:rPr>
        <w:t xml:space="preserve"> </w:t>
      </w:r>
    </w:p>
    <w:p w:rsidR="001E5FC3" w:rsidRDefault="00E81997" w:rsidP="001E2099">
      <w:pPr>
        <w:spacing w:line="360" w:lineRule="auto"/>
        <w:ind w:firstLine="708"/>
        <w:rPr>
          <w:rFonts w:cs="Courier New"/>
        </w:rPr>
      </w:pPr>
      <w:r>
        <w:rPr>
          <w:rFonts w:cs="Courier New"/>
        </w:rPr>
        <w:t xml:space="preserve">   b</w:t>
      </w:r>
      <w:r w:rsidR="001E5FC3">
        <w:rPr>
          <w:rFonts w:cs="Courier New"/>
        </w:rPr>
        <w:t xml:space="preserve">ulunamayacaktır. </w:t>
      </w:r>
    </w:p>
    <w:p w:rsidR="001E5FC3" w:rsidRDefault="001E5FC3" w:rsidP="001E2099">
      <w:pPr>
        <w:spacing w:line="360" w:lineRule="auto"/>
        <w:ind w:left="708" w:firstLine="426"/>
        <w:rPr>
          <w:rFonts w:cs="Courier New"/>
        </w:rPr>
      </w:pPr>
      <w:r w:rsidRPr="001E5FC3">
        <w:rPr>
          <w:rFonts w:cs="Courier New"/>
        </w:rPr>
        <w:t>a.</w:t>
      </w:r>
      <w:r>
        <w:rPr>
          <w:rFonts w:cs="Courier New"/>
        </w:rPr>
        <w:t xml:space="preserve"> İpotekli alacaklının ikamet yeri bilinmeyecektir.  </w:t>
      </w:r>
    </w:p>
    <w:p w:rsidR="001E2099" w:rsidRDefault="001E5FC3" w:rsidP="001E2099">
      <w:pPr>
        <w:spacing w:line="360" w:lineRule="auto"/>
        <w:ind w:left="1416" w:hanging="282"/>
        <w:rPr>
          <w:rFonts w:cs="Courier New"/>
        </w:rPr>
      </w:pPr>
      <w:r w:rsidRPr="001E5FC3">
        <w:rPr>
          <w:rFonts w:cs="Courier New"/>
        </w:rPr>
        <w:t>b.</w:t>
      </w:r>
      <w:r>
        <w:rPr>
          <w:rFonts w:cs="Courier New"/>
        </w:rPr>
        <w:t xml:space="preserve"> İpotek alacaklısı dağılmış bir şirket veya </w:t>
      </w:r>
      <w:r w:rsidR="001E2099">
        <w:rPr>
          <w:rFonts w:cs="Courier New"/>
        </w:rPr>
        <w:t xml:space="preserve">   </w:t>
      </w:r>
    </w:p>
    <w:p w:rsidR="001E5FC3" w:rsidRDefault="001E5FC3" w:rsidP="00B85B65">
      <w:pPr>
        <w:spacing w:line="360" w:lineRule="auto"/>
        <w:ind w:left="1416" w:firstLine="144"/>
        <w:rPr>
          <w:rFonts w:cs="Courier New"/>
        </w:rPr>
      </w:pPr>
      <w:r>
        <w:rPr>
          <w:rFonts w:cs="Courier New"/>
        </w:rPr>
        <w:t xml:space="preserve">ortaklık olacaktır. </w:t>
      </w:r>
    </w:p>
    <w:p w:rsidR="001E2099" w:rsidRDefault="001E5FC3" w:rsidP="001E2099">
      <w:pPr>
        <w:spacing w:line="360" w:lineRule="auto"/>
        <w:ind w:left="708" w:firstLine="426"/>
        <w:rPr>
          <w:rFonts w:cs="Courier New"/>
        </w:rPr>
      </w:pPr>
      <w:r>
        <w:rPr>
          <w:rFonts w:cs="Courier New"/>
        </w:rPr>
        <w:t>c</w:t>
      </w:r>
      <w:r>
        <w:rPr>
          <w:rFonts w:cs="Courier New"/>
          <w:b/>
        </w:rPr>
        <w:t xml:space="preserve">. </w:t>
      </w:r>
      <w:r>
        <w:rPr>
          <w:rFonts w:cs="Courier New"/>
        </w:rPr>
        <w:t xml:space="preserve">İpotek alacaklısı ölmüş olacak ve kişisel </w:t>
      </w:r>
      <w:r w:rsidR="001E2099">
        <w:rPr>
          <w:rFonts w:cs="Courier New"/>
        </w:rPr>
        <w:t xml:space="preserve"> </w:t>
      </w:r>
    </w:p>
    <w:p w:rsidR="001E5FC3" w:rsidRDefault="001E2099" w:rsidP="001E2099">
      <w:pPr>
        <w:spacing w:line="360" w:lineRule="auto"/>
        <w:ind w:left="708" w:firstLine="426"/>
        <w:rPr>
          <w:rFonts w:cs="Courier New"/>
        </w:rPr>
      </w:pPr>
      <w:r>
        <w:rPr>
          <w:rFonts w:cs="Courier New"/>
        </w:rPr>
        <w:t xml:space="preserve">   </w:t>
      </w:r>
      <w:r w:rsidR="001E5FC3">
        <w:rPr>
          <w:rFonts w:cs="Courier New"/>
        </w:rPr>
        <w:t xml:space="preserve">temsilcileri ile mirasçıları bilinmeyecektir.” </w:t>
      </w:r>
    </w:p>
    <w:p w:rsidR="00A01359" w:rsidRDefault="00A01359" w:rsidP="001E2099">
      <w:pPr>
        <w:spacing w:line="360" w:lineRule="auto"/>
        <w:ind w:right="-284"/>
        <w:rPr>
          <w:rFonts w:cs="Courier New"/>
          <w:szCs w:val="24"/>
        </w:rPr>
      </w:pPr>
    </w:p>
    <w:p w:rsidR="000F5AFA" w:rsidRDefault="000F5AFA" w:rsidP="00617A69">
      <w:pPr>
        <w:spacing w:line="360" w:lineRule="auto"/>
        <w:ind w:right="-284" w:firstLine="708"/>
        <w:rPr>
          <w:rFonts w:cs="Courier New"/>
          <w:szCs w:val="24"/>
        </w:rPr>
      </w:pPr>
      <w:r>
        <w:rPr>
          <w:rFonts w:cs="Courier New"/>
          <w:szCs w:val="24"/>
        </w:rPr>
        <w:t>Müstedinin talebi tam olarak i</w:t>
      </w:r>
      <w:r w:rsidR="00A01359">
        <w:rPr>
          <w:rFonts w:cs="Courier New"/>
          <w:szCs w:val="24"/>
        </w:rPr>
        <w:t>poteğin mahkeme tarafından iptal</w:t>
      </w:r>
      <w:r>
        <w:rPr>
          <w:rFonts w:cs="Courier New"/>
          <w:szCs w:val="24"/>
        </w:rPr>
        <w:t xml:space="preserve"> </w:t>
      </w:r>
      <w:r w:rsidR="00A01359">
        <w:rPr>
          <w:rFonts w:cs="Courier New"/>
          <w:szCs w:val="24"/>
        </w:rPr>
        <w:t>edilmesi</w:t>
      </w:r>
      <w:r>
        <w:rPr>
          <w:rFonts w:cs="Courier New"/>
          <w:szCs w:val="24"/>
        </w:rPr>
        <w:t xml:space="preserve"> olmamakla birlikte</w:t>
      </w:r>
      <w:r w:rsidR="00B67A1B">
        <w:rPr>
          <w:rFonts w:cs="Courier New"/>
          <w:szCs w:val="24"/>
        </w:rPr>
        <w:t>,</w:t>
      </w:r>
      <w:r>
        <w:rPr>
          <w:rFonts w:cs="Courier New"/>
          <w:szCs w:val="24"/>
        </w:rPr>
        <w:t xml:space="preserve"> yukarıda da belirttiğim üzere</w:t>
      </w:r>
      <w:r w:rsidR="009D70A2">
        <w:rPr>
          <w:rFonts w:cs="Courier New"/>
          <w:szCs w:val="24"/>
        </w:rPr>
        <w:t xml:space="preserve"> </w:t>
      </w:r>
      <w:r w:rsidR="009D70A2">
        <w:rPr>
          <w:rFonts w:cs="Courier New"/>
          <w:szCs w:val="24"/>
        </w:rPr>
        <w:lastRenderedPageBreak/>
        <w:t>talep,</w:t>
      </w:r>
      <w:r>
        <w:rPr>
          <w:rFonts w:cs="Courier New"/>
          <w:szCs w:val="24"/>
        </w:rPr>
        <w:t xml:space="preserve"> istida konusu altı adet taşınmaz mala ilişkin ipoteksiz Devlet Hazine Malı Kira Belgesi hazırlaması için</w:t>
      </w:r>
      <w:r w:rsidR="009D70A2">
        <w:rPr>
          <w:rFonts w:cs="Courier New"/>
          <w:szCs w:val="24"/>
        </w:rPr>
        <w:t xml:space="preserve"> Müstedialeyhler aleyhine</w:t>
      </w:r>
      <w:r>
        <w:rPr>
          <w:rFonts w:cs="Courier New"/>
          <w:szCs w:val="24"/>
        </w:rPr>
        <w:t xml:space="preserve"> Mandamus Emirnamesi dosyalanmasına izin verilmesi</w:t>
      </w:r>
      <w:r w:rsidR="009D70A2">
        <w:rPr>
          <w:rFonts w:cs="Courier New"/>
          <w:szCs w:val="24"/>
        </w:rPr>
        <w:t>dir.</w:t>
      </w:r>
      <w:r>
        <w:rPr>
          <w:rFonts w:cs="Courier New"/>
          <w:szCs w:val="24"/>
        </w:rPr>
        <w:t xml:space="preserve"> </w:t>
      </w:r>
    </w:p>
    <w:p w:rsidR="000F5AFA" w:rsidRDefault="000F5AFA" w:rsidP="00E81997">
      <w:pPr>
        <w:ind w:right="-284" w:firstLine="708"/>
        <w:rPr>
          <w:rFonts w:cs="Courier New"/>
          <w:szCs w:val="24"/>
        </w:rPr>
      </w:pPr>
    </w:p>
    <w:p w:rsidR="000F5AFA" w:rsidRDefault="00F365D1" w:rsidP="000F5AFA">
      <w:pPr>
        <w:spacing w:line="360" w:lineRule="auto"/>
        <w:ind w:right="-284" w:firstLine="708"/>
        <w:rPr>
          <w:rFonts w:cs="Courier New"/>
          <w:szCs w:val="24"/>
        </w:rPr>
      </w:pPr>
      <w:r>
        <w:rPr>
          <w:rFonts w:cs="Courier New"/>
          <w:szCs w:val="24"/>
        </w:rPr>
        <w:t>Mahkemenin bu yönde em</w:t>
      </w:r>
      <w:r w:rsidR="000F5AFA">
        <w:rPr>
          <w:rFonts w:cs="Courier New"/>
          <w:szCs w:val="24"/>
        </w:rPr>
        <w:t>i</w:t>
      </w:r>
      <w:r>
        <w:rPr>
          <w:rFonts w:cs="Courier New"/>
          <w:szCs w:val="24"/>
        </w:rPr>
        <w:t>r</w:t>
      </w:r>
      <w:r w:rsidR="000F5AFA">
        <w:rPr>
          <w:rFonts w:cs="Courier New"/>
          <w:szCs w:val="24"/>
        </w:rPr>
        <w:t xml:space="preserve"> vermesinin ipoteklerin iptal edilmesi anlamına gel</w:t>
      </w:r>
      <w:r>
        <w:rPr>
          <w:rFonts w:cs="Courier New"/>
          <w:szCs w:val="24"/>
        </w:rPr>
        <w:t>ece</w:t>
      </w:r>
      <w:r w:rsidR="000F5AFA">
        <w:rPr>
          <w:rFonts w:cs="Courier New"/>
          <w:szCs w:val="24"/>
        </w:rPr>
        <w:t>ğini düşünmekteyim ki; ipoteklerin hangi hallerde mahkeme tarafından iptal edilebileceğini yukarıda izah etmiş bulunuyorum. Yine yukarıda izah ettiğim olgulardan da anlaşılacağı üzere</w:t>
      </w:r>
      <w:r w:rsidR="00E81997">
        <w:rPr>
          <w:rFonts w:cs="Courier New"/>
          <w:szCs w:val="24"/>
        </w:rPr>
        <w:t>,</w:t>
      </w:r>
      <w:r w:rsidR="000F5AFA">
        <w:rPr>
          <w:rFonts w:cs="Courier New"/>
          <w:szCs w:val="24"/>
        </w:rPr>
        <w:t xml:space="preserve"> ipoteklerin</w:t>
      </w:r>
      <w:r w:rsidR="00B67A1B">
        <w:rPr>
          <w:rFonts w:cs="Courier New"/>
          <w:szCs w:val="24"/>
        </w:rPr>
        <w:t xml:space="preserve"> mahkeme tarafından</w:t>
      </w:r>
      <w:r w:rsidR="000F5AFA">
        <w:rPr>
          <w:rFonts w:cs="Courier New"/>
          <w:szCs w:val="24"/>
        </w:rPr>
        <w:t xml:space="preserve"> iptal edilmesine zemin teşkil edecek herhangi bir durum mevcut değildir.</w:t>
      </w:r>
    </w:p>
    <w:p w:rsidR="000F5AFA" w:rsidRDefault="000F5AFA" w:rsidP="00E81997">
      <w:pPr>
        <w:ind w:right="-284" w:firstLine="708"/>
        <w:rPr>
          <w:rFonts w:cs="Courier New"/>
          <w:szCs w:val="24"/>
        </w:rPr>
      </w:pPr>
    </w:p>
    <w:p w:rsidR="002B1D94" w:rsidRDefault="000F5AFA" w:rsidP="000F5AFA">
      <w:pPr>
        <w:spacing w:line="360" w:lineRule="auto"/>
        <w:ind w:right="-284" w:firstLine="708"/>
        <w:rPr>
          <w:szCs w:val="24"/>
        </w:rPr>
      </w:pPr>
      <w:r>
        <w:rPr>
          <w:rFonts w:cs="Courier New"/>
          <w:szCs w:val="24"/>
        </w:rPr>
        <w:t xml:space="preserve">23/1977 sayılı Organize Sanayi Bölgeleri Yasası’nın 23. </w:t>
      </w:r>
      <w:r w:rsidR="00E81997">
        <w:rPr>
          <w:rFonts w:cs="Courier New"/>
          <w:szCs w:val="24"/>
        </w:rPr>
        <w:t>M</w:t>
      </w:r>
      <w:r>
        <w:rPr>
          <w:rFonts w:cs="Courier New"/>
          <w:szCs w:val="24"/>
        </w:rPr>
        <w:t>addesi</w:t>
      </w:r>
      <w:r w:rsidR="00E81997">
        <w:rPr>
          <w:rFonts w:cs="Courier New"/>
          <w:szCs w:val="24"/>
        </w:rPr>
        <w:t>,</w:t>
      </w:r>
      <w:r w:rsidRPr="000F5AFA">
        <w:rPr>
          <w:szCs w:val="24"/>
        </w:rPr>
        <w:t xml:space="preserve"> </w:t>
      </w:r>
      <w:r>
        <w:rPr>
          <w:szCs w:val="24"/>
        </w:rPr>
        <w:t>kira sözleşmesinden</w:t>
      </w:r>
      <w:r w:rsidR="00B67A1B">
        <w:rPr>
          <w:szCs w:val="24"/>
        </w:rPr>
        <w:t xml:space="preserve"> doğan</w:t>
      </w:r>
      <w:r>
        <w:rPr>
          <w:szCs w:val="24"/>
        </w:rPr>
        <w:t xml:space="preserve"> ayni </w:t>
      </w:r>
      <w:r w:rsidRPr="000F5AFA">
        <w:rPr>
          <w:szCs w:val="24"/>
        </w:rPr>
        <w:t>hak</w:t>
      </w:r>
      <w:r>
        <w:rPr>
          <w:szCs w:val="24"/>
        </w:rPr>
        <w:t>kın</w:t>
      </w:r>
      <w:r w:rsidRPr="000F5AFA">
        <w:rPr>
          <w:szCs w:val="24"/>
        </w:rPr>
        <w:t xml:space="preserve"> kira süresince taşınmaz mallarda olduğu gibi devir veya ipotek edilebil</w:t>
      </w:r>
      <w:r>
        <w:rPr>
          <w:szCs w:val="24"/>
        </w:rPr>
        <w:t>eceğini belirtmektedir. Kira süresi içinde ipotek edilen taşınmazın, kira süresi hitamında borcun ödenip ödenmediğinden bağımsız olarak serbest kalacağını düşünmek ise</w:t>
      </w:r>
      <w:r w:rsidR="002B1D94">
        <w:rPr>
          <w:szCs w:val="24"/>
        </w:rPr>
        <w:t xml:space="preserve"> kanaatimce</w:t>
      </w:r>
      <w:r>
        <w:rPr>
          <w:szCs w:val="24"/>
        </w:rPr>
        <w:t xml:space="preserve"> mümkün değildir.</w:t>
      </w:r>
      <w:r w:rsidR="002B1D94">
        <w:rPr>
          <w:szCs w:val="24"/>
        </w:rPr>
        <w:t xml:space="preserve"> Kaldı ki 11/1978 sayılı Yasa’ya göre özel Yasa konumunda olan 23/1977 sayılı Yasa’da</w:t>
      </w:r>
      <w:r w:rsidR="00E81997">
        <w:rPr>
          <w:szCs w:val="24"/>
        </w:rPr>
        <w:t xml:space="preserve"> da</w:t>
      </w:r>
      <w:r w:rsidR="002B1D94">
        <w:rPr>
          <w:szCs w:val="24"/>
        </w:rPr>
        <w:t xml:space="preserve"> kira süresi sona eren taşınmaz üzerindeki ipoteğin sona ereceğine dair bir düzenleme bulunmamaktadır. Bunun da ötesinde</w:t>
      </w:r>
      <w:r w:rsidR="00E81997">
        <w:rPr>
          <w:szCs w:val="24"/>
        </w:rPr>
        <w:t>,</w:t>
      </w:r>
      <w:r w:rsidR="002B1D94">
        <w:rPr>
          <w:szCs w:val="24"/>
        </w:rPr>
        <w:t xml:space="preserve"> Müstedinin kira sözleşmelerine konu taşınmazdaki kiracılık durumu hiçbir kesintiye uğramamış, 23.11.2019’da sona eren kira sözleşmeleri 24.11.2019’dan geçerli olacak şekilde 2052 yılına değin uzatılmıştır. </w:t>
      </w:r>
    </w:p>
    <w:p w:rsidR="002B1D94" w:rsidRDefault="002B1D94" w:rsidP="00E81997">
      <w:pPr>
        <w:ind w:right="-284" w:firstLine="708"/>
        <w:rPr>
          <w:szCs w:val="24"/>
        </w:rPr>
      </w:pPr>
    </w:p>
    <w:p w:rsidR="00625FDD" w:rsidRDefault="00EC7E1E" w:rsidP="00B67A1B">
      <w:pPr>
        <w:spacing w:line="360" w:lineRule="auto"/>
        <w:ind w:right="-284" w:firstLine="708"/>
        <w:rPr>
          <w:rFonts w:cs="Courier New"/>
          <w:szCs w:val="24"/>
        </w:rPr>
      </w:pPr>
      <w:r>
        <w:rPr>
          <w:rFonts w:cs="Courier New"/>
          <w:szCs w:val="24"/>
        </w:rPr>
        <w:t>Tüm bunlar ışığında</w:t>
      </w:r>
      <w:r w:rsidR="00E81997">
        <w:rPr>
          <w:rFonts w:cs="Courier New"/>
          <w:szCs w:val="24"/>
        </w:rPr>
        <w:t>,</w:t>
      </w:r>
      <w:r>
        <w:rPr>
          <w:rFonts w:cs="Courier New"/>
          <w:szCs w:val="24"/>
        </w:rPr>
        <w:t xml:space="preserve"> işbu istida maksa</w:t>
      </w:r>
      <w:r w:rsidR="002B1D94">
        <w:rPr>
          <w:rFonts w:cs="Courier New"/>
          <w:szCs w:val="24"/>
        </w:rPr>
        <w:t>tları bakımından ve ilk nazarda dahi olsa</w:t>
      </w:r>
      <w:r w:rsidR="00E81997">
        <w:rPr>
          <w:rFonts w:cs="Courier New"/>
          <w:szCs w:val="24"/>
        </w:rPr>
        <w:t>,</w:t>
      </w:r>
      <w:r>
        <w:rPr>
          <w:rFonts w:cs="Courier New"/>
          <w:szCs w:val="24"/>
        </w:rPr>
        <w:t xml:space="preserve"> yasanın Müstedialeyhlere yüklediği yasal bir ödev bulunduğu</w:t>
      </w:r>
      <w:r w:rsidR="002B1D94">
        <w:rPr>
          <w:rFonts w:cs="Courier New"/>
          <w:szCs w:val="24"/>
        </w:rPr>
        <w:t xml:space="preserve"> ve</w:t>
      </w:r>
      <w:r>
        <w:rPr>
          <w:rFonts w:cs="Courier New"/>
          <w:szCs w:val="24"/>
        </w:rPr>
        <w:t xml:space="preserve"> </w:t>
      </w:r>
      <w:r w:rsidR="00625FDD" w:rsidRPr="00EC7E1E">
        <w:rPr>
          <w:rFonts w:cs="Courier New"/>
          <w:szCs w:val="24"/>
        </w:rPr>
        <w:t>Müstedinin bu yükümlülüğün yerine getirilmesini Müstedialeyhlerden talep etme hakkı</w:t>
      </w:r>
      <w:r>
        <w:rPr>
          <w:rFonts w:cs="Courier New"/>
          <w:szCs w:val="24"/>
        </w:rPr>
        <w:t>nın</w:t>
      </w:r>
      <w:r w:rsidR="00625FDD" w:rsidRPr="00EC7E1E">
        <w:rPr>
          <w:rFonts w:cs="Courier New"/>
          <w:szCs w:val="24"/>
        </w:rPr>
        <w:t xml:space="preserve"> </w:t>
      </w:r>
      <w:r>
        <w:rPr>
          <w:rFonts w:cs="Courier New"/>
          <w:szCs w:val="24"/>
        </w:rPr>
        <w:t>ol</w:t>
      </w:r>
      <w:r w:rsidR="00625FDD" w:rsidRPr="00EC7E1E">
        <w:rPr>
          <w:rFonts w:cs="Courier New"/>
          <w:szCs w:val="24"/>
        </w:rPr>
        <w:t>duğu</w:t>
      </w:r>
      <w:r w:rsidR="002B1D94">
        <w:rPr>
          <w:rFonts w:cs="Courier New"/>
          <w:szCs w:val="24"/>
        </w:rPr>
        <w:t>na ikna olmadığımdan</w:t>
      </w:r>
      <w:r w:rsidR="00E81997">
        <w:rPr>
          <w:rFonts w:cs="Courier New"/>
          <w:szCs w:val="24"/>
        </w:rPr>
        <w:t>,</w:t>
      </w:r>
      <w:r w:rsidR="002B1D94">
        <w:rPr>
          <w:rFonts w:cs="Courier New"/>
          <w:szCs w:val="24"/>
        </w:rPr>
        <w:t xml:space="preserve"> </w:t>
      </w:r>
      <w:r w:rsidR="00625FDD">
        <w:rPr>
          <w:rFonts w:cs="Courier New"/>
          <w:szCs w:val="24"/>
        </w:rPr>
        <w:t>istida</w:t>
      </w:r>
      <w:r w:rsidR="002B1D94">
        <w:rPr>
          <w:rFonts w:cs="Courier New"/>
          <w:szCs w:val="24"/>
        </w:rPr>
        <w:t>yı masrafsız ret ve iptal ederim.</w:t>
      </w:r>
      <w:r w:rsidR="00625FDD">
        <w:rPr>
          <w:rFonts w:cs="Courier New"/>
          <w:szCs w:val="24"/>
        </w:rPr>
        <w:t xml:space="preserve"> </w:t>
      </w:r>
    </w:p>
    <w:p w:rsidR="000C22D3" w:rsidRDefault="000C22D3" w:rsidP="00B67A1B">
      <w:pPr>
        <w:spacing w:line="360" w:lineRule="auto"/>
        <w:ind w:right="-284" w:firstLine="708"/>
        <w:rPr>
          <w:rFonts w:cs="Courier New"/>
          <w:szCs w:val="24"/>
        </w:rPr>
      </w:pPr>
    </w:p>
    <w:p w:rsidR="00625FDD" w:rsidRDefault="00625FDD" w:rsidP="00D817E9">
      <w:pPr>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Talat Usar</w:t>
      </w:r>
    </w:p>
    <w:p w:rsidR="00625FDD" w:rsidRDefault="00625FDD" w:rsidP="00D817E9">
      <w:pPr>
        <w:rPr>
          <w:rFonts w:cs="Courier New"/>
          <w:szCs w:val="24"/>
        </w:rPr>
      </w:pPr>
      <w:r>
        <w:rPr>
          <w:rFonts w:cs="Courier New"/>
          <w:szCs w:val="24"/>
        </w:rPr>
        <w:tab/>
      </w:r>
      <w:r w:rsidR="00D817E9">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 xml:space="preserve">      Yargıç</w:t>
      </w:r>
    </w:p>
    <w:p w:rsidR="009C7388" w:rsidRDefault="00F365D1" w:rsidP="00D817E9">
      <w:pPr>
        <w:spacing w:line="360" w:lineRule="auto"/>
      </w:pPr>
      <w:r>
        <w:rPr>
          <w:rFonts w:cs="Courier New"/>
          <w:szCs w:val="24"/>
        </w:rPr>
        <w:t>13 Ekim 2022</w:t>
      </w:r>
      <w:r w:rsidR="00625FDD">
        <w:rPr>
          <w:rFonts w:cs="Courier New"/>
          <w:szCs w:val="24"/>
        </w:rPr>
        <w:t xml:space="preserve"> </w:t>
      </w:r>
    </w:p>
    <w:sectPr w:rsidR="009C7388" w:rsidSect="00BA27BF">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291" w:rsidRDefault="00430291" w:rsidP="00625FDD">
      <w:r>
        <w:separator/>
      </w:r>
    </w:p>
  </w:endnote>
  <w:endnote w:type="continuationSeparator" w:id="0">
    <w:p w:rsidR="00430291" w:rsidRDefault="00430291" w:rsidP="006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291" w:rsidRDefault="00430291" w:rsidP="00625FDD">
      <w:r>
        <w:separator/>
      </w:r>
    </w:p>
  </w:footnote>
  <w:footnote w:type="continuationSeparator" w:id="0">
    <w:p w:rsidR="00430291" w:rsidRDefault="00430291" w:rsidP="0062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054062"/>
      <w:docPartObj>
        <w:docPartGallery w:val="Page Numbers (Top of Page)"/>
        <w:docPartUnique/>
      </w:docPartObj>
    </w:sdtPr>
    <w:sdtEndPr/>
    <w:sdtContent>
      <w:p w:rsidR="0075763E" w:rsidRDefault="0075763E">
        <w:pPr>
          <w:pStyle w:val="stBilgi"/>
          <w:jc w:val="center"/>
        </w:pPr>
        <w:r>
          <w:fldChar w:fldCharType="begin"/>
        </w:r>
        <w:r>
          <w:instrText>PAGE   \* MERGEFORMAT</w:instrText>
        </w:r>
        <w:r>
          <w:fldChar w:fldCharType="separate"/>
        </w:r>
        <w:r w:rsidR="003765B2">
          <w:rPr>
            <w:noProof/>
          </w:rPr>
          <w:t>2</w:t>
        </w:r>
        <w:r>
          <w:fldChar w:fldCharType="end"/>
        </w:r>
      </w:p>
    </w:sdtContent>
  </w:sdt>
  <w:p w:rsidR="00625FDD" w:rsidRDefault="00625FD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12B4"/>
    <w:multiLevelType w:val="hybridMultilevel"/>
    <w:tmpl w:val="F244C1A0"/>
    <w:lvl w:ilvl="0" w:tplc="62A021A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5DC514A"/>
    <w:multiLevelType w:val="hybridMultilevel"/>
    <w:tmpl w:val="A4E2F15E"/>
    <w:lvl w:ilvl="0" w:tplc="426A4A8E">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 w15:restartNumberingAfterBreak="0">
    <w:nsid w:val="17BF265D"/>
    <w:multiLevelType w:val="hybridMultilevel"/>
    <w:tmpl w:val="905ECD0C"/>
    <w:lvl w:ilvl="0" w:tplc="38428A42">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 w15:restartNumberingAfterBreak="0">
    <w:nsid w:val="522634EA"/>
    <w:multiLevelType w:val="hybridMultilevel"/>
    <w:tmpl w:val="6282A464"/>
    <w:lvl w:ilvl="0" w:tplc="6BA28686">
      <w:start w:val="1"/>
      <w:numFmt w:val="lowerLetter"/>
      <w:lvlText w:val="(%1)"/>
      <w:lvlJc w:val="left"/>
      <w:pPr>
        <w:ind w:left="2460" w:hanging="720"/>
      </w:pPr>
    </w:lvl>
    <w:lvl w:ilvl="1" w:tplc="041F0019">
      <w:start w:val="1"/>
      <w:numFmt w:val="lowerLetter"/>
      <w:lvlText w:val="%2."/>
      <w:lvlJc w:val="left"/>
      <w:pPr>
        <w:ind w:left="2820" w:hanging="360"/>
      </w:pPr>
    </w:lvl>
    <w:lvl w:ilvl="2" w:tplc="041F001B">
      <w:start w:val="1"/>
      <w:numFmt w:val="lowerRoman"/>
      <w:lvlText w:val="%3."/>
      <w:lvlJc w:val="right"/>
      <w:pPr>
        <w:ind w:left="3540" w:hanging="180"/>
      </w:pPr>
    </w:lvl>
    <w:lvl w:ilvl="3" w:tplc="041F000F">
      <w:start w:val="1"/>
      <w:numFmt w:val="decimal"/>
      <w:lvlText w:val="%4."/>
      <w:lvlJc w:val="left"/>
      <w:pPr>
        <w:ind w:left="4260" w:hanging="360"/>
      </w:pPr>
    </w:lvl>
    <w:lvl w:ilvl="4" w:tplc="041F0019">
      <w:start w:val="1"/>
      <w:numFmt w:val="lowerLetter"/>
      <w:lvlText w:val="%5."/>
      <w:lvlJc w:val="left"/>
      <w:pPr>
        <w:ind w:left="4980" w:hanging="360"/>
      </w:pPr>
    </w:lvl>
    <w:lvl w:ilvl="5" w:tplc="041F001B">
      <w:start w:val="1"/>
      <w:numFmt w:val="lowerRoman"/>
      <w:lvlText w:val="%6."/>
      <w:lvlJc w:val="right"/>
      <w:pPr>
        <w:ind w:left="5700" w:hanging="180"/>
      </w:pPr>
    </w:lvl>
    <w:lvl w:ilvl="6" w:tplc="041F000F">
      <w:start w:val="1"/>
      <w:numFmt w:val="decimal"/>
      <w:lvlText w:val="%7."/>
      <w:lvlJc w:val="left"/>
      <w:pPr>
        <w:ind w:left="6420" w:hanging="360"/>
      </w:pPr>
    </w:lvl>
    <w:lvl w:ilvl="7" w:tplc="041F0019">
      <w:start w:val="1"/>
      <w:numFmt w:val="lowerLetter"/>
      <w:lvlText w:val="%8."/>
      <w:lvlJc w:val="left"/>
      <w:pPr>
        <w:ind w:left="7140" w:hanging="360"/>
      </w:pPr>
    </w:lvl>
    <w:lvl w:ilvl="8" w:tplc="041F001B">
      <w:start w:val="1"/>
      <w:numFmt w:val="lowerRoman"/>
      <w:lvlText w:val="%9."/>
      <w:lvlJc w:val="right"/>
      <w:pPr>
        <w:ind w:left="7860" w:hanging="180"/>
      </w:pPr>
    </w:lvl>
  </w:abstractNum>
  <w:abstractNum w:abstractNumId="4" w15:restartNumberingAfterBreak="0">
    <w:nsid w:val="72587642"/>
    <w:multiLevelType w:val="multilevel"/>
    <w:tmpl w:val="EA429F60"/>
    <w:lvl w:ilvl="0">
      <w:start w:val="1"/>
      <w:numFmt w:val="decimal"/>
      <w:lvlText w:val="(%1)"/>
      <w:legacy w:legacy="1" w:legacySpace="120" w:legacyIndent="465"/>
      <w:lvlJc w:val="left"/>
      <w:pPr>
        <w:ind w:left="465" w:hanging="465"/>
      </w:pPr>
    </w:lvl>
    <w:lvl w:ilvl="1">
      <w:start w:val="1"/>
      <w:numFmt w:val="lowerLetter"/>
      <w:lvlText w:val="%2."/>
      <w:legacy w:legacy="1" w:legacySpace="120" w:legacyIndent="360"/>
      <w:lvlJc w:val="left"/>
      <w:pPr>
        <w:ind w:left="825" w:hanging="360"/>
      </w:pPr>
    </w:lvl>
    <w:lvl w:ilvl="2">
      <w:start w:val="1"/>
      <w:numFmt w:val="lowerRoman"/>
      <w:lvlText w:val="%3."/>
      <w:legacy w:legacy="1" w:legacySpace="120" w:legacyIndent="180"/>
      <w:lvlJc w:val="left"/>
      <w:pPr>
        <w:ind w:left="1005" w:hanging="180"/>
      </w:pPr>
    </w:lvl>
    <w:lvl w:ilvl="3">
      <w:start w:val="1"/>
      <w:numFmt w:val="decimal"/>
      <w:lvlText w:val="%4."/>
      <w:legacy w:legacy="1" w:legacySpace="120" w:legacyIndent="360"/>
      <w:lvlJc w:val="left"/>
      <w:pPr>
        <w:ind w:left="1365" w:hanging="360"/>
      </w:pPr>
    </w:lvl>
    <w:lvl w:ilvl="4">
      <w:start w:val="1"/>
      <w:numFmt w:val="lowerLetter"/>
      <w:lvlText w:val="%5."/>
      <w:legacy w:legacy="1" w:legacySpace="120" w:legacyIndent="360"/>
      <w:lvlJc w:val="left"/>
      <w:pPr>
        <w:ind w:left="1725" w:hanging="360"/>
      </w:pPr>
    </w:lvl>
    <w:lvl w:ilvl="5">
      <w:start w:val="1"/>
      <w:numFmt w:val="lowerRoman"/>
      <w:lvlText w:val="%6."/>
      <w:legacy w:legacy="1" w:legacySpace="120" w:legacyIndent="180"/>
      <w:lvlJc w:val="left"/>
      <w:pPr>
        <w:ind w:left="1905" w:hanging="180"/>
      </w:pPr>
    </w:lvl>
    <w:lvl w:ilvl="6">
      <w:start w:val="1"/>
      <w:numFmt w:val="decimal"/>
      <w:lvlText w:val="%7."/>
      <w:legacy w:legacy="1" w:legacySpace="120" w:legacyIndent="360"/>
      <w:lvlJc w:val="left"/>
      <w:pPr>
        <w:ind w:left="2265" w:hanging="360"/>
      </w:pPr>
    </w:lvl>
    <w:lvl w:ilvl="7">
      <w:start w:val="1"/>
      <w:numFmt w:val="lowerLetter"/>
      <w:lvlText w:val="%8."/>
      <w:legacy w:legacy="1" w:legacySpace="120" w:legacyIndent="360"/>
      <w:lvlJc w:val="left"/>
      <w:pPr>
        <w:ind w:left="2625" w:hanging="360"/>
      </w:pPr>
    </w:lvl>
    <w:lvl w:ilvl="8">
      <w:start w:val="1"/>
      <w:numFmt w:val="lowerRoman"/>
      <w:lvlText w:val="%9."/>
      <w:legacy w:legacy="1" w:legacySpace="120" w:legacyIndent="180"/>
      <w:lvlJc w:val="left"/>
      <w:pPr>
        <w:ind w:left="2805" w:hanging="180"/>
      </w:pPr>
    </w:lvl>
  </w:abstractNum>
  <w:abstractNum w:abstractNumId="5" w15:restartNumberingAfterBreak="0">
    <w:nsid w:val="7A5E3E7C"/>
    <w:multiLevelType w:val="hybridMultilevel"/>
    <w:tmpl w:val="2102C38A"/>
    <w:lvl w:ilvl="0" w:tplc="A16AE028">
      <w:start w:val="1"/>
      <w:numFmt w:val="lowerLetter"/>
      <w:lvlText w:val="%1)"/>
      <w:lvlJc w:val="left"/>
      <w:pPr>
        <w:tabs>
          <w:tab w:val="num" w:pos="1848"/>
        </w:tabs>
        <w:ind w:left="1848" w:hanging="1140"/>
      </w:p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DD"/>
    <w:rsid w:val="00031CDB"/>
    <w:rsid w:val="00067C94"/>
    <w:rsid w:val="000C22D3"/>
    <w:rsid w:val="000F5AFA"/>
    <w:rsid w:val="00107C21"/>
    <w:rsid w:val="001E2099"/>
    <w:rsid w:val="001E5FC3"/>
    <w:rsid w:val="0020653C"/>
    <w:rsid w:val="00222528"/>
    <w:rsid w:val="0028537E"/>
    <w:rsid w:val="002B1D94"/>
    <w:rsid w:val="003765B2"/>
    <w:rsid w:val="003E74CE"/>
    <w:rsid w:val="003F0714"/>
    <w:rsid w:val="00430291"/>
    <w:rsid w:val="0044568C"/>
    <w:rsid w:val="004B762D"/>
    <w:rsid w:val="004C7412"/>
    <w:rsid w:val="005B6A00"/>
    <w:rsid w:val="005D7A52"/>
    <w:rsid w:val="00617A69"/>
    <w:rsid w:val="00625FDD"/>
    <w:rsid w:val="006A4C6A"/>
    <w:rsid w:val="006A5B89"/>
    <w:rsid w:val="0075763E"/>
    <w:rsid w:val="007B1D63"/>
    <w:rsid w:val="007F7EEC"/>
    <w:rsid w:val="008C319D"/>
    <w:rsid w:val="008D4356"/>
    <w:rsid w:val="00926CA7"/>
    <w:rsid w:val="00943253"/>
    <w:rsid w:val="009C7388"/>
    <w:rsid w:val="009D70A2"/>
    <w:rsid w:val="009E1353"/>
    <w:rsid w:val="00A01359"/>
    <w:rsid w:val="00B67A1B"/>
    <w:rsid w:val="00B85B65"/>
    <w:rsid w:val="00BA27BF"/>
    <w:rsid w:val="00BD3E30"/>
    <w:rsid w:val="00C10CCF"/>
    <w:rsid w:val="00C57FA0"/>
    <w:rsid w:val="00CD7876"/>
    <w:rsid w:val="00D17261"/>
    <w:rsid w:val="00D817E9"/>
    <w:rsid w:val="00DB2854"/>
    <w:rsid w:val="00E15F7B"/>
    <w:rsid w:val="00E81997"/>
    <w:rsid w:val="00EC7E1E"/>
    <w:rsid w:val="00F365D1"/>
    <w:rsid w:val="00F411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BED63-B915-419F-8016-236BE450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FDD"/>
    <w:pPr>
      <w:spacing w:after="0" w:line="240" w:lineRule="auto"/>
    </w:pPr>
    <w:rPr>
      <w:rFonts w:ascii="Courier New" w:hAnsi="Courier New"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5FDD"/>
    <w:pPr>
      <w:ind w:left="720"/>
      <w:contextualSpacing/>
    </w:pPr>
  </w:style>
  <w:style w:type="paragraph" w:styleId="stBilgi">
    <w:name w:val="header"/>
    <w:basedOn w:val="Normal"/>
    <w:link w:val="stBilgiChar"/>
    <w:uiPriority w:val="99"/>
    <w:unhideWhenUsed/>
    <w:rsid w:val="00625FDD"/>
    <w:pPr>
      <w:tabs>
        <w:tab w:val="center" w:pos="4536"/>
        <w:tab w:val="right" w:pos="9072"/>
      </w:tabs>
    </w:pPr>
  </w:style>
  <w:style w:type="character" w:customStyle="1" w:styleId="stBilgiChar">
    <w:name w:val="Üst Bilgi Char"/>
    <w:basedOn w:val="VarsaylanParagrafYazTipi"/>
    <w:link w:val="stBilgi"/>
    <w:uiPriority w:val="99"/>
    <w:rsid w:val="00625FDD"/>
    <w:rPr>
      <w:rFonts w:ascii="Courier New" w:hAnsi="Courier New" w:cs="Times New Roman"/>
      <w:sz w:val="24"/>
      <w:szCs w:val="20"/>
    </w:rPr>
  </w:style>
  <w:style w:type="paragraph" w:styleId="AltBilgi">
    <w:name w:val="footer"/>
    <w:basedOn w:val="Normal"/>
    <w:link w:val="AltBilgiChar"/>
    <w:uiPriority w:val="99"/>
    <w:unhideWhenUsed/>
    <w:rsid w:val="00625FDD"/>
    <w:pPr>
      <w:tabs>
        <w:tab w:val="center" w:pos="4536"/>
        <w:tab w:val="right" w:pos="9072"/>
      </w:tabs>
    </w:pPr>
  </w:style>
  <w:style w:type="character" w:customStyle="1" w:styleId="AltBilgiChar">
    <w:name w:val="Alt Bilgi Char"/>
    <w:basedOn w:val="VarsaylanParagrafYazTipi"/>
    <w:link w:val="AltBilgi"/>
    <w:uiPriority w:val="99"/>
    <w:rsid w:val="00625FDD"/>
    <w:rPr>
      <w:rFonts w:ascii="Courier New" w:hAnsi="Courier New" w:cs="Times New Roman"/>
      <w:sz w:val="24"/>
      <w:szCs w:val="20"/>
    </w:rPr>
  </w:style>
  <w:style w:type="character" w:styleId="DipnotBavurusu">
    <w:name w:val="footnote reference"/>
    <w:basedOn w:val="VarsaylanParagrafYazTipi"/>
    <w:semiHidden/>
    <w:rsid w:val="00E15F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7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2877</Words>
  <Characters>16404</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 Usar</dc:creator>
  <cp:lastModifiedBy>Emine Tunççağ</cp:lastModifiedBy>
  <cp:revision>2</cp:revision>
  <cp:lastPrinted>2022-10-13T08:31:00Z</cp:lastPrinted>
  <dcterms:created xsi:type="dcterms:W3CDTF">2022-11-09T12:43:00Z</dcterms:created>
  <dcterms:modified xsi:type="dcterms:W3CDTF">2022-11-09T12:43:00Z</dcterms:modified>
</cp:coreProperties>
</file>