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FD" w:rsidRDefault="00822232" w:rsidP="004A7AA0">
      <w:r>
        <w:t>D.3</w:t>
      </w:r>
      <w:r w:rsidR="007F5DFD">
        <w:t>/2022</w:t>
      </w:r>
      <w:r w:rsidR="007F5DFD">
        <w:tab/>
      </w:r>
      <w:r w:rsidR="007F5DFD">
        <w:tab/>
      </w:r>
      <w:r w:rsidR="007F5DFD">
        <w:tab/>
      </w:r>
      <w:r w:rsidR="007F5DFD">
        <w:tab/>
      </w:r>
      <w:r w:rsidR="007F5DFD">
        <w:tab/>
      </w:r>
      <w:r w:rsidR="007F5DFD">
        <w:tab/>
        <w:t>Anayasa Mahkemesi:14/2019</w:t>
      </w:r>
    </w:p>
    <w:p w:rsidR="007F5DFD" w:rsidRDefault="007F5DFD" w:rsidP="004A7AA0"/>
    <w:p w:rsidR="007F5DFD" w:rsidRDefault="007F5DFD" w:rsidP="004A7AA0">
      <w:r>
        <w:t>ANAYASA MAHKEMESİ OLARAK OTURUM YAPAN</w:t>
      </w:r>
    </w:p>
    <w:p w:rsidR="007F5DFD" w:rsidRDefault="007F5DFD" w:rsidP="004A7AA0">
      <w:r>
        <w:t>YÜKSEK MAHKEME HUZURUNDA</w:t>
      </w:r>
    </w:p>
    <w:p w:rsidR="007F5DFD" w:rsidRDefault="007F5DFD" w:rsidP="004A7AA0"/>
    <w:p w:rsidR="007F5DFD" w:rsidRDefault="00822232" w:rsidP="004A7AA0">
      <w:r>
        <w:t>AANAYASANIN 148</w:t>
      </w:r>
      <w:r w:rsidR="007F5DFD">
        <w:t>.</w:t>
      </w:r>
      <w:r>
        <w:t xml:space="preserve"> MADDESİ HAKKINDA. </w:t>
      </w:r>
    </w:p>
    <w:p w:rsidR="007F5DFD" w:rsidRDefault="007F5DFD" w:rsidP="004A7AA0"/>
    <w:p w:rsidR="00822232" w:rsidRDefault="007F5DFD" w:rsidP="004A7AA0">
      <w:r>
        <w:t>Mah</w:t>
      </w:r>
      <w:r w:rsidR="00F2334F">
        <w:t>keme Heyeti: Narin Ferdi Şefik(</w:t>
      </w:r>
      <w:r>
        <w:t>Başkan</w:t>
      </w:r>
      <w:r w:rsidR="00F2334F">
        <w:t>),</w:t>
      </w:r>
      <w:r>
        <w:t xml:space="preserve"> Mehmet Türker, </w:t>
      </w:r>
      <w:r w:rsidR="00822232">
        <w:t xml:space="preserve">   </w:t>
      </w:r>
    </w:p>
    <w:p w:rsidR="007F5DFD" w:rsidRDefault="00822232" w:rsidP="004A7AA0">
      <w:r>
        <w:t xml:space="preserve">                </w:t>
      </w:r>
      <w:r w:rsidR="007F5DFD">
        <w:t>Gülden Çiftçioğlu, Tanju Öncül, Beril Çağdal</w:t>
      </w:r>
      <w:r w:rsidR="009D0C77">
        <w:t>.</w:t>
      </w:r>
    </w:p>
    <w:p w:rsidR="007F5DFD" w:rsidRDefault="007F5DFD" w:rsidP="004A7AA0"/>
    <w:p w:rsidR="007F5DFD" w:rsidRDefault="007F5DFD" w:rsidP="004A7AA0">
      <w:r>
        <w:t xml:space="preserve">Yüksek </w:t>
      </w:r>
      <w:r w:rsidR="004D7C72">
        <w:t>Mahkeme tarafından Yargıtay/Hukuk 84/2017 sayılı dava</w:t>
      </w:r>
      <w:r>
        <w:t>da (İstinaf Eden: Hülya Akçakale n/d Hülya Demir Gazimağusa ile Aleyhine İstinaf Edilen: Net House Bilg</w:t>
      </w:r>
      <w:r w:rsidR="004D7C72">
        <w:t>i İşlem Merkezi Ltd. Gazimağusa</w:t>
      </w:r>
      <w:r>
        <w:t xml:space="preserve"> arasında</w:t>
      </w:r>
      <w:r w:rsidR="004D7C72">
        <w:t>)</w:t>
      </w:r>
      <w:r>
        <w:t xml:space="preserve"> sunulan konu.</w:t>
      </w:r>
    </w:p>
    <w:p w:rsidR="007F5DFD" w:rsidRDefault="007F5DFD" w:rsidP="004A7AA0"/>
    <w:p w:rsidR="00AA2B5A" w:rsidRDefault="007F5DFD" w:rsidP="004A7AA0">
      <w:r>
        <w:t>Havale Eden/İstinaf Eden tarafından Avukat Şakir Karataş</w:t>
      </w:r>
      <w:r w:rsidR="00AA2B5A">
        <w:t>.</w:t>
      </w:r>
      <w:r>
        <w:t xml:space="preserve"> Aleyhine İstinaf Edilen</w:t>
      </w:r>
      <w:r w:rsidR="00AA2B5A">
        <w:t xml:space="preserve"> tarafından Avukat Ulaş Sabancı.</w:t>
      </w:r>
    </w:p>
    <w:p w:rsidR="007F5DFD" w:rsidRDefault="007F5DFD" w:rsidP="004A7AA0">
      <w:r>
        <w:t>Amicus Curiae olarak Başsavcılığı temsilen Kıdemli Savcı Meryem Beşoğlu</w:t>
      </w:r>
    </w:p>
    <w:p w:rsidR="007F5DFD" w:rsidRDefault="007F5DFD" w:rsidP="004A7AA0"/>
    <w:p w:rsidR="007F5DFD" w:rsidRDefault="007F5DFD" w:rsidP="004A7AA0">
      <w:pPr>
        <w:pStyle w:val="ListeParagraf"/>
        <w:jc w:val="center"/>
      </w:pPr>
      <w:r>
        <w:t>- - - -</w:t>
      </w:r>
    </w:p>
    <w:p w:rsidR="007F5DFD" w:rsidRDefault="007F5DFD" w:rsidP="004A7AA0">
      <w:pPr>
        <w:pStyle w:val="ListeParagraf"/>
        <w:jc w:val="center"/>
        <w:rPr>
          <w:b/>
          <w:u w:val="single"/>
        </w:rPr>
      </w:pPr>
      <w:r>
        <w:rPr>
          <w:b/>
          <w:u w:val="single"/>
        </w:rPr>
        <w:t>K A R A R</w:t>
      </w:r>
    </w:p>
    <w:p w:rsidR="009D0C77" w:rsidRDefault="009D0C77" w:rsidP="004A7AA0">
      <w:pPr>
        <w:pStyle w:val="ListeParagraf"/>
        <w:jc w:val="center"/>
        <w:rPr>
          <w:b/>
          <w:u w:val="single"/>
        </w:rPr>
      </w:pPr>
    </w:p>
    <w:p w:rsidR="007F5DFD" w:rsidRPr="009D0C77" w:rsidRDefault="009D0C77" w:rsidP="004A7AA0">
      <w:r w:rsidRPr="00AE27D8">
        <w:rPr>
          <w:b/>
          <w:u w:val="single"/>
        </w:rPr>
        <w:t>Narin Ferdi Şefik</w:t>
      </w:r>
      <w:r w:rsidR="004D7C72" w:rsidRPr="00AE27D8">
        <w:rPr>
          <w:b/>
          <w:u w:val="single"/>
        </w:rPr>
        <w:t>(Başkan</w:t>
      </w:r>
      <w:r w:rsidRPr="00AE27D8">
        <w:rPr>
          <w:b/>
          <w:u w:val="single"/>
        </w:rPr>
        <w:t>):</w:t>
      </w:r>
      <w:r w:rsidRPr="009D0C77">
        <w:t xml:space="preserve"> Bu davada 3 karar okunacaktır.</w:t>
      </w:r>
    </w:p>
    <w:p w:rsidR="007F5DFD" w:rsidRDefault="007F5DFD" w:rsidP="004A7AA0">
      <w:pPr>
        <w:pStyle w:val="ListeParagraf"/>
        <w:rPr>
          <w:b/>
          <w:u w:val="single"/>
        </w:rPr>
      </w:pPr>
    </w:p>
    <w:p w:rsidR="00145150" w:rsidRDefault="005F37D3" w:rsidP="004A7AA0">
      <w:r>
        <w:t>I.</w:t>
      </w:r>
      <w:r w:rsidR="00145150" w:rsidRPr="00AA2B5A">
        <w:rPr>
          <w:u w:val="single"/>
        </w:rPr>
        <w:t>KONU</w:t>
      </w:r>
      <w:r w:rsidR="00AA2B5A">
        <w:t>:</w:t>
      </w:r>
    </w:p>
    <w:p w:rsidR="009D0C77" w:rsidRDefault="009D0C77" w:rsidP="004A7AA0"/>
    <w:p w:rsidR="007F5DFD" w:rsidRDefault="007F5DFD" w:rsidP="004A7AA0">
      <w:pPr>
        <w:ind w:firstLine="720"/>
      </w:pPr>
      <w:r>
        <w:t xml:space="preserve">22/1992 sayılı </w:t>
      </w:r>
      <w:r w:rsidR="00145150">
        <w:t xml:space="preserve">İş Yasasının 13(1) </w:t>
      </w:r>
      <w:r w:rsidR="00AA2B5A">
        <w:t>maddesinde yer alan “B</w:t>
      </w:r>
      <w:r w:rsidR="00145150">
        <w:t>u istem, fesih bildiriminin tebliği tarihinden başlayarak 75 gün içinde yapılmazsa başvuru hakkı düşer” söz dizisinin Anayasa’nın 1.,7.,8.,10. ve 17. maddelerine aykırı olup olmadığı.</w:t>
      </w:r>
    </w:p>
    <w:p w:rsidR="00145150" w:rsidRDefault="00145150" w:rsidP="004A7AA0"/>
    <w:p w:rsidR="009D0C77" w:rsidRDefault="009D0C77" w:rsidP="004A7AA0"/>
    <w:p w:rsidR="00145150" w:rsidRDefault="00145150" w:rsidP="004A7AA0">
      <w:r>
        <w:lastRenderedPageBreak/>
        <w:t xml:space="preserve">II. </w:t>
      </w:r>
      <w:r w:rsidRPr="00AA2B5A">
        <w:rPr>
          <w:u w:val="single"/>
        </w:rPr>
        <w:t>OLAY</w:t>
      </w:r>
      <w:r w:rsidR="00AA2B5A">
        <w:t>:</w:t>
      </w:r>
    </w:p>
    <w:p w:rsidR="00145150" w:rsidRDefault="00145150" w:rsidP="004A7AA0">
      <w:r>
        <w:tab/>
        <w:t xml:space="preserve">Davacı </w:t>
      </w:r>
      <w:r w:rsidR="00304A0D">
        <w:t>Gazim</w:t>
      </w:r>
      <w:r>
        <w:t xml:space="preserve">ağusa Kaza Mahkemesinde Davalı aleyhine ikame ettiği </w:t>
      </w:r>
      <w:r w:rsidR="00AA2B5A">
        <w:t xml:space="preserve">2190/2013 sayılı </w:t>
      </w:r>
      <w:r>
        <w:t>davada Davalının aralarındaki hizmet akdini haksız o</w:t>
      </w:r>
      <w:r w:rsidR="00AA2B5A">
        <w:t>l</w:t>
      </w:r>
      <w:r w:rsidR="004D7C72">
        <w:t>arak feshettiğini iddia ederek D</w:t>
      </w:r>
      <w:r w:rsidR="00AA2B5A">
        <w:t>avalıdan</w:t>
      </w:r>
      <w:r>
        <w:t xml:space="preserve"> haksız fesihe dayalı tazminat talebinde bulundu.</w:t>
      </w:r>
    </w:p>
    <w:p w:rsidR="00145150" w:rsidRDefault="00145150" w:rsidP="004A7AA0"/>
    <w:p w:rsidR="00145150" w:rsidRDefault="00145150" w:rsidP="004A7AA0">
      <w:r>
        <w:tab/>
      </w:r>
      <w:r w:rsidR="004D7C72">
        <w:t>Davalı Müdafaa T</w:t>
      </w:r>
      <w:r>
        <w:t>akririnde</w:t>
      </w:r>
      <w:r w:rsidR="00AA2B5A">
        <w:t>, sair şeyler yanında,</w:t>
      </w:r>
      <w:r>
        <w:t xml:space="preserve"> 22/1992 sayılı İş Yasası madde 13(1) altında </w:t>
      </w:r>
      <w:r w:rsidR="00AA2B5A">
        <w:t>Davacının d</w:t>
      </w:r>
      <w:r>
        <w:t>ava</w:t>
      </w:r>
      <w:r w:rsidR="00AA2B5A">
        <w:t>sı</w:t>
      </w:r>
      <w:r>
        <w:t xml:space="preserve">nın </w:t>
      </w:r>
      <w:r w:rsidR="00AA2B5A">
        <w:t xml:space="preserve">fesih ihbarının tebliğ tarihinden </w:t>
      </w:r>
      <w:r w:rsidR="004D7C72">
        <w:t xml:space="preserve">itibaren </w:t>
      </w:r>
      <w:r>
        <w:t>75 gün geçmeden ikame edilmesi gerektiği</w:t>
      </w:r>
      <w:r w:rsidR="00FC5C29">
        <w:t>ni</w:t>
      </w:r>
      <w:r w:rsidR="004D7C72">
        <w:t>,</w:t>
      </w:r>
      <w:r>
        <w:t xml:space="preserve"> davanın bu süre içerisinde açılmadığını</w:t>
      </w:r>
      <w:r w:rsidR="00FC5C29">
        <w:t xml:space="preserve">, </w:t>
      </w:r>
      <w:r>
        <w:t>bu nedenle ileri gidemeyeceğini</w:t>
      </w:r>
      <w:r w:rsidR="00FC5C29">
        <w:t xml:space="preserve"> ve reddedilmesi gerektiğini</w:t>
      </w:r>
      <w:r>
        <w:t xml:space="preserve"> ileri sürdü.</w:t>
      </w:r>
    </w:p>
    <w:p w:rsidR="00145150" w:rsidRDefault="00145150" w:rsidP="004A7AA0"/>
    <w:p w:rsidR="00145150" w:rsidRDefault="00145150" w:rsidP="004A7AA0">
      <w:r>
        <w:tab/>
      </w:r>
      <w:r w:rsidR="004D7C72">
        <w:t xml:space="preserve">Meseleyi dinleyen </w:t>
      </w:r>
      <w:r w:rsidR="00304A0D">
        <w:t>Gazima</w:t>
      </w:r>
      <w:r>
        <w:t>ğusa Kaza</w:t>
      </w:r>
      <w:r w:rsidR="005D0AF9">
        <w:t xml:space="preserve"> Mahkemesi</w:t>
      </w:r>
      <w:r w:rsidR="004D7C72">
        <w:t>,</w:t>
      </w:r>
      <w:r w:rsidR="005D0AF9">
        <w:t xml:space="preserve"> </w:t>
      </w:r>
      <w:r w:rsidR="00FC5C29">
        <w:t>davanın Davalı tarafından Davacıya gönderilen fesih ihbarının Davacıya tebliğinden</w:t>
      </w:r>
      <w:r w:rsidR="005D0AF9">
        <w:t xml:space="preserve"> 75 gün içerisinde </w:t>
      </w:r>
      <w:r w:rsidR="00FC5C29">
        <w:t xml:space="preserve">ikame edilmemesi nedeni ile </w:t>
      </w:r>
      <w:r w:rsidR="005D0AF9">
        <w:t>davanın ret ve iptaline karar verdi.</w:t>
      </w:r>
    </w:p>
    <w:p w:rsidR="005D0AF9" w:rsidRDefault="005D0AF9" w:rsidP="004A7AA0"/>
    <w:p w:rsidR="005D0AF9" w:rsidRDefault="005D0AF9" w:rsidP="004A7AA0">
      <w:r>
        <w:tab/>
        <w:t xml:space="preserve">Davacı bu karardan istinaf etti. </w:t>
      </w:r>
      <w:r w:rsidR="004D7C72">
        <w:t xml:space="preserve">Davacı </w:t>
      </w:r>
      <w:r>
        <w:t>Yargıtay</w:t>
      </w:r>
      <w:r w:rsidR="004D7C72">
        <w:t xml:space="preserve"> </w:t>
      </w:r>
      <w:r>
        <w:t>huz</w:t>
      </w:r>
      <w:r w:rsidR="004D7C72">
        <w:t>urunda</w:t>
      </w:r>
      <w:r w:rsidR="00FC5C29">
        <w:t>, Kaza Mahkemesinin kararında</w:t>
      </w:r>
      <w:r>
        <w:t xml:space="preserve"> uygulanan 22/1992 sayılı İş Yasası</w:t>
      </w:r>
      <w:r w:rsidR="004D7C72">
        <w:t>’</w:t>
      </w:r>
      <w:r>
        <w:t>nın 13(1) maddesinde yer alan</w:t>
      </w:r>
      <w:r w:rsidR="004D7C72">
        <w:t>,</w:t>
      </w:r>
      <w:r>
        <w:t xml:space="preserve"> </w:t>
      </w:r>
      <w:r w:rsidRPr="0026417F">
        <w:rPr>
          <w:b/>
        </w:rPr>
        <w:t>“</w:t>
      </w:r>
      <w:r w:rsidR="0026417F" w:rsidRPr="0026417F">
        <w:rPr>
          <w:b/>
        </w:rPr>
        <w:t>B</w:t>
      </w:r>
      <w:r w:rsidR="004D7C72">
        <w:rPr>
          <w:b/>
        </w:rPr>
        <w:t>u ist</w:t>
      </w:r>
      <w:r w:rsidRPr="0026417F">
        <w:rPr>
          <w:b/>
        </w:rPr>
        <w:t>em</w:t>
      </w:r>
      <w:r w:rsidR="004D7C72">
        <w:rPr>
          <w:b/>
        </w:rPr>
        <w:t>,</w:t>
      </w:r>
      <w:r w:rsidRPr="0026417F">
        <w:rPr>
          <w:b/>
        </w:rPr>
        <w:t xml:space="preserve"> fesih bildiriminin tebliğ</w:t>
      </w:r>
      <w:r w:rsidR="004D7C72">
        <w:rPr>
          <w:b/>
        </w:rPr>
        <w:t>i</w:t>
      </w:r>
      <w:r w:rsidRPr="0026417F">
        <w:rPr>
          <w:b/>
        </w:rPr>
        <w:t xml:space="preserve"> tar</w:t>
      </w:r>
      <w:r w:rsidR="004D7C72">
        <w:rPr>
          <w:b/>
        </w:rPr>
        <w:t xml:space="preserve">ihinden başlayarak 75 gün içinde yapılmazsa, </w:t>
      </w:r>
      <w:r w:rsidRPr="0026417F">
        <w:rPr>
          <w:b/>
        </w:rPr>
        <w:t xml:space="preserve">başvuru hakkı düşer” </w:t>
      </w:r>
      <w:r>
        <w:t>söz dizisinin Anayasa Mahke</w:t>
      </w:r>
      <w:r w:rsidR="0026417F">
        <w:t>mesine havale edilerek Anayasa M</w:t>
      </w:r>
      <w:r>
        <w:t xml:space="preserve">ahkemesi tarafından Anayasa’nın </w:t>
      </w:r>
      <w:r w:rsidR="004D7C72">
        <w:t>1.,7.,8.,10. ve 17. maddelerine</w:t>
      </w:r>
      <w:r>
        <w:t xml:space="preserve"> </w:t>
      </w:r>
      <w:r w:rsidR="0026417F">
        <w:t>aykırı olup olmadığın</w:t>
      </w:r>
      <w:r w:rsidR="004D7C72">
        <w:t xml:space="preserve">ın </w:t>
      </w:r>
      <w:r w:rsidR="0026417F">
        <w:t>incelenmesini</w:t>
      </w:r>
      <w:r>
        <w:t xml:space="preserve"> talep etti.</w:t>
      </w:r>
    </w:p>
    <w:p w:rsidR="005D0AF9" w:rsidRDefault="005D0AF9" w:rsidP="004A7AA0"/>
    <w:p w:rsidR="005D0AF9" w:rsidRDefault="005D0AF9" w:rsidP="004A7AA0">
      <w:r>
        <w:tab/>
        <w:t>Yargıtay</w:t>
      </w:r>
      <w:r w:rsidR="00351FFF">
        <w:t>,</w:t>
      </w:r>
      <w:r>
        <w:t xml:space="preserve"> </w:t>
      </w:r>
      <w:r w:rsidR="0026417F">
        <w:t>22/1992 sayılı İş Yasası’nın 13(1) maddesinde yer alan</w:t>
      </w:r>
      <w:r w:rsidR="00351FFF">
        <w:t>,</w:t>
      </w:r>
      <w:r w:rsidR="0026417F">
        <w:t xml:space="preserve"> </w:t>
      </w:r>
      <w:r w:rsidR="0026417F">
        <w:rPr>
          <w:b/>
        </w:rPr>
        <w:t xml:space="preserve">“Bu istem, fesih bildiriminin tebliğ tarihinden başlayarak 75 gün içinde yapılmazsa başvuru hakkı düşer” </w:t>
      </w:r>
      <w:r w:rsidR="0026417F">
        <w:t>söz dizisinin</w:t>
      </w:r>
      <w:r w:rsidR="00351FFF">
        <w:t>,</w:t>
      </w:r>
      <w:r w:rsidR="0026417F">
        <w:t xml:space="preserve"> </w:t>
      </w:r>
      <w:r>
        <w:t>taraflar arasındaki uyuşmazlığın çözümüne etken ol</w:t>
      </w:r>
      <w:r w:rsidR="0026417F">
        <w:t xml:space="preserve">duğunu </w:t>
      </w:r>
      <w:r>
        <w:t>ve b</w:t>
      </w:r>
      <w:r w:rsidR="0026417F">
        <w:t xml:space="preserve">u </w:t>
      </w:r>
      <w:r>
        <w:t xml:space="preserve">konuda </w:t>
      </w:r>
      <w:r w:rsidR="00EB4A31">
        <w:t>Anayasa</w:t>
      </w:r>
      <w:r w:rsidR="0026417F">
        <w:t xml:space="preserve"> Mahkemesi tarafından daha önce karar verilmemiş olduğunu kabul ederek, madde 13(1)’deki ibarenin </w:t>
      </w:r>
      <w:r w:rsidR="007444C2">
        <w:t xml:space="preserve">Anayasa’nın </w:t>
      </w:r>
      <w:r w:rsidR="00EB4A31">
        <w:t xml:space="preserve">1.,7.,8.,10. ve 17. maddelerine aykırı </w:t>
      </w:r>
      <w:r w:rsidR="00EB4A31">
        <w:lastRenderedPageBreak/>
        <w:t xml:space="preserve">olup olmadığının Anayasa Mahkemesine sorulması için </w:t>
      </w:r>
      <w:r w:rsidR="00351FFF">
        <w:t xml:space="preserve">meselenin </w:t>
      </w:r>
      <w:r w:rsidR="00EB4A31">
        <w:t>Anayasa Mahkemesine havalesine ve Anayasa Mahkemesi kararına kadar istinaf ile ilgili işlemlerin durdurulmasına karar verdi.</w:t>
      </w:r>
    </w:p>
    <w:p w:rsidR="00EB4A31" w:rsidRDefault="00EB4A31" w:rsidP="004A7AA0"/>
    <w:p w:rsidR="00EB4A31" w:rsidRDefault="00EB4A31" w:rsidP="004A7AA0">
      <w:r>
        <w:t xml:space="preserve">III. </w:t>
      </w:r>
      <w:r w:rsidRPr="00304A0D">
        <w:rPr>
          <w:u w:val="single"/>
        </w:rPr>
        <w:t>İDDİALARIN GEREKÇELERİ</w:t>
      </w:r>
      <w:r w:rsidR="00304A0D" w:rsidRPr="00304A0D">
        <w:t>:</w:t>
      </w:r>
    </w:p>
    <w:p w:rsidR="00EB4A31" w:rsidRDefault="007444C2" w:rsidP="004A7AA0">
      <w:r>
        <w:t>a)</w:t>
      </w:r>
      <w:r w:rsidR="00EB4A31">
        <w:t>Havale eden/İstinaf Eden Davacı’nın iddiaları şöyledir:</w:t>
      </w:r>
    </w:p>
    <w:p w:rsidR="00604D30" w:rsidRDefault="00604D30" w:rsidP="004A7AA0">
      <w:pPr>
        <w:ind w:firstLine="720"/>
      </w:pPr>
    </w:p>
    <w:p w:rsidR="00EB4A31" w:rsidRDefault="00EB4A31" w:rsidP="004A7AA0">
      <w:pPr>
        <w:ind w:firstLine="720"/>
      </w:pPr>
      <w:r>
        <w:t>22/1992 sayılı İş Y</w:t>
      </w:r>
      <w:r w:rsidR="00351FFF">
        <w:t>asası’nın 25/2000 sayılı Değişiklik Yasası ile tadil edilmiş</w:t>
      </w:r>
      <w:r>
        <w:t xml:space="preserve"> </w:t>
      </w:r>
      <w:r w:rsidR="00351FFF">
        <w:t>13(1) maddesi altında,</w:t>
      </w:r>
      <w:r>
        <w:t xml:space="preserve"> fesih bildirim tarihinden itibaren</w:t>
      </w:r>
      <w:r w:rsidR="007444C2">
        <w:t xml:space="preserve"> fesih ihbarının geçersiz olduğuna ve madde 13(1) altındaki tazminat talebi</w:t>
      </w:r>
      <w:r w:rsidR="007C7E93">
        <w:t>n</w:t>
      </w:r>
      <w:r w:rsidR="00604D30">
        <w:t>i</w:t>
      </w:r>
      <w:r w:rsidR="007C7E93">
        <w:t xml:space="preserve"> ileri sürecekse</w:t>
      </w:r>
      <w:r w:rsidR="00CC3DDE">
        <w:t>,</w:t>
      </w:r>
      <w:r w:rsidR="00351FFF">
        <w:t xml:space="preserve"> bu talebine ilişkin davasını</w:t>
      </w:r>
      <w:r w:rsidR="007444C2">
        <w:t xml:space="preserve"> fesih ihbarının</w:t>
      </w:r>
      <w:r w:rsidR="00351FFF">
        <w:t xml:space="preserve"> kendisine</w:t>
      </w:r>
      <w:r w:rsidR="007444C2">
        <w:t xml:space="preserve"> tebliğ tarihinden itibaren </w:t>
      </w:r>
      <w:r w:rsidR="00351FFF">
        <w:t>75 gün içerisinde</w:t>
      </w:r>
      <w:r w:rsidR="007C7E93">
        <w:t xml:space="preserve"> ikame etme şartının geçerli yasal durum olarak</w:t>
      </w:r>
      <w:r w:rsidR="007444C2">
        <w:t xml:space="preserve"> kabul edilmesi halinde, bunun </w:t>
      </w:r>
      <w:r>
        <w:t>Anayasa’ya aykı</w:t>
      </w:r>
      <w:r w:rsidR="00351FFF">
        <w:t>rı olacağını</w:t>
      </w:r>
      <w:r>
        <w:t xml:space="preserve"> ileri sürmekte, tazminat hakkı içerecek bir talebin 75 gün ile kısıtlanmasının </w:t>
      </w:r>
      <w:r w:rsidR="007444C2">
        <w:t xml:space="preserve">Anayasa’nın 17. </w:t>
      </w:r>
      <w:r w:rsidR="007C7E93">
        <w:t>m</w:t>
      </w:r>
      <w:r w:rsidR="007444C2">
        <w:t>addesinde yer alan hak arama özgürlüğünü</w:t>
      </w:r>
      <w:r>
        <w:t xml:space="preserve"> ihlal e</w:t>
      </w:r>
      <w:r w:rsidR="00CC3DDE">
        <w:t>ttiğini, aynı</w:t>
      </w:r>
      <w:r w:rsidR="00F42BA0">
        <w:t xml:space="preserve"> maddenin (</w:t>
      </w:r>
      <w:r>
        <w:t>4</w:t>
      </w:r>
      <w:r w:rsidR="00F42BA0">
        <w:t>)</w:t>
      </w:r>
      <w:r>
        <w:t xml:space="preserve">.fıkrası </w:t>
      </w:r>
      <w:r w:rsidR="00F42BA0">
        <w:t xml:space="preserve">ile </w:t>
      </w:r>
      <w:r>
        <w:t>işverene iş</w:t>
      </w:r>
      <w:r w:rsidR="007444C2">
        <w:t>çin</w:t>
      </w:r>
      <w:r>
        <w:t>i</w:t>
      </w:r>
      <w:r w:rsidR="00F42BA0">
        <w:t>n işi</w:t>
      </w:r>
      <w:r>
        <w:t xml:space="preserve"> </w:t>
      </w:r>
      <w:r w:rsidR="00F42BA0">
        <w:t xml:space="preserve">bırakması nedeni ile dava </w:t>
      </w:r>
      <w:r w:rsidR="007443F7">
        <w:t xml:space="preserve">ikame </w:t>
      </w:r>
      <w:r>
        <w:t>hakkı</w:t>
      </w:r>
      <w:r w:rsidR="00F42BA0">
        <w:t xml:space="preserve"> verildiğini</w:t>
      </w:r>
      <w:r w:rsidR="007444C2">
        <w:t xml:space="preserve"> </w:t>
      </w:r>
      <w:r w:rsidR="007C7E93">
        <w:t>bu</w:t>
      </w:r>
      <w:r w:rsidR="00F42BA0">
        <w:t>nunla birlikte, işverenin hiçbir</w:t>
      </w:r>
      <w:r w:rsidR="007C7E93">
        <w:t xml:space="preserve"> şekilde kısıtla</w:t>
      </w:r>
      <w:r w:rsidR="00F42BA0">
        <w:t>nma olmadığını</w:t>
      </w:r>
      <w:r w:rsidR="007C7E93">
        <w:t xml:space="preserve">, </w:t>
      </w:r>
      <w:r w:rsidR="00F42BA0">
        <w:t xml:space="preserve">bunun </w:t>
      </w:r>
      <w:r w:rsidR="007C7E93">
        <w:t xml:space="preserve">Anayasa’nın 8’inci maddesinde yer alan eşitlik ilkesini de ihlal ettiğini, </w:t>
      </w:r>
      <w:r w:rsidR="007444C2">
        <w:t>Anayasa’ya aykırılık iddiaları incelenirken</w:t>
      </w:r>
      <w:r>
        <w:t xml:space="preserve"> maddelerin uluslararası sözleşmelere uyumlu bir şekilde yorumlanması gerektiği</w:t>
      </w:r>
      <w:r w:rsidR="007444C2">
        <w:t xml:space="preserve"> halde bu meselede kabul edilen </w:t>
      </w:r>
      <w:r>
        <w:t>uygulamanın İLO sözleşmesi</w:t>
      </w:r>
      <w:r w:rsidR="002935B6">
        <w:t xml:space="preserve"> ile uyumsuz b</w:t>
      </w:r>
      <w:r w:rsidR="007444C2">
        <w:t>ir uygulama olduğunu ileri sürmüştür</w:t>
      </w:r>
      <w:r w:rsidR="002935B6">
        <w:t>.</w:t>
      </w:r>
    </w:p>
    <w:p w:rsidR="00604D30" w:rsidRDefault="00604D30" w:rsidP="004A7AA0"/>
    <w:p w:rsidR="00EB4A31" w:rsidRDefault="007444C2" w:rsidP="004A7AA0">
      <w:r>
        <w:t>b)</w:t>
      </w:r>
      <w:r w:rsidR="00EB4A31">
        <w:t>Aleyhine istin</w:t>
      </w:r>
      <w:r>
        <w:t xml:space="preserve">af Edilen/Davalının iddiaları: </w:t>
      </w:r>
    </w:p>
    <w:p w:rsidR="00604D30" w:rsidRDefault="00604D30" w:rsidP="004A7AA0"/>
    <w:p w:rsidR="00F42BA0" w:rsidRDefault="007C7E93" w:rsidP="004A7AA0">
      <w:r>
        <w:tab/>
      </w:r>
      <w:r w:rsidR="007444C2">
        <w:t xml:space="preserve">22/1992 sayılı İş Yasası’nın </w:t>
      </w:r>
      <w:r w:rsidR="002935B6">
        <w:t xml:space="preserve">13(1) maddesinde </w:t>
      </w:r>
      <w:r w:rsidR="007444C2">
        <w:t>yer alan ve havale edilen söz dizisi herhangi bir şekilde Anayasa’nın 1.,7.,8.,</w:t>
      </w:r>
      <w:r w:rsidR="00C2096E">
        <w:t xml:space="preserve"> ve 17.’nci maddelerine </w:t>
      </w:r>
      <w:r w:rsidR="00F42BA0">
        <w:t xml:space="preserve">aykırı değildir. </w:t>
      </w:r>
    </w:p>
    <w:p w:rsidR="00604D30" w:rsidRDefault="00604D30" w:rsidP="004A7AA0"/>
    <w:p w:rsidR="00F42BA0" w:rsidRDefault="00F42BA0" w:rsidP="004A7AA0"/>
    <w:p w:rsidR="00EB4A31" w:rsidRDefault="00C2096E" w:rsidP="004A7AA0">
      <w:r>
        <w:lastRenderedPageBreak/>
        <w:t xml:space="preserve">c) </w:t>
      </w:r>
      <w:r w:rsidR="00EB4A31">
        <w:t>Amicus Curiae’nın iddiaları:</w:t>
      </w:r>
    </w:p>
    <w:p w:rsidR="002935B6" w:rsidRDefault="007C7E93" w:rsidP="004A7AA0">
      <w:pPr>
        <w:pStyle w:val="ListeParagraf"/>
        <w:ind w:left="0"/>
      </w:pPr>
      <w:r>
        <w:tab/>
      </w:r>
      <w:r w:rsidR="00F42BA0">
        <w:t xml:space="preserve">Amicus Curiae olarak Başsavcılığı temsilen bulunan Kıdemli Savcı </w:t>
      </w:r>
      <w:r w:rsidR="002935B6">
        <w:t>Anayasa Mahkemesi</w:t>
      </w:r>
      <w:r w:rsidR="00C2096E">
        <w:t>ne yapılan</w:t>
      </w:r>
      <w:r w:rsidR="002935B6">
        <w:t xml:space="preserve"> havalenin prematüre olduğunu, </w:t>
      </w:r>
      <w:r w:rsidR="00F42BA0">
        <w:t xml:space="preserve">Yasa’nın </w:t>
      </w:r>
      <w:r w:rsidR="002935B6">
        <w:t>13(1) maddesini Yargıtay’ın yorumlaması gerektiğini, her</w:t>
      </w:r>
      <w:r>
        <w:t xml:space="preserve"> </w:t>
      </w:r>
      <w:r w:rsidR="00F42BA0">
        <w:t>halükâ</w:t>
      </w:r>
      <w:r w:rsidR="002935B6">
        <w:t xml:space="preserve">rda mevzuatın İLO sözleşmesi ile uyumlu </w:t>
      </w:r>
      <w:r w:rsidR="00F42BA0">
        <w:t>olduğunu ve Anayasa’ya aykırılığı</w:t>
      </w:r>
      <w:r w:rsidR="002935B6">
        <w:t xml:space="preserve"> bulunmadığını, yasada verilen sürenin yasanın iyi yasa, kötü yasa olması noktasını ilgilendirdiğini ve </w:t>
      </w:r>
      <w:r w:rsidR="00C2096E">
        <w:t>bunun yer</w:t>
      </w:r>
      <w:r>
        <w:t xml:space="preserve">indelik denetimine girdiğini ve </w:t>
      </w:r>
      <w:r w:rsidR="002935B6">
        <w:t>Anayasa Mahkemesi</w:t>
      </w:r>
      <w:r w:rsidR="00C2096E">
        <w:t>nin</w:t>
      </w:r>
      <w:r w:rsidR="002935B6">
        <w:t xml:space="preserve"> karar vereceği </w:t>
      </w:r>
      <w:r>
        <w:t xml:space="preserve">bir husus </w:t>
      </w:r>
      <w:r w:rsidR="00604D30">
        <w:t>o</w:t>
      </w:r>
      <w:r w:rsidR="00C2096E">
        <w:t>lmadığını</w:t>
      </w:r>
      <w:r>
        <w:t>,</w:t>
      </w:r>
      <w:r w:rsidR="00F42BA0">
        <w:t xml:space="preserve"> bu nedenle</w:t>
      </w:r>
      <w:r>
        <w:t xml:space="preserve"> Anayasa’ya aykırılık bulunmadığını</w:t>
      </w:r>
      <w:r w:rsidR="002935B6">
        <w:t xml:space="preserve"> ileri sürmüştür.</w:t>
      </w:r>
    </w:p>
    <w:p w:rsidR="009C77F4" w:rsidRDefault="009C77F4" w:rsidP="004A7AA0"/>
    <w:p w:rsidR="002935B6" w:rsidRDefault="002935B6" w:rsidP="004A7AA0">
      <w:r>
        <w:t xml:space="preserve">IV. </w:t>
      </w:r>
      <w:r w:rsidRPr="00304A0D">
        <w:rPr>
          <w:u w:val="single"/>
        </w:rPr>
        <w:t>İLGİLİ YASA METNİ</w:t>
      </w:r>
      <w:r>
        <w:t>:</w:t>
      </w:r>
    </w:p>
    <w:p w:rsidR="00604D30" w:rsidRDefault="00604D30" w:rsidP="004A7AA0"/>
    <w:p w:rsidR="002935B6" w:rsidRPr="00604D30" w:rsidRDefault="009C77F4" w:rsidP="004A7AA0">
      <w:pPr>
        <w:rPr>
          <w:b/>
        </w:rPr>
      </w:pPr>
      <w:r>
        <w:tab/>
      </w:r>
      <w:r w:rsidRPr="00604D30">
        <w:rPr>
          <w:b/>
        </w:rPr>
        <w:t>22/1992 sayılı İş Yasası</w:t>
      </w:r>
    </w:p>
    <w:tbl>
      <w:tblPr>
        <w:tblW w:w="9606" w:type="dxa"/>
        <w:tblLayout w:type="fixed"/>
        <w:tblLook w:val="04A0" w:firstRow="1" w:lastRow="0" w:firstColumn="1" w:lastColumn="0" w:noHBand="0" w:noVBand="1"/>
      </w:tblPr>
      <w:tblGrid>
        <w:gridCol w:w="1560"/>
        <w:gridCol w:w="567"/>
        <w:gridCol w:w="567"/>
        <w:gridCol w:w="6912"/>
      </w:tblGrid>
      <w:tr w:rsidR="009C77F4" w:rsidTr="009C77F4">
        <w:trPr>
          <w:cantSplit/>
        </w:trPr>
        <w:tc>
          <w:tcPr>
            <w:tcW w:w="1560" w:type="dxa"/>
            <w:hideMark/>
          </w:tcPr>
          <w:p w:rsidR="00604D30" w:rsidRDefault="00604D30" w:rsidP="004A7AA0">
            <w:pPr>
              <w:rPr>
                <w:sz w:val="22"/>
                <w:szCs w:val="22"/>
              </w:rPr>
            </w:pPr>
          </w:p>
          <w:p w:rsidR="009C77F4" w:rsidRPr="009C77F4" w:rsidRDefault="009C77F4" w:rsidP="004A7AA0">
            <w:pPr>
              <w:rPr>
                <w:sz w:val="22"/>
                <w:szCs w:val="22"/>
              </w:rPr>
            </w:pPr>
            <w:r w:rsidRPr="009C77F4">
              <w:rPr>
                <w:sz w:val="22"/>
                <w:szCs w:val="22"/>
              </w:rPr>
              <w:t>İşveren ve</w:t>
            </w:r>
          </w:p>
          <w:p w:rsidR="009C77F4" w:rsidRPr="009C77F4" w:rsidRDefault="009C77F4" w:rsidP="004A7AA0">
            <w:pPr>
              <w:rPr>
                <w:sz w:val="22"/>
                <w:szCs w:val="22"/>
              </w:rPr>
            </w:pPr>
            <w:r w:rsidRPr="009C77F4">
              <w:rPr>
                <w:sz w:val="22"/>
                <w:szCs w:val="22"/>
              </w:rPr>
              <w:t>İşçinin Sorum</w:t>
            </w:r>
            <w:r>
              <w:rPr>
                <w:sz w:val="22"/>
                <w:szCs w:val="22"/>
              </w:rPr>
              <w:t>lu</w:t>
            </w:r>
            <w:r w:rsidRPr="009C77F4">
              <w:rPr>
                <w:sz w:val="22"/>
                <w:szCs w:val="22"/>
              </w:rPr>
              <w:t>lu</w:t>
            </w:r>
            <w:r>
              <w:rPr>
                <w:sz w:val="22"/>
                <w:szCs w:val="22"/>
              </w:rPr>
              <w:t>-</w:t>
            </w:r>
            <w:r w:rsidRPr="009C77F4">
              <w:rPr>
                <w:sz w:val="22"/>
                <w:szCs w:val="22"/>
              </w:rPr>
              <w:t>luğu</w:t>
            </w:r>
          </w:p>
          <w:p w:rsidR="009C77F4" w:rsidRPr="009C77F4" w:rsidRDefault="009C77F4" w:rsidP="004A7AA0">
            <w:pPr>
              <w:rPr>
                <w:sz w:val="22"/>
                <w:szCs w:val="22"/>
              </w:rPr>
            </w:pPr>
            <w:r w:rsidRPr="009C77F4">
              <w:rPr>
                <w:sz w:val="22"/>
                <w:szCs w:val="22"/>
              </w:rPr>
              <w:t>12.25/2000</w:t>
            </w:r>
          </w:p>
        </w:tc>
        <w:tc>
          <w:tcPr>
            <w:tcW w:w="567" w:type="dxa"/>
            <w:hideMark/>
          </w:tcPr>
          <w:p w:rsidR="00604D30" w:rsidRDefault="00604D30" w:rsidP="004A7AA0">
            <w:pPr>
              <w:ind w:right="-142"/>
            </w:pPr>
          </w:p>
          <w:p w:rsidR="009C77F4" w:rsidRDefault="009C77F4" w:rsidP="004A7AA0">
            <w:pPr>
              <w:ind w:right="-142"/>
            </w:pPr>
            <w:r>
              <w:t>13.</w:t>
            </w:r>
          </w:p>
        </w:tc>
        <w:tc>
          <w:tcPr>
            <w:tcW w:w="567" w:type="dxa"/>
            <w:hideMark/>
          </w:tcPr>
          <w:p w:rsidR="00AF14E9" w:rsidRDefault="00AF14E9" w:rsidP="004A7AA0">
            <w:pPr>
              <w:ind w:left="-74" w:right="-108"/>
            </w:pPr>
          </w:p>
          <w:p w:rsidR="009C77F4" w:rsidRDefault="009C77F4" w:rsidP="004A7AA0">
            <w:pPr>
              <w:ind w:left="-74" w:right="-108"/>
            </w:pPr>
            <w:r>
              <w:t>(1)</w:t>
            </w:r>
          </w:p>
        </w:tc>
        <w:tc>
          <w:tcPr>
            <w:tcW w:w="6912" w:type="dxa"/>
            <w:hideMark/>
          </w:tcPr>
          <w:p w:rsidR="00AF14E9" w:rsidRDefault="00AF14E9" w:rsidP="004A7AA0"/>
          <w:p w:rsidR="009C77F4" w:rsidRDefault="009C77F4" w:rsidP="004A7AA0">
            <w:r>
              <w:t>İşveren,  yazılı fesih bildiriminde dayandığı fesih nedenini belirtmek zorundadır. İşçi, fesih bildiriminde neden gösterilmediğini veya gösterilen nedenin yeterli olmadığını veya feshin yasadışı veya haksız nedenlerle yapıldığını veya akdin feshinde geçerli bildirim sürelerine riayet edilmediğini ileri sürerek, yetkili mahkemeden feshin geçersizliğine karar vermesini isteyebilir. Bu istem, fesih bildiriminin tebliği tarihinden başlayarak yetmiş beş gün içinde yapılmazsa başvuru hakkı düşer. İşçinin feshe dayalı olan ve olmayan diğer hakları ile işten durdurulduğu andan başlayıp mahkemenin sonuçlandığı döneme ait maddi ve manevi kayıplar için tazminat isteme hakkı saklıdır.</w:t>
            </w:r>
          </w:p>
        </w:tc>
      </w:tr>
      <w:tr w:rsidR="009C77F4" w:rsidTr="009C77F4">
        <w:trPr>
          <w:cantSplit/>
        </w:trPr>
        <w:tc>
          <w:tcPr>
            <w:tcW w:w="1560" w:type="dxa"/>
          </w:tcPr>
          <w:p w:rsidR="009C77F4" w:rsidRDefault="009C77F4" w:rsidP="004A7AA0"/>
        </w:tc>
        <w:tc>
          <w:tcPr>
            <w:tcW w:w="567" w:type="dxa"/>
          </w:tcPr>
          <w:p w:rsidR="009C77F4" w:rsidRDefault="009C77F4" w:rsidP="004A7AA0"/>
        </w:tc>
        <w:tc>
          <w:tcPr>
            <w:tcW w:w="567" w:type="dxa"/>
            <w:hideMark/>
          </w:tcPr>
          <w:p w:rsidR="009C77F4" w:rsidRDefault="009C77F4" w:rsidP="004A7AA0">
            <w:pPr>
              <w:ind w:right="-108"/>
            </w:pPr>
            <w:r>
              <w:t>(2)</w:t>
            </w:r>
          </w:p>
        </w:tc>
        <w:tc>
          <w:tcPr>
            <w:tcW w:w="6912" w:type="dxa"/>
            <w:hideMark/>
          </w:tcPr>
          <w:p w:rsidR="009C77F4" w:rsidRDefault="009C77F4" w:rsidP="004A7AA0">
            <w:r>
              <w:t>Feshin yeterli nedene dayandığının ispat yükümü işverene aittir. Yeterli neden münhasıran hizmet ilişkisine dayanan nedendir.</w:t>
            </w:r>
          </w:p>
        </w:tc>
      </w:tr>
      <w:tr w:rsidR="009C77F4" w:rsidTr="009C77F4">
        <w:trPr>
          <w:cantSplit/>
        </w:trPr>
        <w:tc>
          <w:tcPr>
            <w:tcW w:w="1560" w:type="dxa"/>
          </w:tcPr>
          <w:p w:rsidR="009C77F4" w:rsidRDefault="009C77F4" w:rsidP="004A7AA0"/>
        </w:tc>
        <w:tc>
          <w:tcPr>
            <w:tcW w:w="567" w:type="dxa"/>
          </w:tcPr>
          <w:p w:rsidR="009C77F4" w:rsidRDefault="009C77F4" w:rsidP="004A7AA0"/>
        </w:tc>
        <w:tc>
          <w:tcPr>
            <w:tcW w:w="567" w:type="dxa"/>
            <w:hideMark/>
          </w:tcPr>
          <w:p w:rsidR="009C77F4" w:rsidRDefault="009C77F4" w:rsidP="004A7AA0">
            <w:pPr>
              <w:ind w:right="-108"/>
            </w:pPr>
            <w:r>
              <w:t>(3)</w:t>
            </w:r>
          </w:p>
        </w:tc>
        <w:tc>
          <w:tcPr>
            <w:tcW w:w="6912" w:type="dxa"/>
            <w:hideMark/>
          </w:tcPr>
          <w:p w:rsidR="009C77F4" w:rsidRDefault="009C77F4" w:rsidP="004A7AA0">
            <w:r>
              <w:t>Hizmet akdinin işveren tarafından haksız nedenle ve bu Yasa kurallarına aykırı olarak feshedilmesi halinde bu Yasanın 12’nci maddesinde öngörülen ihbar sürelerine ait ücretlerin üç katı tutarı işçiye tazminat olarak ödenir.Süreli akitlerde, işçiye ödenecek tazminat tutarına, akit döneminin geriye kalan her ayına karşılık bir haftalık ücret tutarı ilave edilir.</w:t>
            </w:r>
          </w:p>
        </w:tc>
      </w:tr>
      <w:tr w:rsidR="009C77F4" w:rsidTr="009C77F4">
        <w:trPr>
          <w:cantSplit/>
        </w:trPr>
        <w:tc>
          <w:tcPr>
            <w:tcW w:w="1560" w:type="dxa"/>
          </w:tcPr>
          <w:p w:rsidR="009C77F4" w:rsidRDefault="009C77F4" w:rsidP="004A7AA0"/>
        </w:tc>
        <w:tc>
          <w:tcPr>
            <w:tcW w:w="567" w:type="dxa"/>
          </w:tcPr>
          <w:p w:rsidR="009C77F4" w:rsidRDefault="009C77F4" w:rsidP="004A7AA0"/>
        </w:tc>
        <w:tc>
          <w:tcPr>
            <w:tcW w:w="567" w:type="dxa"/>
            <w:hideMark/>
          </w:tcPr>
          <w:p w:rsidR="009C77F4" w:rsidRDefault="009C77F4" w:rsidP="004A7AA0">
            <w:pPr>
              <w:ind w:right="-108"/>
            </w:pPr>
            <w:r>
              <w:t>(4)</w:t>
            </w:r>
          </w:p>
        </w:tc>
        <w:tc>
          <w:tcPr>
            <w:tcW w:w="6912" w:type="dxa"/>
            <w:hideMark/>
          </w:tcPr>
          <w:p w:rsidR="009C77F4" w:rsidRDefault="009C77F4" w:rsidP="004A7AA0">
            <w:r>
              <w:t>Süresi belirli olan hizmet akdi ile bir işverenin işine girmiş olan işçi, akit süresinin bitmesinden önce veya bildirim süresine uymaksızın işini bırakıp diğer bir işverenin işine girerse, hizmet akdinin bu suretle feshinden ötürü eski işverenin uğradığı zarardan sorumludur.Eski işverenin mahkemeye başvurma hakkı saklıdır.</w:t>
            </w:r>
          </w:p>
        </w:tc>
      </w:tr>
    </w:tbl>
    <w:p w:rsidR="00C2096E" w:rsidRDefault="00C2096E" w:rsidP="004A7AA0"/>
    <w:p w:rsidR="00C2096E" w:rsidRDefault="00C2096E" w:rsidP="004A7AA0"/>
    <w:p w:rsidR="00EB4A31" w:rsidRDefault="009C77F4" w:rsidP="004A7AA0">
      <w:r>
        <w:t xml:space="preserve">V. </w:t>
      </w:r>
      <w:r w:rsidRPr="009C77F4">
        <w:rPr>
          <w:u w:val="single"/>
        </w:rPr>
        <w:t>İLGİLİ ANAYASA MADDELERİ</w:t>
      </w:r>
      <w:r>
        <w:t>:</w:t>
      </w:r>
    </w:p>
    <w:p w:rsidR="00AF14E9" w:rsidRDefault="00AF14E9" w:rsidP="004A7AA0">
      <w:pPr>
        <w:jc w:val="both"/>
      </w:pPr>
    </w:p>
    <w:p w:rsidR="009C77F4" w:rsidRPr="009C77F4" w:rsidRDefault="009C77F4" w:rsidP="004A7AA0">
      <w:pPr>
        <w:jc w:val="both"/>
        <w:rPr>
          <w:bCs/>
        </w:rPr>
      </w:pPr>
      <w:r w:rsidRPr="009C77F4">
        <w:rPr>
          <w:bCs/>
        </w:rPr>
        <w:t>Madde 1</w:t>
      </w:r>
    </w:p>
    <w:p w:rsidR="009C77F4" w:rsidRDefault="009C77F4" w:rsidP="004A7AA0">
      <w:pPr>
        <w:jc w:val="both"/>
      </w:pPr>
      <w:r>
        <w:rPr>
          <w:b/>
          <w:bCs/>
        </w:rPr>
        <w:tab/>
      </w:r>
      <w:r>
        <w:t>Kuzey Kıbrıs Türk Cumhuriyeti Devleti, demokrasi, sosyal adalet ve hukukun üstünlüğü ilkelerine dayanan laik bir Cumhuriyettir.</w:t>
      </w:r>
    </w:p>
    <w:p w:rsidR="009C77F4" w:rsidRDefault="009C77F4" w:rsidP="004A7AA0"/>
    <w:p w:rsidR="009C77F4" w:rsidRDefault="009C77F4" w:rsidP="004A7AA0">
      <w:r>
        <w:t>Madde 7.</w:t>
      </w:r>
    </w:p>
    <w:p w:rsidR="009C77F4" w:rsidRDefault="009C77F4" w:rsidP="004A7AA0">
      <w:pPr>
        <w:tabs>
          <w:tab w:val="left" w:pos="0"/>
          <w:tab w:val="left" w:pos="709"/>
          <w:tab w:val="left" w:pos="1134"/>
        </w:tabs>
        <w:ind w:left="1120" w:hanging="1111"/>
        <w:jc w:val="both"/>
      </w:pPr>
      <w:r>
        <w:t>(1)</w:t>
      </w:r>
      <w:r>
        <w:tab/>
        <w:t>Yasalar Anayasaya aykırı olamaz.</w:t>
      </w:r>
    </w:p>
    <w:p w:rsidR="009C77F4" w:rsidRDefault="009C77F4" w:rsidP="004A7AA0">
      <w:pPr>
        <w:ind w:firstLine="9"/>
        <w:jc w:val="both"/>
      </w:pPr>
      <w:r>
        <w:t>(2)</w:t>
      </w:r>
      <w:r>
        <w:tab/>
        <w:t xml:space="preserve">Anayasa kuralları, yasama, yürütme ve yargı organlarını, </w:t>
      </w:r>
      <w:r w:rsidR="00274292">
        <w:tab/>
      </w:r>
      <w:r>
        <w:t xml:space="preserve">Devlet yönetimi makamlarını ve kişileri bağlayan temel </w:t>
      </w:r>
      <w:r w:rsidR="00274292">
        <w:tab/>
      </w:r>
      <w:r>
        <w:t>hukuk kurallarıdır.</w:t>
      </w:r>
    </w:p>
    <w:p w:rsidR="00274292" w:rsidRDefault="00274292" w:rsidP="004A7AA0">
      <w:pPr>
        <w:ind w:firstLine="9"/>
        <w:jc w:val="both"/>
      </w:pPr>
    </w:p>
    <w:p w:rsidR="007443F7" w:rsidRDefault="007443F7" w:rsidP="004A7AA0">
      <w:pPr>
        <w:ind w:firstLine="9"/>
        <w:jc w:val="both"/>
      </w:pPr>
    </w:p>
    <w:p w:rsidR="00274292" w:rsidRDefault="00274292" w:rsidP="004A7AA0">
      <w:pPr>
        <w:ind w:firstLine="9"/>
        <w:jc w:val="both"/>
      </w:pPr>
    </w:p>
    <w:p w:rsidR="00274292" w:rsidRPr="00274292" w:rsidRDefault="00274292" w:rsidP="004A7AA0">
      <w:pPr>
        <w:tabs>
          <w:tab w:val="left" w:pos="0"/>
          <w:tab w:val="left" w:pos="709"/>
          <w:tab w:val="left" w:pos="1134"/>
        </w:tabs>
        <w:ind w:left="9"/>
        <w:jc w:val="both"/>
      </w:pPr>
      <w:r w:rsidRPr="00274292">
        <w:rPr>
          <w:bCs/>
        </w:rPr>
        <w:lastRenderedPageBreak/>
        <w:t>Madde 8</w:t>
      </w:r>
    </w:p>
    <w:p w:rsidR="00274292" w:rsidRDefault="00274292" w:rsidP="004A7AA0">
      <w:pPr>
        <w:ind w:left="426" w:hanging="417"/>
      </w:pPr>
      <w:r>
        <w:t>(1)Herkes, hiçbir ayırım gözetilmeksizin, Anayasa ve yasa önünde eşittir.  Hiçbir kişi, aile, zümre veya sınıfa ayrıcalık tanınamaz.</w:t>
      </w:r>
    </w:p>
    <w:p w:rsidR="00274292" w:rsidRDefault="00274292" w:rsidP="004A7AA0">
      <w:pPr>
        <w:ind w:left="426" w:hanging="417"/>
      </w:pPr>
      <w:r>
        <w:t>(2)Devlet organları ve yönetim makamları, bütün işlemlerinde yasa önünde eşitlik ilkesine uygun olarak hareket etmek ve ayrıcalık yapmamak zorundadırlar.</w:t>
      </w:r>
    </w:p>
    <w:p w:rsidR="00274292" w:rsidRDefault="00274292" w:rsidP="007443F7">
      <w:pPr>
        <w:ind w:left="426" w:hanging="417"/>
      </w:pPr>
      <w:r>
        <w:t>(3)Ekonomik bakımdan güçsüz olanların Anayasa ve yasalar ile elde ettikleri veya edecekleri kazanımlar, bu madde ileri sürülerek ortadan kaldırılamaz.</w:t>
      </w:r>
    </w:p>
    <w:p w:rsidR="00274292" w:rsidRDefault="00274292" w:rsidP="004A7AA0">
      <w:pPr>
        <w:tabs>
          <w:tab w:val="left" w:pos="0"/>
          <w:tab w:val="left" w:pos="709"/>
          <w:tab w:val="left" w:pos="1134"/>
        </w:tabs>
        <w:ind w:left="9"/>
        <w:jc w:val="both"/>
      </w:pPr>
    </w:p>
    <w:p w:rsidR="00274292" w:rsidRDefault="00274292" w:rsidP="004A7AA0">
      <w:pPr>
        <w:tabs>
          <w:tab w:val="left" w:pos="0"/>
          <w:tab w:val="left" w:pos="709"/>
          <w:tab w:val="left" w:pos="1134"/>
        </w:tabs>
        <w:ind w:left="9"/>
        <w:jc w:val="both"/>
      </w:pPr>
      <w:r>
        <w:t>Madde 10</w:t>
      </w:r>
    </w:p>
    <w:p w:rsidR="00274292" w:rsidRDefault="00274292" w:rsidP="004A7AA0">
      <w:pPr>
        <w:ind w:left="426" w:hanging="426"/>
        <w:jc w:val="both"/>
      </w:pPr>
      <w:r>
        <w:t>(1)Herkes, kişiliğine bağlı, dokunulmaz, devredilmez, vazgeçilmez temel hak ve özgürlüklere sahiptir.</w:t>
      </w:r>
    </w:p>
    <w:p w:rsidR="00274292" w:rsidRDefault="00274292" w:rsidP="004A7AA0">
      <w:pPr>
        <w:ind w:left="426" w:hanging="426"/>
        <w:jc w:val="both"/>
      </w:pPr>
      <w:r>
        <w:t>(2)Devlet, kişinin temel hak ve özgürlüklerini, kişi huzuru, sosyal adalet ve  hukuk devleti ilkeleriyle bağdaşmayacak biçimde sınırlayan siyasal, ekonomik ve sosyal bütün engelleri kaldırır; insanın maddi ve manevi varlığının gelişmesi için gerekli koşulları hazırlar.</w:t>
      </w:r>
    </w:p>
    <w:p w:rsidR="00274292" w:rsidRDefault="00274292" w:rsidP="004A7AA0">
      <w:pPr>
        <w:ind w:left="426" w:hanging="423"/>
        <w:jc w:val="both"/>
      </w:pPr>
      <w:r>
        <w:t>(3)Devletin yasama, yürütme ve yargı organları, kendi yetki sınırları içinde, bu Kısım kurallarının tam olarak  uygulanmasını sağlamakla yükümlüdürler.</w:t>
      </w:r>
    </w:p>
    <w:p w:rsidR="00274292" w:rsidRDefault="00274292" w:rsidP="004A7AA0">
      <w:pPr>
        <w:tabs>
          <w:tab w:val="left" w:pos="0"/>
          <w:tab w:val="left" w:pos="709"/>
          <w:tab w:val="left" w:pos="1134"/>
        </w:tabs>
        <w:ind w:left="9"/>
        <w:jc w:val="both"/>
      </w:pPr>
    </w:p>
    <w:p w:rsidR="00274292" w:rsidRDefault="00274292" w:rsidP="004A7AA0">
      <w:pPr>
        <w:ind w:firstLine="9"/>
        <w:jc w:val="both"/>
      </w:pPr>
      <w:r>
        <w:t>Madde 17</w:t>
      </w:r>
    </w:p>
    <w:p w:rsidR="00274292" w:rsidRDefault="00274292" w:rsidP="007443F7">
      <w:pPr>
        <w:spacing w:line="240" w:lineRule="auto"/>
        <w:ind w:firstLine="9"/>
        <w:jc w:val="both"/>
      </w:pPr>
    </w:p>
    <w:p w:rsidR="00274292" w:rsidRDefault="00274292" w:rsidP="004A7AA0">
      <w:pPr>
        <w:tabs>
          <w:tab w:val="left" w:pos="709"/>
          <w:tab w:val="left" w:pos="1134"/>
          <w:tab w:val="left" w:pos="1560"/>
        </w:tabs>
        <w:ind w:left="1132" w:hanging="426"/>
        <w:jc w:val="both"/>
      </w:pPr>
      <w:r>
        <w:t>(1)Kimse, bu Anayasa ile veya bu Anayasa gereğince kendisine gösterilen mahkemeye başvurmak hakkından yoksun bırakılamaz.  Her ne ad altında olursa olsun adli komisyonlar veya istisnai mahkemeler oluşturulması yasaktır.</w:t>
      </w:r>
    </w:p>
    <w:p w:rsidR="00274292" w:rsidRDefault="00274292" w:rsidP="004A7AA0">
      <w:pPr>
        <w:tabs>
          <w:tab w:val="left" w:pos="709"/>
          <w:tab w:val="left" w:pos="1134"/>
          <w:tab w:val="left" w:pos="1560"/>
        </w:tabs>
        <w:ind w:left="1132" w:hanging="426"/>
        <w:jc w:val="both"/>
      </w:pPr>
      <w:r>
        <w:t xml:space="preserve">(2)Herkes, yurttaş hak ve yükümlülüklerinin veya kendisine karşı yapılan bir suçlamanın karara bağlanmasında, yasa ile kurulan bağımsız, tarafsız ve yetkili bir mahkeme tarafından, makul bir süre içinde adil ve açık bir </w:t>
      </w:r>
      <w:r>
        <w:lastRenderedPageBreak/>
        <w:t>surette davanın dinlenmesi hakkına sahiptir.  Karar gerekçeye dayanır ve açık bir oturumda okunur.</w:t>
      </w:r>
    </w:p>
    <w:p w:rsidR="00274292" w:rsidRDefault="00274292" w:rsidP="004A7AA0">
      <w:pPr>
        <w:tabs>
          <w:tab w:val="left" w:pos="709"/>
          <w:tab w:val="left" w:pos="1134"/>
          <w:tab w:val="left" w:pos="1560"/>
        </w:tabs>
        <w:ind w:left="1132" w:hanging="426"/>
        <w:jc w:val="both"/>
      </w:pPr>
      <w:r>
        <w:t>(3)Ulusal güvenlik, anayasal düzen, kamu düzeni, kamu güvenliği veya genel ahlak yararına olduğu veya küçüklerin çıkarları veya tarafların özel hayatlarının korunması için gerekli olduğu ve yayının, adaletin sağlanması için mahkemece zararlı görüldüğü özel durumlarda, mahkeme duruşmanın kısmen veya tamamen kapalı yapılmasına karar verebilir.</w:t>
      </w:r>
    </w:p>
    <w:p w:rsidR="00274292" w:rsidRDefault="00274292" w:rsidP="004A7AA0">
      <w:pPr>
        <w:tabs>
          <w:tab w:val="left" w:pos="709"/>
          <w:tab w:val="left" w:pos="1134"/>
          <w:tab w:val="left" w:pos="1560"/>
        </w:tabs>
        <w:ind w:left="1132" w:hanging="426"/>
        <w:jc w:val="both"/>
      </w:pPr>
      <w:r>
        <w:t>(4)</w:t>
      </w:r>
      <w:r w:rsidRPr="00CD2F4C">
        <w:rPr>
          <w:bCs/>
        </w:rPr>
        <w:t>Herkes</w:t>
      </w:r>
      <w:r>
        <w:rPr>
          <w:b/>
          <w:bCs/>
        </w:rPr>
        <w:t>:</w:t>
      </w:r>
    </w:p>
    <w:p w:rsidR="00274292" w:rsidRDefault="00274292" w:rsidP="004A7AA0">
      <w:pPr>
        <w:tabs>
          <w:tab w:val="left" w:pos="709"/>
          <w:tab w:val="left" w:pos="1134"/>
          <w:tab w:val="left" w:pos="1560"/>
        </w:tabs>
        <w:ind w:left="1560" w:hanging="426"/>
        <w:jc w:val="both"/>
      </w:pPr>
      <w:r>
        <w:t>(a)Mahkeme önüne çıkarılması nedenlerinin kendisine bildirilmesi;</w:t>
      </w:r>
    </w:p>
    <w:p w:rsidR="00274292" w:rsidRDefault="00274292" w:rsidP="004A7AA0">
      <w:pPr>
        <w:tabs>
          <w:tab w:val="left" w:pos="709"/>
          <w:tab w:val="left" w:pos="1134"/>
          <w:tab w:val="left" w:pos="1560"/>
        </w:tabs>
        <w:ind w:left="1560" w:hanging="426"/>
        <w:jc w:val="both"/>
      </w:pPr>
      <w:r>
        <w:t>(b)Davasını mahkemeye sunmak ve bunu hazırlamak için gerekli zamana sahip olmak;</w:t>
      </w:r>
    </w:p>
    <w:p w:rsidR="00274292" w:rsidRDefault="00274292" w:rsidP="004A7AA0">
      <w:pPr>
        <w:tabs>
          <w:tab w:val="left" w:pos="709"/>
          <w:tab w:val="left" w:pos="1134"/>
          <w:tab w:val="left" w:pos="1560"/>
        </w:tabs>
        <w:ind w:left="1560" w:hanging="426"/>
        <w:jc w:val="both"/>
      </w:pPr>
      <w:r>
        <w:t>(c)Delillerini göstermek veya göstertmek veya tanıkların yasaya uygun olarak doğrudan doğruya sorguya çekilmesini istemek;</w:t>
      </w:r>
    </w:p>
    <w:p w:rsidR="00274292" w:rsidRDefault="00274292" w:rsidP="004A7AA0">
      <w:pPr>
        <w:tabs>
          <w:tab w:val="left" w:pos="709"/>
          <w:tab w:val="left" w:pos="1134"/>
          <w:tab w:val="left" w:pos="1560"/>
        </w:tabs>
        <w:ind w:left="1560" w:hanging="426"/>
        <w:jc w:val="both"/>
      </w:pPr>
      <w:r>
        <w:t>(ç)Kendisinin veya yakınlarının seçtiği bir hukukçu tutmak ve adaletin sağlanması için gerekli görülüyorsa, yasanın gösterdiği şekilde kendisine parasız bir hukukçu atanması;</w:t>
      </w:r>
    </w:p>
    <w:p w:rsidR="00274292" w:rsidRDefault="00274292" w:rsidP="004A7AA0">
      <w:pPr>
        <w:tabs>
          <w:tab w:val="left" w:pos="709"/>
          <w:tab w:val="left" w:pos="1134"/>
          <w:tab w:val="left" w:pos="1560"/>
        </w:tabs>
        <w:ind w:left="1560" w:hanging="426"/>
        <w:jc w:val="both"/>
      </w:pPr>
      <w:r>
        <w:t>(d)Mahkemede kullanılan dili anlayamadığı veya konuşamadığı takdirde, bir tercümanın yardımından parasız yararlanmak,</w:t>
      </w:r>
    </w:p>
    <w:p w:rsidR="00274292" w:rsidRDefault="00274292" w:rsidP="004A7AA0">
      <w:pPr>
        <w:tabs>
          <w:tab w:val="left" w:pos="709"/>
          <w:tab w:val="left" w:pos="1134"/>
          <w:tab w:val="left" w:pos="1560"/>
        </w:tabs>
        <w:ind w:left="1134"/>
        <w:jc w:val="both"/>
        <w:rPr>
          <w:b/>
          <w:bCs/>
        </w:rPr>
      </w:pPr>
      <w:r w:rsidRPr="00CD2F4C">
        <w:rPr>
          <w:bCs/>
        </w:rPr>
        <w:t>hakkına sahiptir</w:t>
      </w:r>
      <w:r>
        <w:rPr>
          <w:b/>
          <w:bCs/>
        </w:rPr>
        <w:t>.</w:t>
      </w:r>
    </w:p>
    <w:p w:rsidR="00172C01" w:rsidRDefault="00172C01" w:rsidP="004A7AA0"/>
    <w:p w:rsidR="009C77F4" w:rsidRDefault="00AE76D8" w:rsidP="004A7AA0">
      <w:r>
        <w:t>VI</w:t>
      </w:r>
      <w:r w:rsidRPr="00AE76D8">
        <w:t xml:space="preserve">. </w:t>
      </w:r>
      <w:r>
        <w:rPr>
          <w:u w:val="single"/>
        </w:rPr>
        <w:t>İNCELEME</w:t>
      </w:r>
      <w:r>
        <w:t>:</w:t>
      </w:r>
    </w:p>
    <w:p w:rsidR="00AE76D8" w:rsidRDefault="00AE76D8" w:rsidP="004A7AA0"/>
    <w:p w:rsidR="00AE76D8" w:rsidRDefault="00AE76D8" w:rsidP="004A7AA0">
      <w:r>
        <w:t xml:space="preserve">     Davacı, Davalı ile olan hizmet akdinin</w:t>
      </w:r>
      <w:r w:rsidR="000F0FC4">
        <w:t xml:space="preserve"> Davalı tarafından </w:t>
      </w:r>
      <w:r>
        <w:t xml:space="preserve"> feshedildiğini</w:t>
      </w:r>
      <w:r w:rsidR="00137F6F">
        <w:t>, bu feshin geçersiz olduğunu</w:t>
      </w:r>
      <w:r>
        <w:t xml:space="preserve"> ileri sürmektedir. Davacı ile Davalı arasında 26.9.2009, 26.10.2010 ve 26.9.2011 tarihlerinde hizmet akdi imzalanmış, son hizmet akdinin devam ettiği süreçte</w:t>
      </w:r>
      <w:r w:rsidR="00137F6F">
        <w:t xml:space="preserve"> Davalı tarafından Davacıya</w:t>
      </w:r>
      <w:r>
        <w:t xml:space="preserve"> 3.1.2012 tarihli yazı 5.1.2012’de tebliğ ed</w:t>
      </w:r>
      <w:r w:rsidR="00137F6F">
        <w:t>il</w:t>
      </w:r>
      <w:r>
        <w:t>erek işine son verilmiştir.</w:t>
      </w:r>
    </w:p>
    <w:p w:rsidR="00AE76D8" w:rsidRDefault="00AE76D8" w:rsidP="004A7AA0">
      <w:r>
        <w:lastRenderedPageBreak/>
        <w:tab/>
        <w:t xml:space="preserve">Davacı, </w:t>
      </w:r>
      <w:r w:rsidR="004D07E1">
        <w:t>27</w:t>
      </w:r>
      <w:r w:rsidR="00137F6F">
        <w:t xml:space="preserve">.5.2013 tarihinde </w:t>
      </w:r>
      <w:r>
        <w:t xml:space="preserve">Gazimağusa Kaza Mahkemesi’nde </w:t>
      </w:r>
      <w:r w:rsidR="00DA3520">
        <w:t xml:space="preserve">Emir 2 Nizam 6 tahtında </w:t>
      </w:r>
      <w:r w:rsidR="00137F6F">
        <w:t xml:space="preserve">feshin geçersiz olduğuna dair bir emir, </w:t>
      </w:r>
      <w:r>
        <w:t>haksız fesihe daya</w:t>
      </w:r>
      <w:r w:rsidR="00137F6F">
        <w:t xml:space="preserve">lı ihbar sürelerine ait ücretlerin üç katı tazminat ve sair talepler ile </w:t>
      </w:r>
      <w:r>
        <w:t>tazminat davası</w:t>
      </w:r>
      <w:r w:rsidR="00C31084">
        <w:t xml:space="preserve"> </w:t>
      </w:r>
      <w:r>
        <w:t>ikame etmiştir.</w:t>
      </w:r>
    </w:p>
    <w:p w:rsidR="00AE76D8" w:rsidRDefault="00AE76D8" w:rsidP="004A7AA0"/>
    <w:p w:rsidR="00AE76D8" w:rsidRDefault="00AE76D8" w:rsidP="004A7AA0">
      <w:r>
        <w:tab/>
        <w:t>Davalı tarafından</w:t>
      </w:r>
      <w:r w:rsidR="00DA3520">
        <w:t xml:space="preserve"> dosyalanan Müdafaa Takririnde</w:t>
      </w:r>
      <w:r>
        <w:t xml:space="preserve"> </w:t>
      </w:r>
      <w:r w:rsidR="00DA3520">
        <w:t>ileri sürülen ön itiraz</w:t>
      </w:r>
      <w:r w:rsidR="00C9101A">
        <w:t xml:space="preserve"> neticesinde Gazimağusa Kaza Mahke</w:t>
      </w:r>
      <w:r w:rsidR="00137F6F">
        <w:t xml:space="preserve">mesi 22/1992 sayılı İş Yasasının 13(1) maddesine atıfta bulunarak </w:t>
      </w:r>
      <w:r w:rsidR="00DA3520">
        <w:t xml:space="preserve">havaleye konu dava </w:t>
      </w:r>
      <w:r w:rsidR="00736652">
        <w:t xml:space="preserve">fesih ihbarının </w:t>
      </w:r>
      <w:r w:rsidR="00DA3520">
        <w:t xml:space="preserve">5.1.2012 tarihinde </w:t>
      </w:r>
      <w:r w:rsidR="000B405A">
        <w:t>tebliğ</w:t>
      </w:r>
      <w:r w:rsidR="00727252">
        <w:t>in</w:t>
      </w:r>
      <w:r w:rsidR="000B405A">
        <w:t>den sonra</w:t>
      </w:r>
      <w:r w:rsidR="00736652">
        <w:t>,</w:t>
      </w:r>
      <w:r w:rsidR="000B405A">
        <w:t xml:space="preserve"> 7</w:t>
      </w:r>
      <w:r w:rsidR="00736652">
        <w:t xml:space="preserve">5 gün içerisinde ikame </w:t>
      </w:r>
      <w:r w:rsidR="000B405A">
        <w:t>edilmediği için Davacının davasını iptal etmiştir. Bu karardan istinaf eden Davacı, Yargıtay huzurunda istinafını dinletmeden</w:t>
      </w:r>
      <w:r w:rsidR="00DA3520">
        <w:t>,</w:t>
      </w:r>
      <w:r w:rsidR="000B405A">
        <w:t xml:space="preserve"> </w:t>
      </w:r>
      <w:r w:rsidR="00736652">
        <w:t>22/1992 sayılı İş Yasası</w:t>
      </w:r>
      <w:r w:rsidR="00DA3520">
        <w:t>’</w:t>
      </w:r>
      <w:r w:rsidR="00736652">
        <w:t>nın 13(1) maddesinde</w:t>
      </w:r>
      <w:r w:rsidR="00DA3520">
        <w:t xml:space="preserve"> yer alan</w:t>
      </w:r>
      <w:r w:rsidR="00736652">
        <w:t xml:space="preserve"> yukarıda ifade edilen söz dizisinin </w:t>
      </w:r>
      <w:r w:rsidR="000B405A">
        <w:t>Anayasa Mahkemesine havalesini talep etmiş, Yargıtay da bu talebi uygun bulmuştur.</w:t>
      </w:r>
    </w:p>
    <w:p w:rsidR="000B405A" w:rsidRDefault="000B405A" w:rsidP="004A7AA0"/>
    <w:p w:rsidR="00736652" w:rsidRDefault="00DA3520" w:rsidP="004A7AA0">
      <w:r>
        <w:tab/>
        <w:t>25/2000 sayılı Y</w:t>
      </w:r>
      <w:r w:rsidR="000B405A">
        <w:t>asa ile tadil edilen 22/1992 sayılı İş Yasası’nın 13(1) maddesi</w:t>
      </w:r>
      <w:r>
        <w:t>nde</w:t>
      </w:r>
      <w:r w:rsidR="000B405A">
        <w:t xml:space="preserve"> </w:t>
      </w:r>
      <w:r w:rsidR="00736652">
        <w:t>“</w:t>
      </w:r>
      <w:r w:rsidR="000B405A" w:rsidRPr="00736652">
        <w:rPr>
          <w:b/>
        </w:rPr>
        <w:t>feshin</w:t>
      </w:r>
      <w:r>
        <w:rPr>
          <w:b/>
        </w:rPr>
        <w:t xml:space="preserve"> yasa dışı veya</w:t>
      </w:r>
      <w:r w:rsidR="000B405A" w:rsidRPr="00736652">
        <w:rPr>
          <w:b/>
        </w:rPr>
        <w:t xml:space="preserve"> haksız nedenlerle yapıldığını veya akdin feshinde geçerli bildirim sürelerine riayet edilmediğini ileri sürerek, yetkili mahkemeden feshin geçersizliğ</w:t>
      </w:r>
      <w:r w:rsidR="00736652">
        <w:rPr>
          <w:b/>
        </w:rPr>
        <w:t>ine karar vermesini isteyebilir”</w:t>
      </w:r>
      <w:r w:rsidR="000B405A">
        <w:t xml:space="preserve"> </w:t>
      </w:r>
      <w:r>
        <w:t xml:space="preserve">ifadesi yer almaktadır. </w:t>
      </w:r>
      <w:r w:rsidR="000B405A">
        <w:t>Madde</w:t>
      </w:r>
      <w:r>
        <w:t>de</w:t>
      </w:r>
      <w:r w:rsidR="000B405A">
        <w:t xml:space="preserve"> devamla</w:t>
      </w:r>
      <w:r>
        <w:t>,</w:t>
      </w:r>
      <w:r w:rsidR="000B405A">
        <w:t xml:space="preserve"> feshin geçersizliği talebinin</w:t>
      </w:r>
      <w:r w:rsidRPr="00DA3520">
        <w:t>,</w:t>
      </w:r>
      <w:r w:rsidR="000B405A">
        <w:t xml:space="preserve"> </w:t>
      </w:r>
      <w:r w:rsidR="000B405A" w:rsidRPr="00736652">
        <w:rPr>
          <w:b/>
        </w:rPr>
        <w:t xml:space="preserve">‘fesih bildiriminin tebliği tarihinden başlayarak 75 gün içinde yapılmazsa başvuru’ </w:t>
      </w:r>
      <w:r w:rsidR="000B405A" w:rsidRPr="00736652">
        <w:t xml:space="preserve">hakkının </w:t>
      </w:r>
      <w:r>
        <w:t>düşeceği belirtilmektedir</w:t>
      </w:r>
      <w:r w:rsidR="00736652">
        <w:t>.</w:t>
      </w:r>
    </w:p>
    <w:p w:rsidR="00736652" w:rsidRDefault="00736652" w:rsidP="004A7AA0"/>
    <w:p w:rsidR="008F69DF" w:rsidRDefault="008F69DF" w:rsidP="004A7AA0">
      <w:pPr>
        <w:ind w:firstLine="720"/>
      </w:pPr>
      <w:r w:rsidRPr="00736652">
        <w:t>Yine aynı fıkra</w:t>
      </w:r>
      <w:r w:rsidR="00DA3520">
        <w:t>nın</w:t>
      </w:r>
      <w:r w:rsidRPr="00736652">
        <w:t xml:space="preserve"> devamında</w:t>
      </w:r>
      <w:r w:rsidR="00DA3520">
        <w:t>,</w:t>
      </w:r>
      <w:r w:rsidRPr="00736652">
        <w:t xml:space="preserve"> </w:t>
      </w:r>
      <w:r w:rsidRPr="00736652">
        <w:rPr>
          <w:b/>
        </w:rPr>
        <w:t xml:space="preserve">‘işçinin feshe dayalı olan ve olmayan diğer hakları ile işten durdurulduğu andan başlayıp mahkemenin sonuçlandığı döneme ait maddi ve manevi </w:t>
      </w:r>
      <w:r w:rsidR="008C1658" w:rsidRPr="00736652">
        <w:rPr>
          <w:b/>
        </w:rPr>
        <w:t>kayıplar için tazminat isteme</w:t>
      </w:r>
      <w:r w:rsidR="00736652">
        <w:rPr>
          <w:b/>
        </w:rPr>
        <w:t>’</w:t>
      </w:r>
      <w:r w:rsidR="00C31084">
        <w:rPr>
          <w:b/>
        </w:rPr>
        <w:t xml:space="preserve"> </w:t>
      </w:r>
      <w:r w:rsidR="008C1658" w:rsidRPr="00736652">
        <w:t>hakkının</w:t>
      </w:r>
      <w:r w:rsidR="008C1658">
        <w:t xml:space="preserve"> saklı olduğu ifade edilmektedir. Bu madde açıkça</w:t>
      </w:r>
      <w:r w:rsidR="00DA3520">
        <w:t>,</w:t>
      </w:r>
      <w:r w:rsidR="008C1658">
        <w:t xml:space="preserve"> maddi ve manevi kayıpları içeren </w:t>
      </w:r>
      <w:r w:rsidR="00736652">
        <w:t xml:space="preserve">bir </w:t>
      </w:r>
      <w:r w:rsidR="008C1658">
        <w:t xml:space="preserve">talebe bu maddede yer alan </w:t>
      </w:r>
      <w:r w:rsidR="00736652">
        <w:t xml:space="preserve">75 gün </w:t>
      </w:r>
      <w:r w:rsidR="008C1658">
        <w:t>kuralın</w:t>
      </w:r>
      <w:r w:rsidR="00DA3520">
        <w:t>ın uygulan</w:t>
      </w:r>
      <w:r w:rsidR="00736652">
        <w:t>mayacağı</w:t>
      </w:r>
      <w:r w:rsidR="00DA3520">
        <w:t>nı</w:t>
      </w:r>
      <w:r w:rsidR="008C1658">
        <w:t xml:space="preserve"> belirtmektedir.</w:t>
      </w:r>
    </w:p>
    <w:p w:rsidR="00826793" w:rsidRDefault="00826793" w:rsidP="004A7AA0">
      <w:pPr>
        <w:ind w:firstLine="720"/>
      </w:pPr>
      <w:r>
        <w:lastRenderedPageBreak/>
        <w:t xml:space="preserve">75 gün içerisinde dava ikame edilme zorunluluğunun hangi davalar için koşul olduğu Anayasa Mahkemesi’nin </w:t>
      </w:r>
      <w:r w:rsidR="00DA3520">
        <w:t xml:space="preserve">Anayasa Mahkemesi </w:t>
      </w:r>
      <w:r>
        <w:t xml:space="preserve">7/1996 D.1/1997 sayılı davasında incelenmiştir. </w:t>
      </w:r>
      <w:r w:rsidR="00F54E20">
        <w:t xml:space="preserve"> Anayasa Mahkemesi bu kararda Yasa’nın </w:t>
      </w:r>
      <w:r>
        <w:t>13(1) maddesinin tadil</w:t>
      </w:r>
      <w:r w:rsidR="00F54E20">
        <w:t>attan önceki hali olan eski</w:t>
      </w:r>
      <w:r>
        <w:t xml:space="preserve"> madde 12(6) ile ilgil</w:t>
      </w:r>
      <w:r w:rsidR="00F54E20">
        <w:t>i şu şekilde görüş belirtmiştir:</w:t>
      </w:r>
    </w:p>
    <w:p w:rsidR="008C1658" w:rsidRDefault="008C1658" w:rsidP="004A7AA0"/>
    <w:p w:rsidR="008C1658" w:rsidRPr="008C1658" w:rsidRDefault="008C1658" w:rsidP="004A7AA0">
      <w:r w:rsidRPr="008C1658">
        <w:tab/>
        <w:t>“</w:t>
      </w:r>
      <w:r w:rsidRPr="008C1658">
        <w:rPr>
          <w:b/>
        </w:rPr>
        <w:t>İ</w:t>
      </w:r>
      <w:r>
        <w:rPr>
          <w:b/>
        </w:rPr>
        <w:t>ş Y</w:t>
      </w:r>
      <w:r w:rsidRPr="008C1658">
        <w:rPr>
          <w:b/>
        </w:rPr>
        <w:t xml:space="preserve">asasının 10. </w:t>
      </w:r>
      <w:r w:rsidR="007B40F6">
        <w:rPr>
          <w:b/>
        </w:rPr>
        <w:t>m</w:t>
      </w:r>
      <w:r w:rsidRPr="008C1658">
        <w:rPr>
          <w:b/>
        </w:rPr>
        <w:t>addesi</w:t>
      </w:r>
      <w:r w:rsidR="00C31084">
        <w:rPr>
          <w:b/>
        </w:rPr>
        <w:t xml:space="preserve"> </w:t>
      </w:r>
      <w:r w:rsidR="00AE095D">
        <w:rPr>
          <w:b/>
        </w:rPr>
        <w:t>(</w:t>
      </w:r>
      <w:r w:rsidR="00AE095D" w:rsidRPr="00AF14E9">
        <w:t>13</w:t>
      </w:r>
      <w:r w:rsidRPr="00AF14E9">
        <w:t xml:space="preserve"> olmalı</w:t>
      </w:r>
      <w:r w:rsidR="00AE095D">
        <w:rPr>
          <w:b/>
        </w:rPr>
        <w:t xml:space="preserve">) iş sözleşmesini haksız olarak ihlal eden bir işçinin, işverene belirli bir miktar tazminat ödemesini öngörür.  Bu madde veya başka herhangi bir madde işcinin kusurlu olması halinde, işverenin istemi üzerine ayni işyerinde çalışmaya zorlanabileceğini öngörmemektedir. Doğrusu da budur.  Davacı havale konusu olan maddenin ekonomik bakımdan güçlü kişilerin diğerlerini istismar etmelerini önleyen Anayasal kural ile uyum içinde olduğunu savundu.  Başsavcılık da bu görüştedir.  Anayasanın 46.maddesinin 1. </w:t>
      </w:r>
      <w:r w:rsidR="00A432A9">
        <w:rPr>
          <w:b/>
        </w:rPr>
        <w:t>p</w:t>
      </w:r>
      <w:r w:rsidR="00AE095D">
        <w:rPr>
          <w:b/>
        </w:rPr>
        <w:t xml:space="preserve">aragrafının son cümlesinde ifadesini bulan bu kuralın İş Yasasının 12.maddesinin (6)’ncı fıkrası ile getirilmek istenen düzenleme ile bir ilgisi yoktur.  Kanaatımızca </w:t>
      </w:r>
      <w:r w:rsidR="00A432A9">
        <w:rPr>
          <w:b/>
        </w:rPr>
        <w:t>havaleye konu olan (6)’ncı fıkra bir bütün olarak okunduğunda, bunun (8)’inci fıkraya işlerlik kazandıran bir fıkra olduğu görülür. Diğer bir ifade şekli ile (6)’ncı fıkranın güttüğü tek amaç işçinin istemi üzerine fesih ihbarında yer alan nedenlerin haksız olup olmadıklarını mahkemece tespit edilerek haksız bulunmaları halinde (8)’inci fıkraya işlerlik kazandırmak ve işçiye, diğer başka tazminat hakları saklı kalmak koşulu ile, 12’nci maddenin (2)’nci fıkrasında belirlenen yazılı sürelere ait ücretlerin üç katı tutarında tazminat ödenmesini sağlamaktır.  Yasanın 12’</w:t>
      </w:r>
      <w:r w:rsidR="004571C0">
        <w:rPr>
          <w:b/>
        </w:rPr>
        <w:t>n</w:t>
      </w:r>
      <w:r w:rsidR="00A432A9">
        <w:rPr>
          <w:b/>
        </w:rPr>
        <w:t xml:space="preserve">ci maddesinin (8)’nci fıkrasında yer alan 1 rakamı bir dizin hatası olduğuna inanıldığı için bunun 2 olarak okunması gerekir. Özetle 12’nci maddenin (6)’ncı fıkrası hükümleri mahkemeye aynen ifa emri vermesine elverişli değildir. Hal </w:t>
      </w:r>
      <w:r w:rsidR="00A432A9">
        <w:rPr>
          <w:b/>
        </w:rPr>
        <w:lastRenderedPageBreak/>
        <w:t xml:space="preserve">böyle olunca (6)’ncı fıkranın Anayasa’nın 46’ncı maddesine herhangi bir </w:t>
      </w:r>
      <w:r w:rsidRPr="008C1658">
        <w:rPr>
          <w:b/>
        </w:rPr>
        <w:t>aykırı yönü yoktur.</w:t>
      </w:r>
      <w:r w:rsidR="00A90A51">
        <w:rPr>
          <w:b/>
        </w:rPr>
        <w:t>”</w:t>
      </w:r>
    </w:p>
    <w:p w:rsidR="009C77F4" w:rsidRDefault="009C77F4" w:rsidP="004A7AA0"/>
    <w:p w:rsidR="008C1658" w:rsidRPr="00131A43" w:rsidRDefault="008C1658" w:rsidP="004A7AA0">
      <w:r>
        <w:tab/>
        <w:t>Burada Anayasa Mahkemesi</w:t>
      </w:r>
      <w:r w:rsidR="00F54E20">
        <w:t>,</w:t>
      </w:r>
      <w:r>
        <w:t xml:space="preserve"> açıkça </w:t>
      </w:r>
      <w:r w:rsidR="00AE095D">
        <w:t>maddede yer alan</w:t>
      </w:r>
      <w:r w:rsidR="00F54E20">
        <w:t>,</w:t>
      </w:r>
      <w:r w:rsidR="00AE095D">
        <w:t xml:space="preserve"> </w:t>
      </w:r>
      <w:r w:rsidRPr="00AE095D">
        <w:rPr>
          <w:b/>
        </w:rPr>
        <w:t>“diğer başka tazminat hakları saklı kalmak koşulu ile”</w:t>
      </w:r>
      <w:r w:rsidR="00AE095D">
        <w:t xml:space="preserve"> kelimeleri </w:t>
      </w:r>
      <w:r w:rsidR="00AE095D" w:rsidRPr="00215748">
        <w:t xml:space="preserve">ile </w:t>
      </w:r>
      <w:r w:rsidR="00AE095D" w:rsidRPr="00F54E20">
        <w:t xml:space="preserve">burada </w:t>
      </w:r>
      <w:r w:rsidR="00C31084" w:rsidRPr="00F54E20">
        <w:t xml:space="preserve">ihbar sürelerine ait ücretlerin 3 </w:t>
      </w:r>
      <w:r w:rsidR="007B40F6" w:rsidRPr="00F54E20">
        <w:t>kat</w:t>
      </w:r>
      <w:r w:rsidR="00F54E20" w:rsidRPr="00F54E20">
        <w:t>ı</w:t>
      </w:r>
      <w:r w:rsidR="007B40F6" w:rsidRPr="00F54E20">
        <w:t xml:space="preserve"> tutarı</w:t>
      </w:r>
      <w:r w:rsidR="00F54E20" w:rsidRPr="00F54E20">
        <w:t>nda</w:t>
      </w:r>
      <w:r w:rsidR="007B40F6" w:rsidRPr="00F54E20">
        <w:t xml:space="preserve"> tazminat haricindeki</w:t>
      </w:r>
      <w:r w:rsidR="00AE095D" w:rsidRPr="00F54E20">
        <w:t xml:space="preserve"> tazminat taleplerinin 75 güne tabi olmadığını kabul etmiştir</w:t>
      </w:r>
      <w:r w:rsidRPr="00F54E20">
        <w:t>.</w:t>
      </w:r>
      <w:r w:rsidR="00727252" w:rsidRPr="00F54E20">
        <w:t xml:space="preserve"> </w:t>
      </w:r>
      <w:r w:rsidR="007B40F6" w:rsidRPr="00F54E20">
        <w:t>Anayasa Mahkemesi</w:t>
      </w:r>
      <w:r w:rsidR="00727252" w:rsidRPr="00F54E20">
        <w:t xml:space="preserve"> işç</w:t>
      </w:r>
      <w:r w:rsidR="007754BE" w:rsidRPr="00F54E20">
        <w:t>inin hizmet a</w:t>
      </w:r>
      <w:r w:rsidR="00727252" w:rsidRPr="00F54E20">
        <w:t>kdinin işveren tarafından haksı</w:t>
      </w:r>
      <w:r w:rsidR="007754BE" w:rsidRPr="00F54E20">
        <w:t>z bir nedenle feshed</w:t>
      </w:r>
      <w:r w:rsidR="007B40F6" w:rsidRPr="00F54E20">
        <w:t xml:space="preserve">ilmesine karar vermesi halinde </w:t>
      </w:r>
      <w:r w:rsidR="00F54E20" w:rsidRPr="00F54E20">
        <w:t xml:space="preserve">işçiye </w:t>
      </w:r>
      <w:r w:rsidR="007754BE" w:rsidRPr="00F54E20">
        <w:t>ihbar sürelerine ait ücretlerin 3 katı tutarı</w:t>
      </w:r>
      <w:r w:rsidR="00F54E20" w:rsidRPr="00F54E20">
        <w:t>nda</w:t>
      </w:r>
      <w:r w:rsidR="007754BE" w:rsidRPr="00F54E20">
        <w:t xml:space="preserve"> tazminat ödenmesi gerektiğini ve bu kuralın uygulanabilmesi için öncelikle Mahkemenin </w:t>
      </w:r>
      <w:r w:rsidR="00C31084" w:rsidRPr="00F54E20">
        <w:t xml:space="preserve">75 gün içerisinde </w:t>
      </w:r>
      <w:r w:rsidR="007754BE" w:rsidRPr="00F54E20">
        <w:t xml:space="preserve">feshin geçersiz olduğuna dair karar vermesi gerektiğini kabul etmiştir. Yani Anayasa Mahkemesi </w:t>
      </w:r>
      <w:r w:rsidR="00727252" w:rsidRPr="00F54E20">
        <w:t>madde içerisinde saklı tutulan diğer tazminat başlıkları</w:t>
      </w:r>
      <w:r w:rsidR="007754BE" w:rsidRPr="00F54E20">
        <w:t xml:space="preserve"> içerisine ihbar sürelerine ait ücretlerin 3 katı tutarında tazminat</w:t>
      </w:r>
      <w:r w:rsidR="006653BF" w:rsidRPr="00F54E20">
        <w:t>ı</w:t>
      </w:r>
      <w:r w:rsidR="007754BE" w:rsidRPr="00F54E20">
        <w:t xml:space="preserve"> dahil etmemiştir.</w:t>
      </w:r>
      <w:r w:rsidR="007754BE" w:rsidRPr="00131A43">
        <w:t xml:space="preserve"> </w:t>
      </w:r>
    </w:p>
    <w:p w:rsidR="008C1658" w:rsidRDefault="008C1658" w:rsidP="004A7AA0"/>
    <w:p w:rsidR="00A90A51" w:rsidRDefault="00A90A51" w:rsidP="004A7AA0">
      <w:r>
        <w:tab/>
        <w:t>Bu durumda Anayasa Mahkemesi 22/1992 sayılı Yasa</w:t>
      </w:r>
      <w:r w:rsidR="00F54E20">
        <w:t>’nın 25/2000 sayılı Y</w:t>
      </w:r>
      <w:r>
        <w:t>asa ile ta</w:t>
      </w:r>
      <w:r w:rsidR="00F54E20">
        <w:t>dil edilmeden önceki hali olan eski</w:t>
      </w:r>
      <w:r>
        <w:t xml:space="preserve"> </w:t>
      </w:r>
      <w:r w:rsidR="00F54E20">
        <w:t>12. Maddesinin (6). fıkrası altında belirti</w:t>
      </w:r>
      <w:r>
        <w:t>len 75 gün</w:t>
      </w:r>
      <w:r w:rsidR="00F54E20">
        <w:t xml:space="preserve">lük sürenin </w:t>
      </w:r>
      <w:r>
        <w:t>12</w:t>
      </w:r>
      <w:r w:rsidR="00F54E20">
        <w:t xml:space="preserve">. Maddenin </w:t>
      </w:r>
      <w:r>
        <w:t>(8)</w:t>
      </w:r>
      <w:r w:rsidR="00F54E20">
        <w:t>. fıkrası</w:t>
      </w:r>
      <w:r>
        <w:t xml:space="preserve"> için de geçerli olduğunu kabul etmiştir. Bu görüş bugünkü hali</w:t>
      </w:r>
      <w:r w:rsidR="00F54E20">
        <w:t xml:space="preserve"> ile 22/1992 sayılı İş Yasası</w:t>
      </w:r>
      <w:r>
        <w:t xml:space="preserve"> madde 13(1)’deki sürenin madde 13(3)’deki talep için geçerli olduğu anlamındadır.</w:t>
      </w:r>
    </w:p>
    <w:p w:rsidR="00F200ED" w:rsidRDefault="00F200ED" w:rsidP="004A7AA0"/>
    <w:p w:rsidR="00AD5F1B" w:rsidRDefault="00F200ED" w:rsidP="004A7AA0">
      <w:r>
        <w:tab/>
        <w:t>Davacının talebi</w:t>
      </w:r>
      <w:r w:rsidR="00F76277">
        <w:t>,</w:t>
      </w:r>
      <w:r>
        <w:t xml:space="preserve"> 5 haftalık ücret tutarı olan </w:t>
      </w:r>
      <w:r w:rsidR="004571C0">
        <w:t xml:space="preserve"> </w:t>
      </w:r>
      <w:r>
        <w:t>1,687.5TL’nin 3 katı olan 5,062.5</w:t>
      </w:r>
      <w:r w:rsidR="004571C0">
        <w:t xml:space="preserve"> </w:t>
      </w:r>
      <w:r>
        <w:t>TL haksız fesih tazminatı</w:t>
      </w:r>
      <w:r w:rsidR="00F76277">
        <w:t>, Davacının hizmet akdi</w:t>
      </w:r>
      <w:r>
        <w:t xml:space="preserve"> süreli olduğundan</w:t>
      </w:r>
      <w:r w:rsidR="00F76277">
        <w:t>,</w:t>
      </w:r>
      <w:r>
        <w:t xml:space="preserve"> </w:t>
      </w:r>
      <w:r w:rsidR="00A90A51">
        <w:t>akit</w:t>
      </w:r>
      <w:r>
        <w:t xml:space="preserve"> dönemin</w:t>
      </w:r>
      <w:r w:rsidR="00A90A51">
        <w:t xml:space="preserve">in </w:t>
      </w:r>
      <w:r>
        <w:t>geriye kalan</w:t>
      </w:r>
      <w:r w:rsidR="00F25904">
        <w:t xml:space="preserve"> aylarına</w:t>
      </w:r>
      <w:r>
        <w:t xml:space="preserve"> ilişkin 9 aylık maaşına ilaveten 1 haftalık ücretin ilave edilmesi ile 15,187.5 TL, 2,000 TL manevi tazminat ile yatacak yer sağlayacağı taahhüdüne uymaması nedeniyle </w:t>
      </w:r>
      <w:r w:rsidR="00AD5F1B">
        <w:t>10,800</w:t>
      </w:r>
      <w:r w:rsidR="004571C0">
        <w:t xml:space="preserve"> </w:t>
      </w:r>
      <w:r w:rsidR="00AD5F1B">
        <w:t>TL zarar ziyan içermektedir.</w:t>
      </w:r>
    </w:p>
    <w:p w:rsidR="00AD5F1B" w:rsidRDefault="00AD5F1B" w:rsidP="004A7AA0"/>
    <w:p w:rsidR="008304CB" w:rsidRDefault="00AD5F1B" w:rsidP="004A7AA0">
      <w:r>
        <w:lastRenderedPageBreak/>
        <w:tab/>
        <w:t xml:space="preserve">Bu taleplerin birincisi </w:t>
      </w:r>
      <w:r w:rsidR="00F25904">
        <w:t>yani</w:t>
      </w:r>
      <w:r w:rsidR="00F76277">
        <w:t>,</w:t>
      </w:r>
      <w:r w:rsidR="00F25904">
        <w:t xml:space="preserve"> 3 kat tazminat </w:t>
      </w:r>
      <w:r>
        <w:t xml:space="preserve">Anayasa Mahkemesi </w:t>
      </w:r>
      <w:r w:rsidR="00F76277">
        <w:t>7/1996 D.</w:t>
      </w:r>
      <w:r>
        <w:t>1/199</w:t>
      </w:r>
      <w:r w:rsidR="007754BE">
        <w:t>7</w:t>
      </w:r>
      <w:r>
        <w:t>’d</w:t>
      </w:r>
      <w:r w:rsidR="007754BE">
        <w:t>e</w:t>
      </w:r>
      <w:r>
        <w:t xml:space="preserve"> yasada belirtilen süre içerisinde açılm</w:t>
      </w:r>
      <w:r w:rsidR="006653BF">
        <w:t xml:space="preserve">ası gereken dava kapsamındadır. </w:t>
      </w:r>
      <w:r w:rsidR="00F25904">
        <w:t>Nitekim</w:t>
      </w:r>
      <w:r w:rsidR="00F76277">
        <w:t>,</w:t>
      </w:r>
      <w:r w:rsidR="00F25904">
        <w:t xml:space="preserve"> </w:t>
      </w:r>
      <w:r w:rsidR="00B015FC">
        <w:t xml:space="preserve">Yargıtay, </w:t>
      </w:r>
      <w:r w:rsidR="00F25904">
        <w:t>Yargıtay/</w:t>
      </w:r>
      <w:r>
        <w:t xml:space="preserve">Hukuk 10/2014 D.44/2017’de </w:t>
      </w:r>
      <w:r w:rsidR="00F25904">
        <w:t xml:space="preserve">Anayasa Mahkemesinin </w:t>
      </w:r>
      <w:r>
        <w:t>görüşü</w:t>
      </w:r>
      <w:r w:rsidR="00B015FC">
        <w:t>nü</w:t>
      </w:r>
      <w:r w:rsidR="00F76277">
        <w:t xml:space="preserve"> aynen </w:t>
      </w:r>
      <w:r>
        <w:t>benimsemiş</w:t>
      </w:r>
      <w:r w:rsidR="008304CB">
        <w:t>tir.</w:t>
      </w:r>
    </w:p>
    <w:p w:rsidR="00AD5F1B" w:rsidRDefault="008304CB" w:rsidP="004A7AA0">
      <w:r>
        <w:t xml:space="preserve"> </w:t>
      </w:r>
    </w:p>
    <w:p w:rsidR="00AD5F1B" w:rsidRDefault="00AD5F1B" w:rsidP="004A7AA0">
      <w:r>
        <w:tab/>
        <w:t xml:space="preserve">Huzurumuzdaki havaleye konu davada da Davacının </w:t>
      </w:r>
      <w:r w:rsidR="006C7574">
        <w:t xml:space="preserve">İş Yasası </w:t>
      </w:r>
      <w:r>
        <w:t>madde 13(3) haricinde</w:t>
      </w:r>
      <w:r w:rsidR="00281752">
        <w:t xml:space="preserve"> tazminat </w:t>
      </w:r>
      <w:r>
        <w:t xml:space="preserve">talepleri vardır ve </w:t>
      </w:r>
      <w:r w:rsidR="00281752">
        <w:t xml:space="preserve">Kaza </w:t>
      </w:r>
      <w:r>
        <w:t>Mahkeme</w:t>
      </w:r>
      <w:r w:rsidR="00281752">
        <w:t>si</w:t>
      </w:r>
      <w:r>
        <w:t xml:space="preserve"> bu talepler ile madde 13(3) </w:t>
      </w:r>
      <w:r w:rsidR="006C7574">
        <w:t>altındaki talep arasında bir ay</w:t>
      </w:r>
      <w:r w:rsidR="0012103F">
        <w:t xml:space="preserve">rım yapmadan davayı </w:t>
      </w:r>
      <w:r w:rsidR="00AF14E9">
        <w:t xml:space="preserve">tümü ile </w:t>
      </w:r>
      <w:r w:rsidR="0012103F">
        <w:t>reddetmiştir.</w:t>
      </w:r>
    </w:p>
    <w:p w:rsidR="0012103F" w:rsidRDefault="0012103F" w:rsidP="004A7AA0"/>
    <w:p w:rsidR="0012103F" w:rsidRDefault="0062754C" w:rsidP="004A7AA0">
      <w:r>
        <w:tab/>
        <w:t xml:space="preserve">Davacı/Havale Eden, </w:t>
      </w:r>
      <w:r w:rsidR="00281752" w:rsidRPr="00281752">
        <w:rPr>
          <w:b/>
        </w:rPr>
        <w:t>‘B</w:t>
      </w:r>
      <w:r w:rsidR="0012103F" w:rsidRPr="00281752">
        <w:rPr>
          <w:b/>
        </w:rPr>
        <w:t>u istem, fesih bildiriminin tebliği tarihinden başlayarak 75 gün içinde yapılmazsa, başvuru hakkı düşer’</w:t>
      </w:r>
      <w:r w:rsidR="0012103F">
        <w:t xml:space="preserve"> söz dizisinin</w:t>
      </w:r>
      <w:r w:rsidR="00281752">
        <w:t xml:space="preserve"> 3 kat tazminat talebini de içerir </w:t>
      </w:r>
      <w:r w:rsidR="00AF14E9">
        <w:t>ş</w:t>
      </w:r>
      <w:r>
        <w:t>ekil</w:t>
      </w:r>
      <w:r w:rsidR="00281752">
        <w:t xml:space="preserve">de yorumlandığı müddetçe </w:t>
      </w:r>
      <w:r w:rsidR="0012103F">
        <w:t>Anayasaya aykırı</w:t>
      </w:r>
      <w:r>
        <w:t>lık teşkil ettiğini</w:t>
      </w:r>
      <w:r w:rsidR="00215748">
        <w:t xml:space="preserve"> </w:t>
      </w:r>
      <w:r w:rsidR="0012103F">
        <w:t>ileri sürmektedir.</w:t>
      </w:r>
    </w:p>
    <w:p w:rsidR="0012103F" w:rsidRDefault="0012103F" w:rsidP="004A7AA0"/>
    <w:p w:rsidR="0012103F" w:rsidRDefault="0012103F" w:rsidP="004A7AA0">
      <w:r>
        <w:tab/>
      </w:r>
      <w:r w:rsidRPr="00131A43">
        <w:t xml:space="preserve">Anayasa Mahkemesi </w:t>
      </w:r>
      <w:r w:rsidR="0062754C">
        <w:t xml:space="preserve">7/1996 </w:t>
      </w:r>
      <w:r w:rsidR="00281752" w:rsidRPr="00131A43">
        <w:t>D.</w:t>
      </w:r>
      <w:r w:rsidRPr="00131A43">
        <w:t>1/199</w:t>
      </w:r>
      <w:r w:rsidR="007754BE" w:rsidRPr="00131A43">
        <w:t>7</w:t>
      </w:r>
      <w:r w:rsidR="00170369">
        <w:t>’de</w:t>
      </w:r>
      <w:r w:rsidR="0062754C">
        <w:t>,</w:t>
      </w:r>
      <w:r w:rsidRPr="00131A43">
        <w:t xml:space="preserve"> yasa maddesindeki </w:t>
      </w:r>
      <w:r w:rsidR="00281752" w:rsidRPr="00131A43">
        <w:t xml:space="preserve">75 günlük </w:t>
      </w:r>
      <w:r w:rsidRPr="00131A43">
        <w:t>sürenin eski hali ile</w:t>
      </w:r>
      <w:r w:rsidR="0062754C">
        <w:t xml:space="preserve"> Yasa’nın</w:t>
      </w:r>
      <w:r w:rsidRPr="00131A43">
        <w:t xml:space="preserve"> 12(8), şimdiki hali ile 13(3) maddesi için </w:t>
      </w:r>
      <w:r w:rsidR="00281752" w:rsidRPr="00131A43">
        <w:t xml:space="preserve">de </w:t>
      </w:r>
      <w:r w:rsidRPr="00131A43">
        <w:t>geçerli olduğu kararı</w:t>
      </w:r>
      <w:r w:rsidR="00281752" w:rsidRPr="00131A43">
        <w:t xml:space="preserve">nı </w:t>
      </w:r>
      <w:r w:rsidRPr="00131A43">
        <w:t>Yargıtay’ın</w:t>
      </w:r>
      <w:r w:rsidR="0062754C">
        <w:t xml:space="preserve"> Yargıtay/Hukuk 10/2014 D.44/201</w:t>
      </w:r>
      <w:r w:rsidRPr="00131A43">
        <w:t>7</w:t>
      </w:r>
      <w:r w:rsidR="0062754C">
        <w:t xml:space="preserve"> sayılı kararında benimseyerek</w:t>
      </w:r>
      <w:r w:rsidR="00281752" w:rsidRPr="00131A43">
        <w:t xml:space="preserve"> bu doğrultuda</w:t>
      </w:r>
      <w:r w:rsidRPr="00131A43">
        <w:t xml:space="preserve"> içtihat yaratması neticesinde, huzurumuzdaki davada da Davacının</w:t>
      </w:r>
      <w:r w:rsidR="0062754C">
        <w:t xml:space="preserve"> madde</w:t>
      </w:r>
      <w:r w:rsidRPr="00131A43">
        <w:t xml:space="preserve"> 13(3) kapsamında bir talebi var olduğundan,</w:t>
      </w:r>
      <w:r w:rsidR="0062754C">
        <w:t xml:space="preserve"> Yargıtay,</w:t>
      </w:r>
      <w:r w:rsidRPr="00131A43">
        <w:t xml:space="preserve"> bu söz dizisinin</w:t>
      </w:r>
      <w:r w:rsidR="0062754C">
        <w:t xml:space="preserve"> huzurundaki</w:t>
      </w:r>
      <w:r w:rsidRPr="00131A43">
        <w:t xml:space="preserve"> dava</w:t>
      </w:r>
      <w:r w:rsidR="0062754C">
        <w:t xml:space="preserve">da </w:t>
      </w:r>
      <w:r w:rsidR="00746A0F" w:rsidRPr="00131A43">
        <w:t>verilecek kararda da etken olduğu</w:t>
      </w:r>
      <w:r w:rsidR="0062754C">
        <w:t>nu</w:t>
      </w:r>
      <w:r w:rsidR="00215748" w:rsidRPr="00131A43">
        <w:t xml:space="preserve"> kabul ederek bu dosyayı Anayasa Mahkemesine havale etmiştir.</w:t>
      </w:r>
    </w:p>
    <w:p w:rsidR="00170369" w:rsidRPr="00131A43" w:rsidRDefault="00170369" w:rsidP="004A7AA0"/>
    <w:p w:rsidR="00C72FF5" w:rsidRPr="0062754C" w:rsidRDefault="0012103F" w:rsidP="004A7AA0">
      <w:r>
        <w:tab/>
      </w:r>
      <w:r w:rsidR="00C72FF5">
        <w:t>Esasen 22/1992 sayılı İş Yasası</w:t>
      </w:r>
      <w:r w:rsidR="0062754C">
        <w:t>’</w:t>
      </w:r>
      <w:r w:rsidR="00C72FF5">
        <w:t>nın 13’üncü maddesinin ne şekilde yorumlanması gerektiği, yani</w:t>
      </w:r>
      <w:r w:rsidR="0062754C">
        <w:t xml:space="preserve"> feshin geçerli olup olmadığı ve</w:t>
      </w:r>
      <w:r w:rsidR="00C72FF5">
        <w:t xml:space="preserve"> davacının işine haksız bir şekilde son verilmesi nedeni ile madde 13(3)’deki tazminat hakkının 75 gün içerisinde dava edilmesi gerekip gerekmediği, kısaca</w:t>
      </w:r>
      <w:r w:rsidR="0062754C">
        <w:t xml:space="preserve"> Yargıtay/Hukuk 10/2014 D.44/2017</w:t>
      </w:r>
      <w:r w:rsidR="00C72FF5">
        <w:t>’nin takip edilip edilmeyeceği Yargıtay tarafından karar veri</w:t>
      </w:r>
      <w:r w:rsidR="0062754C">
        <w:t xml:space="preserve">lecek hususlar olmakla birlikte, </w:t>
      </w:r>
      <w:r w:rsidR="00C72FF5">
        <w:lastRenderedPageBreak/>
        <w:t>havale</w:t>
      </w:r>
      <w:r w:rsidR="0062754C">
        <w:t>yi yapan</w:t>
      </w:r>
      <w:r w:rsidR="00AF14E9">
        <w:t xml:space="preserve"> Yargıtay heyeti</w:t>
      </w:r>
      <w:r w:rsidR="0062754C">
        <w:t xml:space="preserve"> bu içtihadı</w:t>
      </w:r>
      <w:r w:rsidR="00C72FF5">
        <w:t xml:space="preserve"> takip edeceğini </w:t>
      </w:r>
      <w:r w:rsidR="00BB2115">
        <w:t xml:space="preserve">peşinen </w:t>
      </w:r>
      <w:r w:rsidR="00C72FF5">
        <w:t xml:space="preserve">belirtmiştir. </w:t>
      </w:r>
      <w:r w:rsidR="00C72FF5" w:rsidRPr="00BB2115">
        <w:t xml:space="preserve">Bu durumda </w:t>
      </w:r>
      <w:r w:rsidR="000C0FCE" w:rsidRPr="00BB2115">
        <w:t xml:space="preserve">Yargıtayın </w:t>
      </w:r>
      <w:r w:rsidR="00215748" w:rsidRPr="00BB2115">
        <w:t xml:space="preserve">kendisini bağlayan </w:t>
      </w:r>
      <w:r w:rsidR="00BB2115" w:rsidRPr="00BB2115">
        <w:t>içtihatlar nedeniyle</w:t>
      </w:r>
      <w:r w:rsidR="00215748" w:rsidRPr="00BB2115">
        <w:t xml:space="preserve"> </w:t>
      </w:r>
      <w:r w:rsidR="00C72FF5" w:rsidRPr="00BB2115">
        <w:t>75 gün içer</w:t>
      </w:r>
      <w:r w:rsidR="000C0FCE" w:rsidRPr="00BB2115">
        <w:t>i</w:t>
      </w:r>
      <w:r w:rsidR="00C72FF5" w:rsidRPr="00BB2115">
        <w:t xml:space="preserve">sinde </w:t>
      </w:r>
      <w:r w:rsidR="00BB2115" w:rsidRPr="00BB2115">
        <w:t xml:space="preserve">İş Yasası </w:t>
      </w:r>
      <w:r w:rsidR="00C72FF5" w:rsidRPr="00BB2115">
        <w:t>madde 13(3)’deki ta</w:t>
      </w:r>
      <w:r w:rsidR="00435ACE" w:rsidRPr="00BB2115">
        <w:t xml:space="preserve">lebin </w:t>
      </w:r>
      <w:r w:rsidR="00C72FF5" w:rsidRPr="00BB2115">
        <w:t>ileri götürülmesi gerektiği</w:t>
      </w:r>
      <w:r w:rsidR="00AF14E9" w:rsidRPr="00BB2115">
        <w:t xml:space="preserve"> yorumu</w:t>
      </w:r>
      <w:r w:rsidR="00215748" w:rsidRPr="00BB2115">
        <w:t xml:space="preserve"> </w:t>
      </w:r>
      <w:r w:rsidR="00C72FF5" w:rsidRPr="00BB2115">
        <w:t>neticesinde konu madde</w:t>
      </w:r>
      <w:r w:rsidR="00215748" w:rsidRPr="00BB2115">
        <w:t>yi</w:t>
      </w:r>
      <w:r w:rsidR="00C72FF5" w:rsidRPr="00BB2115">
        <w:t xml:space="preserve"> </w:t>
      </w:r>
      <w:r w:rsidR="00435ACE" w:rsidRPr="00BB2115">
        <w:t xml:space="preserve">etken </w:t>
      </w:r>
      <w:r w:rsidR="00215748" w:rsidRPr="00BB2115">
        <w:t>kabul ederek</w:t>
      </w:r>
      <w:r w:rsidR="00435ACE" w:rsidRPr="00BB2115">
        <w:t xml:space="preserve"> </w:t>
      </w:r>
      <w:r w:rsidR="00215748" w:rsidRPr="00BB2115">
        <w:t>konuyu Anayasa Mahkemesine sunmakla hata yaptığı söylenemez.</w:t>
      </w:r>
      <w:r w:rsidR="00C72FF5" w:rsidRPr="00170369">
        <w:rPr>
          <w:i/>
        </w:rPr>
        <w:t xml:space="preserve"> </w:t>
      </w:r>
    </w:p>
    <w:p w:rsidR="00C72FF5" w:rsidRDefault="00C72FF5" w:rsidP="004A7AA0"/>
    <w:p w:rsidR="00C72FF5" w:rsidRPr="00BB2115" w:rsidRDefault="00C72FF5" w:rsidP="004A7AA0">
      <w:r>
        <w:tab/>
      </w:r>
      <w:r w:rsidR="00BF299A">
        <w:t>Huzurumuzdaki havalede</w:t>
      </w:r>
      <w:r w:rsidR="00BB2115">
        <w:t xml:space="preserve"> </w:t>
      </w:r>
      <w:r>
        <w:t>tazminat talebi içere</w:t>
      </w:r>
      <w:r w:rsidR="00BF299A">
        <w:t>n</w:t>
      </w:r>
      <w:r>
        <w:t xml:space="preserve"> madde 13(3)’deki talep için davanın ikame edilme süresinin 75 gün ile kısıtlanmasının Anayasanın 1.,7.,8.,10. ve 17. maddelerine aykırı olup olmadığına </w:t>
      </w:r>
      <w:r w:rsidR="00BF299A">
        <w:t xml:space="preserve">Anayasa Mahkemesinin </w:t>
      </w:r>
      <w:r>
        <w:t>karar verme</w:t>
      </w:r>
      <w:r w:rsidR="00BF299A">
        <w:t>s</w:t>
      </w:r>
      <w:r>
        <w:t>i</w:t>
      </w:r>
      <w:r w:rsidR="00BF299A">
        <w:t xml:space="preserve"> talep edilmektedir. Böyle bir incelemeden önce</w:t>
      </w:r>
      <w:r w:rsidR="00215748" w:rsidRPr="00215748">
        <w:rPr>
          <w:i/>
        </w:rPr>
        <w:t xml:space="preserve"> </w:t>
      </w:r>
      <w:r w:rsidR="00215748" w:rsidRPr="00BB2115">
        <w:t>Anayasa Mahkemesi</w:t>
      </w:r>
      <w:r w:rsidR="00BF299A" w:rsidRPr="00BB2115">
        <w:t>nin</w:t>
      </w:r>
      <w:r w:rsidR="00215748" w:rsidRPr="00BB2115">
        <w:t xml:space="preserve"> havale edilen </w:t>
      </w:r>
      <w:r w:rsidR="00BF299A" w:rsidRPr="00BB2115">
        <w:t xml:space="preserve">maddenin karar verilecek </w:t>
      </w:r>
      <w:r w:rsidR="00215748" w:rsidRPr="00BB2115">
        <w:t>konu</w:t>
      </w:r>
      <w:r w:rsidR="00BF299A" w:rsidRPr="00BB2115">
        <w:t>da</w:t>
      </w:r>
      <w:r w:rsidR="00215748" w:rsidRPr="00BB2115">
        <w:t xml:space="preserve"> etken olup olmadığını tekrar değerlendirme hakkı vardır ve bunu</w:t>
      </w:r>
      <w:r w:rsidR="00BF299A" w:rsidRPr="00BB2115">
        <w:t xml:space="preserve">n bu meselede de </w:t>
      </w:r>
      <w:r w:rsidR="00215748" w:rsidRPr="00BB2115">
        <w:t>öncelikle yap</w:t>
      </w:r>
      <w:r w:rsidR="00BF299A" w:rsidRPr="00BB2115">
        <w:t>ıl</w:t>
      </w:r>
      <w:r w:rsidR="00215748" w:rsidRPr="00BB2115">
        <w:t>ması gerek</w:t>
      </w:r>
      <w:r w:rsidR="00BF299A" w:rsidRPr="00BB2115">
        <w:t>lid</w:t>
      </w:r>
      <w:r w:rsidR="00215748" w:rsidRPr="00BB2115">
        <w:t>ir.</w:t>
      </w:r>
    </w:p>
    <w:p w:rsidR="00C72FF5" w:rsidRDefault="00C72FF5" w:rsidP="004A7AA0"/>
    <w:p w:rsidR="00BB2115" w:rsidRDefault="00C72FF5" w:rsidP="004A7AA0">
      <w:r>
        <w:tab/>
        <w:t>Davacı</w:t>
      </w:r>
      <w:r w:rsidR="00170369">
        <w:t xml:space="preserve"> 22/1992 sayılı İş Yasasının ve</w:t>
      </w:r>
      <w:r>
        <w:t xml:space="preserve"> uygulamanın İL</w:t>
      </w:r>
      <w:r w:rsidR="00BB2115">
        <w:t>O sözleşmesine uymadığından şikâ</w:t>
      </w:r>
      <w:r>
        <w:t>yet etmektedir.</w:t>
      </w:r>
    </w:p>
    <w:p w:rsidR="00BB2115" w:rsidRDefault="00BB2115" w:rsidP="004A7AA0"/>
    <w:p w:rsidR="00C72FF5" w:rsidRDefault="00BB2115" w:rsidP="004A7AA0">
      <w:pPr>
        <w:ind w:firstLine="720"/>
      </w:pPr>
      <w:r>
        <w:t>Uluslararası Çalışma Örgütü (İLO)’nun</w:t>
      </w:r>
      <w:r w:rsidR="00C72FF5">
        <w:t xml:space="preserve"> İşveren Tarafından İşe Son Verme Hakkında 1982 Tarihli 158 Sayılı Sözleşmenin Onaylanmasının Uygun Bulunmasına İlişkin 17/1993 sayılı Onay Yasası 16/3/1993 tarihinde KKTC Meclis</w:t>
      </w:r>
      <w:r w:rsidR="00170369">
        <w:t>i</w:t>
      </w:r>
      <w:r>
        <w:t xml:space="preserve"> Genel Kurulu’nda onaylanmış</w:t>
      </w:r>
      <w:r w:rsidR="00C72FF5">
        <w:t xml:space="preserve"> ve bu Sözleşme ile bağlı olunduğu kabul edilmiştir.</w:t>
      </w:r>
    </w:p>
    <w:p w:rsidR="00C72FF5" w:rsidRDefault="00C72FF5" w:rsidP="004A7AA0"/>
    <w:p w:rsidR="00C72FF5" w:rsidRDefault="00C72FF5" w:rsidP="004A7AA0">
      <w:r>
        <w:tab/>
      </w:r>
      <w:proofErr w:type="gramStart"/>
      <w:r>
        <w:t xml:space="preserve">Yasaya ekli cetvelde yer alan sözleşmenin 4. </w:t>
      </w:r>
      <w:r w:rsidR="00BB2115">
        <w:t>M</w:t>
      </w:r>
      <w:r>
        <w:t>addesi</w:t>
      </w:r>
      <w:r w:rsidR="00BB2115">
        <w:t>,</w:t>
      </w:r>
      <w:r>
        <w:t xml:space="preserve"> “</w:t>
      </w:r>
      <w:r w:rsidRPr="00AE0860">
        <w:rPr>
          <w:b/>
        </w:rPr>
        <w:t>bir işçinin işine, yeteneği, işçinin işi</w:t>
      </w:r>
      <w:r w:rsidR="00BB2115">
        <w:rPr>
          <w:b/>
        </w:rPr>
        <w:t xml:space="preserve"> veya iş, Kuruluş veya hizmetin</w:t>
      </w:r>
      <w:r w:rsidRPr="00AE0860">
        <w:rPr>
          <w:b/>
        </w:rPr>
        <w:t xml:space="preserve"> sürecinin gerekleri ile ilgili geçerli bir nedeni yoksa son verilemez</w:t>
      </w:r>
      <w:r>
        <w:t xml:space="preserve">” demekte, 7. </w:t>
      </w:r>
      <w:r w:rsidR="00BB2115">
        <w:t>M</w:t>
      </w:r>
      <w:r>
        <w:t>adde</w:t>
      </w:r>
      <w:r w:rsidR="00BB2115">
        <w:t xml:space="preserve"> ise,</w:t>
      </w:r>
      <w:r>
        <w:t xml:space="preserve"> “</w:t>
      </w:r>
      <w:r w:rsidR="00BB2115">
        <w:rPr>
          <w:b/>
        </w:rPr>
        <w:t>İ</w:t>
      </w:r>
      <w:r w:rsidRPr="00AE0860">
        <w:rPr>
          <w:b/>
        </w:rPr>
        <w:t>şveren, makul nedenlerle işçiye kendini savunma fırsatı veremeyecek durumda değilse hiçbir işçinin işine, işini yapması veya verimliliği ile ilgili olarak iddialara karşı kendisini savunmasına olanak vermeden, işine son verilemez</w:t>
      </w:r>
      <w:r>
        <w:t xml:space="preserve">” kuralına yer vermektedir. </w:t>
      </w:r>
      <w:proofErr w:type="gramEnd"/>
    </w:p>
    <w:p w:rsidR="00A673EB" w:rsidRPr="00CE64B4" w:rsidRDefault="00C72FF5" w:rsidP="004A7AA0">
      <w:r>
        <w:lastRenderedPageBreak/>
        <w:tab/>
      </w:r>
      <w:r w:rsidR="00C63149" w:rsidRPr="00CE64B4">
        <w:t>Sö</w:t>
      </w:r>
      <w:r w:rsidRPr="00CE64B4">
        <w:t xml:space="preserve">zleşmenin Üçüncü Bölümü, </w:t>
      </w:r>
      <w:r w:rsidR="00C63149" w:rsidRPr="00CE64B4">
        <w:t>“</w:t>
      </w:r>
      <w:r w:rsidRPr="00CE64B4">
        <w:t>İşe Son Vermeye Karşı İtiraz</w:t>
      </w:r>
      <w:r w:rsidR="00C63149" w:rsidRPr="00CE64B4">
        <w:t>”</w:t>
      </w:r>
      <w:r w:rsidRPr="00CE64B4">
        <w:t xml:space="preserve"> başlığı</w:t>
      </w:r>
      <w:r w:rsidR="00C63149" w:rsidRPr="00CE64B4">
        <w:t>nı taşımakta olup bu bölümün altında yer alan Madde 8,</w:t>
      </w:r>
    </w:p>
    <w:p w:rsidR="00C72FF5" w:rsidRPr="00CE64B4" w:rsidRDefault="00C63149" w:rsidP="004A7AA0">
      <w:r w:rsidRPr="00CE64B4">
        <w:t xml:space="preserve">9 ve </w:t>
      </w:r>
      <w:r w:rsidR="00C72FF5" w:rsidRPr="00CE64B4">
        <w:t>10 aynen şöyledir:</w:t>
      </w:r>
    </w:p>
    <w:p w:rsidR="00CD21E4" w:rsidRPr="00C72FF5" w:rsidRDefault="00CD21E4" w:rsidP="004A7AA0">
      <w:pPr>
        <w:rPr>
          <w:b/>
        </w:rPr>
      </w:pPr>
    </w:p>
    <w:tbl>
      <w:tblPr>
        <w:tblW w:w="0" w:type="auto"/>
        <w:tblLayout w:type="fixed"/>
        <w:tblLook w:val="0000" w:firstRow="0" w:lastRow="0" w:firstColumn="0" w:lastColumn="0" w:noHBand="0" w:noVBand="0"/>
      </w:tblPr>
      <w:tblGrid>
        <w:gridCol w:w="8856"/>
      </w:tblGrid>
      <w:tr w:rsidR="00C72FF5" w:rsidRPr="009F554A" w:rsidTr="00096952">
        <w:tc>
          <w:tcPr>
            <w:tcW w:w="8856" w:type="dxa"/>
            <w:tcBorders>
              <w:top w:val="nil"/>
              <w:left w:val="nil"/>
              <w:bottom w:val="nil"/>
              <w:right w:val="nil"/>
            </w:tcBorders>
          </w:tcPr>
          <w:p w:rsidR="00C72FF5" w:rsidRPr="00030708" w:rsidRDefault="00C72FF5" w:rsidP="00030708">
            <w:pPr>
              <w:spacing w:line="240" w:lineRule="auto"/>
              <w:jc w:val="center"/>
              <w:rPr>
                <w:b/>
              </w:rPr>
            </w:pPr>
            <w:r w:rsidRPr="00030708">
              <w:rPr>
                <w:b/>
              </w:rPr>
              <w:t>Madde 8.</w:t>
            </w:r>
          </w:p>
          <w:p w:rsidR="00CD21E4" w:rsidRPr="00030708" w:rsidRDefault="00CD21E4" w:rsidP="00030708">
            <w:pPr>
              <w:spacing w:line="240" w:lineRule="auto"/>
              <w:jc w:val="center"/>
              <w:rPr>
                <w:b/>
              </w:rPr>
            </w:pPr>
          </w:p>
          <w:p w:rsidR="00C72FF5" w:rsidRPr="00030708" w:rsidRDefault="00C72FF5" w:rsidP="00030708">
            <w:pPr>
              <w:spacing w:line="240" w:lineRule="auto"/>
              <w:rPr>
                <w:b/>
              </w:rPr>
            </w:pPr>
            <w:r w:rsidRPr="00030708">
              <w:rPr>
                <w:b/>
              </w:rPr>
              <w:t xml:space="preserve"> (1) Haksız olarak işine son verilen bir işçi, bu işe son </w:t>
            </w:r>
            <w:r w:rsidRPr="00030708">
              <w:rPr>
                <w:b/>
              </w:rPr>
              <w:tab/>
              <w:t xml:space="preserve">vermeye karşı mahkeme, iş tribünü, tahkim kurulu veya </w:t>
            </w:r>
            <w:r w:rsidRPr="00030708">
              <w:rPr>
                <w:b/>
              </w:rPr>
              <w:tab/>
              <w:t xml:space="preserve">hakem gibi yansız makamlara başvurma hakkına sahip </w:t>
            </w:r>
            <w:r w:rsidRPr="00030708">
              <w:rPr>
                <w:b/>
              </w:rPr>
              <w:tab/>
              <w:t xml:space="preserve">olmalıdır. </w:t>
            </w:r>
          </w:p>
          <w:p w:rsidR="00C72FF5" w:rsidRPr="00030708" w:rsidRDefault="00412309" w:rsidP="00030708">
            <w:pPr>
              <w:spacing w:line="240" w:lineRule="auto"/>
              <w:rPr>
                <w:b/>
              </w:rPr>
            </w:pPr>
            <w:r>
              <w:rPr>
                <w:b/>
              </w:rPr>
              <w:t xml:space="preserve"> </w:t>
            </w:r>
            <w:r w:rsidR="00C72FF5" w:rsidRPr="00030708">
              <w:rPr>
                <w:b/>
              </w:rPr>
              <w:t xml:space="preserve">(2) Bu maddenin (I). fıkrasının uygulanması işe son </w:t>
            </w:r>
            <w:r w:rsidR="00C72FF5" w:rsidRPr="00030708">
              <w:rPr>
                <w:b/>
              </w:rPr>
              <w:tab/>
              <w:t xml:space="preserve">vermenin yetkili makam tarafından yapılması halinde, </w:t>
            </w:r>
            <w:r w:rsidR="00C72FF5" w:rsidRPr="00030708">
              <w:rPr>
                <w:b/>
              </w:rPr>
              <w:tab/>
              <w:t xml:space="preserve">ülke yasalarına göre  değişiklikler gösterilebilir. </w:t>
            </w:r>
          </w:p>
          <w:p w:rsidR="00C72FF5" w:rsidRPr="00030708" w:rsidRDefault="00412309" w:rsidP="00030708">
            <w:pPr>
              <w:spacing w:line="240" w:lineRule="auto"/>
              <w:rPr>
                <w:b/>
              </w:rPr>
            </w:pPr>
            <w:r>
              <w:rPr>
                <w:b/>
              </w:rPr>
              <w:t xml:space="preserve"> </w:t>
            </w:r>
            <w:r w:rsidR="00C72FF5" w:rsidRPr="00030708">
              <w:rPr>
                <w:b/>
              </w:rPr>
              <w:t xml:space="preserve">(3) İşe son vermeden sonra makul bir süre içinde itiraz </w:t>
            </w:r>
            <w:r w:rsidR="00C72FF5" w:rsidRPr="00030708">
              <w:rPr>
                <w:b/>
              </w:rPr>
              <w:tab/>
              <w:t xml:space="preserve">etmeyen işçinin bu hakkını kullanmaktan vazgeçtiği var </w:t>
            </w:r>
            <w:r w:rsidR="00C72FF5" w:rsidRPr="00030708">
              <w:rPr>
                <w:b/>
              </w:rPr>
              <w:tab/>
              <w:t>sayılabilir.</w:t>
            </w:r>
          </w:p>
          <w:p w:rsidR="00CD21E4" w:rsidRPr="00030708" w:rsidRDefault="00CD21E4" w:rsidP="00030708">
            <w:pPr>
              <w:spacing w:line="240" w:lineRule="auto"/>
              <w:rPr>
                <w:b/>
              </w:rPr>
            </w:pPr>
          </w:p>
        </w:tc>
      </w:tr>
      <w:tr w:rsidR="00C72FF5" w:rsidRPr="009F554A" w:rsidTr="00096952">
        <w:tc>
          <w:tcPr>
            <w:tcW w:w="8856" w:type="dxa"/>
            <w:tcBorders>
              <w:top w:val="nil"/>
              <w:left w:val="nil"/>
              <w:bottom w:val="nil"/>
              <w:right w:val="nil"/>
            </w:tcBorders>
          </w:tcPr>
          <w:p w:rsidR="00C72FF5" w:rsidRPr="00030708" w:rsidRDefault="00C72FF5" w:rsidP="00030708">
            <w:pPr>
              <w:widowControl w:val="0"/>
              <w:tabs>
                <w:tab w:val="left" w:pos="8640"/>
              </w:tabs>
              <w:spacing w:before="158" w:line="240" w:lineRule="auto"/>
              <w:ind w:right="135"/>
              <w:jc w:val="center"/>
              <w:rPr>
                <w:b/>
              </w:rPr>
            </w:pPr>
            <w:r w:rsidRPr="00030708">
              <w:rPr>
                <w:b/>
              </w:rPr>
              <w:t>Madde 9.</w:t>
            </w:r>
          </w:p>
          <w:p w:rsidR="00CD21E4" w:rsidRPr="00030708" w:rsidRDefault="00CD21E4" w:rsidP="00030708">
            <w:pPr>
              <w:widowControl w:val="0"/>
              <w:tabs>
                <w:tab w:val="left" w:pos="8640"/>
              </w:tabs>
              <w:spacing w:before="158" w:line="240" w:lineRule="auto"/>
              <w:ind w:right="135"/>
              <w:jc w:val="center"/>
              <w:rPr>
                <w:b/>
              </w:rPr>
            </w:pPr>
          </w:p>
          <w:p w:rsidR="00C72FF5" w:rsidRPr="00030708" w:rsidRDefault="00C72FF5" w:rsidP="00030708">
            <w:pPr>
              <w:spacing w:line="240" w:lineRule="auto"/>
              <w:rPr>
                <w:b/>
              </w:rPr>
            </w:pPr>
            <w:r w:rsidRPr="00030708">
              <w:rPr>
                <w:b/>
              </w:rPr>
              <w:t xml:space="preserve">(1) </w:t>
            </w:r>
            <w:r w:rsidR="00412309">
              <w:rPr>
                <w:b/>
              </w:rPr>
              <w:t xml:space="preserve"> </w:t>
            </w:r>
            <w:r w:rsidRPr="00030708">
              <w:rPr>
                <w:b/>
              </w:rPr>
              <w:t xml:space="preserve">Bu sözleşmenin 8.maddesinde değinilen makamlara,  işe  </w:t>
            </w:r>
            <w:r w:rsidRPr="00030708">
              <w:rPr>
                <w:b/>
              </w:rPr>
              <w:tab/>
              <w:t xml:space="preserve">son verme hakkında gösterilen nedenleri ve diğer </w:t>
            </w:r>
            <w:r w:rsidRPr="00030708">
              <w:rPr>
                <w:b/>
              </w:rPr>
              <w:tab/>
              <w:t xml:space="preserve">koşulları inceleme gücü verilmeli ve işe son vermenin </w:t>
            </w:r>
            <w:r w:rsidRPr="00030708">
              <w:rPr>
                <w:b/>
              </w:rPr>
              <w:tab/>
              <w:t>haklılığını saptamaya yetkili olmalıdır.</w:t>
            </w:r>
          </w:p>
        </w:tc>
      </w:tr>
      <w:tr w:rsidR="00C72FF5" w:rsidRPr="009F554A" w:rsidTr="00096952">
        <w:tc>
          <w:tcPr>
            <w:tcW w:w="8856" w:type="dxa"/>
            <w:tcBorders>
              <w:top w:val="nil"/>
              <w:left w:val="nil"/>
              <w:bottom w:val="nil"/>
              <w:right w:val="nil"/>
            </w:tcBorders>
          </w:tcPr>
          <w:p w:rsidR="00C72FF5" w:rsidRPr="00030708" w:rsidRDefault="00C72FF5" w:rsidP="00030708">
            <w:pPr>
              <w:widowControl w:val="0"/>
              <w:spacing w:before="4" w:line="240" w:lineRule="auto"/>
              <w:ind w:right="144"/>
              <w:jc w:val="both"/>
              <w:rPr>
                <w:b/>
              </w:rPr>
            </w:pPr>
            <w:r w:rsidRPr="00030708">
              <w:rPr>
                <w:b/>
              </w:rPr>
              <w:t xml:space="preserve">(2) İşçinin, işe son vermenin haklı olarak yapılmadığını </w:t>
            </w:r>
            <w:r w:rsidRPr="00030708">
              <w:rPr>
                <w:b/>
              </w:rPr>
              <w:tab/>
              <w:t xml:space="preserve">kanıtlama yükünü tek başına taşımaması için bu </w:t>
            </w:r>
            <w:r w:rsidRPr="00030708">
              <w:rPr>
                <w:b/>
              </w:rPr>
              <w:tab/>
              <w:t xml:space="preserve">sözleşmenin 1. maddesinde değinilen uygulama yöntemleri </w:t>
            </w:r>
            <w:r w:rsidRPr="00030708">
              <w:rPr>
                <w:b/>
              </w:rPr>
              <w:tab/>
              <w:t xml:space="preserve">arasında aşağıdaki olanaklardan biri, diğer veya her </w:t>
            </w:r>
            <w:r w:rsidRPr="00030708">
              <w:rPr>
                <w:b/>
              </w:rPr>
              <w:tab/>
              <w:t>ikisi de bulunmalıdır.</w:t>
            </w:r>
          </w:p>
          <w:p w:rsidR="00C72FF5" w:rsidRPr="00030708" w:rsidRDefault="00C72FF5" w:rsidP="00030708">
            <w:pPr>
              <w:widowControl w:val="0"/>
              <w:spacing w:line="240" w:lineRule="auto"/>
              <w:ind w:right="144"/>
              <w:jc w:val="both"/>
              <w:rPr>
                <w:b/>
              </w:rPr>
            </w:pPr>
            <w:r w:rsidRPr="00030708">
              <w:rPr>
                <w:b/>
              </w:rPr>
              <w:t xml:space="preserve">(a)  Bu sözleşmenin 4, maddesinde  belirtildiği gibi işe son </w:t>
            </w:r>
            <w:r w:rsidRPr="00030708">
              <w:rPr>
                <w:b/>
              </w:rPr>
              <w:tab/>
              <w:t xml:space="preserve">vermenin haklı nedeninin olduğu yükümü işverene ait </w:t>
            </w:r>
            <w:r w:rsidRPr="00030708">
              <w:rPr>
                <w:b/>
              </w:rPr>
              <w:tab/>
              <w:t>olur;</w:t>
            </w:r>
          </w:p>
          <w:p w:rsidR="00C72FF5" w:rsidRPr="00030708" w:rsidRDefault="00C72FF5" w:rsidP="00030708">
            <w:pPr>
              <w:spacing w:line="240" w:lineRule="auto"/>
              <w:rPr>
                <w:b/>
              </w:rPr>
            </w:pPr>
            <w:r w:rsidRPr="00030708">
              <w:rPr>
                <w:b/>
              </w:rPr>
              <w:t xml:space="preserve">(b)  Tarafların sağladığı kanıtlara göre ve milli yasa ve </w:t>
            </w:r>
            <w:r w:rsidRPr="00030708">
              <w:rPr>
                <w:b/>
              </w:rPr>
              <w:tab/>
              <w:t>uygulama</w:t>
            </w:r>
            <w:r w:rsidR="00412309">
              <w:rPr>
                <w:b/>
              </w:rPr>
              <w:t>ları uyarınca, bu sözleşmenin 8.</w:t>
            </w:r>
            <w:r w:rsidRPr="00030708">
              <w:rPr>
                <w:b/>
              </w:rPr>
              <w:t xml:space="preserve"> maddesinde </w:t>
            </w:r>
            <w:r w:rsidRPr="00030708">
              <w:rPr>
                <w:b/>
              </w:rPr>
              <w:tab/>
              <w:t xml:space="preserve">belirtilen makamlar  işe son verme nedenleri hakkında </w:t>
            </w:r>
            <w:r w:rsidRPr="00030708">
              <w:rPr>
                <w:b/>
              </w:rPr>
              <w:tab/>
              <w:t>sonuca ulaşmakla yetkili olurlar.</w:t>
            </w:r>
          </w:p>
          <w:p w:rsidR="00C72FF5" w:rsidRPr="00030708" w:rsidRDefault="00C72FF5" w:rsidP="00030708">
            <w:pPr>
              <w:spacing w:line="240" w:lineRule="auto"/>
              <w:rPr>
                <w:b/>
              </w:rPr>
            </w:pPr>
          </w:p>
        </w:tc>
      </w:tr>
      <w:tr w:rsidR="00C72FF5" w:rsidRPr="009F554A" w:rsidTr="00096952">
        <w:tc>
          <w:tcPr>
            <w:tcW w:w="8856" w:type="dxa"/>
            <w:tcBorders>
              <w:top w:val="nil"/>
              <w:left w:val="nil"/>
              <w:bottom w:val="nil"/>
              <w:right w:val="nil"/>
            </w:tcBorders>
          </w:tcPr>
          <w:p w:rsidR="00C72FF5" w:rsidRPr="00030708" w:rsidRDefault="00C72FF5" w:rsidP="00030708">
            <w:pPr>
              <w:spacing w:line="240" w:lineRule="auto"/>
              <w:rPr>
                <w:b/>
              </w:rPr>
            </w:pPr>
            <w:r w:rsidRPr="00030708">
              <w:rPr>
                <w:b/>
              </w:rPr>
              <w:t xml:space="preserve">(3)  İşe son vermenin, işin uygulanmasının, kuruluşun veya </w:t>
            </w:r>
            <w:r w:rsidRPr="00030708">
              <w:rPr>
                <w:b/>
              </w:rPr>
              <w:tab/>
              <w:t xml:space="preserve">hizmetin gereği olduğunun belirtilmiş olması halinde, </w:t>
            </w:r>
            <w:r w:rsidRPr="00030708">
              <w:rPr>
                <w:b/>
              </w:rPr>
              <w:tab/>
              <w:t xml:space="preserve">bu sözleşmenin 8. maddesinde değinilen makamların, </w:t>
            </w:r>
            <w:r w:rsidRPr="00030708">
              <w:rPr>
                <w:b/>
              </w:rPr>
              <w:tab/>
              <w:t xml:space="preserve">gerçekten bu nedenlerle mi olduğunu saptama gücü </w:t>
            </w:r>
            <w:r w:rsidRPr="00030708">
              <w:rPr>
                <w:b/>
              </w:rPr>
              <w:tab/>
              <w:t xml:space="preserve">olmalı, ancak bu nedenlerin işe son vermeyi haklı </w:t>
            </w:r>
            <w:r w:rsidRPr="00030708">
              <w:rPr>
                <w:b/>
              </w:rPr>
              <w:tab/>
              <w:t xml:space="preserve">saymaya yeterli olup olmadığını bu sözleşmenin 1. </w:t>
            </w:r>
            <w:r w:rsidRPr="00030708">
              <w:rPr>
                <w:b/>
              </w:rPr>
              <w:tab/>
              <w:t xml:space="preserve">maddesinde değinilen uygulama yöntemleri ile </w:t>
            </w:r>
            <w:r w:rsidRPr="00030708">
              <w:rPr>
                <w:b/>
              </w:rPr>
              <w:tab/>
              <w:t>yapılmalıdır.</w:t>
            </w:r>
          </w:p>
          <w:p w:rsidR="00CD21E4" w:rsidRDefault="00CD21E4" w:rsidP="00030708">
            <w:pPr>
              <w:spacing w:line="240" w:lineRule="auto"/>
              <w:rPr>
                <w:b/>
              </w:rPr>
            </w:pPr>
          </w:p>
          <w:p w:rsidR="00237081" w:rsidRDefault="00237081" w:rsidP="00030708">
            <w:pPr>
              <w:spacing w:line="240" w:lineRule="auto"/>
              <w:rPr>
                <w:b/>
              </w:rPr>
            </w:pPr>
          </w:p>
          <w:p w:rsidR="00030708" w:rsidRPr="00030708" w:rsidRDefault="00030708" w:rsidP="00030708">
            <w:pPr>
              <w:spacing w:line="240" w:lineRule="auto"/>
              <w:rPr>
                <w:b/>
              </w:rPr>
            </w:pPr>
          </w:p>
        </w:tc>
      </w:tr>
      <w:tr w:rsidR="00C72FF5" w:rsidRPr="009F554A" w:rsidTr="00096952">
        <w:tc>
          <w:tcPr>
            <w:tcW w:w="8856" w:type="dxa"/>
            <w:tcBorders>
              <w:top w:val="nil"/>
              <w:left w:val="nil"/>
              <w:bottom w:val="nil"/>
              <w:right w:val="nil"/>
            </w:tcBorders>
          </w:tcPr>
          <w:p w:rsidR="00C72FF5" w:rsidRPr="00030708" w:rsidRDefault="00C72FF5" w:rsidP="00030708">
            <w:pPr>
              <w:widowControl w:val="0"/>
              <w:spacing w:before="148" w:line="240" w:lineRule="auto"/>
              <w:ind w:right="432"/>
              <w:jc w:val="center"/>
              <w:rPr>
                <w:b/>
              </w:rPr>
            </w:pPr>
            <w:r w:rsidRPr="00030708">
              <w:rPr>
                <w:b/>
              </w:rPr>
              <w:lastRenderedPageBreak/>
              <w:t>Madde 10.</w:t>
            </w:r>
          </w:p>
          <w:p w:rsidR="00CD21E4" w:rsidRPr="00030708" w:rsidRDefault="00CD21E4" w:rsidP="00030708">
            <w:pPr>
              <w:widowControl w:val="0"/>
              <w:spacing w:before="148" w:line="240" w:lineRule="auto"/>
              <w:ind w:right="432"/>
              <w:jc w:val="center"/>
              <w:rPr>
                <w:b/>
              </w:rPr>
            </w:pPr>
          </w:p>
          <w:p w:rsidR="00C72FF5" w:rsidRPr="00030708" w:rsidRDefault="00C72FF5" w:rsidP="00030708">
            <w:pPr>
              <w:widowControl w:val="0"/>
              <w:spacing w:before="148" w:line="240" w:lineRule="auto"/>
              <w:ind w:right="432"/>
              <w:jc w:val="both"/>
              <w:rPr>
                <w:b/>
              </w:rPr>
            </w:pPr>
            <w:r w:rsidRPr="00030708">
              <w:rPr>
                <w:b/>
              </w:rPr>
              <w:t>Bu sözleşmenin 8. maddesinde belirtilen makamların, işe son vermeyi haksız görürlerse ve ülkenin yasa ve uygulamaları, işe son vermeyi geçersiz ilân etme, ve/veya emretme veya işçiyi askı görevini iade etme yetkisi vermiyorsa, uygun bir tazminat ödenmesini veya başka yolla tatmin edilmesini emredebilme yetkisi bulunmalıdır.</w:t>
            </w:r>
          </w:p>
        </w:tc>
      </w:tr>
    </w:tbl>
    <w:p w:rsidR="00CD21E4" w:rsidRDefault="00CD21E4" w:rsidP="004A7AA0"/>
    <w:p w:rsidR="00CD21E4" w:rsidRDefault="00CD21E4" w:rsidP="004A7AA0"/>
    <w:p w:rsidR="00C72FF5" w:rsidRDefault="00C72FF5" w:rsidP="004A7AA0">
      <w:r>
        <w:tab/>
        <w:t>B</w:t>
      </w:r>
      <w:r w:rsidRPr="005A3CAA">
        <w:rPr>
          <w:rFonts w:eastAsia="Calibri"/>
        </w:rPr>
        <w:t xml:space="preserve">ir anayasa kuralı yorumlanırken, sözcüklerin </w:t>
      </w:r>
      <w:r w:rsidR="00CD21E4">
        <w:rPr>
          <w:rFonts w:eastAsia="Calibri"/>
        </w:rPr>
        <w:t>izin verdiği</w:t>
      </w:r>
      <w:r w:rsidRPr="005A3CAA">
        <w:rPr>
          <w:rFonts w:eastAsia="Calibri"/>
        </w:rPr>
        <w:t xml:space="preserve"> ölçüde, uluslararası hukuk ile çatışmayan, uluslararası hukuka uygun olan yorumun benimsenmesi </w:t>
      </w:r>
      <w:r>
        <w:t>gerektiği Anayasa Mahkemesi 3/2006 D.3/2006’da kabul edilmiştir.</w:t>
      </w:r>
    </w:p>
    <w:p w:rsidR="00C72FF5" w:rsidRDefault="00C72FF5" w:rsidP="004A7AA0">
      <w:r>
        <w:tab/>
      </w:r>
    </w:p>
    <w:p w:rsidR="00C72FF5" w:rsidRDefault="00C72FF5" w:rsidP="004A7AA0">
      <w:r>
        <w:tab/>
        <w:t>22/1992 sayılı İş Yasasının ilgili hükümlerinin 17/1993 sayılı Onay Yasası ile kabul edilen İLO’nun 158 sayılı sözleşmesine uyumlu olup olmadığına bakıldığı zaman, 22/1992 sayılı İş Yasası’nın 13’üncü maddesinin (1)’inci fıkrası</w:t>
      </w:r>
      <w:r w:rsidR="003119F1">
        <w:t>nın</w:t>
      </w:r>
      <w:r>
        <w:t xml:space="preserve"> işçiye haksız olarak işine son verildiğini iddia ederek, işine son verme kararına karşı</w:t>
      </w:r>
      <w:r w:rsidR="003119F1">
        <w:t>, S</w:t>
      </w:r>
      <w:r>
        <w:t>özleşmenin 8. Maddesine uyumlu bir şekilde</w:t>
      </w:r>
      <w:r w:rsidR="003119F1">
        <w:t>,</w:t>
      </w:r>
      <w:r>
        <w:t xml:space="preserve"> Mahkemeye başvur</w:t>
      </w:r>
      <w:r w:rsidR="003119F1">
        <w:t>u hakkı ver</w:t>
      </w:r>
      <w:r>
        <w:t xml:space="preserve">mekte olduğu görülür. Yine İşçinin bu hakkını </w:t>
      </w:r>
      <w:r w:rsidRPr="00CD21E4">
        <w:t>makul bir süre</w:t>
      </w:r>
      <w:r>
        <w:t xml:space="preserve"> içerisinde kullanması, bu süre içerisinde itiraz etmeyen işçinin bu hakkını kullanmaktan vazgeçt</w:t>
      </w:r>
      <w:r w:rsidR="003119F1">
        <w:t>iğinin varsayılması gerektiğine</w:t>
      </w:r>
      <w:r>
        <w:t xml:space="preserve"> sözleşmede yer ve</w:t>
      </w:r>
      <w:r w:rsidR="003119F1">
        <w:t>rilmiştir. 22/1992 sayılı Yasa</w:t>
      </w:r>
      <w:r>
        <w:t xml:space="preserve"> madde 13 (1)’de </w:t>
      </w:r>
      <w:r w:rsidR="003119F1">
        <w:t xml:space="preserve">işçinin </w:t>
      </w:r>
      <w:r>
        <w:t>feshin geçersizliğine karar verilmesi istemi ile ikame edeceği davasını, kendisine fesih bildiriminin tebliğinden</w:t>
      </w:r>
      <w:r w:rsidR="003119F1">
        <w:t xml:space="preserve"> itibaren 75 gün içinde aç</w:t>
      </w:r>
      <w:r>
        <w:t>ması,</w:t>
      </w:r>
      <w:r w:rsidR="003119F1">
        <w:t xml:space="preserve"> bunu</w:t>
      </w:r>
      <w:r>
        <w:t xml:space="preserve"> yapmadığı takdirde bu konudaki başvuru hakkının düşeceği yer almaktadır.</w:t>
      </w:r>
    </w:p>
    <w:p w:rsidR="00C72FF5" w:rsidRDefault="00C72FF5" w:rsidP="004A7AA0"/>
    <w:p w:rsidR="00C72FF5" w:rsidRDefault="00C72FF5" w:rsidP="004A7AA0">
      <w:r>
        <w:tab/>
        <w:t>Havale eden 75 gün</w:t>
      </w:r>
      <w:r w:rsidR="003119F1">
        <w:t>lük</w:t>
      </w:r>
      <w:r>
        <w:t xml:space="preserve"> sürenin İLO sözleşmesinde yer alan makul süre kapsamında olamayacak bir süre olduğunu ileri sürmekte, bu sürenin makul olmamasını da Anayasa Mahkemesinin </w:t>
      </w:r>
      <w:r w:rsidR="003119F1">
        <w:t xml:space="preserve">Anayasa Mahkemesi 7/1996 </w:t>
      </w:r>
      <w:r w:rsidR="0054795A">
        <w:t>D.</w:t>
      </w:r>
      <w:r>
        <w:t>1/</w:t>
      </w:r>
      <w:r w:rsidR="0054795A">
        <w:t>19</w:t>
      </w:r>
      <w:r>
        <w:t>97 sayılı kararı ile Yargıtay</w:t>
      </w:r>
      <w:r w:rsidR="00170369">
        <w:t>’</w:t>
      </w:r>
      <w:r>
        <w:t xml:space="preserve">ın </w:t>
      </w:r>
      <w:r w:rsidR="003119F1">
        <w:t xml:space="preserve">Yargıtay/Hukuk 10/2014 </w:t>
      </w:r>
      <w:r>
        <w:t>D</w:t>
      </w:r>
      <w:r w:rsidR="0054795A">
        <w:t>.</w:t>
      </w:r>
      <w:r w:rsidR="00170369">
        <w:t xml:space="preserve">44/2017 sayılı </w:t>
      </w:r>
      <w:r w:rsidR="00170369">
        <w:lastRenderedPageBreak/>
        <w:t>kararlarında</w:t>
      </w:r>
      <w:r>
        <w:t xml:space="preserve"> sadece feshin ge</w:t>
      </w:r>
      <w:r w:rsidR="00170369">
        <w:t>çersizliğine ilişkin dava</w:t>
      </w:r>
      <w:r w:rsidR="003119F1">
        <w:t>nın</w:t>
      </w:r>
      <w:r w:rsidR="00170369">
        <w:t xml:space="preserve"> değil</w:t>
      </w:r>
      <w:r>
        <w:t>, mad</w:t>
      </w:r>
      <w:r w:rsidR="003119F1">
        <w:t xml:space="preserve">de 13(3)’deki tazminat talebini içeren davanın da 75 </w:t>
      </w:r>
      <w:r>
        <w:t>gün</w:t>
      </w:r>
      <w:r w:rsidR="003119F1">
        <w:t>lük süre</w:t>
      </w:r>
      <w:r>
        <w:t xml:space="preserve"> içerisinde açılması gerektiğini</w:t>
      </w:r>
      <w:r w:rsidR="00CD21E4">
        <w:t>n</w:t>
      </w:r>
      <w:r>
        <w:t xml:space="preserve"> kabul e</w:t>
      </w:r>
      <w:r w:rsidR="00CD21E4">
        <w:t>dilmesine</w:t>
      </w:r>
      <w:r>
        <w:t xml:space="preserve"> daya</w:t>
      </w:r>
      <w:r w:rsidR="003119F1">
        <w:t>ndır</w:t>
      </w:r>
      <w:r>
        <w:t>maktadır. Havale eden sadece feshin geçersizliği talebi için 75 gün sürenin makul olduğunu, bu süreçte ikame edilecek davada Mahkemenin feshin geçersiz olduğuna karar vermesi halinde işçinin görevine devam edebilmesi gerektiğini, ancak Anayasa Mahkemesinin işe devam edilme kararı ve</w:t>
      </w:r>
      <w:r w:rsidR="0054795A">
        <w:t>r</w:t>
      </w:r>
      <w:r>
        <w:t>ilemeyeceğine</w:t>
      </w:r>
      <w:r w:rsidR="00CD21E4">
        <w:t xml:space="preserve"> de</w:t>
      </w:r>
      <w:r>
        <w:t xml:space="preserve"> karar verdiğini</w:t>
      </w:r>
      <w:r w:rsidR="0054795A">
        <w:t xml:space="preserve"> ileri sürmektedir. Havale eden devamla, madde 13(3) kapsamında </w:t>
      </w:r>
      <w:r w:rsidR="00CD21E4">
        <w:t xml:space="preserve">tazminat talebi ile ilgili, </w:t>
      </w:r>
      <w:r w:rsidR="0054795A">
        <w:t>h</w:t>
      </w:r>
      <w:r>
        <w:t>aksız</w:t>
      </w:r>
      <w:r w:rsidR="00CD21E4">
        <w:t xml:space="preserve"> bir</w:t>
      </w:r>
      <w:r>
        <w:t xml:space="preserve"> fesih yapıldığına dair karar verilmesi için </w:t>
      </w:r>
      <w:r w:rsidR="00CD21E4">
        <w:t xml:space="preserve">de </w:t>
      </w:r>
      <w:r>
        <w:t>75 gün içerisinde dava ikame edilmesi gerektiğine karar vererek</w:t>
      </w:r>
      <w:r w:rsidR="0054795A">
        <w:t xml:space="preserve"> madde 13(1)’deki </w:t>
      </w:r>
      <w:r>
        <w:t>75 günlük sürenin makul bir süre olmaktan çıkarıldığını, ileri sürmektedir.</w:t>
      </w:r>
    </w:p>
    <w:p w:rsidR="00C72FF5" w:rsidRDefault="00C72FF5" w:rsidP="004A7AA0"/>
    <w:p w:rsidR="00C72FF5" w:rsidRDefault="0054795A" w:rsidP="004A7AA0">
      <w:r>
        <w:tab/>
        <w:t>Huzurum</w:t>
      </w:r>
      <w:r w:rsidR="00C72FF5">
        <w:t xml:space="preserve">uzdaki havaleye konu davada davacının haksız fesih yapılması nedeni ile işe dönme talebi yoktur. Huzurumuzdaki havaleye konu davada işe dönme talebi olmamasına rağmen  </w:t>
      </w:r>
      <w:r w:rsidR="00CD21E4">
        <w:t xml:space="preserve">Davacı </w:t>
      </w:r>
      <w:r w:rsidR="003119F1">
        <w:t xml:space="preserve">Anayasa Mahkemesi 7/1996 D.1/1997 sayılı </w:t>
      </w:r>
      <w:r w:rsidR="00C72FF5">
        <w:t xml:space="preserve"> kararın </w:t>
      </w:r>
      <w:r w:rsidR="00170369">
        <w:t>bu</w:t>
      </w:r>
      <w:r w:rsidR="00CD21E4">
        <w:t xml:space="preserve"> hususta da </w:t>
      </w:r>
      <w:r w:rsidR="00C72FF5">
        <w:t>yeniden değerlendirilmesi</w:t>
      </w:r>
      <w:r w:rsidR="003119F1">
        <w:t>ni</w:t>
      </w:r>
      <w:r w:rsidR="00C72FF5">
        <w:t xml:space="preserve"> ve 22/1992 sayılı İş Yasasının 13’üncü maddesinin Anayasa Mahkemesi tarafından</w:t>
      </w:r>
      <w:r>
        <w:t xml:space="preserve"> tekrar</w:t>
      </w:r>
      <w:r w:rsidR="00C72FF5">
        <w:t xml:space="preserve"> yorumlanması</w:t>
      </w:r>
      <w:r w:rsidR="003119F1">
        <w:t xml:space="preserve">nı talep etmektedir. </w:t>
      </w:r>
    </w:p>
    <w:p w:rsidR="003119F1" w:rsidRDefault="003119F1" w:rsidP="004A7AA0"/>
    <w:p w:rsidR="00C72FF5" w:rsidRPr="00AC17F6" w:rsidRDefault="00C72FF5" w:rsidP="004A7AA0">
      <w:r w:rsidRPr="00AC17F6">
        <w:tab/>
        <w:t>Bu havale maksatları için Anayasa Mahkemesi</w:t>
      </w:r>
      <w:r w:rsidR="003119F1" w:rsidRPr="00AC17F6">
        <w:t>nin</w:t>
      </w:r>
      <w:r w:rsidRPr="00AC17F6">
        <w:t xml:space="preserve"> yetkisi, havale edilen söz dizisinin ileri sürülen maddelere aykırı olup olmadığı</w:t>
      </w:r>
      <w:r w:rsidR="003119F1" w:rsidRPr="00AC17F6">
        <w:t>nın tespiti</w:t>
      </w:r>
      <w:r w:rsidRPr="00AC17F6">
        <w:t xml:space="preserve"> ile sınırlıdır. </w:t>
      </w:r>
      <w:r w:rsidR="0054795A" w:rsidRPr="00AC17F6">
        <w:t xml:space="preserve">İşe geri dönme hakkı huzurumuzdaki davada konu </w:t>
      </w:r>
      <w:r w:rsidR="003119F1" w:rsidRPr="00AC17F6">
        <w:t>edilmemiştir bu nedenle,</w:t>
      </w:r>
      <w:r w:rsidR="0054795A" w:rsidRPr="00AC17F6">
        <w:t xml:space="preserve"> bu konuda karar veril</w:t>
      </w:r>
      <w:r w:rsidR="00CD21E4" w:rsidRPr="00AC17F6">
        <w:t>e</w:t>
      </w:r>
      <w:r w:rsidR="007248C2" w:rsidRPr="00AC17F6">
        <w:t xml:space="preserve">mez. </w:t>
      </w:r>
      <w:r w:rsidR="001F2D9E" w:rsidRPr="00AC17F6">
        <w:t>Yasa feshin geçersizliği talep edilecekse davanın 75 gün içerisinde açılması gerektiğini</w:t>
      </w:r>
      <w:r w:rsidR="007248C2" w:rsidRPr="00AC17F6">
        <w:t xml:space="preserve"> belirtmektedir. Halihazırda </w:t>
      </w:r>
      <w:r w:rsidR="001F2D9E" w:rsidRPr="00AC17F6">
        <w:t>Anayasa Mahkemesi</w:t>
      </w:r>
      <w:r w:rsidR="007248C2" w:rsidRPr="00AC17F6">
        <w:t xml:space="preserve"> 7/1996 D.1/1997 sayılı karar</w:t>
      </w:r>
      <w:r w:rsidR="001F2D9E" w:rsidRPr="00AC17F6">
        <w:t xml:space="preserve"> ile fesih geçersiz olsa dahi işcinin işine geri dönemeyec</w:t>
      </w:r>
      <w:r w:rsidR="00270CE3" w:rsidRPr="00AC17F6">
        <w:t>eğine dair karar verilmiş bulunmak</w:t>
      </w:r>
      <w:r w:rsidR="001F2D9E" w:rsidRPr="00AC17F6">
        <w:t>tadır. Bu davada bu konuda bir yorum yapılması mü</w:t>
      </w:r>
      <w:r w:rsidR="00270CE3" w:rsidRPr="00AC17F6">
        <w:t>m</w:t>
      </w:r>
      <w:r w:rsidR="001F2D9E" w:rsidRPr="00AC17F6">
        <w:t>kün değildir. Havale</w:t>
      </w:r>
      <w:r w:rsidR="007248C2" w:rsidRPr="00AC17F6">
        <w:t>ye</w:t>
      </w:r>
      <w:r w:rsidR="001F2D9E" w:rsidRPr="00AC17F6">
        <w:t xml:space="preserve"> konu olayda böyle bir talep, böyle bir olasılık söz konusu değildir. Bu konuda </w:t>
      </w:r>
      <w:r w:rsidR="001F2D9E" w:rsidRPr="00AC17F6">
        <w:lastRenderedPageBreak/>
        <w:t>tekrar bir yorum istenirse, işe geri dönme istemi olan ve feshin geçersizliğini talep eden bir işcinin davasında yapılacak bir havale</w:t>
      </w:r>
      <w:r w:rsidR="007248C2" w:rsidRPr="00AC17F6">
        <w:t>nin</w:t>
      </w:r>
      <w:r w:rsidR="001F2D9E" w:rsidRPr="00AC17F6">
        <w:t xml:space="preserve"> de tartışılması gerekecektir. </w:t>
      </w:r>
      <w:r w:rsidR="0054795A" w:rsidRPr="00AC17F6">
        <w:t>Her</w:t>
      </w:r>
      <w:r w:rsidR="00270CE3" w:rsidRPr="00AC17F6">
        <w:t xml:space="preserve"> </w:t>
      </w:r>
      <w:r w:rsidR="0054795A" w:rsidRPr="00AC17F6">
        <w:t>halü</w:t>
      </w:r>
      <w:r w:rsidR="007248C2" w:rsidRPr="00AC17F6">
        <w:t>kâ</w:t>
      </w:r>
      <w:r w:rsidRPr="00AC17F6">
        <w:t>rda</w:t>
      </w:r>
      <w:r w:rsidR="00215748" w:rsidRPr="00AC17F6">
        <w:t xml:space="preserve"> </w:t>
      </w:r>
      <w:r w:rsidR="00CD21E4" w:rsidRPr="00AC17F6">
        <w:t>h</w:t>
      </w:r>
      <w:r w:rsidR="0054795A" w:rsidRPr="00AC17F6">
        <w:t xml:space="preserve">avale </w:t>
      </w:r>
      <w:r w:rsidR="00CD21E4" w:rsidRPr="00AC17F6">
        <w:t>e</w:t>
      </w:r>
      <w:r w:rsidR="0054795A" w:rsidRPr="00AC17F6">
        <w:t>d</w:t>
      </w:r>
      <w:r w:rsidR="00CD21E4" w:rsidRPr="00AC17F6">
        <w:t>il</w:t>
      </w:r>
      <w:r w:rsidR="0054795A" w:rsidRPr="00AC17F6">
        <w:t>en</w:t>
      </w:r>
      <w:r w:rsidRPr="00AC17F6">
        <w:t xml:space="preserve"> söz dizisinde yer alan ‘</w:t>
      </w:r>
      <w:r w:rsidRPr="00AC17F6">
        <w:rPr>
          <w:b/>
        </w:rPr>
        <w:t>Bu istem’</w:t>
      </w:r>
      <w:r w:rsidRPr="00AC17F6">
        <w:t xml:space="preserve"> kelimelerinden ne kastedildi</w:t>
      </w:r>
      <w:r w:rsidR="0054795A" w:rsidRPr="00AC17F6">
        <w:t>ğinin</w:t>
      </w:r>
      <w:r w:rsidRPr="00AC17F6">
        <w:t xml:space="preserve"> incelenmesi gereklidir.</w:t>
      </w:r>
    </w:p>
    <w:p w:rsidR="00C72FF5" w:rsidRPr="00AC17F6" w:rsidRDefault="00C72FF5" w:rsidP="004A7AA0"/>
    <w:p w:rsidR="00C72FF5" w:rsidRPr="00AC17F6" w:rsidRDefault="00C72FF5" w:rsidP="004A7AA0">
      <w:r w:rsidRPr="00AC17F6">
        <w:tab/>
        <w:t>Madde 13(1)’de havale  edilen söz dizisinin bir parçası olan ‘bu istem’ “</w:t>
      </w:r>
      <w:r w:rsidRPr="00AC17F6">
        <w:rPr>
          <w:b/>
        </w:rPr>
        <w:t>feshin geçersizliğine karar</w:t>
      </w:r>
      <w:r w:rsidRPr="00AC17F6">
        <w:t>” verme istemidir.</w:t>
      </w:r>
    </w:p>
    <w:p w:rsidR="00C72FF5" w:rsidRPr="00AC17F6" w:rsidRDefault="00C72FF5" w:rsidP="004A7AA0"/>
    <w:p w:rsidR="00C72FF5" w:rsidRDefault="00C72FF5" w:rsidP="004A7AA0">
      <w:r>
        <w:tab/>
        <w:t xml:space="preserve">Davacı </w:t>
      </w:r>
      <w:r w:rsidR="00CD21E4">
        <w:t xml:space="preserve">madde </w:t>
      </w:r>
      <w:r>
        <w:t>13(1)’de feshin geçersizliği</w:t>
      </w:r>
      <w:r w:rsidR="007248C2">
        <w:t>nin unsurlarından</w:t>
      </w:r>
      <w:r w:rsidR="005747E6">
        <w:t xml:space="preserve"> biri olarak kullanılan haksız fesih ibaresi</w:t>
      </w:r>
      <w:r>
        <w:t xml:space="preserve"> ile </w:t>
      </w:r>
      <w:r w:rsidR="005747E6">
        <w:t xml:space="preserve">madde </w:t>
      </w:r>
      <w:r>
        <w:t>13(3)’de</w:t>
      </w:r>
      <w:r w:rsidR="005747E6">
        <w:t xml:space="preserve"> yer alan</w:t>
      </w:r>
      <w:r>
        <w:t xml:space="preserve"> haksız fesih ibare</w:t>
      </w:r>
      <w:r w:rsidR="005747E6">
        <w:t>s</w:t>
      </w:r>
      <w:r>
        <w:t xml:space="preserve">inin farklı anlam ifade ettiğini, </w:t>
      </w:r>
      <w:r w:rsidR="005747E6">
        <w:t xml:space="preserve">madde 13(1)’de </w:t>
      </w:r>
      <w:r>
        <w:t>feshin geçersiz</w:t>
      </w:r>
      <w:r w:rsidR="005747E6">
        <w:t xml:space="preserve"> olduğuna karar verilmesi halinde,</w:t>
      </w:r>
      <w:r>
        <w:t xml:space="preserve"> geçersiz olan feshin iptal edilmesi ile hizmet ilişkisinin devam edeceğini, </w:t>
      </w:r>
      <w:r w:rsidR="005747E6">
        <w:t xml:space="preserve">madde 13(3)’deki </w:t>
      </w:r>
      <w:r>
        <w:t>‘haksız fesih’</w:t>
      </w:r>
      <w:r w:rsidR="005747E6">
        <w:t xml:space="preserve"> ibaresin</w:t>
      </w:r>
      <w:r>
        <w:t>in ise feshi</w:t>
      </w:r>
      <w:r w:rsidR="005747E6">
        <w:t>n</w:t>
      </w:r>
      <w:r w:rsidR="00215748">
        <w:t xml:space="preserve"> </w:t>
      </w:r>
      <w:r w:rsidR="009E672E">
        <w:t>geçerli olmakla birlikte</w:t>
      </w:r>
      <w:r>
        <w:t xml:space="preserve"> haksız yere </w:t>
      </w:r>
      <w:r w:rsidRPr="00AC17F6">
        <w:t xml:space="preserve">yapıldığı </w:t>
      </w:r>
      <w:r w:rsidR="005747E6" w:rsidRPr="00AC17F6">
        <w:t>kabul edilerek,</w:t>
      </w:r>
      <w:r w:rsidR="005747E6">
        <w:t xml:space="preserve"> </w:t>
      </w:r>
      <w:r>
        <w:t>tazminat talebini</w:t>
      </w:r>
      <w:r w:rsidR="005747E6">
        <w:t>n</w:t>
      </w:r>
      <w:r>
        <w:t xml:space="preserve"> devreye </w:t>
      </w:r>
      <w:r w:rsidR="005747E6">
        <w:t>girdiğini</w:t>
      </w:r>
      <w:r>
        <w:t xml:space="preserve"> il</w:t>
      </w:r>
      <w:r w:rsidR="00AC17F6">
        <w:t xml:space="preserve">eri sürmektedir. </w:t>
      </w:r>
    </w:p>
    <w:p w:rsidR="00C72FF5" w:rsidRDefault="00C72FF5" w:rsidP="004A7AA0"/>
    <w:p w:rsidR="00C72FF5" w:rsidRPr="00131A43" w:rsidRDefault="00C72FF5" w:rsidP="004A7AA0">
      <w:r>
        <w:tab/>
      </w:r>
      <w:r w:rsidRPr="00AC17F6">
        <w:t xml:space="preserve">İlk etapta bu konu </w:t>
      </w:r>
      <w:r w:rsidR="006A2256" w:rsidRPr="00AC17F6">
        <w:t>y</w:t>
      </w:r>
      <w:r w:rsidR="00CD21E4" w:rsidRPr="00AC17F6">
        <w:t>a</w:t>
      </w:r>
      <w:r w:rsidR="006A2256" w:rsidRPr="00AC17F6">
        <w:t>ni madde 13(1) ve 13(3)</w:t>
      </w:r>
      <w:r w:rsidR="005747E6" w:rsidRPr="00AC17F6">
        <w:t xml:space="preserve"> arasında bir </w:t>
      </w:r>
      <w:r w:rsidR="006A2256" w:rsidRPr="00AC17F6">
        <w:t>bağ</w:t>
      </w:r>
      <w:r w:rsidR="005747E6" w:rsidRPr="00AC17F6">
        <w:t xml:space="preserve"> olup olmadığ</w:t>
      </w:r>
      <w:r w:rsidR="006A2256" w:rsidRPr="00AC17F6">
        <w:t xml:space="preserve">ı </w:t>
      </w:r>
      <w:r w:rsidRPr="00AC17F6">
        <w:t xml:space="preserve">havaleye dahil görülmese de, </w:t>
      </w:r>
      <w:r w:rsidR="006A2256" w:rsidRPr="00AC17F6">
        <w:t xml:space="preserve">havale edenin </w:t>
      </w:r>
      <w:r w:rsidR="005747E6" w:rsidRPr="00AC17F6">
        <w:t xml:space="preserve">“haksız fesih” kelimeleri üzerinden </w:t>
      </w:r>
      <w:r w:rsidR="006A2256" w:rsidRPr="00AC17F6">
        <w:t xml:space="preserve">yaptığı </w:t>
      </w:r>
      <w:r w:rsidR="00AC17F6">
        <w:t>ay</w:t>
      </w:r>
      <w:r w:rsidRPr="00AC17F6">
        <w:t xml:space="preserve">rımın doğru olup olmadığına karar vermeden, </w:t>
      </w:r>
      <w:r w:rsidR="001F2D9E" w:rsidRPr="00AC17F6">
        <w:t>3 kat ihbar ücreti</w:t>
      </w:r>
      <w:r w:rsidR="00AC17F6">
        <w:t xml:space="preserve"> tutarında</w:t>
      </w:r>
      <w:r w:rsidR="001F2D9E" w:rsidRPr="00AC17F6">
        <w:t xml:space="preserve"> tazminat talebi için </w:t>
      </w:r>
      <w:r w:rsidRPr="00AC17F6">
        <w:t>dava açma süresinin 75 gün ile kısıtla</w:t>
      </w:r>
      <w:r w:rsidR="001F2D9E" w:rsidRPr="00AC17F6">
        <w:t>n</w:t>
      </w:r>
      <w:r w:rsidRPr="00AC17F6">
        <w:t>m</w:t>
      </w:r>
      <w:r w:rsidR="001F2D9E" w:rsidRPr="00AC17F6">
        <w:t>a</w:t>
      </w:r>
      <w:r w:rsidRPr="00AC17F6">
        <w:t xml:space="preserve">sının </w:t>
      </w:r>
      <w:r w:rsidR="0030766E" w:rsidRPr="00587DFC">
        <w:t xml:space="preserve">doğru </w:t>
      </w:r>
      <w:r w:rsidR="001F2D9E" w:rsidRPr="00587DFC">
        <w:t xml:space="preserve">yorum </w:t>
      </w:r>
      <w:r w:rsidRPr="00587DFC">
        <w:t>olup</w:t>
      </w:r>
      <w:r w:rsidRPr="00AC17F6">
        <w:t xml:space="preserve"> olmadığına karar vermek mümkün değildir</w:t>
      </w:r>
      <w:r w:rsidRPr="00131A43">
        <w:t>.</w:t>
      </w:r>
    </w:p>
    <w:p w:rsidR="00C72FF5" w:rsidRPr="00131A43" w:rsidRDefault="00C72FF5" w:rsidP="004A7AA0"/>
    <w:p w:rsidR="00C72FF5" w:rsidRDefault="00C72FF5" w:rsidP="004A7AA0">
      <w:r>
        <w:tab/>
      </w:r>
      <w:r w:rsidR="005747E6">
        <w:t xml:space="preserve">Madde </w:t>
      </w:r>
      <w:r>
        <w:t xml:space="preserve">13(1)’de hangi koşullarda feshin geçersizliğine karar verilebileceği sıralanmıştır. Alternatifler ‘veya’ sözü ile ayrılmıştır. Yani her bir koşul feshin geçersiz kabul edilmesi için yeterlidir. </w:t>
      </w:r>
      <w:r w:rsidRPr="00AC17F6">
        <w:t>Feshin haksız nedenlerle yapılması</w:t>
      </w:r>
      <w:r>
        <w:t xml:space="preserve"> da feshin geçersizliğine karar verilmesi için yeterlidir.</w:t>
      </w:r>
    </w:p>
    <w:p w:rsidR="00C72FF5" w:rsidRDefault="00C72FF5" w:rsidP="004A7AA0"/>
    <w:p w:rsidR="00C72FF5" w:rsidRDefault="00C72FF5" w:rsidP="004A7AA0">
      <w:r>
        <w:lastRenderedPageBreak/>
        <w:tab/>
      </w:r>
      <w:r w:rsidR="005747E6">
        <w:t xml:space="preserve">Madde </w:t>
      </w:r>
      <w:r>
        <w:t>13</w:t>
      </w:r>
      <w:r w:rsidR="007443F7">
        <w:t>(3)’de yer alan ‘ihbar sü</w:t>
      </w:r>
      <w:r w:rsidR="00AC17F6">
        <w:t>relerine</w:t>
      </w:r>
      <w:r>
        <w:t xml:space="preserve"> ait ücretlerin üç katı tutarı işçiye tazminat’ talebi hizmet akdinin </w:t>
      </w:r>
      <w:r w:rsidRPr="00AC17F6">
        <w:t>işveren tarafından haksız nedenle</w:t>
      </w:r>
      <w:r w:rsidR="009A53D5" w:rsidRPr="00AC17F6">
        <w:t xml:space="preserve"> ve bu yasa kurallarına aykırı olarak </w:t>
      </w:r>
      <w:r w:rsidR="009A53D5">
        <w:t>feshedilmesi</w:t>
      </w:r>
      <w:r>
        <w:t xml:space="preserve"> koşuluna tabidir.</w:t>
      </w:r>
    </w:p>
    <w:p w:rsidR="00C72FF5" w:rsidRDefault="00C72FF5" w:rsidP="004A7AA0"/>
    <w:p w:rsidR="00131A43" w:rsidRPr="003122AC" w:rsidRDefault="00C72FF5" w:rsidP="004A7AA0">
      <w:r>
        <w:tab/>
      </w:r>
      <w:r w:rsidRPr="00131A43">
        <w:t>Haksız nedenle hizmet akdinin işve</w:t>
      </w:r>
      <w:r w:rsidR="00AC17F6">
        <w:t>ren tarafından feshedilmesi tesp</w:t>
      </w:r>
      <w:r w:rsidRPr="00131A43">
        <w:t xml:space="preserve">iti </w:t>
      </w:r>
      <w:r w:rsidR="00AC17F6">
        <w:t xml:space="preserve">madde </w:t>
      </w:r>
      <w:r w:rsidRPr="00131A43">
        <w:t xml:space="preserve">13(1) altında </w:t>
      </w:r>
      <w:r w:rsidR="00B941F2" w:rsidRPr="00131A43">
        <w:t>feshin geçersizliğine karar verilebilecek unsurlardan bir tanesidir. Yani fes</w:t>
      </w:r>
      <w:r w:rsidR="000267DD" w:rsidRPr="00131A43">
        <w:t>h</w:t>
      </w:r>
      <w:r w:rsidR="00B941F2" w:rsidRPr="00131A43">
        <w:t>in geçersiz olduğuna dair bulgu</w:t>
      </w:r>
      <w:r w:rsidR="0030766E" w:rsidRPr="00131A43">
        <w:t xml:space="preserve"> </w:t>
      </w:r>
      <w:r w:rsidR="00B941F2" w:rsidRPr="00131A43">
        <w:t>yapılabilmesi için tatmin edilmesi gerekli alternatiflerden biridi</w:t>
      </w:r>
      <w:r w:rsidR="000267DD" w:rsidRPr="00131A43">
        <w:t>r</w:t>
      </w:r>
      <w:r w:rsidR="00B941F2" w:rsidRPr="00131A43">
        <w:t>. An</w:t>
      </w:r>
      <w:r w:rsidR="00AC17F6">
        <w:t>cak aynı</w:t>
      </w:r>
      <w:r w:rsidR="00B941F2" w:rsidRPr="00131A43">
        <w:t xml:space="preserve"> maddenin devamında “işçinin feshe dayalı olan ve olmayan diğer hakları ile işten durdurulduğu andan başlayıp mahkemenin sonuçlandığı döneme ait maddi ve manevi kayıplar için tazminat isteme hakkı saklıdır.” </w:t>
      </w:r>
      <w:r w:rsidR="00E8643C" w:rsidRPr="00131A43">
        <w:t>cümlesinin göz ardı edilmemesi gerekir. 13(1)’de yer alan bu son cümle feshe dayansın veya dayanmasın işcinin maddi taleplerinin 75 gün ile sınırlanamayacağını belirtmektedir.</w:t>
      </w:r>
      <w:r w:rsidR="00AC17F6">
        <w:t xml:space="preserve"> Madde</w:t>
      </w:r>
      <w:r w:rsidR="00E8643C" w:rsidRPr="00131A43">
        <w:t xml:space="preserve"> 13(1)’de yer al</w:t>
      </w:r>
      <w:r w:rsidR="00455E1A">
        <w:t xml:space="preserve">an bu cümle nedeni ile </w:t>
      </w:r>
      <w:r w:rsidR="00AC17F6">
        <w:t xml:space="preserve">Madde </w:t>
      </w:r>
      <w:r w:rsidR="00455E1A">
        <w:t>13(3)’de</w:t>
      </w:r>
      <w:r w:rsidR="00E8643C" w:rsidRPr="00131A43">
        <w:t xml:space="preserve"> yer alan ihbar sürelerine ait ücretlerin 3 katı tutarı işciye t</w:t>
      </w:r>
      <w:r w:rsidR="00455E1A">
        <w:t>azminat talebinin</w:t>
      </w:r>
      <w:r w:rsidR="00E8643C" w:rsidRPr="00131A43">
        <w:t xml:space="preserve"> </w:t>
      </w:r>
      <w:r w:rsidRPr="00131A43">
        <w:t>75 gün içerisinde yapılma</w:t>
      </w:r>
      <w:r w:rsidR="00E8643C" w:rsidRPr="00131A43">
        <w:t>s</w:t>
      </w:r>
      <w:r w:rsidRPr="00131A43">
        <w:t>ı</w:t>
      </w:r>
      <w:r w:rsidR="00E8643C" w:rsidRPr="00131A43">
        <w:t xml:space="preserve"> gerekmedi</w:t>
      </w:r>
      <w:r w:rsidR="0030766E" w:rsidRPr="00131A43">
        <w:t>ği anlaşılmalıdır</w:t>
      </w:r>
      <w:r w:rsidR="0030766E" w:rsidRPr="00131A43">
        <w:rPr>
          <w:b/>
          <w:i/>
        </w:rPr>
        <w:t>.</w:t>
      </w:r>
      <w:r w:rsidR="00AC17F6">
        <w:t xml:space="preserve"> Madde</w:t>
      </w:r>
      <w:r w:rsidR="0030766E" w:rsidRPr="00131A43">
        <w:rPr>
          <w:b/>
          <w:i/>
        </w:rPr>
        <w:t xml:space="preserve"> </w:t>
      </w:r>
      <w:r w:rsidR="00096952" w:rsidRPr="00131A43">
        <w:t xml:space="preserve">13(3)’deki tazminat hakkının bu son cümleden hariç tutulması istenmiş olsaydı </w:t>
      </w:r>
      <w:r w:rsidR="0030766E" w:rsidRPr="00131A43">
        <w:t>yasa koyucu</w:t>
      </w:r>
      <w:r w:rsidR="00AC17F6">
        <w:t>nun Madde</w:t>
      </w:r>
      <w:r w:rsidR="0030766E" w:rsidRPr="00131A43">
        <w:t xml:space="preserve"> 13(1)’e </w:t>
      </w:r>
      <w:r w:rsidR="00AC17F6">
        <w:t xml:space="preserve">Madde </w:t>
      </w:r>
      <w:r w:rsidR="0030766E" w:rsidRPr="00131A43">
        <w:t>13(3)’deki ihbar tazminatı hariç kelimelerini</w:t>
      </w:r>
      <w:r w:rsidR="00096952" w:rsidRPr="00131A43">
        <w:t xml:space="preserve"> de koyması gerekirdi</w:t>
      </w:r>
      <w:r w:rsidR="0030766E" w:rsidRPr="00131A43">
        <w:t>.</w:t>
      </w:r>
      <w:r w:rsidR="00AC17F6">
        <w:t xml:space="preserve"> Dolayısıyla,</w:t>
      </w:r>
      <w:r w:rsidRPr="00131A43">
        <w:t xml:space="preserve"> bir işçinin </w:t>
      </w:r>
      <w:r w:rsidR="00AC17F6">
        <w:t xml:space="preserve">Madde </w:t>
      </w:r>
      <w:r w:rsidRPr="00131A43">
        <w:t>13(3) altındaki</w:t>
      </w:r>
      <w:r w:rsidR="00AC17F6">
        <w:t xml:space="preserve"> hizmet akt</w:t>
      </w:r>
      <w:r w:rsidR="008E4227">
        <w:t>d</w:t>
      </w:r>
      <w:r w:rsidR="00AC17F6">
        <w:t>inin</w:t>
      </w:r>
      <w:r w:rsidRPr="00131A43">
        <w:t xml:space="preserve"> </w:t>
      </w:r>
      <w:r w:rsidR="009A53D5" w:rsidRPr="00131A43">
        <w:t xml:space="preserve">haksız nedenle fesihden doğan tazminat </w:t>
      </w:r>
      <w:r w:rsidRPr="00131A43">
        <w:t>talebini içeren davanın 75 gün içerisinde ikame e</w:t>
      </w:r>
      <w:r w:rsidR="00E8643C" w:rsidRPr="00131A43">
        <w:t>dil</w:t>
      </w:r>
      <w:r w:rsidRPr="00131A43">
        <w:t>mesi gerek</w:t>
      </w:r>
      <w:r w:rsidR="00E8643C" w:rsidRPr="00131A43">
        <w:t>tiğ</w:t>
      </w:r>
      <w:r w:rsidRPr="00131A43">
        <w:t xml:space="preserve">i </w:t>
      </w:r>
      <w:r w:rsidR="00E8643C" w:rsidRPr="00131A43">
        <w:t xml:space="preserve">doğrultusundaki </w:t>
      </w:r>
      <w:r w:rsidR="008E4227">
        <w:t xml:space="preserve">Anayasa Mahkemesinin </w:t>
      </w:r>
      <w:r w:rsidR="00901342">
        <w:t>Anayasa Mahkemesi</w:t>
      </w:r>
      <w:r w:rsidR="009A53D5" w:rsidRPr="00131A43">
        <w:t xml:space="preserve"> </w:t>
      </w:r>
      <w:r w:rsidR="008E4227">
        <w:t xml:space="preserve">7/1996 </w:t>
      </w:r>
      <w:r w:rsidR="009A53D5" w:rsidRPr="00131A43">
        <w:t>D.1/</w:t>
      </w:r>
      <w:r w:rsidR="00455E1A">
        <w:t>19</w:t>
      </w:r>
      <w:r w:rsidR="007443F7">
        <w:t>97</w:t>
      </w:r>
      <w:r w:rsidR="008E4227">
        <w:t xml:space="preserve"> sayılı karardaki</w:t>
      </w:r>
      <w:r w:rsidR="0030766E" w:rsidRPr="00131A43">
        <w:t xml:space="preserve"> </w:t>
      </w:r>
      <w:r w:rsidRPr="00131A43">
        <w:t>yorum</w:t>
      </w:r>
      <w:r w:rsidR="000267DD" w:rsidRPr="00131A43">
        <w:t>unun</w:t>
      </w:r>
      <w:r w:rsidR="00E8643C" w:rsidRPr="00131A43">
        <w:t xml:space="preserve"> hatalı olduğu</w:t>
      </w:r>
      <w:r w:rsidRPr="00131A43">
        <w:t xml:space="preserve"> kabul edilmelidir. </w:t>
      </w:r>
      <w:r w:rsidR="006E4A13" w:rsidRPr="00131A43">
        <w:t xml:space="preserve">Anayasa Mahkemesinin </w:t>
      </w:r>
      <w:r w:rsidR="008E4227">
        <w:t xml:space="preserve">Anaysa Mahkemesi 7/1996 </w:t>
      </w:r>
      <w:r w:rsidR="006E4A13" w:rsidRPr="00131A43">
        <w:t>D</w:t>
      </w:r>
      <w:r w:rsidR="00455E1A">
        <w:t>.</w:t>
      </w:r>
      <w:r w:rsidR="006E4A13" w:rsidRPr="00131A43">
        <w:t>1/</w:t>
      </w:r>
      <w:r w:rsidR="00455E1A">
        <w:t>19</w:t>
      </w:r>
      <w:r w:rsidR="006E4A13" w:rsidRPr="00131A43">
        <w:t>97 sayılı kararı</w:t>
      </w:r>
      <w:r w:rsidR="008E4227">
        <w:t>,</w:t>
      </w:r>
      <w:r w:rsidR="009D234C" w:rsidRPr="00131A43">
        <w:rPr>
          <w:b/>
        </w:rPr>
        <w:t xml:space="preserve"> </w:t>
      </w:r>
      <w:r w:rsidR="006E4A13" w:rsidRPr="00131A43">
        <w:rPr>
          <w:b/>
        </w:rPr>
        <w:t xml:space="preserve"> </w:t>
      </w:r>
      <w:r w:rsidR="009D234C" w:rsidRPr="00131A43">
        <w:rPr>
          <w:b/>
        </w:rPr>
        <w:t>“</w:t>
      </w:r>
      <w:r w:rsidR="006E4A13" w:rsidRPr="00131A43">
        <w:rPr>
          <w:b/>
        </w:rPr>
        <w:t>işcinin</w:t>
      </w:r>
      <w:r w:rsidR="009D234C" w:rsidRPr="00131A43">
        <w:rPr>
          <w:b/>
        </w:rPr>
        <w:t xml:space="preserve"> gösterilen nedenin yeterli olmadığını ileri sürerek yetkili Mahkemenin feshin geçersizliğine karar verilmesini isteyebilir” </w:t>
      </w:r>
      <w:r w:rsidR="009D234C" w:rsidRPr="00131A43">
        <w:t xml:space="preserve">cümlesinin Anayasa’nın 46(1) maddesine aykırı olmadığını karara bağlamıştır. Kararda </w:t>
      </w:r>
      <w:r w:rsidR="006E4A13" w:rsidRPr="00131A43">
        <w:t xml:space="preserve">hizmet aktinin feshinin geçersiz </w:t>
      </w:r>
      <w:r w:rsidR="003122AC">
        <w:t>addedilmesi halinde işçinin</w:t>
      </w:r>
      <w:r w:rsidR="006E4A13" w:rsidRPr="00131A43">
        <w:t xml:space="preserve"> işine</w:t>
      </w:r>
      <w:r w:rsidR="003122AC">
        <w:t xml:space="preserve"> geri</w:t>
      </w:r>
      <w:r w:rsidR="006E4A13" w:rsidRPr="00131A43">
        <w:t xml:space="preserve"> dönmesi</w:t>
      </w:r>
      <w:r w:rsidR="009D234C" w:rsidRPr="00131A43">
        <w:t xml:space="preserve">nin mümkün </w:t>
      </w:r>
      <w:r w:rsidR="009D234C" w:rsidRPr="00131A43">
        <w:lastRenderedPageBreak/>
        <w:t>olmadığına karar verilmiş</w:t>
      </w:r>
      <w:r w:rsidR="000E65BA" w:rsidRPr="00131A43">
        <w:t>, devamında da fesih ihbarında yer alan nedenlerin haksız ol</w:t>
      </w:r>
      <w:r w:rsidR="003122AC">
        <w:t>up olmadıklarının Mahkemece tesp</w:t>
      </w:r>
      <w:r w:rsidR="000E65BA" w:rsidRPr="00131A43">
        <w:t>it edilerek</w:t>
      </w:r>
      <w:r w:rsidR="00455E1A">
        <w:t xml:space="preserve"> haksız bulunmaları halinde </w:t>
      </w:r>
      <w:r w:rsidR="003122AC">
        <w:t>(</w:t>
      </w:r>
      <w:r w:rsidR="00455E1A">
        <w:t>8</w:t>
      </w:r>
      <w:r w:rsidR="003122AC">
        <w:t>)</w:t>
      </w:r>
      <w:r w:rsidR="00455E1A">
        <w:t>. fıkraya (</w:t>
      </w:r>
      <w:r w:rsidR="003122AC">
        <w:t xml:space="preserve">yani Yasa’nın tadilattan sonraki </w:t>
      </w:r>
      <w:r w:rsidR="00455E1A">
        <w:t>13(3)</w:t>
      </w:r>
      <w:r w:rsidR="003122AC">
        <w:t xml:space="preserve"> Maddesine)</w:t>
      </w:r>
      <w:r w:rsidR="000E65BA" w:rsidRPr="00131A43">
        <w:t xml:space="preserve"> işlerlik kazan</w:t>
      </w:r>
      <w:r w:rsidR="003122AC">
        <w:t>dırmak ve işçiye ihbar sürelerinin</w:t>
      </w:r>
      <w:r w:rsidR="000E65BA" w:rsidRPr="00131A43">
        <w:t xml:space="preserve"> 3</w:t>
      </w:r>
      <w:r w:rsidR="00B84913" w:rsidRPr="00131A43">
        <w:t xml:space="preserve"> </w:t>
      </w:r>
      <w:r w:rsidR="000E65BA" w:rsidRPr="00131A43">
        <w:t xml:space="preserve">katı tutarında </w:t>
      </w:r>
      <w:r w:rsidR="00B84913" w:rsidRPr="00131A43">
        <w:t>tazminat ödenmesini sağlamak olduğu belirtilmiştir.</w:t>
      </w:r>
      <w:r w:rsidR="006E4A13" w:rsidRPr="00131A43">
        <w:t xml:space="preserve"> </w:t>
      </w:r>
      <w:r w:rsidR="00092A0C" w:rsidRPr="00131A43">
        <w:t>Ana</w:t>
      </w:r>
      <w:r w:rsidR="00455E1A">
        <w:t>yasa Mahkemesi bu kararını 12. m</w:t>
      </w:r>
      <w:r w:rsidR="00092A0C" w:rsidRPr="00131A43">
        <w:t xml:space="preserve">addenin </w:t>
      </w:r>
      <w:r w:rsidR="007443F7">
        <w:t>(</w:t>
      </w:r>
      <w:r w:rsidR="00092A0C" w:rsidRPr="00131A43">
        <w:t>6</w:t>
      </w:r>
      <w:r w:rsidR="007443F7">
        <w:t>).</w:t>
      </w:r>
      <w:r w:rsidR="00092A0C" w:rsidRPr="00131A43">
        <w:t xml:space="preserve"> </w:t>
      </w:r>
      <w:r w:rsidR="00455E1A">
        <w:t>f</w:t>
      </w:r>
      <w:r w:rsidR="00092A0C" w:rsidRPr="00131A43">
        <w:t>ıkrası hükümlerinin Mahkemeye aynen ifa em</w:t>
      </w:r>
      <w:r w:rsidR="007C0E07">
        <w:t>ri vermeye elverişli olmadığına</w:t>
      </w:r>
      <w:r w:rsidR="00092A0C" w:rsidRPr="00131A43">
        <w:t xml:space="preserve"> hal böyle olun</w:t>
      </w:r>
      <w:r w:rsidR="00131A43">
        <w:t>c</w:t>
      </w:r>
      <w:r w:rsidR="00455E1A">
        <w:t xml:space="preserve">a da </w:t>
      </w:r>
      <w:r w:rsidR="003122AC">
        <w:t>(</w:t>
      </w:r>
      <w:r w:rsidR="00455E1A">
        <w:t>6</w:t>
      </w:r>
      <w:r w:rsidR="003122AC">
        <w:t>)</w:t>
      </w:r>
      <w:r w:rsidR="00455E1A">
        <w:t>. f</w:t>
      </w:r>
      <w:r w:rsidR="00092A0C" w:rsidRPr="00131A43">
        <w:t>ıkran</w:t>
      </w:r>
      <w:r w:rsidR="00455E1A">
        <w:t>ın Anayasanın 46. m</w:t>
      </w:r>
      <w:r w:rsidR="00092A0C" w:rsidRPr="00131A43">
        <w:t xml:space="preserve">addesine aykırı olmadığına karar vermiştir.  </w:t>
      </w:r>
      <w:r w:rsidR="007E1F9E" w:rsidRPr="003122AC">
        <w:t xml:space="preserve">Anayasa Mahkemesi Kararına göre </w:t>
      </w:r>
      <w:r w:rsidR="003122AC" w:rsidRPr="003122AC">
        <w:t>Aynen ifa emri verilememesi işç</w:t>
      </w:r>
      <w:r w:rsidR="00092A0C" w:rsidRPr="003122AC">
        <w:t>inin işine</w:t>
      </w:r>
      <w:r w:rsidR="00131A43" w:rsidRPr="003122AC">
        <w:t xml:space="preserve"> geri dönmesi için Mahkeme emri verilemeyeceği </w:t>
      </w:r>
      <w:r w:rsidR="00455E1A" w:rsidRPr="003122AC">
        <w:t>neticesini yaratmaktadır</w:t>
      </w:r>
      <w:r w:rsidR="00131A43" w:rsidRPr="003122AC">
        <w:t>. Her</w:t>
      </w:r>
      <w:r w:rsidR="00455E1A" w:rsidRPr="003122AC">
        <w:t xml:space="preserve"> halü</w:t>
      </w:r>
      <w:r w:rsidR="00131A43" w:rsidRPr="003122AC">
        <w:t xml:space="preserve">karda feshin geçersiz olduğuna karar verildikten sonra aynen ifa emri verilmesine gerek olup olmadığı yukarıda ifade edildiği gibi, işine devam etmek isteyen bir işcinin ikame ettiği davanın Anayasa Mahkemesine yapılacak havalesinde karar verilecek bir husus olmalıdır. </w:t>
      </w:r>
      <w:r w:rsidR="00092A0C" w:rsidRPr="003122AC">
        <w:t xml:space="preserve"> </w:t>
      </w:r>
    </w:p>
    <w:p w:rsidR="00131A43" w:rsidRDefault="00131A43" w:rsidP="004A7AA0"/>
    <w:p w:rsidR="00AF3B8C" w:rsidRPr="009E2619" w:rsidRDefault="00131A43" w:rsidP="004A7AA0">
      <w:r>
        <w:t xml:space="preserve">      </w:t>
      </w:r>
      <w:r w:rsidRPr="009E2619">
        <w:t xml:space="preserve">Netice itibarıyle </w:t>
      </w:r>
      <w:r w:rsidR="00AF3B8C" w:rsidRPr="009E2619">
        <w:t>22/</w:t>
      </w:r>
      <w:r w:rsidR="007E1F9E" w:rsidRPr="009E2619">
        <w:t>19</w:t>
      </w:r>
      <w:r w:rsidR="00AF3B8C" w:rsidRPr="009E2619">
        <w:t>92 sayılı İş Yasasının madde</w:t>
      </w:r>
      <w:r w:rsidR="004C6AE3" w:rsidRPr="009E2619">
        <w:t xml:space="preserve"> 13(1) altında feshin geçersizliğine kar</w:t>
      </w:r>
      <w:r w:rsidR="00B84913" w:rsidRPr="009E2619">
        <w:t>a</w:t>
      </w:r>
      <w:r w:rsidR="004C6AE3" w:rsidRPr="009E2619">
        <w:t xml:space="preserve">r verilmeden </w:t>
      </w:r>
      <w:r w:rsidR="00B84913" w:rsidRPr="009E2619">
        <w:t xml:space="preserve">madde </w:t>
      </w:r>
      <w:r w:rsidR="004C6AE3" w:rsidRPr="009E2619">
        <w:t>13(3) altında tazminat talebinin 75 gün kuralına</w:t>
      </w:r>
      <w:r w:rsidR="00B84913" w:rsidRPr="009E2619">
        <w:t xml:space="preserve"> </w:t>
      </w:r>
      <w:r w:rsidR="00AF3B8C" w:rsidRPr="009E2619">
        <w:t>tabi</w:t>
      </w:r>
      <w:r w:rsidR="004C6AE3" w:rsidRPr="009E2619">
        <w:t xml:space="preserve"> olmadan talep edilebileceğine </w:t>
      </w:r>
      <w:r w:rsidRPr="009E2619">
        <w:t>ve bu noktada Anayasa Mahkemesi 7/</w:t>
      </w:r>
      <w:r w:rsidR="00AF3B8C" w:rsidRPr="009E2619">
        <w:t>19</w:t>
      </w:r>
      <w:r w:rsidRPr="009E2619">
        <w:t>96</w:t>
      </w:r>
      <w:r w:rsidR="00AF3B8C" w:rsidRPr="009E2619">
        <w:t xml:space="preserve"> </w:t>
      </w:r>
    </w:p>
    <w:p w:rsidR="00C72FF5" w:rsidRPr="003122AC" w:rsidRDefault="00131A43" w:rsidP="004A7AA0">
      <w:r w:rsidRPr="003122AC">
        <w:t>D</w:t>
      </w:r>
      <w:r w:rsidR="00AF3B8C" w:rsidRPr="003122AC">
        <w:t>.</w:t>
      </w:r>
      <w:r w:rsidRPr="003122AC">
        <w:t>1/</w:t>
      </w:r>
      <w:r w:rsidR="00AF3B8C" w:rsidRPr="003122AC">
        <w:t>19</w:t>
      </w:r>
      <w:r w:rsidRPr="003122AC">
        <w:t xml:space="preserve">97 sayılı kararın değişmesi gerektiğine karar veririz. </w:t>
      </w:r>
    </w:p>
    <w:p w:rsidR="00E8643C" w:rsidRPr="003122AC" w:rsidRDefault="00E8643C" w:rsidP="004A7AA0"/>
    <w:p w:rsidR="00C72FF5" w:rsidRDefault="00C72FF5" w:rsidP="004A7AA0">
      <w:r w:rsidRPr="00131A43">
        <w:tab/>
        <w:t xml:space="preserve">Bu </w:t>
      </w:r>
      <w:r w:rsidR="006E4A13" w:rsidRPr="00131A43">
        <w:t xml:space="preserve">durumda </w:t>
      </w:r>
      <w:r w:rsidR="006A2256" w:rsidRPr="00131A43">
        <w:t>madde 1</w:t>
      </w:r>
      <w:r w:rsidR="009A53D5" w:rsidRPr="00131A43">
        <w:t>3</w:t>
      </w:r>
      <w:r w:rsidR="006A2256" w:rsidRPr="00131A43">
        <w:t>(</w:t>
      </w:r>
      <w:r w:rsidR="009A53D5" w:rsidRPr="00131A43">
        <w:t>3</w:t>
      </w:r>
      <w:r w:rsidR="006A2256" w:rsidRPr="00131A43">
        <w:t>)’de</w:t>
      </w:r>
      <w:r w:rsidR="00AF3B8C">
        <w:t>ki talebin</w:t>
      </w:r>
      <w:r w:rsidR="006A2256" w:rsidRPr="00131A43">
        <w:t xml:space="preserve"> 13(1)’deki</w:t>
      </w:r>
      <w:r w:rsidRPr="00131A43">
        <w:t xml:space="preserve"> 75 günlük süre</w:t>
      </w:r>
      <w:r w:rsidR="006E4A13" w:rsidRPr="00131A43">
        <w:t>ye tabi olmadığı</w:t>
      </w:r>
      <w:r w:rsidR="007816FB" w:rsidRPr="00131A43">
        <w:t xml:space="preserve">na karar verildikten sonra </w:t>
      </w:r>
      <w:r w:rsidR="00096952" w:rsidRPr="00131A43">
        <w:t xml:space="preserve">huzurumuzdaki havale maksatları için </w:t>
      </w:r>
      <w:r w:rsidR="003122AC">
        <w:t>m</w:t>
      </w:r>
      <w:r w:rsidR="00AF3B8C">
        <w:t>adde 13(1)’</w:t>
      </w:r>
      <w:r w:rsidR="007816FB" w:rsidRPr="00131A43">
        <w:t>deki 75 günlük süre etken olmaktan</w:t>
      </w:r>
      <w:r w:rsidR="00096952" w:rsidRPr="00131A43">
        <w:t xml:space="preserve"> </w:t>
      </w:r>
      <w:r w:rsidR="003F6911" w:rsidRPr="00131A43">
        <w:t>çıkmıştır. Bu nedenle</w:t>
      </w:r>
      <w:r w:rsidR="003122AC">
        <w:t xml:space="preserve"> işç</w:t>
      </w:r>
      <w:r w:rsidR="00096952" w:rsidRPr="00131A43">
        <w:t>ini</w:t>
      </w:r>
      <w:r w:rsidR="00B84913" w:rsidRPr="00131A43">
        <w:t>n</w:t>
      </w:r>
      <w:r w:rsidR="00096952" w:rsidRPr="00131A43">
        <w:t xml:space="preserve"> </w:t>
      </w:r>
      <w:r w:rsidR="003122AC">
        <w:t xml:space="preserve">İş Yasası </w:t>
      </w:r>
      <w:r w:rsidR="00096952" w:rsidRPr="00131A43">
        <w:t>madde 13(3)</w:t>
      </w:r>
      <w:r w:rsidR="00AF3B8C">
        <w:t>’</w:t>
      </w:r>
      <w:r w:rsidR="00096952" w:rsidRPr="00131A43">
        <w:t>deki tazminat talebi için</w:t>
      </w:r>
      <w:r w:rsidR="003F6911" w:rsidRPr="00131A43">
        <w:t xml:space="preserve"> 75 günlük sürenin </w:t>
      </w:r>
      <w:r w:rsidR="00096952" w:rsidRPr="00131A43">
        <w:t>makul olup olmadığına ve havale edilen cümlenin Ana</w:t>
      </w:r>
      <w:r w:rsidR="006A2256" w:rsidRPr="00131A43">
        <w:t>yasa’nın 1.,7.,8., 10</w:t>
      </w:r>
      <w:r w:rsidRPr="00131A43">
        <w:t>.</w:t>
      </w:r>
      <w:r w:rsidR="006A2256" w:rsidRPr="00131A43">
        <w:t xml:space="preserve">, ve 17. maddelerine aykırı olup olmadığına </w:t>
      </w:r>
      <w:r w:rsidR="006E4A13" w:rsidRPr="00131A43">
        <w:t>karar verilmesine gerek kalmamıştır.</w:t>
      </w:r>
    </w:p>
    <w:p w:rsidR="007E1F9E" w:rsidRDefault="007E1F9E" w:rsidP="004A7AA0"/>
    <w:p w:rsidR="007E1F9E" w:rsidRDefault="007E1F9E" w:rsidP="004A7AA0"/>
    <w:p w:rsidR="00237081" w:rsidRPr="00237081" w:rsidRDefault="007E1F9E" w:rsidP="00237081">
      <w:pPr>
        <w:rPr>
          <w:b/>
          <w:bCs/>
          <w:u w:val="single"/>
        </w:rPr>
      </w:pPr>
      <w:r w:rsidRPr="00FB1B8F">
        <w:rPr>
          <w:b/>
          <w:u w:val="single"/>
        </w:rPr>
        <w:lastRenderedPageBreak/>
        <w:t xml:space="preserve">Gülden </w:t>
      </w:r>
      <w:r w:rsidR="00237081" w:rsidRPr="00FB1B8F">
        <w:rPr>
          <w:b/>
          <w:u w:val="single"/>
        </w:rPr>
        <w:t>Çiftçioğlu:</w:t>
      </w:r>
      <w:r w:rsidR="00237081" w:rsidRPr="00FB1B8F">
        <w:rPr>
          <w:b/>
          <w:bCs/>
        </w:rPr>
        <w:t xml:space="preserve"> </w:t>
      </w:r>
      <w:r w:rsidR="00237081">
        <w:t xml:space="preserve">Huzurumuzdaki meselede, Davacı Kaza Mahkemesinde ikame ettiği davada, </w:t>
      </w:r>
      <w:proofErr w:type="gramStart"/>
      <w:r w:rsidR="00237081">
        <w:t>Davalının  hizmet</w:t>
      </w:r>
      <w:proofErr w:type="gramEnd"/>
      <w:r w:rsidR="00237081">
        <w:t xml:space="preserve"> akdini haksız, yasadışı olarak </w:t>
      </w:r>
      <w:proofErr w:type="spellStart"/>
      <w:r w:rsidR="00237081">
        <w:t>fesh</w:t>
      </w:r>
      <w:proofErr w:type="spellEnd"/>
      <w:r w:rsidR="00237081">
        <w:t xml:space="preserve"> ettiğine dair bir emir; ihbar sürelerine dair tazminat, faiz,  zarar ziyan / manevi zarar ziyan  talep etmiş; Taleplerin Kaza Mahkemesinde reddinden sonra mesele Davacı tarafından Yargıtay’a taşınmış; Meselenin Yargıtay’da görüşülmesi esnasında, havaleyi yapan Davacı, değiştirilmiş şekli ile 22 /1992 sayılı İş Yasasının 13. maddesinin (1). fıkrasında yer alan </w:t>
      </w:r>
      <w:r w:rsidR="00237081" w:rsidRPr="004C679A">
        <w:rPr>
          <w:b/>
          <w:bCs/>
        </w:rPr>
        <w:t>“ bu istem, fesih bildiriminin tebliğ</w:t>
      </w:r>
      <w:r w:rsidR="00237081">
        <w:rPr>
          <w:b/>
          <w:bCs/>
        </w:rPr>
        <w:t>i</w:t>
      </w:r>
      <w:r w:rsidR="00237081" w:rsidRPr="004C679A">
        <w:rPr>
          <w:b/>
          <w:bCs/>
        </w:rPr>
        <w:t xml:space="preserve"> tarihinden başlayarak 75 gün içinde yapılmazsa başvuru hakkı düşer”</w:t>
      </w:r>
      <w:r w:rsidR="00237081">
        <w:t xml:space="preserve"> cümlesinin Anayasanın </w:t>
      </w:r>
      <w:r w:rsidR="00237081">
        <w:rPr>
          <w:b/>
          <w:bCs/>
        </w:rPr>
        <w:t>1</w:t>
      </w:r>
      <w:proofErr w:type="gramStart"/>
      <w:r w:rsidR="00237081">
        <w:rPr>
          <w:b/>
          <w:bCs/>
        </w:rPr>
        <w:t>.,</w:t>
      </w:r>
      <w:proofErr w:type="gramEnd"/>
      <w:r w:rsidR="00237081">
        <w:rPr>
          <w:b/>
          <w:bCs/>
        </w:rPr>
        <w:t xml:space="preserve">7.,8.,10. ve </w:t>
      </w:r>
      <w:r w:rsidR="00237081" w:rsidRPr="00970328">
        <w:rPr>
          <w:b/>
          <w:bCs/>
        </w:rPr>
        <w:t>17.,</w:t>
      </w:r>
      <w:r w:rsidR="00237081">
        <w:t xml:space="preserve"> maddelerine aykırılığını ileri sürmüştür. Bu bağlamda Davacı, </w:t>
      </w:r>
      <w:r w:rsidR="00237081" w:rsidRPr="004B7C21">
        <w:rPr>
          <w:b/>
          <w:bCs/>
        </w:rPr>
        <w:t>Anayasa 7/</w:t>
      </w:r>
      <w:proofErr w:type="gramStart"/>
      <w:r w:rsidR="00237081" w:rsidRPr="004B7C21">
        <w:rPr>
          <w:b/>
          <w:bCs/>
        </w:rPr>
        <w:t>1996  D</w:t>
      </w:r>
      <w:proofErr w:type="gramEnd"/>
      <w:r w:rsidR="00237081" w:rsidRPr="004B7C21">
        <w:rPr>
          <w:b/>
          <w:bCs/>
        </w:rPr>
        <w:t>.1/</w:t>
      </w:r>
      <w:r w:rsidR="00237081">
        <w:rPr>
          <w:b/>
          <w:bCs/>
        </w:rPr>
        <w:t>19</w:t>
      </w:r>
      <w:r w:rsidR="00237081" w:rsidRPr="004B7C21">
        <w:rPr>
          <w:b/>
          <w:bCs/>
        </w:rPr>
        <w:t>97 sayılı kararda</w:t>
      </w:r>
      <w:r w:rsidR="00237081">
        <w:t xml:space="preserve"> Anayasa Mahkemesinin yorumunun doğru olmadığını ileri sürerek, yukarıdaki cümlenin yeniden incelenip değerlendirilmesini talep etmiştir.</w:t>
      </w:r>
    </w:p>
    <w:p w:rsidR="00237081" w:rsidRDefault="00237081" w:rsidP="00237081"/>
    <w:p w:rsidR="00237081" w:rsidRDefault="00237081" w:rsidP="00237081">
      <w:pPr>
        <w:ind w:firstLine="708"/>
      </w:pPr>
      <w:r>
        <w:t xml:space="preserve">25/2000 sayılı Yasa ile değiştirilmiş şekli ile 22/1992 sayılı İş </w:t>
      </w:r>
      <w:proofErr w:type="gramStart"/>
      <w:r>
        <w:t>Yasasının  13</w:t>
      </w:r>
      <w:proofErr w:type="gramEnd"/>
      <w:r>
        <w:t xml:space="preserve"> (1)(3) maddesi  ve esas Yasa olan 22/1992 sayılı Yasanın  12 (6)(8) maddesi sırasıyla şu şekildedir:</w:t>
      </w:r>
    </w:p>
    <w:tbl>
      <w:tblPr>
        <w:tblW w:w="9606" w:type="dxa"/>
        <w:tblLayout w:type="fixed"/>
        <w:tblLook w:val="0000" w:firstRow="0" w:lastRow="0" w:firstColumn="0" w:lastColumn="0" w:noHBand="0" w:noVBand="0"/>
      </w:tblPr>
      <w:tblGrid>
        <w:gridCol w:w="663"/>
        <w:gridCol w:w="662"/>
        <w:gridCol w:w="8281"/>
      </w:tblGrid>
      <w:tr w:rsidR="00237081" w:rsidRPr="0032742C" w:rsidTr="009E1BA6">
        <w:trPr>
          <w:cantSplit/>
        </w:trPr>
        <w:tc>
          <w:tcPr>
            <w:tcW w:w="663" w:type="dxa"/>
            <w:tcBorders>
              <w:top w:val="nil"/>
              <w:left w:val="nil"/>
              <w:bottom w:val="nil"/>
              <w:right w:val="nil"/>
            </w:tcBorders>
          </w:tcPr>
          <w:p w:rsidR="00237081" w:rsidRPr="00B30300" w:rsidRDefault="00237081" w:rsidP="009E1BA6">
            <w:pPr>
              <w:spacing w:line="240" w:lineRule="auto"/>
            </w:pPr>
            <w:r w:rsidRPr="00B30300">
              <w:t>13.</w:t>
            </w:r>
          </w:p>
        </w:tc>
        <w:tc>
          <w:tcPr>
            <w:tcW w:w="662" w:type="dxa"/>
            <w:tcBorders>
              <w:top w:val="nil"/>
              <w:left w:val="nil"/>
              <w:bottom w:val="nil"/>
              <w:right w:val="nil"/>
            </w:tcBorders>
          </w:tcPr>
          <w:p w:rsidR="00237081" w:rsidRPr="00B30300" w:rsidRDefault="00237081" w:rsidP="009E1BA6">
            <w:pPr>
              <w:spacing w:line="240" w:lineRule="auto"/>
            </w:pPr>
            <w:r w:rsidRPr="00B30300">
              <w:t>(1)</w:t>
            </w:r>
          </w:p>
        </w:tc>
        <w:tc>
          <w:tcPr>
            <w:tcW w:w="8281" w:type="dxa"/>
            <w:tcBorders>
              <w:top w:val="nil"/>
              <w:left w:val="nil"/>
              <w:bottom w:val="nil"/>
              <w:right w:val="nil"/>
            </w:tcBorders>
          </w:tcPr>
          <w:p w:rsidR="00237081" w:rsidRPr="00B30300" w:rsidRDefault="00237081" w:rsidP="009E1BA6">
            <w:pPr>
              <w:spacing w:line="240" w:lineRule="auto"/>
              <w:jc w:val="both"/>
              <w:rPr>
                <w:b/>
                <w:bCs/>
              </w:rPr>
            </w:pPr>
            <w:r w:rsidRPr="00B30300">
              <w:rPr>
                <w:b/>
                <w:bCs/>
              </w:rPr>
              <w:t>İşveren,  yazılı fesih bildiriminde dayandığı fesih nedenini belirtmek zorundadır. İşçi, fesih bildiriminde neden gösterilmediğini veya gösterilen nedenin yeterli olmadığını veya feshin yasadışı veya haksız nedenlerle yapıldığını veya akdin feshinde geçerli bildirim sürelerine riayet edilmediğini ileri sürerek, yetkili mahkemeden feshin geçersizliğine karar vermesini isteyebilir. Bu istem, fesih bildiriminin tebliği tarihinden başlayarak yetmiş beş gün içinde yapılmazsa başvuru hakkı düşer. İşçinin feshe dayalı olan ve olmayan diğer hakları ile işten durdurulduğu andan başlayıp mahkemenin sonuçlandığı döneme ait maddi ve manevi kayıplar için tazminat isteme hakkı saklıdır.</w:t>
            </w:r>
          </w:p>
          <w:p w:rsidR="00237081" w:rsidRPr="00B30300" w:rsidRDefault="00237081" w:rsidP="009E1BA6">
            <w:pPr>
              <w:spacing w:line="240" w:lineRule="auto"/>
              <w:jc w:val="both"/>
              <w:rPr>
                <w:b/>
                <w:bCs/>
              </w:rPr>
            </w:pPr>
            <w:proofErr w:type="gramStart"/>
            <w:r w:rsidRPr="00B30300">
              <w:rPr>
                <w:b/>
                <w:bCs/>
              </w:rPr>
              <w:t>..........................</w:t>
            </w:r>
            <w:proofErr w:type="gramEnd"/>
          </w:p>
        </w:tc>
      </w:tr>
      <w:tr w:rsidR="00237081" w:rsidRPr="0032742C" w:rsidTr="009E1BA6">
        <w:trPr>
          <w:cantSplit/>
        </w:trPr>
        <w:tc>
          <w:tcPr>
            <w:tcW w:w="663" w:type="dxa"/>
            <w:tcBorders>
              <w:top w:val="nil"/>
              <w:left w:val="nil"/>
              <w:bottom w:val="nil"/>
              <w:right w:val="nil"/>
            </w:tcBorders>
          </w:tcPr>
          <w:p w:rsidR="00237081" w:rsidRPr="0032742C" w:rsidRDefault="00237081" w:rsidP="009E1BA6">
            <w:pPr>
              <w:spacing w:line="240" w:lineRule="auto"/>
            </w:pPr>
          </w:p>
        </w:tc>
        <w:tc>
          <w:tcPr>
            <w:tcW w:w="662" w:type="dxa"/>
            <w:tcBorders>
              <w:top w:val="nil"/>
              <w:left w:val="nil"/>
              <w:bottom w:val="nil"/>
              <w:right w:val="nil"/>
            </w:tcBorders>
          </w:tcPr>
          <w:p w:rsidR="00237081" w:rsidRPr="0032742C" w:rsidRDefault="00237081" w:rsidP="009E1BA6">
            <w:pPr>
              <w:spacing w:line="240" w:lineRule="auto"/>
            </w:pPr>
            <w:r w:rsidRPr="0032742C">
              <w:t>(2)</w:t>
            </w:r>
          </w:p>
        </w:tc>
        <w:tc>
          <w:tcPr>
            <w:tcW w:w="8281" w:type="dxa"/>
            <w:tcBorders>
              <w:top w:val="nil"/>
              <w:left w:val="nil"/>
              <w:bottom w:val="nil"/>
              <w:right w:val="nil"/>
            </w:tcBorders>
          </w:tcPr>
          <w:p w:rsidR="00237081" w:rsidRPr="0032742C" w:rsidRDefault="00237081" w:rsidP="009E1BA6">
            <w:pPr>
              <w:spacing w:line="240" w:lineRule="auto"/>
              <w:jc w:val="both"/>
              <w:rPr>
                <w:b/>
                <w:bCs/>
              </w:rPr>
            </w:pPr>
            <w:proofErr w:type="gramStart"/>
            <w:r w:rsidRPr="0032742C">
              <w:rPr>
                <w:b/>
                <w:bCs/>
              </w:rPr>
              <w:t>............................</w:t>
            </w:r>
            <w:proofErr w:type="gramEnd"/>
          </w:p>
        </w:tc>
      </w:tr>
      <w:tr w:rsidR="00237081" w:rsidRPr="0032742C" w:rsidTr="009E1BA6">
        <w:trPr>
          <w:cantSplit/>
        </w:trPr>
        <w:tc>
          <w:tcPr>
            <w:tcW w:w="663" w:type="dxa"/>
            <w:tcBorders>
              <w:top w:val="nil"/>
              <w:left w:val="nil"/>
              <w:bottom w:val="nil"/>
              <w:right w:val="nil"/>
            </w:tcBorders>
          </w:tcPr>
          <w:p w:rsidR="00237081" w:rsidRPr="0032742C" w:rsidRDefault="00237081" w:rsidP="009E1BA6">
            <w:pPr>
              <w:spacing w:line="240" w:lineRule="auto"/>
            </w:pPr>
          </w:p>
        </w:tc>
        <w:tc>
          <w:tcPr>
            <w:tcW w:w="662" w:type="dxa"/>
            <w:tcBorders>
              <w:top w:val="nil"/>
              <w:left w:val="nil"/>
              <w:bottom w:val="nil"/>
              <w:right w:val="nil"/>
            </w:tcBorders>
          </w:tcPr>
          <w:p w:rsidR="00237081" w:rsidRPr="0032742C" w:rsidRDefault="00237081" w:rsidP="009E1BA6">
            <w:pPr>
              <w:spacing w:line="240" w:lineRule="auto"/>
            </w:pPr>
            <w:r w:rsidRPr="0032742C">
              <w:t>(3)</w:t>
            </w:r>
          </w:p>
        </w:tc>
        <w:tc>
          <w:tcPr>
            <w:tcW w:w="8281" w:type="dxa"/>
            <w:tcBorders>
              <w:top w:val="nil"/>
              <w:left w:val="nil"/>
              <w:bottom w:val="nil"/>
              <w:right w:val="nil"/>
            </w:tcBorders>
          </w:tcPr>
          <w:p w:rsidR="00237081" w:rsidRPr="00B30300" w:rsidRDefault="00237081" w:rsidP="009E1BA6">
            <w:pPr>
              <w:spacing w:line="240" w:lineRule="auto"/>
              <w:jc w:val="both"/>
              <w:rPr>
                <w:b/>
                <w:bCs/>
              </w:rPr>
            </w:pPr>
            <w:r w:rsidRPr="00B30300">
              <w:rPr>
                <w:b/>
                <w:bCs/>
              </w:rPr>
              <w:t xml:space="preserve">Hizmet akdinin işveren tarafından haksız nedenle ve bu Yasa kurallarına aykırı olarak feshedilmesi halinde bu Yasanın 12’nci maddesinde öngörülen ihbar sürelerine ait ücretlerin üç katı tutarı işçiye tazminat olarak </w:t>
            </w:r>
            <w:proofErr w:type="spellStart"/>
            <w:proofErr w:type="gramStart"/>
            <w:r w:rsidRPr="00B30300">
              <w:rPr>
                <w:b/>
                <w:bCs/>
              </w:rPr>
              <w:t>ödenir.Süreli</w:t>
            </w:r>
            <w:proofErr w:type="spellEnd"/>
            <w:proofErr w:type="gramEnd"/>
            <w:r w:rsidRPr="00B30300">
              <w:rPr>
                <w:b/>
                <w:bCs/>
              </w:rPr>
              <w:t xml:space="preserve"> akitlerde, işçiye ödenecek tazminat tutarına, akit döneminin geriye kalan her ayına karşılık bir haftalık ücret tutarı ilave edilir.</w:t>
            </w:r>
          </w:p>
          <w:p w:rsidR="00237081" w:rsidRPr="00B30300" w:rsidRDefault="00237081" w:rsidP="009E1BA6">
            <w:pPr>
              <w:spacing w:line="240" w:lineRule="auto"/>
              <w:jc w:val="both"/>
              <w:rPr>
                <w:b/>
                <w:bCs/>
              </w:rPr>
            </w:pPr>
          </w:p>
        </w:tc>
      </w:tr>
      <w:tr w:rsidR="00237081" w:rsidRPr="0032742C" w:rsidTr="009E1BA6">
        <w:trPr>
          <w:gridAfter w:val="2"/>
          <w:wAfter w:w="8943" w:type="dxa"/>
          <w:cantSplit/>
        </w:trPr>
        <w:tc>
          <w:tcPr>
            <w:tcW w:w="663" w:type="dxa"/>
            <w:tcBorders>
              <w:top w:val="nil"/>
              <w:left w:val="nil"/>
              <w:bottom w:val="nil"/>
              <w:right w:val="nil"/>
            </w:tcBorders>
          </w:tcPr>
          <w:p w:rsidR="00237081" w:rsidRPr="0032742C" w:rsidRDefault="00237081" w:rsidP="009E1BA6">
            <w:pPr>
              <w:spacing w:line="240" w:lineRule="auto"/>
            </w:pPr>
          </w:p>
        </w:tc>
      </w:tr>
      <w:tr w:rsidR="00237081" w:rsidRPr="0032742C" w:rsidTr="009E1BA6">
        <w:trPr>
          <w:gridAfter w:val="2"/>
          <w:wAfter w:w="8943" w:type="dxa"/>
          <w:cantSplit/>
        </w:trPr>
        <w:tc>
          <w:tcPr>
            <w:tcW w:w="663" w:type="dxa"/>
            <w:tcBorders>
              <w:top w:val="nil"/>
              <w:left w:val="nil"/>
              <w:bottom w:val="nil"/>
              <w:right w:val="nil"/>
            </w:tcBorders>
          </w:tcPr>
          <w:p w:rsidR="00237081" w:rsidRPr="0032742C" w:rsidRDefault="00237081" w:rsidP="009E1BA6">
            <w:pPr>
              <w:spacing w:line="240" w:lineRule="auto"/>
            </w:pPr>
          </w:p>
        </w:tc>
      </w:tr>
      <w:tr w:rsidR="00237081" w:rsidRPr="0032742C" w:rsidTr="009E1BA6">
        <w:trPr>
          <w:cantSplit/>
        </w:trPr>
        <w:tc>
          <w:tcPr>
            <w:tcW w:w="663" w:type="dxa"/>
            <w:tcBorders>
              <w:top w:val="nil"/>
              <w:left w:val="nil"/>
              <w:bottom w:val="nil"/>
              <w:right w:val="nil"/>
            </w:tcBorders>
          </w:tcPr>
          <w:p w:rsidR="00237081" w:rsidRPr="0032742C" w:rsidRDefault="00237081" w:rsidP="009E1BA6">
            <w:pPr>
              <w:spacing w:line="240" w:lineRule="auto"/>
            </w:pPr>
          </w:p>
        </w:tc>
        <w:tc>
          <w:tcPr>
            <w:tcW w:w="662" w:type="dxa"/>
            <w:tcBorders>
              <w:top w:val="nil"/>
              <w:left w:val="nil"/>
              <w:bottom w:val="nil"/>
              <w:right w:val="nil"/>
            </w:tcBorders>
          </w:tcPr>
          <w:p w:rsidR="00237081" w:rsidRPr="0032742C" w:rsidRDefault="00237081" w:rsidP="009E1BA6">
            <w:pPr>
              <w:spacing w:line="240" w:lineRule="auto"/>
            </w:pPr>
          </w:p>
        </w:tc>
        <w:tc>
          <w:tcPr>
            <w:tcW w:w="8281" w:type="dxa"/>
            <w:tcBorders>
              <w:top w:val="nil"/>
              <w:left w:val="nil"/>
              <w:bottom w:val="nil"/>
              <w:right w:val="nil"/>
            </w:tcBorders>
          </w:tcPr>
          <w:p w:rsidR="00237081" w:rsidRPr="0032742C" w:rsidRDefault="00237081" w:rsidP="009E1BA6">
            <w:pPr>
              <w:spacing w:line="240" w:lineRule="auto"/>
              <w:jc w:val="both"/>
            </w:pPr>
          </w:p>
        </w:tc>
      </w:tr>
    </w:tbl>
    <w:p w:rsidR="00237081" w:rsidRPr="00B30300" w:rsidRDefault="00237081" w:rsidP="00237081">
      <w:pPr>
        <w:spacing w:line="240" w:lineRule="auto"/>
        <w:rPr>
          <w:b/>
          <w:bCs/>
        </w:rPr>
      </w:pPr>
      <w:r w:rsidRPr="00B30300">
        <w:rPr>
          <w:b/>
          <w:bCs/>
        </w:rPr>
        <w:t xml:space="preserve">Süresi </w:t>
      </w:r>
      <w:r w:rsidRPr="00B30300">
        <w:rPr>
          <w:b/>
          <w:bCs/>
        </w:rPr>
        <w:tab/>
        <w:t>12(1)</w:t>
      </w:r>
      <w:proofErr w:type="gramStart"/>
      <w:r w:rsidRPr="00B30300">
        <w:rPr>
          <w:b/>
          <w:bCs/>
        </w:rPr>
        <w:t>......................................</w:t>
      </w:r>
      <w:proofErr w:type="gramEnd"/>
    </w:p>
    <w:p w:rsidR="00237081" w:rsidRPr="00B30300" w:rsidRDefault="00237081" w:rsidP="00237081">
      <w:pPr>
        <w:spacing w:line="240" w:lineRule="auto"/>
        <w:rPr>
          <w:b/>
          <w:bCs/>
        </w:rPr>
      </w:pPr>
      <w:r w:rsidRPr="00B30300">
        <w:rPr>
          <w:b/>
          <w:bCs/>
        </w:rPr>
        <w:t>belirli</w:t>
      </w:r>
      <w:r w:rsidRPr="00B30300">
        <w:rPr>
          <w:b/>
          <w:bCs/>
        </w:rPr>
        <w:tab/>
      </w:r>
      <w:r w:rsidRPr="00B30300">
        <w:rPr>
          <w:b/>
          <w:bCs/>
        </w:rPr>
        <w:tab/>
      </w:r>
      <w:proofErr w:type="gramStart"/>
      <w:r w:rsidRPr="00B30300">
        <w:rPr>
          <w:b/>
          <w:bCs/>
        </w:rPr>
        <w:t>......................................</w:t>
      </w:r>
      <w:proofErr w:type="gramEnd"/>
    </w:p>
    <w:p w:rsidR="00237081" w:rsidRPr="00B30300" w:rsidRDefault="00237081" w:rsidP="00237081">
      <w:pPr>
        <w:spacing w:line="240" w:lineRule="auto"/>
        <w:rPr>
          <w:b/>
          <w:bCs/>
        </w:rPr>
      </w:pPr>
      <w:r w:rsidRPr="00B30300">
        <w:rPr>
          <w:b/>
          <w:bCs/>
        </w:rPr>
        <w:t>olmayan</w:t>
      </w:r>
      <w:r w:rsidRPr="00B30300">
        <w:rPr>
          <w:b/>
          <w:bCs/>
        </w:rPr>
        <w:tab/>
      </w:r>
      <w:r w:rsidRPr="00B30300">
        <w:rPr>
          <w:b/>
          <w:bCs/>
        </w:rPr>
        <w:tab/>
      </w:r>
      <w:proofErr w:type="gramStart"/>
      <w:r w:rsidRPr="00B30300">
        <w:rPr>
          <w:b/>
          <w:bCs/>
        </w:rPr>
        <w:t>......................................</w:t>
      </w:r>
      <w:proofErr w:type="gramEnd"/>
    </w:p>
    <w:p w:rsidR="00237081" w:rsidRPr="00B30300" w:rsidRDefault="00237081" w:rsidP="00237081">
      <w:pPr>
        <w:spacing w:line="240" w:lineRule="auto"/>
        <w:rPr>
          <w:b/>
          <w:bCs/>
        </w:rPr>
      </w:pPr>
      <w:r w:rsidRPr="00B30300">
        <w:rPr>
          <w:b/>
          <w:bCs/>
        </w:rPr>
        <w:t>hizmet</w:t>
      </w:r>
      <w:r w:rsidRPr="00B30300">
        <w:rPr>
          <w:b/>
          <w:bCs/>
        </w:rPr>
        <w:tab/>
      </w:r>
      <w:r w:rsidRPr="00B30300">
        <w:rPr>
          <w:b/>
          <w:bCs/>
        </w:rPr>
        <w:tab/>
      </w:r>
      <w:proofErr w:type="gramStart"/>
      <w:r w:rsidRPr="00B30300">
        <w:rPr>
          <w:b/>
          <w:bCs/>
        </w:rPr>
        <w:t>.......................................</w:t>
      </w:r>
      <w:proofErr w:type="gramEnd"/>
    </w:p>
    <w:p w:rsidR="00237081" w:rsidRPr="00B30300" w:rsidRDefault="00237081" w:rsidP="00237081">
      <w:pPr>
        <w:spacing w:line="240" w:lineRule="auto"/>
        <w:rPr>
          <w:b/>
          <w:bCs/>
        </w:rPr>
      </w:pPr>
      <w:r w:rsidRPr="00B30300">
        <w:rPr>
          <w:b/>
          <w:bCs/>
        </w:rPr>
        <w:t>akdinin</w:t>
      </w:r>
      <w:r w:rsidRPr="00B30300">
        <w:rPr>
          <w:b/>
          <w:bCs/>
        </w:rPr>
        <w:tab/>
      </w:r>
      <w:r w:rsidRPr="00B30300">
        <w:rPr>
          <w:b/>
          <w:bCs/>
        </w:rPr>
        <w:tab/>
      </w:r>
      <w:proofErr w:type="gramStart"/>
      <w:r w:rsidRPr="00B30300">
        <w:rPr>
          <w:b/>
          <w:bCs/>
        </w:rPr>
        <w:t>.....................................</w:t>
      </w:r>
      <w:proofErr w:type="gramEnd"/>
    </w:p>
    <w:p w:rsidR="00237081" w:rsidRDefault="00237081" w:rsidP="00237081">
      <w:pPr>
        <w:spacing w:line="240" w:lineRule="auto"/>
        <w:rPr>
          <w:b/>
          <w:bCs/>
        </w:rPr>
      </w:pPr>
      <w:r w:rsidRPr="00B30300">
        <w:rPr>
          <w:b/>
          <w:bCs/>
        </w:rPr>
        <w:t>feshinde</w:t>
      </w:r>
      <w:r w:rsidRPr="00B30300">
        <w:rPr>
          <w:b/>
          <w:bCs/>
        </w:rPr>
        <w:tab/>
      </w:r>
      <w:r w:rsidRPr="00B30300">
        <w:rPr>
          <w:b/>
          <w:bCs/>
        </w:rPr>
        <w:tab/>
      </w:r>
      <w:proofErr w:type="gramStart"/>
      <w:r w:rsidRPr="00B30300">
        <w:rPr>
          <w:b/>
          <w:bCs/>
        </w:rPr>
        <w:t>..................................</w:t>
      </w:r>
      <w:proofErr w:type="gramEnd"/>
    </w:p>
    <w:p w:rsidR="00237081" w:rsidRPr="00B30300" w:rsidRDefault="00237081" w:rsidP="00237081">
      <w:pPr>
        <w:spacing w:line="240" w:lineRule="auto"/>
        <w:rPr>
          <w:b/>
          <w:bCs/>
        </w:rPr>
      </w:pPr>
      <w:proofErr w:type="gramStart"/>
      <w:r>
        <w:rPr>
          <w:b/>
          <w:bCs/>
        </w:rPr>
        <w:t>bildirim</w:t>
      </w:r>
      <w:proofErr w:type="gramEnd"/>
    </w:p>
    <w:p w:rsidR="00237081" w:rsidRPr="00B30300" w:rsidRDefault="00237081" w:rsidP="00237081">
      <w:pPr>
        <w:spacing w:line="240" w:lineRule="auto"/>
        <w:rPr>
          <w:b/>
          <w:bCs/>
        </w:rPr>
      </w:pPr>
    </w:p>
    <w:p w:rsidR="00245BBC" w:rsidRDefault="00237081" w:rsidP="00245BBC">
      <w:pPr>
        <w:spacing w:line="240" w:lineRule="auto"/>
        <w:ind w:left="1440"/>
        <w:rPr>
          <w:b/>
          <w:bCs/>
        </w:rPr>
      </w:pPr>
      <w:r>
        <w:rPr>
          <w:b/>
          <w:bCs/>
        </w:rPr>
        <w:t>(6) </w:t>
      </w:r>
      <w:r w:rsidRPr="00B30300">
        <w:rPr>
          <w:b/>
          <w:bCs/>
        </w:rPr>
        <w:t xml:space="preserve">İşveren, yazılı fesih bildiriminde </w:t>
      </w:r>
    </w:p>
    <w:p w:rsidR="00237081" w:rsidRDefault="00237081" w:rsidP="00245BBC">
      <w:pPr>
        <w:spacing w:line="240" w:lineRule="auto"/>
        <w:ind w:left="2025"/>
        <w:rPr>
          <w:b/>
          <w:bCs/>
        </w:rPr>
      </w:pPr>
      <w:proofErr w:type="gramStart"/>
      <w:r w:rsidRPr="00B30300">
        <w:rPr>
          <w:b/>
          <w:bCs/>
        </w:rPr>
        <w:t>dayan</w:t>
      </w:r>
      <w:r w:rsidR="00245BBC">
        <w:rPr>
          <w:b/>
          <w:bCs/>
        </w:rPr>
        <w:t>dığı</w:t>
      </w:r>
      <w:proofErr w:type="gramEnd"/>
      <w:r w:rsidRPr="00B30300">
        <w:rPr>
          <w:b/>
          <w:bCs/>
        </w:rPr>
        <w:t> yeterli fes</w:t>
      </w:r>
      <w:r>
        <w:rPr>
          <w:b/>
          <w:bCs/>
        </w:rPr>
        <w:t>i</w:t>
      </w:r>
      <w:r w:rsidRPr="00B30300">
        <w:rPr>
          <w:b/>
          <w:bCs/>
        </w:rPr>
        <w:t>h nedenini belirtmek zor</w:t>
      </w:r>
      <w:r w:rsidR="00245BBC">
        <w:rPr>
          <w:b/>
          <w:bCs/>
        </w:rPr>
        <w:t xml:space="preserve">undadır. İşçi, </w:t>
      </w:r>
      <w:r w:rsidRPr="00B30300">
        <w:rPr>
          <w:b/>
          <w:bCs/>
        </w:rPr>
        <w:t>fes</w:t>
      </w:r>
      <w:r>
        <w:rPr>
          <w:b/>
          <w:bCs/>
        </w:rPr>
        <w:t>i</w:t>
      </w:r>
      <w:r w:rsidRPr="00B30300">
        <w:rPr>
          <w:b/>
          <w:bCs/>
        </w:rPr>
        <w:t>h bildiriminde neden göste</w:t>
      </w:r>
      <w:r w:rsidR="00245BBC">
        <w:rPr>
          <w:b/>
          <w:bCs/>
        </w:rPr>
        <w:t xml:space="preserve">rilmediğini veya </w:t>
      </w:r>
      <w:r w:rsidRPr="00B30300">
        <w:rPr>
          <w:b/>
          <w:bCs/>
        </w:rPr>
        <w:t>gösterilen n</w:t>
      </w:r>
      <w:r w:rsidR="00245BBC">
        <w:rPr>
          <w:b/>
          <w:bCs/>
        </w:rPr>
        <w:t>edenin yeterli olmadığını ileri sürerek</w:t>
      </w:r>
      <w:r w:rsidRPr="00B30300">
        <w:rPr>
          <w:b/>
          <w:bCs/>
        </w:rPr>
        <w:t> yetkili mahkemede</w:t>
      </w:r>
      <w:r w:rsidR="00245BBC">
        <w:rPr>
          <w:b/>
          <w:bCs/>
        </w:rPr>
        <w:t>n feshin geçersizliğine karar</w:t>
      </w:r>
      <w:r w:rsidRPr="00B30300">
        <w:rPr>
          <w:b/>
          <w:bCs/>
        </w:rPr>
        <w:t> ver</w:t>
      </w:r>
      <w:r w:rsidR="00245BBC">
        <w:rPr>
          <w:b/>
          <w:bCs/>
        </w:rPr>
        <w:t>ilmesini isteyebilir. Bu istem, fesih b</w:t>
      </w:r>
      <w:r w:rsidRPr="00B30300">
        <w:rPr>
          <w:b/>
          <w:bCs/>
        </w:rPr>
        <w:t>ildiriminin tebliğ</w:t>
      </w:r>
      <w:r w:rsidR="00245BBC">
        <w:rPr>
          <w:b/>
          <w:bCs/>
        </w:rPr>
        <w:t xml:space="preserve">i tarihinden başlayarak bir ay </w:t>
      </w:r>
      <w:r w:rsidRPr="00B30300">
        <w:rPr>
          <w:b/>
          <w:bCs/>
        </w:rPr>
        <w:t>içinde</w:t>
      </w:r>
      <w:r>
        <w:rPr>
          <w:b/>
          <w:bCs/>
        </w:rPr>
        <w:t xml:space="preserve"> yapılmazsa başvuru hakkı </w:t>
      </w:r>
      <w:r w:rsidR="00245BBC">
        <w:rPr>
          <w:b/>
          <w:bCs/>
        </w:rPr>
        <w:t xml:space="preserve">düşer. İşçinin </w:t>
      </w:r>
      <w:r>
        <w:rPr>
          <w:b/>
          <w:bCs/>
        </w:rPr>
        <w:t>feshe dayalı o</w:t>
      </w:r>
      <w:r w:rsidR="00245BBC">
        <w:rPr>
          <w:b/>
          <w:bCs/>
        </w:rPr>
        <w:t>lan ve olmayan diğer hakları</w:t>
      </w:r>
      <w:r>
        <w:rPr>
          <w:b/>
          <w:bCs/>
        </w:rPr>
        <w:t> saklıdır.</w:t>
      </w:r>
    </w:p>
    <w:p w:rsidR="001C4AD2" w:rsidRPr="00B30300" w:rsidRDefault="001C4AD2" w:rsidP="00245BBC">
      <w:pPr>
        <w:spacing w:line="240" w:lineRule="auto"/>
        <w:ind w:left="2025"/>
        <w:rPr>
          <w:b/>
          <w:bCs/>
        </w:rPr>
      </w:pPr>
    </w:p>
    <w:p w:rsidR="00237081" w:rsidRPr="00B30300" w:rsidRDefault="00237081" w:rsidP="00237081">
      <w:pPr>
        <w:numPr>
          <w:ilvl w:val="0"/>
          <w:numId w:val="7"/>
        </w:numPr>
        <w:spacing w:after="160" w:line="240" w:lineRule="auto"/>
        <w:rPr>
          <w:b/>
          <w:bCs/>
        </w:rPr>
      </w:pPr>
      <w:r w:rsidRPr="00B30300">
        <w:rPr>
          <w:b/>
          <w:bCs/>
        </w:rPr>
        <w:t xml:space="preserve">Hizmet akdinin işveren tarafından haksız nedenle ve yasa dışı feshedilmesi halinde, bu maddenin (1)’inci fıkrasında yazılı sürelere ait ücretlerin üç katı tutarı tazminat olarak </w:t>
      </w:r>
      <w:proofErr w:type="spellStart"/>
      <w:proofErr w:type="gramStart"/>
      <w:r w:rsidRPr="00B30300">
        <w:rPr>
          <w:b/>
          <w:bCs/>
        </w:rPr>
        <w:t>ödenir.İşçinin</w:t>
      </w:r>
      <w:proofErr w:type="spellEnd"/>
      <w:proofErr w:type="gramEnd"/>
      <w:r w:rsidRPr="00B30300">
        <w:rPr>
          <w:b/>
          <w:bCs/>
        </w:rPr>
        <w:t xml:space="preserve"> mahkemeye başvurma ve ayrıca tazminat hakkı saklıdır.</w:t>
      </w:r>
    </w:p>
    <w:p w:rsidR="00237081" w:rsidRPr="00B30300" w:rsidRDefault="00237081" w:rsidP="00237081">
      <w:pPr>
        <w:spacing w:line="240" w:lineRule="auto"/>
        <w:ind w:left="1416"/>
        <w:rPr>
          <w:b/>
          <w:bCs/>
        </w:rPr>
      </w:pPr>
    </w:p>
    <w:p w:rsidR="00237081" w:rsidRPr="00B30300" w:rsidRDefault="00237081" w:rsidP="00237081">
      <w:pPr>
        <w:spacing w:line="240" w:lineRule="auto"/>
        <w:rPr>
          <w:b/>
          <w:bCs/>
        </w:rPr>
      </w:pPr>
    </w:p>
    <w:p w:rsidR="00237081" w:rsidRDefault="00237081" w:rsidP="00237081">
      <w:pPr>
        <w:ind w:firstLine="708"/>
      </w:pPr>
      <w:r w:rsidRPr="0032742C">
        <w:t>Huzurumuzd</w:t>
      </w:r>
      <w:r>
        <w:t xml:space="preserve">aki meselede Yargıtay, Yasa’nın </w:t>
      </w:r>
      <w:proofErr w:type="gramStart"/>
      <w:r w:rsidRPr="0032742C">
        <w:t>yukarıdak</w:t>
      </w:r>
      <w:r>
        <w:t>i  13</w:t>
      </w:r>
      <w:proofErr w:type="gramEnd"/>
      <w:r>
        <w:t>.maddesinin  1. fıkrasında yer alan 75 günlük süreye dahil olan “istemin” sadece “</w:t>
      </w:r>
      <w:r w:rsidRPr="00734197">
        <w:rPr>
          <w:b/>
          <w:bCs/>
        </w:rPr>
        <w:t>akdin feshinin geçersizliği istemini”</w:t>
      </w:r>
      <w:r>
        <w:t xml:space="preserve"> mi yoksa “</w:t>
      </w:r>
      <w:r w:rsidRPr="001240FE">
        <w:rPr>
          <w:b/>
          <w:bCs/>
        </w:rPr>
        <w:t>akdin feshinin geçersizliği</w:t>
      </w:r>
      <w:r>
        <w:rPr>
          <w:b/>
          <w:bCs/>
        </w:rPr>
        <w:t>”</w:t>
      </w:r>
      <w:r w:rsidRPr="00734197">
        <w:t xml:space="preserve"> yanında, </w:t>
      </w:r>
      <w:r>
        <w:t>“</w:t>
      </w:r>
      <w:r w:rsidRPr="0091436E">
        <w:rPr>
          <w:b/>
          <w:bCs/>
        </w:rPr>
        <w:t>haksız feshe ilişkin tazminat talebi</w:t>
      </w:r>
      <w:r>
        <w:rPr>
          <w:b/>
          <w:bCs/>
        </w:rPr>
        <w:t>”</w:t>
      </w:r>
      <w:r w:rsidR="001C4AD2">
        <w:rPr>
          <w:b/>
          <w:bCs/>
        </w:rPr>
        <w:t xml:space="preserve"> </w:t>
      </w:r>
      <w:r w:rsidRPr="00734197">
        <w:t>istemlerini d</w:t>
      </w:r>
      <w:r>
        <w:t>e kapsayıp kapsamadığı hususunda kendi yorumunu yapmamı</w:t>
      </w:r>
      <w:r w:rsidRPr="002C74C9">
        <w:t>ş,</w:t>
      </w:r>
      <w:r w:rsidR="001C4AD2">
        <w:t xml:space="preserve"> </w:t>
      </w:r>
      <w:r w:rsidRPr="00234A64">
        <w:rPr>
          <w:b/>
          <w:bCs/>
        </w:rPr>
        <w:t>Anayasa Mahkemesi</w:t>
      </w:r>
      <w:r w:rsidR="001C4AD2">
        <w:rPr>
          <w:b/>
          <w:bCs/>
        </w:rPr>
        <w:t xml:space="preserve"> </w:t>
      </w:r>
      <w:r w:rsidRPr="00005B07">
        <w:rPr>
          <w:b/>
          <w:bCs/>
        </w:rPr>
        <w:t>7/1996 D.1/1997</w:t>
      </w:r>
      <w:r>
        <w:t xml:space="preserve"> sayılı kararında yapılan yorum dolayısıyla, Yasa’nın yukarıdaki  13. maddesinin 1. fıkrasının meselenin karara </w:t>
      </w:r>
      <w:r>
        <w:lastRenderedPageBreak/>
        <w:t>bağlanması açısından etken olduğu sonucuna varmış, huzurumuzdaki havaleyi yapmıştır.</w:t>
      </w:r>
    </w:p>
    <w:p w:rsidR="001C4AD2" w:rsidRDefault="001C4AD2" w:rsidP="00237081">
      <w:pPr>
        <w:ind w:firstLine="708"/>
      </w:pPr>
    </w:p>
    <w:p w:rsidR="00237081" w:rsidRDefault="00237081" w:rsidP="00237081">
      <w:pPr>
        <w:ind w:firstLine="708"/>
      </w:pPr>
      <w:proofErr w:type="gramStart"/>
      <w:r w:rsidRPr="0008296A">
        <w:t>Huzurumuzdaki meselede, Yargıtay’ın</w:t>
      </w:r>
      <w:r>
        <w:t xml:space="preserve"> </w:t>
      </w:r>
      <w:r w:rsidRPr="0008296A">
        <w:rPr>
          <w:b/>
          <w:bCs/>
        </w:rPr>
        <w:t xml:space="preserve">Anayasa </w:t>
      </w:r>
      <w:r>
        <w:rPr>
          <w:b/>
          <w:bCs/>
        </w:rPr>
        <w:t xml:space="preserve">Mahkemesi </w:t>
      </w:r>
      <w:r w:rsidRPr="0008296A">
        <w:rPr>
          <w:b/>
          <w:bCs/>
        </w:rPr>
        <w:t>7/1996 D.1/</w:t>
      </w:r>
      <w:r>
        <w:rPr>
          <w:b/>
          <w:bCs/>
        </w:rPr>
        <w:t>19</w:t>
      </w:r>
      <w:r w:rsidRPr="0008296A">
        <w:rPr>
          <w:b/>
          <w:bCs/>
        </w:rPr>
        <w:t xml:space="preserve">97 </w:t>
      </w:r>
      <w:r w:rsidRPr="00597C43">
        <w:t>sayıl</w:t>
      </w:r>
      <w:r>
        <w:t>ı kararında yapılan</w:t>
      </w:r>
      <w:r w:rsidRPr="0008296A">
        <w:t xml:space="preserve"> yorum ile kendini bağlı görüp havaleyi yap</w:t>
      </w:r>
      <w:r>
        <w:t xml:space="preserve">tığı dikkate alındıktan sonra, </w:t>
      </w:r>
      <w:r w:rsidRPr="0008296A">
        <w:t xml:space="preserve">bu aşamada, her </w:t>
      </w:r>
      <w:r>
        <w:t xml:space="preserve">ne </w:t>
      </w:r>
      <w:r w:rsidRPr="0008296A">
        <w:t>kadar Anayasa Mahkemesi yasaların yorumunu değil de Anayasa kurallarının yorumunu yapsa dahi, Yasanın 13. maddesinin 1. fıkrasının meselenin karara bağlanmasında etken olduğunu kabul e</w:t>
      </w:r>
      <w:r>
        <w:t>ttiğimiz dolayısıyla,</w:t>
      </w:r>
      <w:r w:rsidRPr="0008296A">
        <w:t xml:space="preserve">  Anayasa Mahkemesinin, </w:t>
      </w:r>
      <w:r w:rsidRPr="0008296A">
        <w:rPr>
          <w:b/>
          <w:bCs/>
        </w:rPr>
        <w:t xml:space="preserve">Anayasa 7/1996 D.1/97 </w:t>
      </w:r>
      <w:r w:rsidRPr="00562F5D">
        <w:t>sayılı kararda</w:t>
      </w:r>
      <w:r w:rsidRPr="0008296A">
        <w:t xml:space="preserve"> yap</w:t>
      </w:r>
      <w:r>
        <w:t xml:space="preserve">tığı yorumu yeniden incelemeye </w:t>
      </w:r>
      <w:r w:rsidRPr="0008296A">
        <w:t>tabi tutmamız istisnai bir durum olarak zaruret arz ettiği söylenebilir durumdadır.</w:t>
      </w:r>
      <w:proofErr w:type="gramEnd"/>
    </w:p>
    <w:p w:rsidR="001C4AD2" w:rsidRDefault="001C4AD2" w:rsidP="00237081">
      <w:pPr>
        <w:ind w:firstLine="708"/>
      </w:pPr>
    </w:p>
    <w:p w:rsidR="00237081" w:rsidRDefault="00237081" w:rsidP="00237081">
      <w:pPr>
        <w:ind w:firstLine="708"/>
      </w:pPr>
      <w:r w:rsidRPr="003B6A60">
        <w:rPr>
          <w:b/>
          <w:bCs/>
        </w:rPr>
        <w:t>Anayasa Mahkemesi 7/</w:t>
      </w:r>
      <w:r>
        <w:rPr>
          <w:b/>
          <w:bCs/>
        </w:rPr>
        <w:t>19</w:t>
      </w:r>
      <w:r w:rsidRPr="003B6A60">
        <w:rPr>
          <w:b/>
          <w:bCs/>
        </w:rPr>
        <w:t>96 D.1/</w:t>
      </w:r>
      <w:r>
        <w:rPr>
          <w:b/>
          <w:bCs/>
        </w:rPr>
        <w:t>19</w:t>
      </w:r>
      <w:r w:rsidRPr="003B6A60">
        <w:rPr>
          <w:b/>
          <w:bCs/>
        </w:rPr>
        <w:t>97</w:t>
      </w:r>
      <w:r>
        <w:t xml:space="preserve"> sayılı kararda </w:t>
      </w:r>
      <w:r w:rsidRPr="00562F5D">
        <w:rPr>
          <w:b/>
          <w:bCs/>
        </w:rPr>
        <w:t>25/2000</w:t>
      </w:r>
      <w:r>
        <w:t xml:space="preserve"> sayılı Yasayla tadil edilmiş İş Yasasının yeni 13 (1)(3) </w:t>
      </w:r>
      <w:proofErr w:type="gramStart"/>
      <w:r>
        <w:t>maddesine  tekabül</w:t>
      </w:r>
      <w:proofErr w:type="gramEnd"/>
      <w:r>
        <w:t xml:space="preserve"> eden eski 12 (6)(8). </w:t>
      </w:r>
      <w:proofErr w:type="gramStart"/>
      <w:r>
        <w:t>maddesi</w:t>
      </w:r>
      <w:proofErr w:type="gramEnd"/>
      <w:r>
        <w:t xml:space="preserve"> ile ilgili olarak şöyle demiştir:</w:t>
      </w:r>
    </w:p>
    <w:p w:rsidR="00237081" w:rsidRPr="00C26B6D" w:rsidRDefault="00237081" w:rsidP="00237081">
      <w:pPr>
        <w:spacing w:line="240" w:lineRule="auto"/>
        <w:rPr>
          <w:b/>
          <w:bCs/>
        </w:rPr>
      </w:pPr>
      <w:r w:rsidRPr="00C26B6D">
        <w:t>“</w:t>
      </w:r>
      <w:r w:rsidRPr="00C26B6D">
        <w:rPr>
          <w:b/>
          <w:bCs/>
        </w:rPr>
        <w:t xml:space="preserve">İlkin havaleye konu olan (6). </w:t>
      </w:r>
      <w:proofErr w:type="gramStart"/>
      <w:r w:rsidRPr="00C26B6D">
        <w:rPr>
          <w:b/>
          <w:bCs/>
        </w:rPr>
        <w:t>fıkranın</w:t>
      </w:r>
      <w:proofErr w:type="gramEnd"/>
      <w:r w:rsidRPr="00C26B6D">
        <w:rPr>
          <w:b/>
          <w:bCs/>
        </w:rPr>
        <w:t xml:space="preserve"> ne gibi düzenleme getirdiğine bakmak gerekir.  Bu fıkranın İlk Mahkemece yorumu yapılmamıştır.  Mahkememiz huzurunda yapmış oldukları </w:t>
      </w:r>
      <w:proofErr w:type="gramStart"/>
      <w:r w:rsidRPr="00C26B6D">
        <w:rPr>
          <w:b/>
          <w:bCs/>
        </w:rPr>
        <w:t>argümanlardan</w:t>
      </w:r>
      <w:proofErr w:type="gramEnd"/>
      <w:r w:rsidRPr="00C26B6D">
        <w:rPr>
          <w:b/>
          <w:bCs/>
        </w:rPr>
        <w:t xml:space="preserve"> tarafların bu fıkraya verdikleri anlam şudur: İşveren tarafından işçiye gönderilen yazılı fesih bildiriminde “gösterilen nedenin yeterli olmadığının” saptanması halinde yetkili mahkeme “feshin geçersizliğine” karar verebilir ve böyle bir durumda ortada bir fesih kararı olmadığına göre işçi, işverenin arzusu hilafına dahi olsa, işyerinde çalışmaya devam etmeye hak kazanır. Bu fıkra ile (7). </w:t>
      </w:r>
      <w:proofErr w:type="gramStart"/>
      <w:r w:rsidRPr="00C26B6D">
        <w:rPr>
          <w:b/>
          <w:bCs/>
        </w:rPr>
        <w:t>ve</w:t>
      </w:r>
      <w:proofErr w:type="gramEnd"/>
      <w:r w:rsidRPr="00C26B6D">
        <w:rPr>
          <w:b/>
          <w:bCs/>
        </w:rPr>
        <w:t xml:space="preserve"> (8). </w:t>
      </w:r>
      <w:proofErr w:type="gramStart"/>
      <w:r w:rsidRPr="00C26B6D">
        <w:rPr>
          <w:b/>
          <w:bCs/>
        </w:rPr>
        <w:t>fıkralardaki</w:t>
      </w:r>
      <w:proofErr w:type="gramEnd"/>
      <w:r w:rsidRPr="00C26B6D">
        <w:rPr>
          <w:b/>
          <w:bCs/>
        </w:rPr>
        <w:t xml:space="preserve"> hükümler de dikkate alındığında gerçekten (6). </w:t>
      </w:r>
      <w:proofErr w:type="gramStart"/>
      <w:r w:rsidRPr="00C26B6D">
        <w:rPr>
          <w:b/>
          <w:bCs/>
        </w:rPr>
        <w:t>fıkradan</w:t>
      </w:r>
      <w:proofErr w:type="gramEnd"/>
      <w:r w:rsidRPr="00C26B6D">
        <w:rPr>
          <w:b/>
          <w:bCs/>
        </w:rPr>
        <w:t xml:space="preserve"> böyle bir anlamın çıkması olası mıdır?  </w:t>
      </w:r>
    </w:p>
    <w:p w:rsidR="00237081" w:rsidRPr="00C26B6D" w:rsidRDefault="00237081" w:rsidP="00237081">
      <w:pPr>
        <w:spacing w:line="240" w:lineRule="auto"/>
        <w:rPr>
          <w:b/>
          <w:bCs/>
        </w:rPr>
      </w:pPr>
      <w:r w:rsidRPr="00C26B6D">
        <w:rPr>
          <w:b/>
          <w:bCs/>
        </w:rPr>
        <w:tab/>
        <w:t>Bugüne dek, kişisel hizmet alanlarında uygulanan sözleşme hukukunda geçerli olan ilke, sözleşmenin tarafların serbest iradeleri ile yapılması ve bunun ihlali halinde, kusurlu tarafça kusursuz tarafa uğradığı tüm maddi zararın tazmin edilmesidir. Hizmet anlaşması sonucu bir işverenin istihdam ettiği bir kişinin haksız dahi olsa, işine son veremeyip, onu istihdam etmeye zorlanması, kusurlu tarafın s</w:t>
      </w:r>
      <w:r>
        <w:rPr>
          <w:b/>
          <w:bCs/>
        </w:rPr>
        <w:t>erbest iradesi olmaksızın iş akd</w:t>
      </w:r>
      <w:r w:rsidRPr="00C26B6D">
        <w:rPr>
          <w:b/>
          <w:bCs/>
        </w:rPr>
        <w:t xml:space="preserve">inin devamını sağlamaya yöneliktir. </w:t>
      </w:r>
      <w:proofErr w:type="gramStart"/>
      <w:r w:rsidRPr="00C26B6D">
        <w:rPr>
          <w:b/>
          <w:bCs/>
        </w:rPr>
        <w:t>Halbuki</w:t>
      </w:r>
      <w:proofErr w:type="gramEnd"/>
      <w:r w:rsidRPr="00C26B6D">
        <w:rPr>
          <w:b/>
          <w:bCs/>
        </w:rPr>
        <w:t xml:space="preserve"> sözleşme hukukunun genel ilkeleri, sözleşmeye taraf olanların serbest iradelerinin </w:t>
      </w:r>
      <w:proofErr w:type="spellStart"/>
      <w:r w:rsidRPr="00C26B6D">
        <w:rPr>
          <w:b/>
          <w:bCs/>
        </w:rPr>
        <w:t>varolmasını</w:t>
      </w:r>
      <w:proofErr w:type="spellEnd"/>
      <w:r w:rsidRPr="00C26B6D">
        <w:rPr>
          <w:b/>
          <w:bCs/>
        </w:rPr>
        <w:t xml:space="preserve"> bir ön koşul olarak kabul etmektedir.</w:t>
      </w:r>
    </w:p>
    <w:p w:rsidR="00237081" w:rsidRPr="00C26B6D" w:rsidRDefault="00237081" w:rsidP="00237081">
      <w:pPr>
        <w:spacing w:line="240" w:lineRule="auto"/>
        <w:rPr>
          <w:b/>
          <w:bCs/>
        </w:rPr>
      </w:pPr>
    </w:p>
    <w:p w:rsidR="00237081" w:rsidRPr="00C26B6D" w:rsidRDefault="00237081" w:rsidP="00237081">
      <w:pPr>
        <w:spacing w:line="240" w:lineRule="auto"/>
        <w:rPr>
          <w:b/>
          <w:bCs/>
        </w:rPr>
      </w:pPr>
      <w:r w:rsidRPr="00C26B6D">
        <w:rPr>
          <w:b/>
          <w:bCs/>
        </w:rPr>
        <w:lastRenderedPageBreak/>
        <w:tab/>
        <w:t xml:space="preserve">Kişisel hizmetlerde serbest </w:t>
      </w:r>
      <w:proofErr w:type="gramStart"/>
      <w:r w:rsidRPr="00C26B6D">
        <w:rPr>
          <w:b/>
          <w:bCs/>
        </w:rPr>
        <w:t>irade  esastır</w:t>
      </w:r>
      <w:proofErr w:type="gramEnd"/>
      <w:r w:rsidRPr="00C26B6D">
        <w:rPr>
          <w:b/>
          <w:bCs/>
        </w:rPr>
        <w:t>.  İradenin yok olduğu durumla</w:t>
      </w:r>
      <w:r>
        <w:rPr>
          <w:b/>
          <w:bCs/>
        </w:rPr>
        <w:t>rda iş sözleşmesinin devam edeme</w:t>
      </w:r>
      <w:r w:rsidRPr="00C26B6D">
        <w:rPr>
          <w:b/>
          <w:bCs/>
        </w:rPr>
        <w:t xml:space="preserve">yeceği açıktır.  Ancak, sözleşmenin haksız bir şekilde sona erdirilmesi veya ona aykırı hareket edilmesi sonucu meydana gelebilecek her </w:t>
      </w:r>
      <w:proofErr w:type="gramStart"/>
      <w:r w:rsidRPr="00C26B6D">
        <w:rPr>
          <w:b/>
          <w:bCs/>
        </w:rPr>
        <w:t>türlü  zarar</w:t>
      </w:r>
      <w:proofErr w:type="gramEnd"/>
      <w:r w:rsidRPr="00C26B6D">
        <w:rPr>
          <w:b/>
          <w:bCs/>
        </w:rPr>
        <w:t xml:space="preserve"> veya ziyanın kusurlu tarafça tazmin edileceği de tabiidir.  Doğal olan da budur.  Kişisel hizmet sözleşmelerinde aynen ifaya hiçbir zaman ver verilmemiştir.  Çünkü böyle bir emrin verilmesi arzulanan bir şey olmadığı gibi uygulanması da pratik değildir.  Bir an için iş</w:t>
      </w:r>
      <w:r>
        <w:rPr>
          <w:b/>
          <w:bCs/>
        </w:rPr>
        <w:t>verenin kişisel hizmet akdini haksız yere ihlal ederek akd</w:t>
      </w:r>
      <w:r w:rsidRPr="00C26B6D">
        <w:rPr>
          <w:b/>
          <w:bCs/>
        </w:rPr>
        <w:t xml:space="preserve">i feshettiği ve bu fesih kararının mahkeme tarafından İş Yasasının 12. maddenin (6). </w:t>
      </w:r>
      <w:proofErr w:type="gramStart"/>
      <w:r w:rsidRPr="00C26B6D">
        <w:rPr>
          <w:b/>
          <w:bCs/>
        </w:rPr>
        <w:t>fıkrası</w:t>
      </w:r>
      <w:proofErr w:type="gramEnd"/>
      <w:r w:rsidRPr="00C26B6D">
        <w:rPr>
          <w:b/>
          <w:bCs/>
        </w:rPr>
        <w:t xml:space="preserve"> uyarınca, iptal edildiği ve işçinin iş yerinde istihdam edilmeye zorlandığı kabul edilirse, ortaya anormal bir durum çıkacaktır. İstenmeyen işçinin iş yerinde çalışması halinde, işveren, istemediği bir kişi </w:t>
      </w:r>
      <w:proofErr w:type="gramStart"/>
      <w:r w:rsidRPr="00C26B6D">
        <w:rPr>
          <w:b/>
          <w:bCs/>
        </w:rPr>
        <w:t>ile,</w:t>
      </w:r>
      <w:proofErr w:type="gramEnd"/>
      <w:r w:rsidRPr="00C26B6D">
        <w:rPr>
          <w:b/>
          <w:bCs/>
        </w:rPr>
        <w:t xml:space="preserve"> çalışmaya d</w:t>
      </w:r>
      <w:r>
        <w:rPr>
          <w:b/>
          <w:bCs/>
        </w:rPr>
        <w:t xml:space="preserve">evam etmek zorunda kalacaktır. </w:t>
      </w:r>
      <w:r w:rsidRPr="00C26B6D">
        <w:rPr>
          <w:b/>
          <w:bCs/>
        </w:rPr>
        <w:t xml:space="preserve">Böyle bir durumun ne kabul edilebilir ve ne de </w:t>
      </w:r>
      <w:r>
        <w:rPr>
          <w:b/>
          <w:bCs/>
        </w:rPr>
        <w:t xml:space="preserve">uygulanabilir bir yönü yoktur. </w:t>
      </w:r>
      <w:r w:rsidRPr="00C26B6D">
        <w:rPr>
          <w:b/>
          <w:bCs/>
        </w:rPr>
        <w:t>Bu safhada İngiltere</w:t>
      </w:r>
      <w:r>
        <w:rPr>
          <w:b/>
          <w:bCs/>
        </w:rPr>
        <w:t>’</w:t>
      </w:r>
      <w:r w:rsidRPr="00C26B6D">
        <w:rPr>
          <w:b/>
          <w:bCs/>
        </w:rPr>
        <w:t xml:space="preserve">deki yasal duruma bir göz atmakta yarar vardır.  </w:t>
      </w:r>
      <w:proofErr w:type="spellStart"/>
      <w:r w:rsidRPr="00C26B6D">
        <w:rPr>
          <w:b/>
          <w:bCs/>
        </w:rPr>
        <w:t>Chitty</w:t>
      </w:r>
      <w:proofErr w:type="spellEnd"/>
      <w:r w:rsidRPr="00C26B6D">
        <w:rPr>
          <w:b/>
          <w:bCs/>
        </w:rPr>
        <w:t xml:space="preserve"> on </w:t>
      </w:r>
      <w:proofErr w:type="spellStart"/>
      <w:r w:rsidRPr="00C26B6D">
        <w:rPr>
          <w:b/>
          <w:bCs/>
        </w:rPr>
        <w:t>Contracts</w:t>
      </w:r>
      <w:proofErr w:type="spellEnd"/>
      <w:r w:rsidRPr="00C26B6D">
        <w:rPr>
          <w:b/>
          <w:bCs/>
        </w:rPr>
        <w:t xml:space="preserve">, General </w:t>
      </w:r>
      <w:proofErr w:type="spellStart"/>
      <w:r w:rsidRPr="00C26B6D">
        <w:rPr>
          <w:b/>
          <w:bCs/>
        </w:rPr>
        <w:t>Principles</w:t>
      </w:r>
      <w:proofErr w:type="spellEnd"/>
      <w:r w:rsidRPr="00C26B6D">
        <w:rPr>
          <w:b/>
          <w:bCs/>
        </w:rPr>
        <w:t>, 23. baskı sayfa 713’de şunlar yer almaktadır:</w:t>
      </w:r>
    </w:p>
    <w:p w:rsidR="00237081" w:rsidRPr="00C26B6D" w:rsidRDefault="00237081" w:rsidP="00237081">
      <w:pPr>
        <w:rPr>
          <w:b/>
          <w:bCs/>
        </w:rPr>
      </w:pPr>
    </w:p>
    <w:p w:rsidR="001C4AD2" w:rsidRDefault="00237081" w:rsidP="00611571">
      <w:pPr>
        <w:spacing w:line="240" w:lineRule="auto"/>
        <w:ind w:left="720"/>
        <w:rPr>
          <w:b/>
          <w:bCs/>
        </w:rPr>
      </w:pPr>
      <w:r>
        <w:rPr>
          <w:b/>
          <w:bCs/>
        </w:rPr>
        <w:t>“1528 </w:t>
      </w:r>
      <w:r w:rsidRPr="00C26B6D">
        <w:rPr>
          <w:b/>
          <w:bCs/>
        </w:rPr>
        <w:t xml:space="preserve">General. </w:t>
      </w:r>
      <w:proofErr w:type="spellStart"/>
      <w:r w:rsidRPr="00C26B6D">
        <w:rPr>
          <w:b/>
          <w:bCs/>
        </w:rPr>
        <w:t>Specific</w:t>
      </w:r>
      <w:proofErr w:type="spellEnd"/>
      <w:r>
        <w:rPr>
          <w:b/>
          <w:bCs/>
        </w:rPr>
        <w:t xml:space="preserve"> </w:t>
      </w:r>
      <w:proofErr w:type="spellStart"/>
      <w:r w:rsidRPr="00C26B6D">
        <w:rPr>
          <w:b/>
          <w:bCs/>
        </w:rPr>
        <w:t>performance</w:t>
      </w:r>
      <w:proofErr w:type="spellEnd"/>
      <w:r w:rsidRPr="00C26B6D">
        <w:rPr>
          <w:b/>
          <w:bCs/>
        </w:rPr>
        <w:t xml:space="preserve"> of </w:t>
      </w:r>
      <w:proofErr w:type="spellStart"/>
      <w:r w:rsidRPr="00C26B6D">
        <w:rPr>
          <w:b/>
          <w:bCs/>
        </w:rPr>
        <w:t>certain</w:t>
      </w:r>
      <w:proofErr w:type="spellEnd"/>
      <w:r w:rsidR="001C4AD2">
        <w:rPr>
          <w:b/>
          <w:bCs/>
        </w:rPr>
        <w:t xml:space="preserve"> </w:t>
      </w:r>
      <w:proofErr w:type="spellStart"/>
      <w:r w:rsidR="001C4AD2">
        <w:rPr>
          <w:b/>
          <w:bCs/>
        </w:rPr>
        <w:t>types</w:t>
      </w:r>
      <w:proofErr w:type="spellEnd"/>
      <w:r w:rsidR="001C4AD2">
        <w:rPr>
          <w:b/>
          <w:bCs/>
        </w:rPr>
        <w:t xml:space="preserve">  </w:t>
      </w:r>
    </w:p>
    <w:p w:rsidR="001C4AD2" w:rsidRDefault="001C4AD2" w:rsidP="00611571">
      <w:pPr>
        <w:spacing w:line="240" w:lineRule="auto"/>
        <w:ind w:left="1440" w:firstLine="150"/>
        <w:rPr>
          <w:b/>
          <w:bCs/>
        </w:rPr>
      </w:pPr>
      <w:proofErr w:type="gramStart"/>
      <w:r>
        <w:rPr>
          <w:b/>
          <w:bCs/>
        </w:rPr>
        <w:t>o</w:t>
      </w:r>
      <w:r w:rsidR="00237081">
        <w:rPr>
          <w:b/>
          <w:bCs/>
        </w:rPr>
        <w:t>f</w:t>
      </w:r>
      <w:proofErr w:type="gramEnd"/>
      <w:r w:rsidR="00237081">
        <w:rPr>
          <w:b/>
          <w:bCs/>
        </w:rPr>
        <w:t xml:space="preserve"> </w:t>
      </w:r>
      <w:proofErr w:type="spellStart"/>
      <w:r w:rsidR="00237081" w:rsidRPr="00C26B6D">
        <w:rPr>
          <w:b/>
          <w:bCs/>
        </w:rPr>
        <w:t>contract</w:t>
      </w:r>
      <w:proofErr w:type="spellEnd"/>
      <w:r w:rsidR="00237081">
        <w:rPr>
          <w:b/>
          <w:bCs/>
        </w:rPr>
        <w:t xml:space="preserve"> </w:t>
      </w:r>
      <w:proofErr w:type="spellStart"/>
      <w:r w:rsidR="00237081" w:rsidRPr="00C26B6D">
        <w:rPr>
          <w:b/>
          <w:bCs/>
        </w:rPr>
        <w:t>may</w:t>
      </w:r>
      <w:proofErr w:type="spellEnd"/>
      <w:r w:rsidR="00237081" w:rsidRPr="00C26B6D">
        <w:rPr>
          <w:b/>
          <w:bCs/>
        </w:rPr>
        <w:t xml:space="preserve"> be </w:t>
      </w:r>
      <w:proofErr w:type="spellStart"/>
      <w:r w:rsidR="00237081" w:rsidRPr="00C26B6D">
        <w:rPr>
          <w:b/>
          <w:bCs/>
        </w:rPr>
        <w:t>refused</w:t>
      </w:r>
      <w:proofErr w:type="spellEnd"/>
      <w:r w:rsidR="00237081" w:rsidRPr="00C26B6D">
        <w:rPr>
          <w:b/>
          <w:bCs/>
        </w:rPr>
        <w:t xml:space="preserve">, </w:t>
      </w:r>
      <w:proofErr w:type="spellStart"/>
      <w:r w:rsidR="00237081" w:rsidRPr="00C26B6D">
        <w:rPr>
          <w:b/>
          <w:bCs/>
        </w:rPr>
        <w:t>whether</w:t>
      </w:r>
      <w:proofErr w:type="spellEnd"/>
      <w:r w:rsidR="00237081">
        <w:rPr>
          <w:b/>
          <w:bCs/>
        </w:rPr>
        <w:t xml:space="preserve"> </w:t>
      </w:r>
      <w:proofErr w:type="spellStart"/>
      <w:r w:rsidR="00237081" w:rsidRPr="00C26B6D">
        <w:rPr>
          <w:b/>
          <w:bCs/>
        </w:rPr>
        <w:t>or</w:t>
      </w:r>
      <w:proofErr w:type="spellEnd"/>
      <w:r w:rsidR="00237081" w:rsidRPr="00C26B6D">
        <w:rPr>
          <w:b/>
          <w:bCs/>
        </w:rPr>
        <w:t xml:space="preserve"> not </w:t>
      </w:r>
      <w:r>
        <w:rPr>
          <w:b/>
          <w:bCs/>
        </w:rPr>
        <w:t xml:space="preserve">  </w:t>
      </w:r>
    </w:p>
    <w:p w:rsidR="00237081" w:rsidRPr="00C26B6D" w:rsidRDefault="00237081" w:rsidP="00611571">
      <w:pPr>
        <w:spacing w:line="240" w:lineRule="auto"/>
        <w:ind w:left="1590"/>
        <w:rPr>
          <w:b/>
          <w:bCs/>
        </w:rPr>
      </w:pPr>
      <w:proofErr w:type="spellStart"/>
      <w:r w:rsidRPr="00C26B6D">
        <w:rPr>
          <w:b/>
          <w:bCs/>
        </w:rPr>
        <w:t>damages</w:t>
      </w:r>
      <w:proofErr w:type="spellEnd"/>
      <w:r>
        <w:rPr>
          <w:b/>
          <w:bCs/>
        </w:rPr>
        <w:t xml:space="preserve"> </w:t>
      </w:r>
      <w:proofErr w:type="spellStart"/>
      <w:r>
        <w:rPr>
          <w:b/>
          <w:bCs/>
        </w:rPr>
        <w:t>are</w:t>
      </w:r>
      <w:proofErr w:type="spellEnd"/>
      <w:r w:rsidR="001C4AD2">
        <w:rPr>
          <w:b/>
          <w:bCs/>
        </w:rPr>
        <w:t xml:space="preserve"> </w:t>
      </w:r>
      <w:r w:rsidRPr="00C26B6D">
        <w:rPr>
          <w:b/>
          <w:bCs/>
        </w:rPr>
        <w:t xml:space="preserve">an </w:t>
      </w:r>
      <w:proofErr w:type="spellStart"/>
      <w:r w:rsidRPr="00C26B6D">
        <w:rPr>
          <w:b/>
          <w:bCs/>
        </w:rPr>
        <w:t>adequate</w:t>
      </w:r>
      <w:proofErr w:type="spellEnd"/>
      <w:r>
        <w:rPr>
          <w:b/>
          <w:bCs/>
        </w:rPr>
        <w:t xml:space="preserve"> </w:t>
      </w:r>
      <w:proofErr w:type="spellStart"/>
      <w:r>
        <w:rPr>
          <w:b/>
          <w:bCs/>
        </w:rPr>
        <w:t>remedy</w:t>
      </w:r>
      <w:proofErr w:type="spellEnd"/>
      <w:r>
        <w:rPr>
          <w:b/>
          <w:bCs/>
        </w:rPr>
        <w:t xml:space="preserve">. </w:t>
      </w:r>
      <w:proofErr w:type="spellStart"/>
      <w:r w:rsidRPr="00C26B6D">
        <w:rPr>
          <w:b/>
          <w:bCs/>
        </w:rPr>
        <w:t>In</w:t>
      </w:r>
      <w:proofErr w:type="spellEnd"/>
      <w:r>
        <w:rPr>
          <w:b/>
          <w:bCs/>
        </w:rPr>
        <w:t xml:space="preserve"> </w:t>
      </w:r>
      <w:proofErr w:type="spellStart"/>
      <w:r w:rsidRPr="00C26B6D">
        <w:rPr>
          <w:b/>
          <w:bCs/>
        </w:rPr>
        <w:t>these</w:t>
      </w:r>
      <w:proofErr w:type="spellEnd"/>
      <w:r>
        <w:rPr>
          <w:b/>
          <w:bCs/>
        </w:rPr>
        <w:t xml:space="preserve"> </w:t>
      </w:r>
      <w:proofErr w:type="spellStart"/>
      <w:r w:rsidRPr="00C26B6D">
        <w:rPr>
          <w:b/>
          <w:bCs/>
        </w:rPr>
        <w:t>cases</w:t>
      </w:r>
      <w:proofErr w:type="spellEnd"/>
      <w:r>
        <w:rPr>
          <w:b/>
          <w:bCs/>
        </w:rPr>
        <w:t xml:space="preserve"> </w:t>
      </w:r>
      <w:proofErr w:type="spellStart"/>
      <w:proofErr w:type="gramStart"/>
      <w:r w:rsidRPr="00C26B6D">
        <w:rPr>
          <w:b/>
          <w:bCs/>
        </w:rPr>
        <w:t>there</w:t>
      </w:r>
      <w:proofErr w:type="spellEnd"/>
      <w:r>
        <w:rPr>
          <w:b/>
          <w:bCs/>
        </w:rPr>
        <w:t xml:space="preserve"> </w:t>
      </w:r>
      <w:r w:rsidR="001C4AD2">
        <w:rPr>
          <w:b/>
          <w:bCs/>
        </w:rPr>
        <w:t xml:space="preserve"> </w:t>
      </w:r>
      <w:r w:rsidRPr="00C26B6D">
        <w:rPr>
          <w:b/>
          <w:bCs/>
        </w:rPr>
        <w:t>as</w:t>
      </w:r>
      <w:proofErr w:type="gramEnd"/>
      <w:r>
        <w:rPr>
          <w:b/>
          <w:bCs/>
        </w:rPr>
        <w:t xml:space="preserve"> </w:t>
      </w:r>
      <w:r w:rsidRPr="00C26B6D">
        <w:rPr>
          <w:b/>
          <w:bCs/>
        </w:rPr>
        <w:t>on</w:t>
      </w:r>
      <w:r w:rsidR="001C4AD2">
        <w:rPr>
          <w:b/>
          <w:bCs/>
        </w:rPr>
        <w:t xml:space="preserve"> </w:t>
      </w:r>
      <w:proofErr w:type="spellStart"/>
      <w:r>
        <w:rPr>
          <w:b/>
          <w:bCs/>
        </w:rPr>
        <w:t>for</w:t>
      </w:r>
      <w:proofErr w:type="spellEnd"/>
      <w:r w:rsidR="001C4AD2">
        <w:rPr>
          <w:b/>
          <w:bCs/>
        </w:rPr>
        <w:t xml:space="preserve"> </w:t>
      </w:r>
      <w:proofErr w:type="spellStart"/>
      <w:r>
        <w:rPr>
          <w:b/>
          <w:bCs/>
        </w:rPr>
        <w:t>refusing</w:t>
      </w:r>
      <w:proofErr w:type="spellEnd"/>
      <w:r>
        <w:rPr>
          <w:b/>
          <w:bCs/>
        </w:rPr>
        <w:t xml:space="preserve"> </w:t>
      </w:r>
      <w:proofErr w:type="spellStart"/>
      <w:r w:rsidRPr="00C26B6D">
        <w:rPr>
          <w:b/>
          <w:bCs/>
        </w:rPr>
        <w:t>the</w:t>
      </w:r>
      <w:proofErr w:type="spellEnd"/>
      <w:r>
        <w:rPr>
          <w:b/>
          <w:bCs/>
        </w:rPr>
        <w:t xml:space="preserve"> </w:t>
      </w:r>
      <w:proofErr w:type="spellStart"/>
      <w:r w:rsidRPr="00C26B6D">
        <w:rPr>
          <w:b/>
          <w:bCs/>
        </w:rPr>
        <w:t>remedy</w:t>
      </w:r>
      <w:proofErr w:type="spellEnd"/>
      <w:r w:rsidRPr="00C26B6D">
        <w:rPr>
          <w:b/>
          <w:bCs/>
        </w:rPr>
        <w:t xml:space="preserve"> is not </w:t>
      </w:r>
      <w:proofErr w:type="spellStart"/>
      <w:r w:rsidRPr="00C26B6D">
        <w:rPr>
          <w:b/>
          <w:bCs/>
        </w:rPr>
        <w:t>that</w:t>
      </w:r>
      <w:proofErr w:type="spellEnd"/>
      <w:r w:rsidRPr="00C26B6D">
        <w:rPr>
          <w:b/>
          <w:bCs/>
        </w:rPr>
        <w:t xml:space="preserve"> it is </w:t>
      </w:r>
      <w:proofErr w:type="spellStart"/>
      <w:r>
        <w:rPr>
          <w:b/>
          <w:bCs/>
        </w:rPr>
        <w:t>unneccessary</w:t>
      </w:r>
      <w:proofErr w:type="spellEnd"/>
      <w:r>
        <w:rPr>
          <w:b/>
          <w:bCs/>
        </w:rPr>
        <w:t xml:space="preserve">, </w:t>
      </w:r>
      <w:r w:rsidRPr="00C26B6D">
        <w:rPr>
          <w:b/>
          <w:bCs/>
        </w:rPr>
        <w:t xml:space="preserve">but </w:t>
      </w:r>
      <w:proofErr w:type="spellStart"/>
      <w:r w:rsidRPr="00C26B6D">
        <w:rPr>
          <w:b/>
          <w:bCs/>
        </w:rPr>
        <w:t>that</w:t>
      </w:r>
      <w:proofErr w:type="spellEnd"/>
      <w:r w:rsidRPr="00C26B6D">
        <w:rPr>
          <w:b/>
          <w:bCs/>
        </w:rPr>
        <w:t xml:space="preserve"> it </w:t>
      </w:r>
      <w:proofErr w:type="spellStart"/>
      <w:r w:rsidRPr="00C26B6D">
        <w:rPr>
          <w:b/>
          <w:bCs/>
        </w:rPr>
        <w:t>may</w:t>
      </w:r>
      <w:proofErr w:type="spellEnd"/>
      <w:r w:rsidRPr="00C26B6D">
        <w:rPr>
          <w:b/>
          <w:bCs/>
        </w:rPr>
        <w:t xml:space="preserve"> be </w:t>
      </w:r>
      <w:proofErr w:type="spellStart"/>
      <w:r w:rsidRPr="00C26B6D">
        <w:rPr>
          <w:b/>
          <w:bCs/>
        </w:rPr>
        <w:t>undesirable</w:t>
      </w:r>
      <w:proofErr w:type="spellEnd"/>
      <w:r>
        <w:rPr>
          <w:b/>
          <w:bCs/>
        </w:rPr>
        <w:t xml:space="preserve"> </w:t>
      </w:r>
      <w:proofErr w:type="spellStart"/>
      <w:r w:rsidRPr="00C26B6D">
        <w:rPr>
          <w:b/>
          <w:bCs/>
        </w:rPr>
        <w:t>to</w:t>
      </w:r>
      <w:proofErr w:type="spellEnd"/>
      <w:r w:rsidR="001C4AD2">
        <w:rPr>
          <w:b/>
          <w:bCs/>
        </w:rPr>
        <w:t xml:space="preserve"> </w:t>
      </w:r>
      <w:proofErr w:type="spellStart"/>
      <w:r w:rsidR="001C4AD2">
        <w:rPr>
          <w:b/>
          <w:bCs/>
        </w:rPr>
        <w:t>g</w:t>
      </w:r>
      <w:r w:rsidR="00611571">
        <w:rPr>
          <w:b/>
          <w:bCs/>
        </w:rPr>
        <w:t>r</w:t>
      </w:r>
      <w:r w:rsidRPr="00C26B6D">
        <w:rPr>
          <w:b/>
          <w:bCs/>
        </w:rPr>
        <w:t>ant</w:t>
      </w:r>
      <w:proofErr w:type="spellEnd"/>
      <w:r>
        <w:rPr>
          <w:b/>
          <w:bCs/>
        </w:rPr>
        <w:t xml:space="preserve"> it </w:t>
      </w:r>
      <w:proofErr w:type="spellStart"/>
      <w:r>
        <w:rPr>
          <w:b/>
          <w:bCs/>
        </w:rPr>
        <w:t>or</w:t>
      </w:r>
      <w:proofErr w:type="spellEnd"/>
      <w:r>
        <w:rPr>
          <w:b/>
          <w:bCs/>
        </w:rPr>
        <w:t xml:space="preserve"> </w:t>
      </w:r>
      <w:proofErr w:type="spellStart"/>
      <w:r w:rsidRPr="00C26B6D">
        <w:rPr>
          <w:b/>
          <w:bCs/>
        </w:rPr>
        <w:t>impracticable</w:t>
      </w:r>
      <w:proofErr w:type="spellEnd"/>
      <w:r>
        <w:rPr>
          <w:b/>
          <w:bCs/>
        </w:rPr>
        <w:t xml:space="preserve"> </w:t>
      </w:r>
      <w:proofErr w:type="spellStart"/>
      <w:r w:rsidRPr="00C26B6D">
        <w:rPr>
          <w:b/>
          <w:bCs/>
        </w:rPr>
        <w:t>to</w:t>
      </w:r>
      <w:proofErr w:type="spellEnd"/>
      <w:r>
        <w:rPr>
          <w:b/>
          <w:bCs/>
        </w:rPr>
        <w:t xml:space="preserve"> </w:t>
      </w:r>
      <w:proofErr w:type="spellStart"/>
      <w:r w:rsidRPr="00C26B6D">
        <w:rPr>
          <w:b/>
          <w:bCs/>
        </w:rPr>
        <w:t>enforce</w:t>
      </w:r>
      <w:proofErr w:type="spellEnd"/>
      <w:r w:rsidRPr="00C26B6D">
        <w:rPr>
          <w:b/>
          <w:bCs/>
        </w:rPr>
        <w:t xml:space="preserve"> it.</w:t>
      </w:r>
    </w:p>
    <w:p w:rsidR="00237081" w:rsidRPr="00C26B6D" w:rsidRDefault="00237081" w:rsidP="00611571">
      <w:pPr>
        <w:spacing w:line="240" w:lineRule="auto"/>
        <w:ind w:left="720"/>
        <w:rPr>
          <w:b/>
          <w:bCs/>
        </w:rPr>
      </w:pPr>
    </w:p>
    <w:p w:rsidR="001C4AD2" w:rsidRDefault="00237081" w:rsidP="00611571">
      <w:pPr>
        <w:spacing w:line="240" w:lineRule="auto"/>
        <w:ind w:left="870"/>
        <w:rPr>
          <w:b/>
          <w:bCs/>
        </w:rPr>
      </w:pPr>
      <w:r>
        <w:rPr>
          <w:b/>
          <w:bCs/>
        </w:rPr>
        <w:t xml:space="preserve">1529 </w:t>
      </w:r>
      <w:proofErr w:type="spellStart"/>
      <w:r w:rsidRPr="00C26B6D">
        <w:rPr>
          <w:b/>
          <w:bCs/>
        </w:rPr>
        <w:t>Personal</w:t>
      </w:r>
      <w:proofErr w:type="spellEnd"/>
      <w:r w:rsidRPr="00C26B6D">
        <w:rPr>
          <w:b/>
          <w:bCs/>
        </w:rPr>
        <w:t xml:space="preserve"> service. A </w:t>
      </w:r>
      <w:proofErr w:type="spellStart"/>
      <w:r w:rsidRPr="00C26B6D">
        <w:rPr>
          <w:b/>
          <w:bCs/>
        </w:rPr>
        <w:t>contract</w:t>
      </w:r>
      <w:proofErr w:type="spellEnd"/>
      <w:r w:rsidRPr="00C26B6D">
        <w:rPr>
          <w:b/>
          <w:bCs/>
        </w:rPr>
        <w:t xml:space="preserve"> of service (</w:t>
      </w:r>
      <w:proofErr w:type="spellStart"/>
      <w:r w:rsidRPr="00C26B6D">
        <w:rPr>
          <w:b/>
          <w:bCs/>
        </w:rPr>
        <w:t>or</w:t>
      </w:r>
      <w:proofErr w:type="spellEnd"/>
      <w:r w:rsidRPr="00C26B6D">
        <w:rPr>
          <w:b/>
          <w:bCs/>
        </w:rPr>
        <w:tab/>
      </w:r>
      <w:r w:rsidR="001C4AD2">
        <w:rPr>
          <w:b/>
          <w:bCs/>
        </w:rPr>
        <w:tab/>
      </w:r>
      <w:r w:rsidR="001C4AD2">
        <w:rPr>
          <w:b/>
          <w:bCs/>
        </w:rPr>
        <w:tab/>
        <w:t xml:space="preserve"> </w:t>
      </w:r>
      <w:proofErr w:type="spellStart"/>
      <w:r w:rsidRPr="00C26B6D">
        <w:rPr>
          <w:b/>
          <w:bCs/>
        </w:rPr>
        <w:t>employment</w:t>
      </w:r>
      <w:proofErr w:type="spellEnd"/>
      <w:r w:rsidRPr="00C26B6D">
        <w:rPr>
          <w:b/>
          <w:bCs/>
        </w:rPr>
        <w:t xml:space="preserve">) </w:t>
      </w:r>
      <w:proofErr w:type="spellStart"/>
      <w:r w:rsidRPr="00C26B6D">
        <w:rPr>
          <w:b/>
          <w:bCs/>
        </w:rPr>
        <w:t>will</w:t>
      </w:r>
      <w:proofErr w:type="spellEnd"/>
      <w:r w:rsidRPr="00C26B6D">
        <w:rPr>
          <w:b/>
          <w:bCs/>
        </w:rPr>
        <w:t xml:space="preserve"> not be </w:t>
      </w:r>
      <w:proofErr w:type="spellStart"/>
      <w:r w:rsidRPr="00C26B6D">
        <w:rPr>
          <w:b/>
          <w:bCs/>
        </w:rPr>
        <w:t>specifically</w:t>
      </w:r>
      <w:proofErr w:type="spellEnd"/>
      <w:r>
        <w:rPr>
          <w:b/>
          <w:bCs/>
        </w:rPr>
        <w:t xml:space="preserve"> </w:t>
      </w:r>
      <w:proofErr w:type="spellStart"/>
      <w:r w:rsidRPr="00C26B6D">
        <w:rPr>
          <w:b/>
          <w:bCs/>
        </w:rPr>
        <w:t>enforced</w:t>
      </w:r>
      <w:proofErr w:type="spellEnd"/>
      <w:r>
        <w:rPr>
          <w:b/>
          <w:bCs/>
        </w:rPr>
        <w:t xml:space="preserve"> at </w:t>
      </w:r>
      <w:r w:rsidR="001C4AD2">
        <w:rPr>
          <w:b/>
          <w:bCs/>
        </w:rPr>
        <w:t xml:space="preserve">   </w:t>
      </w:r>
    </w:p>
    <w:p w:rsidR="00237081" w:rsidRDefault="001C4AD2" w:rsidP="00611571">
      <w:pPr>
        <w:spacing w:line="240" w:lineRule="auto"/>
        <w:ind w:left="870"/>
        <w:rPr>
          <w:b/>
          <w:bCs/>
        </w:rPr>
      </w:pPr>
      <w:r>
        <w:rPr>
          <w:b/>
          <w:bCs/>
        </w:rPr>
        <w:t xml:space="preserve">     </w:t>
      </w:r>
      <w:proofErr w:type="spellStart"/>
      <w:r w:rsidR="00237081">
        <w:rPr>
          <w:b/>
          <w:bCs/>
        </w:rPr>
        <w:t>the</w:t>
      </w:r>
      <w:proofErr w:type="spellEnd"/>
      <w:r w:rsidR="00237081">
        <w:rPr>
          <w:b/>
          <w:bCs/>
        </w:rPr>
        <w:tab/>
      </w:r>
      <w:proofErr w:type="spellStart"/>
      <w:r w:rsidR="00237081">
        <w:rPr>
          <w:b/>
          <w:bCs/>
        </w:rPr>
        <w:t>suit</w:t>
      </w:r>
      <w:proofErr w:type="spellEnd"/>
      <w:r w:rsidR="00237081">
        <w:rPr>
          <w:b/>
          <w:bCs/>
        </w:rPr>
        <w:t xml:space="preserve"> of </w:t>
      </w:r>
      <w:proofErr w:type="spellStart"/>
      <w:r w:rsidR="00237081">
        <w:rPr>
          <w:b/>
          <w:bCs/>
        </w:rPr>
        <w:t>either</w:t>
      </w:r>
      <w:proofErr w:type="spellEnd"/>
      <w:r w:rsidR="00237081">
        <w:rPr>
          <w:b/>
          <w:bCs/>
        </w:rPr>
        <w:t xml:space="preserve"> </w:t>
      </w:r>
      <w:proofErr w:type="spellStart"/>
      <w:r w:rsidR="00237081">
        <w:rPr>
          <w:b/>
          <w:bCs/>
        </w:rPr>
        <w:t>party</w:t>
      </w:r>
      <w:proofErr w:type="spellEnd"/>
      <w:r w:rsidR="00237081">
        <w:rPr>
          <w:b/>
          <w:bCs/>
        </w:rPr>
        <w:t>.”</w:t>
      </w:r>
    </w:p>
    <w:p w:rsidR="00237081" w:rsidRPr="00C26B6D" w:rsidRDefault="00237081" w:rsidP="00237081">
      <w:pPr>
        <w:spacing w:line="240" w:lineRule="auto"/>
        <w:ind w:left="720"/>
        <w:rPr>
          <w:b/>
          <w:bCs/>
        </w:rPr>
      </w:pPr>
    </w:p>
    <w:p w:rsidR="00237081" w:rsidRPr="00C26B6D" w:rsidRDefault="00237081" w:rsidP="00237081">
      <w:pPr>
        <w:spacing w:line="240" w:lineRule="auto"/>
        <w:rPr>
          <w:b/>
          <w:bCs/>
        </w:rPr>
      </w:pPr>
      <w:r w:rsidRPr="00C26B6D">
        <w:rPr>
          <w:b/>
          <w:bCs/>
        </w:rPr>
        <w:tab/>
        <w:t>Aksi bir yargıya varmak, yani işverenin işçisini istihdam etmeye zorlanması, iş yerinde huzursuzluğa ve haliyle verimin düşmesine de yol açar.</w:t>
      </w:r>
    </w:p>
    <w:p w:rsidR="00237081" w:rsidRPr="00C26B6D" w:rsidRDefault="00237081" w:rsidP="00237081">
      <w:pPr>
        <w:spacing w:line="240" w:lineRule="auto"/>
        <w:rPr>
          <w:b/>
          <w:bCs/>
        </w:rPr>
      </w:pPr>
    </w:p>
    <w:p w:rsidR="00237081" w:rsidRPr="00C26B6D" w:rsidRDefault="00237081" w:rsidP="00237081">
      <w:pPr>
        <w:spacing w:line="240" w:lineRule="auto"/>
        <w:rPr>
          <w:b/>
          <w:bCs/>
        </w:rPr>
      </w:pPr>
      <w:r w:rsidRPr="00C26B6D">
        <w:rPr>
          <w:b/>
          <w:bCs/>
        </w:rPr>
        <w:tab/>
        <w:t>İş Yasasının 10. maddesi iş sözleşmesini haksız olarak ihlal eden bir işçinin, işverene belirli bir miktar tazminat ödemesini öngörür.  Bu madde veya başka he</w:t>
      </w:r>
      <w:r>
        <w:rPr>
          <w:b/>
          <w:bCs/>
        </w:rPr>
        <w:t>rhangi bir madde işç</w:t>
      </w:r>
      <w:r w:rsidRPr="00C26B6D">
        <w:rPr>
          <w:b/>
          <w:bCs/>
        </w:rPr>
        <w:t xml:space="preserve">inin kusurlu olması halinde, işverenin istemi üzerine ayni işyerinde çalışmaya zorlanabileceğini öngörmemektedir.  Doğrusu da budur.  Davacı havale konusu olan maddenin ekonomik bakımdan güçlü kişilerin diğerlerini istismar etmelerini önleyen Anayasal kural ile uyum içinde olduğunu savundu.  </w:t>
      </w:r>
      <w:r>
        <w:rPr>
          <w:b/>
          <w:bCs/>
        </w:rPr>
        <w:t xml:space="preserve">Başsavcılık da bu görüştedir. </w:t>
      </w:r>
      <w:r w:rsidRPr="00C26B6D">
        <w:rPr>
          <w:b/>
          <w:bCs/>
        </w:rPr>
        <w:t xml:space="preserve">Anayasanın 46. maddesinin 1. paragrafının son cümlesinde ifadesini bulan bu kuralın İş Yasasının 12 maddesinin (6). </w:t>
      </w:r>
      <w:proofErr w:type="gramStart"/>
      <w:r w:rsidRPr="00C26B6D">
        <w:rPr>
          <w:b/>
          <w:bCs/>
        </w:rPr>
        <w:t>fıkrası</w:t>
      </w:r>
      <w:proofErr w:type="gramEnd"/>
      <w:r w:rsidRPr="00C26B6D">
        <w:rPr>
          <w:b/>
          <w:bCs/>
        </w:rPr>
        <w:t xml:space="preserve"> ile getirilmek istenen düzenleme</w:t>
      </w:r>
      <w:r>
        <w:rPr>
          <w:b/>
          <w:bCs/>
        </w:rPr>
        <w:t xml:space="preserve"> ile bir ilgisi yoktur.  Kanaatimizce</w:t>
      </w:r>
      <w:r w:rsidRPr="00C26B6D">
        <w:rPr>
          <w:b/>
          <w:bCs/>
        </w:rPr>
        <w:t xml:space="preserve"> havaleye konu olan (6). </w:t>
      </w:r>
      <w:proofErr w:type="gramStart"/>
      <w:r w:rsidRPr="00C26B6D">
        <w:rPr>
          <w:b/>
          <w:bCs/>
        </w:rPr>
        <w:t>fıkra</w:t>
      </w:r>
      <w:proofErr w:type="gramEnd"/>
      <w:r w:rsidRPr="00C26B6D">
        <w:rPr>
          <w:b/>
          <w:bCs/>
        </w:rPr>
        <w:t xml:space="preserve"> bir bütün olarak okunduğunda, bunun (8). </w:t>
      </w:r>
      <w:proofErr w:type="gramStart"/>
      <w:r w:rsidRPr="00C26B6D">
        <w:rPr>
          <w:b/>
          <w:bCs/>
        </w:rPr>
        <w:t>fıkraya</w:t>
      </w:r>
      <w:proofErr w:type="gramEnd"/>
      <w:r w:rsidRPr="00C26B6D">
        <w:rPr>
          <w:b/>
          <w:bCs/>
        </w:rPr>
        <w:t xml:space="preserve"> işlerlik kazandıran bir fıkra olduğu görülür.  Diğer </w:t>
      </w:r>
      <w:r w:rsidRPr="00C26B6D">
        <w:rPr>
          <w:b/>
          <w:bCs/>
        </w:rPr>
        <w:lastRenderedPageBreak/>
        <w:t xml:space="preserve">bir ifade şekliyle (6). fıkranın güttüğü tek amaç işçinin istemi </w:t>
      </w:r>
      <w:proofErr w:type="gramStart"/>
      <w:r w:rsidRPr="00C26B6D">
        <w:rPr>
          <w:b/>
          <w:bCs/>
        </w:rPr>
        <w:t>üzerine  fesih</w:t>
      </w:r>
      <w:proofErr w:type="gramEnd"/>
      <w:r w:rsidRPr="00C26B6D">
        <w:rPr>
          <w:b/>
          <w:bCs/>
        </w:rPr>
        <w:t xml:space="preserve"> ihbarında yer alan nedenlerin haksız o</w:t>
      </w:r>
      <w:r>
        <w:rPr>
          <w:b/>
          <w:bCs/>
        </w:rPr>
        <w:t>lup olmadıklarını mahkemece tesp</w:t>
      </w:r>
      <w:r w:rsidRPr="00C26B6D">
        <w:rPr>
          <w:b/>
          <w:bCs/>
        </w:rPr>
        <w:t xml:space="preserve">it edilerek haksız bulunmaları halinde (8). </w:t>
      </w:r>
      <w:proofErr w:type="gramStart"/>
      <w:r w:rsidRPr="00C26B6D">
        <w:rPr>
          <w:b/>
          <w:bCs/>
        </w:rPr>
        <w:t>fıkraya</w:t>
      </w:r>
      <w:proofErr w:type="gramEnd"/>
      <w:r w:rsidRPr="00C26B6D">
        <w:rPr>
          <w:b/>
          <w:bCs/>
        </w:rPr>
        <w:t xml:space="preserve"> işlerlik kazandırmak ve işçiye, diğer başka tazminat hakları saklı kalmak koşulu ile, 12. maddenin (2). </w:t>
      </w:r>
      <w:proofErr w:type="gramStart"/>
      <w:r w:rsidRPr="00C26B6D">
        <w:rPr>
          <w:b/>
          <w:bCs/>
        </w:rPr>
        <w:t>fıkrasında</w:t>
      </w:r>
      <w:proofErr w:type="gramEnd"/>
      <w:r w:rsidRPr="00C26B6D">
        <w:rPr>
          <w:b/>
          <w:bCs/>
        </w:rPr>
        <w:t xml:space="preserve"> belirlenen yazılı sürelere ait ücretlerin üç katı tutarında tazminat ödenmesini sağlamaktır.  Yasanın 12. maddesinin (8). </w:t>
      </w:r>
      <w:proofErr w:type="gramStart"/>
      <w:r w:rsidRPr="00C26B6D">
        <w:rPr>
          <w:b/>
          <w:bCs/>
        </w:rPr>
        <w:t>fıkrasında</w:t>
      </w:r>
      <w:proofErr w:type="gramEnd"/>
      <w:r w:rsidRPr="00C26B6D">
        <w:rPr>
          <w:b/>
          <w:bCs/>
        </w:rPr>
        <w:t xml:space="preserve"> yer alan 1 rakamı bir dizin hatası olduğuna inanıldığı için bunun 2 olarak okunması gerekir</w:t>
      </w:r>
      <w:r>
        <w:rPr>
          <w:b/>
          <w:bCs/>
        </w:rPr>
        <w:t>.</w:t>
      </w:r>
      <w:r w:rsidRPr="00C26B6D">
        <w:rPr>
          <w:b/>
          <w:bCs/>
        </w:rPr>
        <w:t xml:space="preserve"> Özetle 12. maddenin (6). </w:t>
      </w:r>
      <w:proofErr w:type="gramStart"/>
      <w:r w:rsidRPr="00C26B6D">
        <w:rPr>
          <w:b/>
          <w:bCs/>
        </w:rPr>
        <w:t>fıkrası</w:t>
      </w:r>
      <w:proofErr w:type="gramEnd"/>
      <w:r w:rsidRPr="00C26B6D">
        <w:rPr>
          <w:b/>
          <w:bCs/>
        </w:rPr>
        <w:t xml:space="preserve"> hükümleri Mahkemeye aynen ifa emri vermesine elverişli değildir.  Hal böyle olunca (6). </w:t>
      </w:r>
      <w:proofErr w:type="gramStart"/>
      <w:r w:rsidRPr="00C26B6D">
        <w:rPr>
          <w:b/>
          <w:bCs/>
        </w:rPr>
        <w:t>fıkranın</w:t>
      </w:r>
      <w:proofErr w:type="gramEnd"/>
      <w:r w:rsidRPr="00C26B6D">
        <w:rPr>
          <w:b/>
          <w:bCs/>
        </w:rPr>
        <w:t xml:space="preserve"> Anayasanın 46. maddesine herhangi bir aykırı yönü yoktur.</w:t>
      </w:r>
    </w:p>
    <w:p w:rsidR="00237081" w:rsidRPr="00C26B6D" w:rsidRDefault="00237081" w:rsidP="00237081">
      <w:pPr>
        <w:spacing w:line="240" w:lineRule="auto"/>
        <w:rPr>
          <w:b/>
          <w:bCs/>
        </w:rPr>
      </w:pPr>
      <w:proofErr w:type="gramStart"/>
      <w:r>
        <w:rPr>
          <w:b/>
          <w:bCs/>
        </w:rPr>
        <w:t>…………………..</w:t>
      </w:r>
      <w:proofErr w:type="gramEnd"/>
      <w:r>
        <w:rPr>
          <w:b/>
          <w:bCs/>
        </w:rPr>
        <w:t>”</w:t>
      </w:r>
    </w:p>
    <w:p w:rsidR="00237081" w:rsidRPr="00C26B6D" w:rsidRDefault="00237081" w:rsidP="00237081">
      <w:pPr>
        <w:spacing w:line="240" w:lineRule="auto"/>
        <w:ind w:firstLine="708"/>
      </w:pPr>
    </w:p>
    <w:p w:rsidR="00237081" w:rsidRPr="00C26B6D" w:rsidRDefault="00237081" w:rsidP="00237081">
      <w:pPr>
        <w:spacing w:line="240" w:lineRule="auto"/>
      </w:pPr>
    </w:p>
    <w:p w:rsidR="00237081" w:rsidRDefault="00237081" w:rsidP="00237081">
      <w:pPr>
        <w:ind w:firstLine="708"/>
      </w:pPr>
      <w:r w:rsidRPr="00C26B6D">
        <w:t>Anayasa Mahkemesinin yukarıdaki kararında yaptığı yorumun hatalı olduğu iddia edilmektedir.</w:t>
      </w:r>
    </w:p>
    <w:p w:rsidR="00611571" w:rsidRPr="00C26B6D" w:rsidRDefault="00611571" w:rsidP="00237081">
      <w:pPr>
        <w:ind w:firstLine="708"/>
      </w:pPr>
    </w:p>
    <w:p w:rsidR="00237081" w:rsidRDefault="00237081" w:rsidP="00237081">
      <w:pPr>
        <w:ind w:firstLine="708"/>
      </w:pPr>
      <w:r w:rsidRPr="00C26B6D">
        <w:rPr>
          <w:b/>
          <w:bCs/>
        </w:rPr>
        <w:t>Anayasa Mahkemesi 7/</w:t>
      </w:r>
      <w:r>
        <w:rPr>
          <w:b/>
          <w:bCs/>
        </w:rPr>
        <w:t>19</w:t>
      </w:r>
      <w:r w:rsidRPr="00C26B6D">
        <w:rPr>
          <w:b/>
          <w:bCs/>
        </w:rPr>
        <w:t>96 D.1/</w:t>
      </w:r>
      <w:r>
        <w:rPr>
          <w:b/>
          <w:bCs/>
        </w:rPr>
        <w:t>19</w:t>
      </w:r>
      <w:r w:rsidRPr="00C26B6D">
        <w:rPr>
          <w:b/>
          <w:bCs/>
        </w:rPr>
        <w:t>97</w:t>
      </w:r>
      <w:r w:rsidRPr="00C26B6D">
        <w:t xml:space="preserve"> sayılı karara konu </w:t>
      </w:r>
      <w:r w:rsidRPr="008B0962">
        <w:t>22/1992</w:t>
      </w:r>
      <w:r>
        <w:rPr>
          <w:b/>
          <w:bCs/>
        </w:rPr>
        <w:t xml:space="preserve"> </w:t>
      </w:r>
      <w:r w:rsidRPr="00FF7792">
        <w:t xml:space="preserve">sayılı İş Yasasının </w:t>
      </w:r>
      <w:r>
        <w:t xml:space="preserve">12(6) </w:t>
      </w:r>
      <w:r w:rsidRPr="00FF7792">
        <w:t>maddesi</w:t>
      </w:r>
      <w:r>
        <w:t xml:space="preserve"> </w:t>
      </w:r>
      <w:proofErr w:type="gramStart"/>
      <w:r>
        <w:t>ile</w:t>
      </w:r>
      <w:r w:rsidRPr="00C26B6D">
        <w:t>,</w:t>
      </w:r>
      <w:proofErr w:type="gramEnd"/>
      <w:r w:rsidRPr="00C26B6D">
        <w:t xml:space="preserve"> 25/2000 sayılı yasa ile değiştirilmiş şekli ile 22/</w:t>
      </w:r>
      <w:r>
        <w:t>19</w:t>
      </w:r>
      <w:r w:rsidRPr="00C26B6D">
        <w:t>92 sayılı yasanın 13(1)maddesi arasında iki fark bulunmaktadır. Birinci fark eski 12(6)’</w:t>
      </w:r>
      <w:proofErr w:type="spellStart"/>
      <w:r w:rsidRPr="00C26B6D">
        <w:t>daki</w:t>
      </w:r>
      <w:proofErr w:type="spellEnd"/>
      <w:r w:rsidRPr="00C26B6D">
        <w:t xml:space="preserve"> 1 ay olan feshin geçersizliğini yetkili mahkemeden talep etme süresi</w:t>
      </w:r>
      <w:r>
        <w:t>nin</w:t>
      </w:r>
      <w:r w:rsidRPr="00C26B6D">
        <w:t>,</w:t>
      </w:r>
      <w:r w:rsidR="00611571">
        <w:t xml:space="preserve"> </w:t>
      </w:r>
      <w:proofErr w:type="gramStart"/>
      <w:r>
        <w:t xml:space="preserve">değiştirilmiş </w:t>
      </w:r>
      <w:r w:rsidRPr="00C26B6D">
        <w:t xml:space="preserve"> 13</w:t>
      </w:r>
      <w:proofErr w:type="gramEnd"/>
      <w:r w:rsidRPr="00C26B6D">
        <w:t>(1)’de 75 güne çıkarılm</w:t>
      </w:r>
      <w:r>
        <w:t>asıdır. Diğer bir fark ise, değiştirilmiş</w:t>
      </w:r>
      <w:r w:rsidRPr="00C26B6D">
        <w:t xml:space="preserve"> 13(1)’de eski 12(6)da belirtilen feshin geçersizliğini ileri sürebilme nedenlerinin genişletilmesidir.</w:t>
      </w:r>
    </w:p>
    <w:p w:rsidR="00611571" w:rsidRPr="00C26B6D" w:rsidRDefault="00611571" w:rsidP="00237081">
      <w:pPr>
        <w:ind w:firstLine="708"/>
      </w:pPr>
    </w:p>
    <w:p w:rsidR="00237081" w:rsidRPr="006A3E2A" w:rsidRDefault="00237081" w:rsidP="00237081">
      <w:pPr>
        <w:ind w:firstLine="708"/>
        <w:rPr>
          <w:b/>
          <w:bCs/>
        </w:rPr>
      </w:pPr>
      <w:r w:rsidRPr="00C26B6D">
        <w:t xml:space="preserve">Yasanın 13 (1) maddesine göre, feshin geçersizliğine karar verebilmek için gerekli </w:t>
      </w:r>
      <w:r w:rsidRPr="00C26B6D">
        <w:rPr>
          <w:b/>
          <w:bCs/>
          <w:u w:val="single"/>
        </w:rPr>
        <w:t>geçerli sebepler</w:t>
      </w:r>
      <w:r w:rsidRPr="00C26B6D">
        <w:t xml:space="preserve"> sırasıyla </w:t>
      </w:r>
      <w:r w:rsidRPr="00C26B6D">
        <w:rPr>
          <w:b/>
          <w:bCs/>
        </w:rPr>
        <w:t>a</w:t>
      </w:r>
      <w:proofErr w:type="gramStart"/>
      <w:r w:rsidRPr="00C26B6D">
        <w:rPr>
          <w:b/>
          <w:bCs/>
        </w:rPr>
        <w:t>)</w:t>
      </w:r>
      <w:proofErr w:type="gramEnd"/>
      <w:r w:rsidRPr="00C26B6D">
        <w:rPr>
          <w:b/>
          <w:bCs/>
        </w:rPr>
        <w:t xml:space="preserve"> fesih b</w:t>
      </w:r>
      <w:r>
        <w:rPr>
          <w:b/>
          <w:bCs/>
        </w:rPr>
        <w:t>ildiriminde neden gösterilmemesi</w:t>
      </w:r>
      <w:r w:rsidRPr="00C26B6D">
        <w:rPr>
          <w:b/>
          <w:bCs/>
        </w:rPr>
        <w:t xml:space="preserve"> veya b)</w:t>
      </w:r>
      <w:r>
        <w:rPr>
          <w:b/>
          <w:bCs/>
        </w:rPr>
        <w:t>gösterilen nedenin yeterli olmaması veya c)feshin yasadışı olması veya ç</w:t>
      </w:r>
      <w:r w:rsidRPr="00C26B6D">
        <w:rPr>
          <w:b/>
          <w:bCs/>
        </w:rPr>
        <w:t xml:space="preserve">) feshin haksız </w:t>
      </w:r>
      <w:r>
        <w:rPr>
          <w:b/>
          <w:bCs/>
        </w:rPr>
        <w:t xml:space="preserve">nedenlerle yapılması veya </w:t>
      </w:r>
      <w:r w:rsidRPr="00C26B6D">
        <w:rPr>
          <w:b/>
          <w:bCs/>
        </w:rPr>
        <w:t>d) akdin feshinde geçerli bildirim sürelerine riayet edilmemesidir</w:t>
      </w:r>
      <w:r w:rsidRPr="00C26B6D">
        <w:t>.</w:t>
      </w:r>
    </w:p>
    <w:p w:rsidR="00237081" w:rsidRDefault="00237081" w:rsidP="00237081">
      <w:pPr>
        <w:ind w:firstLine="708"/>
      </w:pPr>
      <w:r w:rsidRPr="00C26B6D">
        <w:t>Yasa</w:t>
      </w:r>
      <w:r>
        <w:t>’</w:t>
      </w:r>
      <w:r w:rsidRPr="00C26B6D">
        <w:t>nın 13(1) maddesinde geçerli fesih s</w:t>
      </w:r>
      <w:r>
        <w:t xml:space="preserve">ebepleri özel olarak ayrı ayrı </w:t>
      </w:r>
      <w:r w:rsidRPr="00C26B6D">
        <w:t xml:space="preserve">gösterilmiştir. İşverenin fesih sebebini işçiye açık ve kesin olarak bildirmesi gereklidir. </w:t>
      </w:r>
    </w:p>
    <w:p w:rsidR="00611571" w:rsidRPr="00C26B6D" w:rsidRDefault="00611571" w:rsidP="00237081">
      <w:pPr>
        <w:ind w:firstLine="708"/>
      </w:pPr>
    </w:p>
    <w:p w:rsidR="00237081" w:rsidRDefault="00237081" w:rsidP="00237081">
      <w:pPr>
        <w:ind w:firstLine="708"/>
      </w:pPr>
      <w:r w:rsidRPr="00C26B6D">
        <w:lastRenderedPageBreak/>
        <w:t>Bu bağlamda, işçi işverence yapılan fesih bildirimine itiraz ederek feshin geçersizliğini ileri sürebilir. Buna karşın, geçerli sebebin gösterilmemesi, işçi ile işveren arasındaki akdin feshini kendiliğinden geçersiz kılmaz. İşçinin dava ikame edip akdin feshinin geçersizliğine karar verilmesini istemesi gerekir.</w:t>
      </w:r>
    </w:p>
    <w:p w:rsidR="00611571" w:rsidRPr="00C26B6D" w:rsidRDefault="00611571" w:rsidP="00237081">
      <w:pPr>
        <w:ind w:firstLine="708"/>
      </w:pPr>
    </w:p>
    <w:p w:rsidR="00237081" w:rsidRDefault="00237081" w:rsidP="00237081">
      <w:pPr>
        <w:ind w:firstLine="708"/>
      </w:pPr>
      <w:r w:rsidRPr="00C26B6D">
        <w:t>Feshin geçersizliği talebi ise, fesih bildiriminin</w:t>
      </w:r>
      <w:r>
        <w:t xml:space="preserve"> işçiye</w:t>
      </w:r>
      <w:r w:rsidRPr="00C26B6D">
        <w:t xml:space="preserve"> tebliği tarihinden başlayarak 75 gün içinde yapılmalıdır.</w:t>
      </w:r>
      <w:r>
        <w:t xml:space="preserve"> </w:t>
      </w:r>
      <w:r w:rsidRPr="00C26B6D">
        <w:t>Bu süre hak düşürücü süredir.</w:t>
      </w:r>
    </w:p>
    <w:p w:rsidR="00611571" w:rsidRPr="00C26B6D" w:rsidRDefault="00611571" w:rsidP="00237081">
      <w:pPr>
        <w:ind w:firstLine="708"/>
      </w:pPr>
    </w:p>
    <w:p w:rsidR="00237081" w:rsidRDefault="00237081" w:rsidP="00237081">
      <w:pPr>
        <w:ind w:firstLine="708"/>
      </w:pPr>
      <w:r w:rsidRPr="00C26B6D">
        <w:t xml:space="preserve">Yasanın 13. maddesinin </w:t>
      </w:r>
      <w:r>
        <w:t>(</w:t>
      </w:r>
      <w:r w:rsidRPr="00C26B6D">
        <w:t>1</w:t>
      </w:r>
      <w:r>
        <w:t>)</w:t>
      </w:r>
      <w:r w:rsidRPr="00C26B6D">
        <w:t xml:space="preserve">. </w:t>
      </w:r>
      <w:proofErr w:type="gramStart"/>
      <w:r w:rsidRPr="00C26B6D">
        <w:t>fıkrasının</w:t>
      </w:r>
      <w:proofErr w:type="gramEnd"/>
      <w:r w:rsidRPr="00C26B6D">
        <w:t xml:space="preserve"> son tümcesinde ise</w:t>
      </w:r>
      <w:r>
        <w:t>,</w:t>
      </w:r>
      <w:r w:rsidRPr="00C26B6D">
        <w:t xml:space="preserve"> “</w:t>
      </w:r>
      <w:r w:rsidRPr="00C26B6D">
        <w:rPr>
          <w:b/>
          <w:bCs/>
        </w:rPr>
        <w:t>işçinin feshe dayalı olan ve olmayan diğer hakları ile işten durdurulduğu andan başlayıp mahkemenin sonuçlandığı döneme ait maddi ve manevi kayıpları için tazminat isteme hakkının saklı olduğu”</w:t>
      </w:r>
      <w:r w:rsidRPr="00C26B6D">
        <w:t xml:space="preserve"> vurgulanmak suretiyle, bu tümceye bağlı talepler açısından 75 günlük hak düşürücü sürenin uygulanmayacağının ifade edilmek istendiği söylenebilir durumdadır.</w:t>
      </w:r>
    </w:p>
    <w:p w:rsidR="00611571" w:rsidRPr="00C26B6D" w:rsidRDefault="00611571" w:rsidP="00237081">
      <w:pPr>
        <w:ind w:firstLine="708"/>
      </w:pPr>
    </w:p>
    <w:p w:rsidR="00237081" w:rsidRDefault="00237081" w:rsidP="00237081">
      <w:pPr>
        <w:ind w:firstLine="708"/>
      </w:pPr>
      <w:r>
        <w:t xml:space="preserve">Diğer yandan, Yasa’nın 13.maddesinin (3).fıkrasına göre, hizmet akdinin işveren tarafından </w:t>
      </w:r>
      <w:r>
        <w:rPr>
          <w:b/>
          <w:bCs/>
          <w:u w:val="single"/>
        </w:rPr>
        <w:t>haksız nedenle ve bu Y</w:t>
      </w:r>
      <w:r w:rsidRPr="004F77ED">
        <w:rPr>
          <w:b/>
          <w:bCs/>
          <w:u w:val="single"/>
        </w:rPr>
        <w:t>asa kurallarına aykırı olarak feshedilmesi halinde,</w:t>
      </w:r>
      <w:r>
        <w:t xml:space="preserve"> bu Yasanın 12. maddesinde öngörülen ihbar sürelerine ait ücretlerin üç katı tutarı işçiye tazminat olarak ödenir. Süreli akitlerde, işçiye ödenecek tazminat tutarına akit döneminin geriye kalan her ayına karşılık bir haftalık ücret tutarı ilâve edilir.</w:t>
      </w:r>
    </w:p>
    <w:p w:rsidR="00611571" w:rsidRDefault="00611571" w:rsidP="00237081">
      <w:pPr>
        <w:ind w:firstLine="708"/>
      </w:pPr>
    </w:p>
    <w:p w:rsidR="00611571" w:rsidRDefault="00611571" w:rsidP="00237081">
      <w:pPr>
        <w:ind w:firstLine="708"/>
      </w:pPr>
    </w:p>
    <w:p w:rsidR="00237081" w:rsidRDefault="00237081" w:rsidP="00237081">
      <w:pPr>
        <w:ind w:firstLine="708"/>
      </w:pPr>
      <w:r>
        <w:t xml:space="preserve">Yasa’nın 13. maddesinin (1). </w:t>
      </w:r>
      <w:proofErr w:type="gramStart"/>
      <w:r>
        <w:t>fıkrası</w:t>
      </w:r>
      <w:proofErr w:type="gramEnd"/>
      <w:r>
        <w:t xml:space="preserve"> bir bütün olarak okunduğunda, Yasanın 13. maddesinin 1. fıkrasının (son tümce hariç) Yasanın 13. maddesinin (3). </w:t>
      </w:r>
      <w:proofErr w:type="gramStart"/>
      <w:r>
        <w:t>fıkrasına</w:t>
      </w:r>
      <w:proofErr w:type="gramEnd"/>
      <w:r>
        <w:t xml:space="preserve"> işlerlik kazandıran bir fıkra olduğu açıktır.</w:t>
      </w:r>
    </w:p>
    <w:p w:rsidR="00611571" w:rsidRDefault="00611571" w:rsidP="00237081">
      <w:pPr>
        <w:ind w:firstLine="708"/>
      </w:pPr>
    </w:p>
    <w:p w:rsidR="00237081" w:rsidRDefault="00237081" w:rsidP="00237081">
      <w:pPr>
        <w:ind w:firstLine="708"/>
      </w:pPr>
      <w:r>
        <w:lastRenderedPageBreak/>
        <w:t>Yasa koyucunun herhangi bir işlerliği olmayan bir hüküm vaz etme niyeti olduğunu söylemek olası değildir.</w:t>
      </w:r>
    </w:p>
    <w:p w:rsidR="00611571" w:rsidRDefault="00611571" w:rsidP="00237081">
      <w:pPr>
        <w:ind w:firstLine="708"/>
      </w:pPr>
    </w:p>
    <w:p w:rsidR="00237081" w:rsidRDefault="00237081" w:rsidP="00237081">
      <w:pPr>
        <w:ind w:firstLine="708"/>
      </w:pPr>
      <w:r>
        <w:t xml:space="preserve">Nitekim Yasa Koyucunun Yasa’nın 13. maddesinin (3). </w:t>
      </w:r>
      <w:proofErr w:type="gramStart"/>
      <w:r>
        <w:t>fıkrasında</w:t>
      </w:r>
      <w:proofErr w:type="gramEnd"/>
      <w:r>
        <w:t xml:space="preserve"> “</w:t>
      </w:r>
      <w:r w:rsidRPr="00B52DC1">
        <w:rPr>
          <w:b/>
          <w:bCs/>
          <w:u w:val="single"/>
        </w:rPr>
        <w:t>feshin haksız nedenle ve bu yasa kurallarına aykırı olarak</w:t>
      </w:r>
      <w:r>
        <w:rPr>
          <w:b/>
          <w:bCs/>
          <w:u w:val="single"/>
        </w:rPr>
        <w:t>”</w:t>
      </w:r>
      <w:r>
        <w:t xml:space="preserve"> yapılmış olması cümlesi ile, </w:t>
      </w:r>
      <w:r>
        <w:rPr>
          <w:b/>
          <w:bCs/>
        </w:rPr>
        <w:t>Y</w:t>
      </w:r>
      <w:r w:rsidRPr="00AB7CCA">
        <w:rPr>
          <w:b/>
          <w:bCs/>
        </w:rPr>
        <w:t>asa</w:t>
      </w:r>
      <w:r>
        <w:rPr>
          <w:b/>
          <w:bCs/>
        </w:rPr>
        <w:t>’</w:t>
      </w:r>
      <w:r w:rsidRPr="00AB7CCA">
        <w:rPr>
          <w:b/>
          <w:bCs/>
        </w:rPr>
        <w:t>nın 13</w:t>
      </w:r>
      <w:r>
        <w:rPr>
          <w:b/>
          <w:bCs/>
        </w:rPr>
        <w:t>.maddesinin</w:t>
      </w:r>
      <w:r w:rsidRPr="00AB7CCA">
        <w:rPr>
          <w:b/>
          <w:bCs/>
        </w:rPr>
        <w:t xml:space="preserve"> (1). </w:t>
      </w:r>
      <w:r>
        <w:rPr>
          <w:b/>
          <w:bCs/>
        </w:rPr>
        <w:t xml:space="preserve">Fıkrasındaki </w:t>
      </w:r>
      <w:r w:rsidRPr="005B62D2">
        <w:t>fe</w:t>
      </w:r>
      <w:r w:rsidRPr="00BA2552">
        <w:t>shin geçersizliğine karar verebilmek için gerekli alternatif geçerli tüm sebeplerin ayrı ayrı ve/veya birlikte gerçekleşme durumunu ifade etmeyi niyet ettiği</w:t>
      </w:r>
      <w:r>
        <w:t xml:space="preserve"> </w:t>
      </w:r>
      <w:r w:rsidRPr="00BA2552">
        <w:t>söylenebilir durumdadır.</w:t>
      </w:r>
    </w:p>
    <w:p w:rsidR="00611571" w:rsidRPr="00BA2552" w:rsidRDefault="00611571" w:rsidP="00237081">
      <w:pPr>
        <w:ind w:firstLine="708"/>
      </w:pPr>
    </w:p>
    <w:p w:rsidR="00237081" w:rsidRDefault="00237081" w:rsidP="00237081">
      <w:pPr>
        <w:ind w:firstLine="708"/>
      </w:pPr>
      <w:r>
        <w:t xml:space="preserve">Dolayısıyla, Yasa’nın 13. maddesinin (1).fıkrası </w:t>
      </w:r>
      <w:r w:rsidRPr="00E147D7">
        <w:rPr>
          <w:b/>
          <w:bCs/>
        </w:rPr>
        <w:t xml:space="preserve">(son tümce hariç) </w:t>
      </w:r>
      <w:r>
        <w:t xml:space="preserve">ile (3). </w:t>
      </w:r>
      <w:proofErr w:type="gramStart"/>
      <w:r>
        <w:t>fıkrasının</w:t>
      </w:r>
      <w:proofErr w:type="gramEnd"/>
      <w:r>
        <w:t xml:space="preserve">, İş Yasası’nın işçiye iş güvencesi sağlama amacına matuf, birbirine sıkı sıkıya bağlı hükümleri çerçevesinde değerlendirilmesi gerekmektedir. </w:t>
      </w:r>
    </w:p>
    <w:p w:rsidR="00611571" w:rsidRDefault="00611571" w:rsidP="00237081">
      <w:pPr>
        <w:ind w:firstLine="708"/>
      </w:pPr>
    </w:p>
    <w:p w:rsidR="00237081" w:rsidRDefault="00237081" w:rsidP="00237081">
      <w:pPr>
        <w:ind w:firstLine="708"/>
      </w:pPr>
      <w:r>
        <w:t xml:space="preserve">Kısaca, Yasa Koyucunun, Yasanın 13.maddesinin (1). </w:t>
      </w:r>
      <w:proofErr w:type="gramStart"/>
      <w:r>
        <w:t>fıkrasını</w:t>
      </w:r>
      <w:proofErr w:type="gramEnd"/>
      <w:r w:rsidRPr="0086785F">
        <w:rPr>
          <w:b/>
          <w:bCs/>
        </w:rPr>
        <w:t>(son tümce hariç)</w:t>
      </w:r>
      <w:r>
        <w:t xml:space="preserve"> aynı maddenin 3. fıkrasına hayat verme amacına yönelik olarak yürürlüğe koyduğu sonucuna varmak kaçınılmazdır. Aksi bir yorum, Yasa’nın 13. maddesinin (1.)fıkrasını </w:t>
      </w:r>
      <w:r>
        <w:rPr>
          <w:b/>
          <w:bCs/>
        </w:rPr>
        <w:t>(</w:t>
      </w:r>
      <w:r w:rsidRPr="0086785F">
        <w:rPr>
          <w:b/>
          <w:bCs/>
        </w:rPr>
        <w:t>son tümce hariç)</w:t>
      </w:r>
      <w:r>
        <w:rPr>
          <w:b/>
          <w:bCs/>
        </w:rPr>
        <w:t xml:space="preserve"> </w:t>
      </w:r>
      <w:r w:rsidRPr="00CD5F5F">
        <w:rPr>
          <w:b/>
          <w:bCs/>
        </w:rPr>
        <w:t>etkisiz/işlevsiz/</w:t>
      </w:r>
      <w:proofErr w:type="gramStart"/>
      <w:r w:rsidRPr="00CD5F5F">
        <w:rPr>
          <w:b/>
          <w:bCs/>
        </w:rPr>
        <w:t>anlamsız</w:t>
      </w:r>
      <w:r>
        <w:t xml:space="preserve">  hale</w:t>
      </w:r>
      <w:proofErr w:type="gramEnd"/>
      <w:r>
        <w:t xml:space="preserve"> getirir ki, böyle bir yorum da Yasa’nın 13. maddesinin (1.) fıkrasının varlığını sorgulatır.</w:t>
      </w:r>
      <w:r>
        <w:br/>
      </w:r>
      <w:r>
        <w:tab/>
        <w:t xml:space="preserve">Diğer yandan, Yasa’nın 13.maddesinin (1). </w:t>
      </w:r>
      <w:proofErr w:type="gramStart"/>
      <w:r>
        <w:t>fıkrası</w:t>
      </w:r>
      <w:proofErr w:type="gramEnd"/>
      <w:r>
        <w:t xml:space="preserve"> incelendiğinde, </w:t>
      </w:r>
      <w:r w:rsidRPr="005F6144">
        <w:rPr>
          <w:b/>
          <w:bCs/>
        </w:rPr>
        <w:t>akdin</w:t>
      </w:r>
      <w:r>
        <w:rPr>
          <w:b/>
          <w:bCs/>
        </w:rPr>
        <w:t xml:space="preserve"> feshinin</w:t>
      </w:r>
      <w:r w:rsidRPr="005F6144">
        <w:rPr>
          <w:b/>
          <w:bCs/>
        </w:rPr>
        <w:t xml:space="preserve"> yetkili mahkemece geçersizliğine karar verilmesi</w:t>
      </w:r>
      <w:r>
        <w:t xml:space="preserve"> durumunda, işverenin işçiyi işe başlatmak zorunda olduğu hususunda herhangi bir düzenleme içermediği görülmektedir. </w:t>
      </w:r>
    </w:p>
    <w:p w:rsidR="00237081" w:rsidRDefault="00237081" w:rsidP="00237081">
      <w:pPr>
        <w:ind w:firstLine="708"/>
      </w:pPr>
      <w:r>
        <w:t>Yasa akdin yetkili mahkemece geçersizliğine karar verilmesi durumunda, işverenin işçiyi işe başlatmak zorunda olmasını niyet etse idi, diğer bir anlatımla, işçinin işe geri dönmesini niyet etse idi, kuşkusuz işçinin işe geri dönmesi ile ilgili bir düzenleme getirecekti.</w:t>
      </w:r>
    </w:p>
    <w:p w:rsidR="00611571" w:rsidRDefault="00611571" w:rsidP="00237081">
      <w:pPr>
        <w:ind w:firstLine="708"/>
      </w:pPr>
    </w:p>
    <w:p w:rsidR="00237081" w:rsidRDefault="00237081" w:rsidP="00237081">
      <w:pPr>
        <w:ind w:firstLine="708"/>
      </w:pPr>
      <w:proofErr w:type="gramStart"/>
      <w:r>
        <w:lastRenderedPageBreak/>
        <w:t>Nitekim,</w:t>
      </w:r>
      <w:proofErr w:type="gramEnd"/>
      <w:r>
        <w:t xml:space="preserve"> 25/2000 sayılı Yasa ile değiştirilmiş şekli ile 22/1992 sayılı İş Yasası’nın 13.maddesinin (1). </w:t>
      </w:r>
      <w:proofErr w:type="gramStart"/>
      <w:r>
        <w:t>fıkrasının</w:t>
      </w:r>
      <w:proofErr w:type="gramEnd"/>
      <w:r>
        <w:t xml:space="preserve"> muadili olan Esas Yasa’nın (22/1992 sayılı İş Yasası) 12. maddesinin (6).fıkrasının Resmi Gazetede yayımlanmak suretiyle yürürlüğe girdiği 12 Mayıs 1992 tarihinde, 158 sayılı İLO Sözleşmesi henüz KKTC hukuk düzeninde yürürlüğe girmemişti. </w:t>
      </w:r>
    </w:p>
    <w:p w:rsidR="00611571" w:rsidRDefault="00611571" w:rsidP="00237081">
      <w:pPr>
        <w:ind w:firstLine="708"/>
      </w:pPr>
    </w:p>
    <w:p w:rsidR="00237081" w:rsidRDefault="00237081" w:rsidP="00237081">
      <w:pPr>
        <w:ind w:firstLine="708"/>
      </w:pPr>
      <w:r>
        <w:t xml:space="preserve">İlaveten, o dönemde yararlanılan mehaz Türk hukuku çerçevesindeki </w:t>
      </w:r>
      <w:r>
        <w:rPr>
          <w:b/>
          <w:bCs/>
        </w:rPr>
        <w:t>1475 sayılı Yasa’da  (</w:t>
      </w:r>
      <w:r w:rsidRPr="00AE1178">
        <w:rPr>
          <w:b/>
          <w:bCs/>
        </w:rPr>
        <w:t xml:space="preserve">25.8.1971 kabul tarihi, </w:t>
      </w:r>
      <w:proofErr w:type="gramStart"/>
      <w:r w:rsidRPr="00AE1178">
        <w:rPr>
          <w:b/>
          <w:bCs/>
        </w:rPr>
        <w:t>1/9/1</w:t>
      </w:r>
      <w:r>
        <w:rPr>
          <w:b/>
          <w:bCs/>
        </w:rPr>
        <w:t>971</w:t>
      </w:r>
      <w:proofErr w:type="gramEnd"/>
      <w:r>
        <w:rPr>
          <w:b/>
          <w:bCs/>
        </w:rPr>
        <w:t xml:space="preserve"> Resmi Gazetede yayım tarihi</w:t>
      </w:r>
      <w:r w:rsidRPr="00AE1178">
        <w:rPr>
          <w:b/>
          <w:bCs/>
        </w:rPr>
        <w:t>)</w:t>
      </w:r>
      <w:r>
        <w:t xml:space="preserve">ise işe dönmeye dair iş güvencesi sistemi mevcut değildi. </w:t>
      </w:r>
    </w:p>
    <w:p w:rsidR="00237081" w:rsidRDefault="00237081" w:rsidP="00237081">
      <w:pPr>
        <w:ind w:firstLine="708"/>
      </w:pPr>
      <w:proofErr w:type="gramStart"/>
      <w:r>
        <w:t>Nitekim,</w:t>
      </w:r>
      <w:proofErr w:type="gramEnd"/>
      <w:r>
        <w:t xml:space="preserve"> Türk Hukukunda 2002 yılına kadar işçilere sağlanan tek koruma, “</w:t>
      </w:r>
      <w:r w:rsidRPr="005E76B4">
        <w:t>kötü niyet tazminatı”</w:t>
      </w:r>
      <w:r w:rsidRPr="005C7D1E">
        <w:rPr>
          <w:b/>
          <w:bCs/>
          <w:u w:val="single"/>
        </w:rPr>
        <w:t>(</w:t>
      </w:r>
      <w:proofErr w:type="spellStart"/>
      <w:r w:rsidRPr="005C7D1E">
        <w:rPr>
          <w:b/>
          <w:bCs/>
          <w:u w:val="single"/>
        </w:rPr>
        <w:t>Bkz</w:t>
      </w:r>
      <w:proofErr w:type="spellEnd"/>
      <w:r w:rsidRPr="005C7D1E">
        <w:rPr>
          <w:b/>
          <w:bCs/>
          <w:u w:val="single"/>
        </w:rPr>
        <w:t xml:space="preserve">: Nazlı </w:t>
      </w:r>
      <w:proofErr w:type="spellStart"/>
      <w:r w:rsidRPr="005C7D1E">
        <w:rPr>
          <w:b/>
          <w:bCs/>
          <w:u w:val="single"/>
        </w:rPr>
        <w:t>Elbir</w:t>
      </w:r>
      <w:proofErr w:type="spellEnd"/>
      <w:r w:rsidRPr="005C7D1E">
        <w:rPr>
          <w:b/>
          <w:bCs/>
          <w:u w:val="single"/>
        </w:rPr>
        <w:t>; Yargıtay Kararları Işığında İşe İade Kararı Sonrası İşçinin Başvurusu ve İşverenin Davetinde “Samimiyet” Olgusu, İnönü Üniversitesi Hukuk Fakültesi Dergisi-</w:t>
      </w:r>
      <w:proofErr w:type="spellStart"/>
      <w:r w:rsidRPr="005C7D1E">
        <w:rPr>
          <w:b/>
          <w:bCs/>
          <w:u w:val="single"/>
        </w:rPr>
        <w:t>İnÜHFD</w:t>
      </w:r>
      <w:proofErr w:type="spellEnd"/>
      <w:r w:rsidRPr="005C7D1E">
        <w:rPr>
          <w:b/>
          <w:bCs/>
          <w:u w:val="single"/>
        </w:rPr>
        <w:t xml:space="preserve"> 11(1): 139-154, 2020, s.141)</w:t>
      </w:r>
      <w:r w:rsidRPr="00C639A6">
        <w:t>diğer bir ifade ile</w:t>
      </w:r>
      <w:r>
        <w:t>, haksız fesih tazminatı idi.</w:t>
      </w:r>
    </w:p>
    <w:p w:rsidR="00611571" w:rsidRPr="00C639A6" w:rsidRDefault="00611571" w:rsidP="00237081">
      <w:pPr>
        <w:ind w:firstLine="708"/>
      </w:pPr>
    </w:p>
    <w:p w:rsidR="00237081" w:rsidRDefault="00237081" w:rsidP="00237081">
      <w:pPr>
        <w:ind w:firstLine="708"/>
      </w:pPr>
      <w:r>
        <w:t xml:space="preserve"> Böyle bir durumda da, 22/1992 sayılı İş Yasasının işe geri dönmeye dair kuralları düzenlememe sebebi makul karşılanabilir durumdadır.</w:t>
      </w:r>
    </w:p>
    <w:p w:rsidR="00237081" w:rsidRDefault="00237081" w:rsidP="00237081">
      <w:pPr>
        <w:ind w:firstLine="708"/>
      </w:pPr>
      <w:proofErr w:type="gramStart"/>
      <w:r>
        <w:t>Nitekim,</w:t>
      </w:r>
      <w:proofErr w:type="gramEnd"/>
      <w:r>
        <w:t xml:space="preserve"> Türkiye </w:t>
      </w:r>
      <w:proofErr w:type="spellStart"/>
      <w:r>
        <w:t>İLO’nun</w:t>
      </w:r>
      <w:proofErr w:type="spellEnd"/>
      <w:r>
        <w:t>, “</w:t>
      </w:r>
      <w:r w:rsidRPr="001C3532">
        <w:rPr>
          <w:b/>
          <w:bCs/>
        </w:rPr>
        <w:t>İş İlişkisinin Sonlandırılmasına İlişkin 158 sayılı Uluslararası Çalışma Sözleşmesini</w:t>
      </w:r>
      <w:r>
        <w:rPr>
          <w:b/>
          <w:bCs/>
        </w:rPr>
        <w:t xml:space="preserve">” </w:t>
      </w:r>
      <w:r>
        <w:t xml:space="preserve">1994 yılında onaylamış olmasına rağmen iş güvencesi sistemi Türk Hukuk sistemine,15.8.2002 tarihli </w:t>
      </w:r>
      <w:r w:rsidRPr="004C0649">
        <w:rPr>
          <w:b/>
          <w:bCs/>
        </w:rPr>
        <w:t>4773 sayılı İş Kanunu, Sendikalar Kanunu ile Basın Mesleğinde Çalışanlarla Çalıştıranlar Arasındaki Münasebetlerin Tanzimi Hakkında Kanunda Değişiklik Yapılması Hakkındaki Kanun ile</w:t>
      </w:r>
      <w:r>
        <w:t xml:space="preserve">, 1475 sayılı İş Kanununda yapılan değişiklikle, akabinde ise 22.5 2003 tarihli </w:t>
      </w:r>
      <w:r w:rsidRPr="00CD7116">
        <w:rPr>
          <w:b/>
          <w:bCs/>
        </w:rPr>
        <w:t>4857 sayılı İş Kanunu ile</w:t>
      </w:r>
      <w:r>
        <w:t xml:space="preserve"> girmiştir.</w:t>
      </w:r>
    </w:p>
    <w:p w:rsidR="00611571" w:rsidRPr="00B52470" w:rsidRDefault="00611571" w:rsidP="00237081">
      <w:pPr>
        <w:ind w:firstLine="708"/>
        <w:rPr>
          <w:b/>
          <w:bCs/>
        </w:rPr>
      </w:pPr>
    </w:p>
    <w:p w:rsidR="00237081" w:rsidRDefault="00237081" w:rsidP="00237081">
      <w:pPr>
        <w:ind w:firstLine="708"/>
        <w:rPr>
          <w:b/>
          <w:bCs/>
          <w:u w:val="single"/>
        </w:rPr>
      </w:pPr>
      <w:r>
        <w:t xml:space="preserve">Bu bağlamda, </w:t>
      </w:r>
      <w:r w:rsidRPr="005F6144">
        <w:rPr>
          <w:b/>
          <w:bCs/>
        </w:rPr>
        <w:t>4857 sayılı Kanunu</w:t>
      </w:r>
      <w:r>
        <w:rPr>
          <w:b/>
          <w:bCs/>
        </w:rPr>
        <w:t>’</w:t>
      </w:r>
      <w:r w:rsidRPr="005F6144">
        <w:rPr>
          <w:b/>
          <w:bCs/>
        </w:rPr>
        <w:t>n</w:t>
      </w:r>
      <w:r>
        <w:rPr>
          <w:b/>
          <w:bCs/>
        </w:rPr>
        <w:t>un</w:t>
      </w:r>
      <w:r w:rsidRPr="005F6144">
        <w:rPr>
          <w:b/>
          <w:bCs/>
        </w:rPr>
        <w:t xml:space="preserve"> 21. maddesi</w:t>
      </w:r>
      <w:r>
        <w:t xml:space="preserve"> uyarınca feshin geçersizliğine karar verildiğinde, işveren işçiyi 1 ay içinde işe başlatmak zorundadır. İşveren işçiyi başvurusu </w:t>
      </w:r>
      <w:r>
        <w:lastRenderedPageBreak/>
        <w:t xml:space="preserve">üzerine 1 ay içinde işe başlatmaz ise, işçiye en az 4 aylık ve en çok 8 aylık ücreti tutarında tazminat ödemekle yükümlü olmaktadır. Mahkeme veya </w:t>
      </w:r>
      <w:r w:rsidRPr="005C7D1E">
        <w:t>özel hakem</w:t>
      </w:r>
      <w:r>
        <w:t>,</w:t>
      </w:r>
      <w:r w:rsidRPr="00C06619">
        <w:rPr>
          <w:b/>
          <w:bCs/>
          <w:u w:val="single"/>
        </w:rPr>
        <w:t xml:space="preserve"> feshin geçersizliğine karar verdiğinde işçinin işe başlatılmaması halinde ödenecek tazminat miktarını da belirler.</w:t>
      </w:r>
    </w:p>
    <w:p w:rsidR="00611571" w:rsidRPr="00C06619" w:rsidRDefault="00611571" w:rsidP="00237081">
      <w:pPr>
        <w:ind w:firstLine="708"/>
        <w:rPr>
          <w:b/>
          <w:bCs/>
          <w:u w:val="single"/>
        </w:rPr>
      </w:pPr>
    </w:p>
    <w:p w:rsidR="00237081" w:rsidRDefault="00237081" w:rsidP="00237081">
      <w:pPr>
        <w:ind w:firstLine="708"/>
        <w:rPr>
          <w:b/>
          <w:bCs/>
        </w:rPr>
      </w:pPr>
      <w:r>
        <w:t>Diğer yandan, KKTC hukuk düzeni açısından</w:t>
      </w:r>
      <w:r w:rsidRPr="006E5EE7">
        <w:rPr>
          <w:b/>
          <w:bCs/>
        </w:rPr>
        <w:t xml:space="preserve">, </w:t>
      </w:r>
      <w:r w:rsidRPr="006E5EE7">
        <w:t>Uluslar</w:t>
      </w:r>
      <w:r>
        <w:t xml:space="preserve">arası Çalışma Örgütü (İLO) nün </w:t>
      </w:r>
      <w:r w:rsidRPr="006E5EE7">
        <w:t>158 sayılı Sözleşmesi,</w:t>
      </w:r>
      <w:r w:rsidR="00611571">
        <w:t xml:space="preserve"> </w:t>
      </w:r>
      <w:r w:rsidRPr="0084729F">
        <w:rPr>
          <w:b/>
          <w:bCs/>
        </w:rPr>
        <w:t>Uluslararası Çalışma Örgütü (İLO) nün İşveren Tarafından İşe Son Verme Hakkında 1982 tarihli 158 sayılı Sözleşmenin Onaylanmasının Uygun Bulunmasına İlişkin Yasa (17/1993 sayılı Yasa) ile onaylanıp yürürlüğe girmiştir.</w:t>
      </w:r>
    </w:p>
    <w:p w:rsidR="00611571" w:rsidRPr="0084729F" w:rsidRDefault="00611571" w:rsidP="00237081">
      <w:pPr>
        <w:ind w:firstLine="708"/>
        <w:rPr>
          <w:b/>
          <w:bCs/>
        </w:rPr>
      </w:pPr>
    </w:p>
    <w:p w:rsidR="00237081" w:rsidRDefault="00237081" w:rsidP="00237081">
      <w:pPr>
        <w:ind w:firstLine="708"/>
        <w:rPr>
          <w:b/>
          <w:bCs/>
        </w:rPr>
      </w:pPr>
      <w:r>
        <w:t>Her ne kadar mezkûr Sözleşme, KKTC siyasi olarak tanınmamış olması nedenine binaen İLO nezdindeki tescil işlemleri tamamlanmadığı için uluslararası hukuk açısından bağlayıcı olmasa da, Anayasa’nın 90. maddesi kuralları çerçevesinde iç hukuk açısından bağlayıcıdır</w:t>
      </w:r>
      <w:r>
        <w:rPr>
          <w:b/>
          <w:bCs/>
        </w:rPr>
        <w:t>(</w:t>
      </w:r>
      <w:proofErr w:type="spellStart"/>
      <w:proofErr w:type="gramStart"/>
      <w:r w:rsidRPr="00B428C7">
        <w:rPr>
          <w:b/>
          <w:bCs/>
        </w:rPr>
        <w:t>Bkz:YİM</w:t>
      </w:r>
      <w:proofErr w:type="spellEnd"/>
      <w:proofErr w:type="gramEnd"/>
      <w:r>
        <w:rPr>
          <w:b/>
          <w:bCs/>
        </w:rPr>
        <w:t xml:space="preserve"> </w:t>
      </w:r>
      <w:r w:rsidRPr="00B428C7">
        <w:rPr>
          <w:b/>
          <w:bCs/>
        </w:rPr>
        <w:t>119/2003 D</w:t>
      </w:r>
      <w:r>
        <w:rPr>
          <w:b/>
          <w:bCs/>
        </w:rPr>
        <w:t>.20/2010</w:t>
      </w:r>
      <w:r w:rsidRPr="00B428C7">
        <w:rPr>
          <w:b/>
          <w:bCs/>
        </w:rPr>
        <w:t>).</w:t>
      </w:r>
    </w:p>
    <w:p w:rsidR="00611571" w:rsidRDefault="00611571" w:rsidP="00237081">
      <w:pPr>
        <w:ind w:firstLine="708"/>
        <w:rPr>
          <w:b/>
          <w:bCs/>
        </w:rPr>
      </w:pPr>
    </w:p>
    <w:p w:rsidR="00237081" w:rsidRDefault="00237081" w:rsidP="00237081">
      <w:pPr>
        <w:ind w:firstLine="708"/>
      </w:pPr>
      <w:proofErr w:type="spellStart"/>
      <w:r>
        <w:t>İLO’nun</w:t>
      </w:r>
      <w:proofErr w:type="spellEnd"/>
      <w:r>
        <w:t>, 158 sayılı Sözleşmesi, iş güvencesini oluşturan asgari normları ihtiva eder. Önemli olan ulusal mevzuatın İLO Sözleşmesi hükümlerinin gerisinde kalmaması, bu Sözleşme hükümlerine ters düşmemesidir. Pek tabiidir ki, Yasa Koyucu ulusal koşulları dikkate alarak 158 sayılı Sözleşmeye nazaran işçilere daha ileri düzeyde bir iş güvencesi getirebilir.</w:t>
      </w:r>
    </w:p>
    <w:p w:rsidR="00237081" w:rsidRDefault="00237081" w:rsidP="00237081">
      <w:pPr>
        <w:ind w:firstLine="708"/>
      </w:pPr>
    </w:p>
    <w:p w:rsidR="00237081" w:rsidRDefault="00237081" w:rsidP="00237081">
      <w:pPr>
        <w:ind w:firstLine="708"/>
      </w:pPr>
    </w:p>
    <w:p w:rsidR="00237081" w:rsidRDefault="00237081" w:rsidP="00237081">
      <w:pPr>
        <w:ind w:firstLine="708"/>
      </w:pPr>
    </w:p>
    <w:p w:rsidR="007E65F7" w:rsidRDefault="007E65F7" w:rsidP="00237081">
      <w:pPr>
        <w:ind w:firstLine="708"/>
      </w:pPr>
    </w:p>
    <w:p w:rsidR="007E65F7" w:rsidRDefault="007E65F7" w:rsidP="00237081">
      <w:pPr>
        <w:ind w:firstLine="708"/>
      </w:pPr>
    </w:p>
    <w:p w:rsidR="007E65F7" w:rsidRDefault="007E65F7" w:rsidP="00237081">
      <w:pPr>
        <w:ind w:firstLine="708"/>
      </w:pPr>
    </w:p>
    <w:p w:rsidR="00237081" w:rsidRDefault="00237081" w:rsidP="00237081">
      <w:pPr>
        <w:ind w:firstLine="708"/>
      </w:pPr>
    </w:p>
    <w:p w:rsidR="00237081" w:rsidRPr="00C32290" w:rsidRDefault="00237081" w:rsidP="007E65F7">
      <w:pPr>
        <w:ind w:firstLine="720"/>
      </w:pPr>
      <w:r>
        <w:lastRenderedPageBreak/>
        <w:t>17/1993 sayılı Yasa ile onaylanıp yürürlüğe giren, 158 sayılı</w:t>
      </w:r>
      <w:r w:rsidR="00611571">
        <w:t xml:space="preserve"> İLO Sözleşmesinin 10. Maddesi </w:t>
      </w:r>
      <w:r>
        <w:t>şu şekildedir:</w:t>
      </w:r>
    </w:p>
    <w:p w:rsidR="00237081" w:rsidRPr="004562D2" w:rsidRDefault="00237081" w:rsidP="00237081">
      <w:pPr>
        <w:widowControl w:val="0"/>
        <w:spacing w:before="148"/>
        <w:ind w:right="432"/>
        <w:jc w:val="center"/>
        <w:rPr>
          <w:b/>
          <w:bCs/>
        </w:rPr>
      </w:pPr>
      <w:r w:rsidRPr="004562D2">
        <w:rPr>
          <w:b/>
          <w:bCs/>
        </w:rPr>
        <w:t>Madde 10.</w:t>
      </w:r>
    </w:p>
    <w:p w:rsidR="00237081" w:rsidRDefault="00237081" w:rsidP="00237081">
      <w:pPr>
        <w:spacing w:line="240" w:lineRule="auto"/>
        <w:ind w:firstLine="708"/>
        <w:rPr>
          <w:b/>
          <w:bCs/>
        </w:rPr>
      </w:pPr>
      <w:r w:rsidRPr="004562D2">
        <w:rPr>
          <w:b/>
          <w:bCs/>
        </w:rPr>
        <w:t>Bu sözleşmenin 8. maddesinde belirtilen makamların, işe son vermeyi haksız görürlerse ve ülkenin yasa ve uygulamaları, işe</w:t>
      </w:r>
      <w:r>
        <w:rPr>
          <w:b/>
          <w:bCs/>
        </w:rPr>
        <w:t xml:space="preserve"> son vermeyi geçersiz ilân etme ve/veya emretme veya işçiyi eski</w:t>
      </w:r>
      <w:r w:rsidRPr="004562D2">
        <w:rPr>
          <w:b/>
          <w:bCs/>
        </w:rPr>
        <w:t xml:space="preserve"> görevini iade etme yetkisi vermiyorsa, uygun bir tazminat ödenmesini veya başka yolla tatmin edilmesini emredebilme yetkisi bulunmalıdır.</w:t>
      </w:r>
    </w:p>
    <w:p w:rsidR="00237081" w:rsidRPr="000C763D" w:rsidRDefault="00237081" w:rsidP="00237081">
      <w:pPr>
        <w:spacing w:line="240" w:lineRule="auto"/>
        <w:ind w:firstLine="708"/>
        <w:rPr>
          <w:b/>
          <w:bCs/>
        </w:rPr>
      </w:pPr>
    </w:p>
    <w:p w:rsidR="00237081" w:rsidRDefault="00237081" w:rsidP="00237081">
      <w:pPr>
        <w:ind w:firstLine="708"/>
      </w:pPr>
      <w:r>
        <w:t>Yukarıdan görüleceği üzere, 158 sayılı Sözleşmenin 10. maddesinde, ulusal mevzuatta feshin iptalinin veya işçinin işe iadesinin öngörülmesinin mümkün olmadığı ya da uygulanabilir bulunmadığı durumlarda, yeterli bir tazminat veya başka bir telafi biçiminin öngörülebileceği vurgulanmıştır.</w:t>
      </w:r>
    </w:p>
    <w:p w:rsidR="00611571" w:rsidRDefault="00611571" w:rsidP="00237081">
      <w:pPr>
        <w:ind w:firstLine="708"/>
      </w:pPr>
    </w:p>
    <w:p w:rsidR="00237081" w:rsidRDefault="00237081" w:rsidP="00237081">
      <w:pPr>
        <w:ind w:firstLine="708"/>
        <w:rPr>
          <w:b/>
          <w:bCs/>
        </w:rPr>
      </w:pPr>
      <w:r>
        <w:t>İLO Sözleşmesine taraf olan yabancı ülkelerin iş hukukuna dair mevzuatları incelendiğinde,</w:t>
      </w:r>
      <w:r w:rsidR="00611571">
        <w:t xml:space="preserve"> </w:t>
      </w:r>
      <w:r w:rsidRPr="00DE4ED9">
        <w:rPr>
          <w:b/>
          <w:bCs/>
        </w:rPr>
        <w:t>feshin geçersizliği</w:t>
      </w:r>
      <w:r>
        <w:rPr>
          <w:b/>
          <w:bCs/>
        </w:rPr>
        <w:t xml:space="preserve"> </w:t>
      </w:r>
      <w:r w:rsidRPr="00DE4ED9">
        <w:rPr>
          <w:b/>
          <w:bCs/>
        </w:rPr>
        <w:t>karşısında işçilere tanınan hakların 3 başlık altında gruplandığı görülmektedir.</w:t>
      </w:r>
      <w:r>
        <w:t xml:space="preserve"> Bu bağlamda </w:t>
      </w:r>
      <w:r w:rsidRPr="00DE4ED9">
        <w:rPr>
          <w:b/>
          <w:bCs/>
          <w:u w:val="single"/>
        </w:rPr>
        <w:t xml:space="preserve">1. grup  </w:t>
      </w:r>
      <w:proofErr w:type="spellStart"/>
      <w:proofErr w:type="gramStart"/>
      <w:r w:rsidRPr="00DE4ED9">
        <w:rPr>
          <w:b/>
          <w:bCs/>
          <w:u w:val="single"/>
        </w:rPr>
        <w:t>haklar</w:t>
      </w:r>
      <w:r w:rsidRPr="00DE4ED9">
        <w:t>;</w:t>
      </w:r>
      <w:r w:rsidRPr="002A0068">
        <w:t>İş</w:t>
      </w:r>
      <w:proofErr w:type="spellEnd"/>
      <w:proofErr w:type="gramEnd"/>
      <w:r w:rsidRPr="002A0068">
        <w:t xml:space="preserve"> Sözleşmesinin kesintiye uğramaksızın devam ettiğini kabulle işe iade veya tazminata hükmedilmesi; </w:t>
      </w:r>
      <w:r w:rsidRPr="00DE4ED9">
        <w:rPr>
          <w:b/>
          <w:bCs/>
          <w:u w:val="single"/>
        </w:rPr>
        <w:t>2. grup haklar</w:t>
      </w:r>
      <w:r>
        <w:rPr>
          <w:b/>
          <w:bCs/>
        </w:rPr>
        <w:t>;</w:t>
      </w:r>
      <w:r w:rsidRPr="002A0068">
        <w:t xml:space="preserve"> Yeni bir iş sözleşmesi yapılması veya tazminata hükmedilmesi, </w:t>
      </w:r>
      <w:r w:rsidRPr="00DE4ED9">
        <w:rPr>
          <w:b/>
          <w:bCs/>
          <w:u w:val="single"/>
        </w:rPr>
        <w:t xml:space="preserve">3. grup haklar </w:t>
      </w:r>
      <w:proofErr w:type="spellStart"/>
      <w:r w:rsidRPr="00DE4ED9">
        <w:rPr>
          <w:b/>
          <w:bCs/>
          <w:u w:val="single"/>
        </w:rPr>
        <w:t>ise;</w:t>
      </w:r>
      <w:r w:rsidRPr="00DE4ED9">
        <w:t>İş</w:t>
      </w:r>
      <w:proofErr w:type="spellEnd"/>
      <w:r w:rsidRPr="00DE4ED9">
        <w:t xml:space="preserve"> ilişkisinin</w:t>
      </w:r>
      <w:r w:rsidRPr="00C06619">
        <w:t xml:space="preserve"> d</w:t>
      </w:r>
      <w:r w:rsidRPr="002A0068">
        <w:t>evamı veya yeniden kurulması yerine doğrudan tazminata hükmedilmesi olarak ifade edilebilir</w:t>
      </w:r>
      <w:r w:rsidRPr="00D70353">
        <w:rPr>
          <w:b/>
          <w:bCs/>
        </w:rPr>
        <w:t xml:space="preserve">( </w:t>
      </w:r>
      <w:proofErr w:type="spellStart"/>
      <w:r w:rsidRPr="00D70353">
        <w:rPr>
          <w:b/>
          <w:bCs/>
        </w:rPr>
        <w:t>Bkz</w:t>
      </w:r>
      <w:proofErr w:type="spellEnd"/>
      <w:r w:rsidRPr="00C90253">
        <w:rPr>
          <w:b/>
          <w:bCs/>
        </w:rPr>
        <w:t xml:space="preserve">: </w:t>
      </w:r>
      <w:r>
        <w:rPr>
          <w:b/>
          <w:bCs/>
        </w:rPr>
        <w:t xml:space="preserve">Nazlı </w:t>
      </w:r>
      <w:proofErr w:type="spellStart"/>
      <w:r>
        <w:rPr>
          <w:b/>
          <w:bCs/>
        </w:rPr>
        <w:t>Elbir</w:t>
      </w:r>
      <w:proofErr w:type="spellEnd"/>
      <w:r>
        <w:rPr>
          <w:b/>
          <w:bCs/>
        </w:rPr>
        <w:t xml:space="preserve">, </w:t>
      </w:r>
      <w:proofErr w:type="spellStart"/>
      <w:r>
        <w:rPr>
          <w:b/>
          <w:bCs/>
        </w:rPr>
        <w:t>supra</w:t>
      </w:r>
      <w:proofErr w:type="spellEnd"/>
      <w:r>
        <w:rPr>
          <w:b/>
          <w:bCs/>
        </w:rPr>
        <w:t>, s.145 ).</w:t>
      </w:r>
    </w:p>
    <w:p w:rsidR="00611571" w:rsidRDefault="00611571" w:rsidP="00237081">
      <w:pPr>
        <w:ind w:firstLine="708"/>
        <w:rPr>
          <w:b/>
          <w:bCs/>
        </w:rPr>
      </w:pPr>
    </w:p>
    <w:p w:rsidR="00237081" w:rsidRDefault="00237081" w:rsidP="00237081">
      <w:pPr>
        <w:ind w:firstLine="708"/>
      </w:pPr>
      <w:r>
        <w:t xml:space="preserve">KKTC mevzuatı açısından 22/1992 sayılı Yasa’nın değişiklikten önceki 12. maddesinin (6). </w:t>
      </w:r>
      <w:proofErr w:type="gramStart"/>
      <w:r>
        <w:t>ve</w:t>
      </w:r>
      <w:proofErr w:type="gramEnd"/>
      <w:r>
        <w:t xml:space="preserve"> (8). fıkrası / tadilattan </w:t>
      </w:r>
      <w:proofErr w:type="gramStart"/>
      <w:r>
        <w:t>sonraki  13</w:t>
      </w:r>
      <w:proofErr w:type="gramEnd"/>
      <w:r>
        <w:t xml:space="preserve">. maddesinin(1).ve (3). </w:t>
      </w:r>
      <w:proofErr w:type="gramStart"/>
      <w:r>
        <w:t>fıkrası</w:t>
      </w:r>
      <w:proofErr w:type="gramEnd"/>
      <w:r>
        <w:t xml:space="preserve"> bağlamında</w:t>
      </w:r>
      <w:r>
        <w:rPr>
          <w:b/>
          <w:bCs/>
        </w:rPr>
        <w:t xml:space="preserve"> akdin feshinin </w:t>
      </w:r>
      <w:r w:rsidRPr="005F6144">
        <w:rPr>
          <w:b/>
          <w:bCs/>
        </w:rPr>
        <w:t>yetkili mahkemece geçersizliğine karar verilmesi</w:t>
      </w:r>
      <w:r>
        <w:t xml:space="preserve"> durumunda işçilere tanınan hakların, yukarıdaki </w:t>
      </w:r>
      <w:r w:rsidRPr="00F67DCE">
        <w:rPr>
          <w:b/>
          <w:bCs/>
        </w:rPr>
        <w:t>3. grup haklar</w:t>
      </w:r>
      <w:r>
        <w:t xml:space="preserve"> çerçevesinde diğer bir ifade ile, “</w:t>
      </w:r>
      <w:r w:rsidRPr="00E4337C">
        <w:rPr>
          <w:b/>
          <w:bCs/>
        </w:rPr>
        <w:t>iş ilişkisinin devamı veya yeniden kurulması yerine doğrudan tazminata hükmedilmesi</w:t>
      </w:r>
      <w:r>
        <w:t>” yönünde olduğu görülmektedir.</w:t>
      </w:r>
    </w:p>
    <w:p w:rsidR="00611571" w:rsidRDefault="00611571" w:rsidP="00237081">
      <w:pPr>
        <w:ind w:firstLine="708"/>
      </w:pPr>
    </w:p>
    <w:p w:rsidR="00237081" w:rsidRDefault="00237081" w:rsidP="00237081">
      <w:pPr>
        <w:ind w:firstLine="708"/>
      </w:pPr>
      <w:r>
        <w:lastRenderedPageBreak/>
        <w:t xml:space="preserve">Sonuç olarak, Yasa’nın 13. maddesinin (1).ve (3). </w:t>
      </w:r>
      <w:proofErr w:type="gramStart"/>
      <w:r>
        <w:t>fıkralarının</w:t>
      </w:r>
      <w:proofErr w:type="gramEnd"/>
      <w:r>
        <w:t xml:space="preserve"> birlikte değerlendirilmesi sonucu, Yasa’nın işçinin işe geri dönmesine imkân tanıyan bir hüküm içermediği, doğrudan tazminata hükmedilmesine dair hüküm veya hükümler içerdiği, doğrudan tazminata hükmedilmesine dair hükmün veya hükümlerin ise 17/1993 sayılı Yasa ile /İLO Sözleşmesinin 10. maddesi ile çelişmediği veya İLO Sözleşmesini kabul eden yabancı ülke mevzuatları ile çelişmediği açıktır.</w:t>
      </w:r>
    </w:p>
    <w:p w:rsidR="00611571" w:rsidRDefault="00611571" w:rsidP="00237081">
      <w:pPr>
        <w:ind w:firstLine="708"/>
      </w:pPr>
    </w:p>
    <w:p w:rsidR="00237081" w:rsidRDefault="00237081" w:rsidP="00237081">
      <w:pPr>
        <w:ind w:firstLine="708"/>
      </w:pPr>
      <w:r>
        <w:t xml:space="preserve">Belirtilenler ışığında, Yasa’nın 13.maddesinin (1). fıkrasının yorumunun farklı gerekçelerle,  </w:t>
      </w:r>
      <w:proofErr w:type="gramStart"/>
      <w:r>
        <w:t>Yasa’nın  tadilattan</w:t>
      </w:r>
      <w:proofErr w:type="gramEnd"/>
      <w:r>
        <w:t xml:space="preserve"> önceki  12(6) maddesi ile ilgili </w:t>
      </w:r>
      <w:r>
        <w:rPr>
          <w:b/>
          <w:bCs/>
        </w:rPr>
        <w:t>Anayasa Mahkemesi</w:t>
      </w:r>
      <w:r w:rsidRPr="006114A4">
        <w:rPr>
          <w:b/>
          <w:bCs/>
        </w:rPr>
        <w:t xml:space="preserve"> 7/1996 D</w:t>
      </w:r>
      <w:r>
        <w:rPr>
          <w:b/>
          <w:bCs/>
        </w:rPr>
        <w:t>.</w:t>
      </w:r>
      <w:r w:rsidRPr="006114A4">
        <w:rPr>
          <w:b/>
          <w:bCs/>
        </w:rPr>
        <w:t xml:space="preserve"> 1/1997</w:t>
      </w:r>
      <w:r>
        <w:t xml:space="preserve"> sayılı karardaki yoruma paralel yapılmasının gerektiği açıktır.</w:t>
      </w:r>
    </w:p>
    <w:p w:rsidR="00611571" w:rsidRDefault="00611571" w:rsidP="00237081">
      <w:pPr>
        <w:ind w:firstLine="708"/>
      </w:pPr>
    </w:p>
    <w:p w:rsidR="00237081" w:rsidRDefault="00237081" w:rsidP="00237081">
      <w:pPr>
        <w:ind w:firstLine="708"/>
      </w:pPr>
      <w:r>
        <w:rPr>
          <w:b/>
          <w:bCs/>
        </w:rPr>
        <w:t>Anayasa Mahkemesi</w:t>
      </w:r>
      <w:r w:rsidRPr="00A44197">
        <w:rPr>
          <w:b/>
          <w:bCs/>
        </w:rPr>
        <w:t xml:space="preserve"> 7/1996 D</w:t>
      </w:r>
      <w:r>
        <w:rPr>
          <w:b/>
          <w:bCs/>
        </w:rPr>
        <w:t>.</w:t>
      </w:r>
      <w:r w:rsidRPr="00A44197">
        <w:rPr>
          <w:b/>
          <w:bCs/>
        </w:rPr>
        <w:t xml:space="preserve"> 1/1997 </w:t>
      </w:r>
      <w:r>
        <w:t>sayılı karardaki yorumun hatalı olmadığı sonucuna vardıktan ve aykırılığı iddia edilen söz dizisinin uyuşmazlığın çözümünde etken olduğu kabul edildikten sonra, Davacının Anayasaya aykırılık iddialarını değerlendirmeye almak uygun olacaktır.</w:t>
      </w:r>
    </w:p>
    <w:p w:rsidR="00611571" w:rsidRDefault="00611571" w:rsidP="00237081">
      <w:pPr>
        <w:ind w:firstLine="708"/>
      </w:pPr>
    </w:p>
    <w:p w:rsidR="00237081" w:rsidRDefault="00237081" w:rsidP="00237081">
      <w:pPr>
        <w:ind w:firstLine="708"/>
      </w:pPr>
      <w:r>
        <w:t xml:space="preserve">Davacı Talep Takririnde Anayasanın </w:t>
      </w:r>
      <w:proofErr w:type="gramStart"/>
      <w:r>
        <w:t>1.7</w:t>
      </w:r>
      <w:proofErr w:type="gramEnd"/>
      <w:r>
        <w:t xml:space="preserve">. 8. 10. ve 17. maddelerine aykırılık iddia etmişse de, hitabını ağırlıklı olarak Anayasanın 17(1). </w:t>
      </w:r>
      <w:proofErr w:type="gramStart"/>
      <w:r>
        <w:t>maddesi</w:t>
      </w:r>
      <w:proofErr w:type="gramEnd"/>
      <w:r>
        <w:t xml:space="preserve"> üzerine kurduğu görülmektedir. </w:t>
      </w:r>
    </w:p>
    <w:p w:rsidR="00611571" w:rsidRDefault="00611571" w:rsidP="00237081">
      <w:pPr>
        <w:ind w:firstLine="708"/>
      </w:pPr>
    </w:p>
    <w:p w:rsidR="00237081" w:rsidRDefault="00237081" w:rsidP="00237081">
      <w:pPr>
        <w:ind w:firstLine="708"/>
      </w:pPr>
      <w:r>
        <w:t>Davacı Avukatının hitabında  “75 günlük sürenin” makul olmadığı ve hakkın özüne dokunduğu ve bu bağlamda 75 günlük sürenin hak aramayı kısıtladığı veya çok zorlaştırdığı cihetle, (75) günlük sürenin Anayasanın 17.maddesinin (1).fıkrasına aykırı olduğunu ileri sürdüğü görülmektedir.</w:t>
      </w:r>
    </w:p>
    <w:p w:rsidR="00223582" w:rsidRDefault="00223582" w:rsidP="00237081">
      <w:pPr>
        <w:ind w:firstLine="708"/>
      </w:pPr>
    </w:p>
    <w:p w:rsidR="00237081" w:rsidRDefault="00237081" w:rsidP="00237081">
      <w:r>
        <w:tab/>
        <w:t xml:space="preserve">Davacı Avukatı hitabında, sürenin kısa olmasının hakkın özüne dokunduğunu iddia etmesine rağmen, Talep </w:t>
      </w:r>
      <w:proofErr w:type="gramStart"/>
      <w:r>
        <w:t xml:space="preserve">Takririnde  </w:t>
      </w:r>
      <w:r>
        <w:lastRenderedPageBreak/>
        <w:t>Anayasanın</w:t>
      </w:r>
      <w:proofErr w:type="gramEnd"/>
      <w:r>
        <w:t xml:space="preserve"> 11. maddesine aykırılık ileri sürmüş değildir. Böyle bir durumda, Anayasa aykırılık iddiasının tek başına Anayasanın 17(1).maddesi çerçevesinde ele alınması zarureti </w:t>
      </w:r>
      <w:proofErr w:type="gramStart"/>
      <w:r>
        <w:t>hasıl</w:t>
      </w:r>
      <w:proofErr w:type="gramEnd"/>
      <w:r>
        <w:t xml:space="preserve"> olmuştur.</w:t>
      </w:r>
    </w:p>
    <w:p w:rsidR="00611571" w:rsidRDefault="00611571" w:rsidP="00237081"/>
    <w:p w:rsidR="00237081" w:rsidRDefault="00237081" w:rsidP="00237081">
      <w:pPr>
        <w:ind w:firstLine="708"/>
      </w:pPr>
      <w:r>
        <w:t xml:space="preserve">Bilindiği üzere, Anayasanın 17. maddesinin (1). </w:t>
      </w:r>
      <w:proofErr w:type="gramStart"/>
      <w:r>
        <w:t>fıkrası</w:t>
      </w:r>
      <w:proofErr w:type="gramEnd"/>
      <w:r>
        <w:t xml:space="preserve"> mahkemeye başvurma veya mahkemeye erişim hakkını düzenlemektedir.</w:t>
      </w:r>
    </w:p>
    <w:p w:rsidR="00237081" w:rsidRDefault="00237081" w:rsidP="00237081">
      <w:pPr>
        <w:ind w:firstLine="708"/>
      </w:pPr>
      <w:r w:rsidRPr="00083B55">
        <w:t>Mahkemey</w:t>
      </w:r>
      <w:r>
        <w:t xml:space="preserve">e erişim hakkı adil yargılanma </w:t>
      </w:r>
      <w:r w:rsidRPr="00083B55">
        <w:t xml:space="preserve">hakkının en önemli unsurudur. Avrupa İnsan Hakları Mahkemesi kararları dikkate alındığında, mahkemeye ulaşmayı aşırı derece </w:t>
      </w:r>
      <w:proofErr w:type="gramStart"/>
      <w:r w:rsidRPr="00083B55">
        <w:t>zor</w:t>
      </w:r>
      <w:r>
        <w:t>laştıran  veya</w:t>
      </w:r>
      <w:proofErr w:type="gramEnd"/>
      <w:r>
        <w:t xml:space="preserve"> imkâ</w:t>
      </w:r>
      <w:r w:rsidRPr="00083B55">
        <w:t>nsız hale getiren uygulamal</w:t>
      </w:r>
      <w:r>
        <w:t>ar mahkemeye erişim hakkını ihla</w:t>
      </w:r>
      <w:r w:rsidRPr="00083B55">
        <w:t>l edebilir.</w:t>
      </w:r>
    </w:p>
    <w:p w:rsidR="00611571" w:rsidRPr="00083B55" w:rsidRDefault="00611571" w:rsidP="00237081">
      <w:pPr>
        <w:ind w:firstLine="708"/>
      </w:pPr>
    </w:p>
    <w:p w:rsidR="00237081" w:rsidRDefault="00237081" w:rsidP="00237081">
      <w:pPr>
        <w:ind w:firstLine="708"/>
        <w:rPr>
          <w:b/>
          <w:bCs/>
        </w:rPr>
      </w:pPr>
      <w:r>
        <w:t xml:space="preserve">Buna karşın, dava açma için belli bir sürenin öngörülmesi, bu süre dava açmayı imkânsız kılacak ölçüde kısa olmadıkça,  mahkemeye erişim hakkına bir aykırılık oluşturmamaktadır </w:t>
      </w:r>
      <w:r w:rsidRPr="00CD7116">
        <w:rPr>
          <w:b/>
          <w:bCs/>
        </w:rPr>
        <w:t>(</w:t>
      </w:r>
      <w:proofErr w:type="spellStart"/>
      <w:r>
        <w:rPr>
          <w:b/>
          <w:bCs/>
        </w:rPr>
        <w:t>Bkz</w:t>
      </w:r>
      <w:proofErr w:type="spellEnd"/>
      <w:r>
        <w:rPr>
          <w:b/>
          <w:bCs/>
        </w:rPr>
        <w:t>:</w:t>
      </w:r>
      <w:r w:rsidRPr="005D75C7">
        <w:rPr>
          <w:b/>
          <w:bCs/>
        </w:rPr>
        <w:t xml:space="preserve"> AİHM O</w:t>
      </w:r>
      <w:r>
        <w:rPr>
          <w:b/>
          <w:bCs/>
        </w:rPr>
        <w:t xml:space="preserve">su /İtalya, 36534/87, </w:t>
      </w:r>
      <w:proofErr w:type="gramStart"/>
      <w:r>
        <w:rPr>
          <w:b/>
          <w:bCs/>
        </w:rPr>
        <w:t>11/7/2002</w:t>
      </w:r>
      <w:proofErr w:type="gramEnd"/>
      <w:r w:rsidRPr="005D75C7">
        <w:rPr>
          <w:b/>
          <w:bCs/>
        </w:rPr>
        <w:t>,</w:t>
      </w:r>
      <w:r>
        <w:rPr>
          <w:b/>
          <w:bCs/>
        </w:rPr>
        <w:t xml:space="preserve"> </w:t>
      </w:r>
      <w:r w:rsidRPr="005D75C7">
        <w:rPr>
          <w:b/>
          <w:bCs/>
        </w:rPr>
        <w:t>paragraf 36-40</w:t>
      </w:r>
      <w:r>
        <w:rPr>
          <w:b/>
          <w:bCs/>
        </w:rPr>
        <w:t>; Bireysel Başvuru No: 2013/1718 2.10.2013 para 27).</w:t>
      </w:r>
    </w:p>
    <w:p w:rsidR="00611571" w:rsidRDefault="00237081" w:rsidP="00223582">
      <w:pPr>
        <w:ind w:firstLine="708"/>
      </w:pPr>
      <w:proofErr w:type="gramStart"/>
      <w:r>
        <w:t>Nitekim,</w:t>
      </w:r>
      <w:proofErr w:type="gramEnd"/>
      <w:r>
        <w:t xml:space="preserve"> doktrinde de Mahkemeye E</w:t>
      </w:r>
      <w:r w:rsidRPr="00083B55">
        <w:t xml:space="preserve">rişim </w:t>
      </w:r>
      <w:r>
        <w:t>H</w:t>
      </w:r>
      <w:r w:rsidRPr="00083B55">
        <w:t>akkı, isteyen her kişiye aşılması güç bir engelle karşılaşmaksızın mahkeme huzurunda haklarını ileri sür</w:t>
      </w:r>
      <w:r>
        <w:t>ebilme imkânının sağlanması çerçevesinde ele alınmaktadır.</w:t>
      </w:r>
    </w:p>
    <w:p w:rsidR="00611571" w:rsidRPr="00285E4D" w:rsidRDefault="00611571" w:rsidP="00237081">
      <w:pPr>
        <w:ind w:firstLine="708"/>
      </w:pPr>
    </w:p>
    <w:p w:rsidR="00237081" w:rsidRDefault="00237081" w:rsidP="00237081">
      <w:pPr>
        <w:ind w:firstLine="708"/>
        <w:rPr>
          <w:b/>
          <w:bCs/>
        </w:rPr>
      </w:pPr>
      <w:r>
        <w:rPr>
          <w:b/>
          <w:bCs/>
        </w:rPr>
        <w:t xml:space="preserve">158 sayılı İLO </w:t>
      </w:r>
      <w:proofErr w:type="gramStart"/>
      <w:r>
        <w:rPr>
          <w:b/>
          <w:bCs/>
        </w:rPr>
        <w:t>Sözleşmesinin  8</w:t>
      </w:r>
      <w:proofErr w:type="gramEnd"/>
      <w:r>
        <w:rPr>
          <w:b/>
          <w:bCs/>
        </w:rPr>
        <w:t>. maddesi, “İşe Son Vermeye Karşı İtiraz” başlığı altında şu şekildedir:</w:t>
      </w:r>
    </w:p>
    <w:p w:rsidR="005B62D2" w:rsidRDefault="005B62D2" w:rsidP="00611571">
      <w:pPr>
        <w:rPr>
          <w:b/>
          <w:bCs/>
        </w:rPr>
      </w:pPr>
    </w:p>
    <w:tbl>
      <w:tblPr>
        <w:tblW w:w="0" w:type="auto"/>
        <w:tblLayout w:type="fixed"/>
        <w:tblLook w:val="0000" w:firstRow="0" w:lastRow="0" w:firstColumn="0" w:lastColumn="0" w:noHBand="0" w:noVBand="0"/>
      </w:tblPr>
      <w:tblGrid>
        <w:gridCol w:w="8856"/>
      </w:tblGrid>
      <w:tr w:rsidR="00237081" w:rsidRPr="009F554A" w:rsidTr="009E1BA6">
        <w:tc>
          <w:tcPr>
            <w:tcW w:w="8856" w:type="dxa"/>
            <w:tcBorders>
              <w:top w:val="nil"/>
              <w:left w:val="nil"/>
              <w:bottom w:val="nil"/>
              <w:right w:val="nil"/>
            </w:tcBorders>
          </w:tcPr>
          <w:p w:rsidR="00237081" w:rsidRPr="003072E5" w:rsidRDefault="00237081" w:rsidP="009E1BA6">
            <w:pPr>
              <w:widowControl w:val="0"/>
              <w:spacing w:before="182" w:line="240" w:lineRule="auto"/>
              <w:jc w:val="center"/>
            </w:pPr>
            <w:r>
              <w:t>ÜÇÜNCÜ</w:t>
            </w:r>
            <w:r w:rsidRPr="003072E5">
              <w:t xml:space="preserve"> BÖLÜM</w:t>
            </w:r>
          </w:p>
          <w:p w:rsidR="00237081" w:rsidRPr="003072E5" w:rsidRDefault="00237081" w:rsidP="009E1BA6">
            <w:pPr>
              <w:spacing w:line="240" w:lineRule="auto"/>
              <w:jc w:val="center"/>
            </w:pPr>
            <w:r w:rsidRPr="003072E5">
              <w:t>İşe Son Vermeye Karşı İtiraz</w:t>
            </w:r>
          </w:p>
        </w:tc>
      </w:tr>
      <w:tr w:rsidR="00237081" w:rsidRPr="009F554A" w:rsidTr="009E1BA6">
        <w:tc>
          <w:tcPr>
            <w:tcW w:w="8856" w:type="dxa"/>
            <w:tcBorders>
              <w:top w:val="nil"/>
              <w:left w:val="nil"/>
              <w:bottom w:val="nil"/>
              <w:right w:val="nil"/>
            </w:tcBorders>
          </w:tcPr>
          <w:p w:rsidR="00237081" w:rsidRPr="003072E5" w:rsidRDefault="00237081" w:rsidP="009E1BA6">
            <w:pPr>
              <w:spacing w:line="240" w:lineRule="auto"/>
              <w:jc w:val="center"/>
            </w:pPr>
            <w:r w:rsidRPr="003072E5">
              <w:t>Madde 8.</w:t>
            </w:r>
          </w:p>
          <w:p w:rsidR="00237081" w:rsidRPr="003072E5" w:rsidRDefault="00237081" w:rsidP="009E1BA6">
            <w:pPr>
              <w:spacing w:line="240" w:lineRule="auto"/>
            </w:pPr>
            <w:r w:rsidRPr="003072E5">
              <w:t xml:space="preserve">(1) Haksız olarak işine son verilen bir işçi, bu işe son vermeye karşı mahkeme, iş tribünü, tahkim kurulu veya hakem gibi yansız makamlara başvurma hakkına sahip olmalıdır. </w:t>
            </w:r>
          </w:p>
          <w:p w:rsidR="00237081" w:rsidRPr="003072E5" w:rsidRDefault="00237081" w:rsidP="009E1BA6">
            <w:pPr>
              <w:spacing w:line="240" w:lineRule="auto"/>
            </w:pPr>
            <w:r w:rsidRPr="003072E5">
              <w:lastRenderedPageBreak/>
              <w:t xml:space="preserve">(2) Bu maddenin (I). fıkrasının uygulanması işe son vermenin yetkili makam tarafından yapılması halinde, ülke yasalarına </w:t>
            </w:r>
            <w:proofErr w:type="gramStart"/>
            <w:r w:rsidRPr="003072E5">
              <w:t>göre  değişiklikler</w:t>
            </w:r>
            <w:proofErr w:type="gramEnd"/>
            <w:r w:rsidRPr="003072E5">
              <w:t xml:space="preserve"> gösterilebilir. </w:t>
            </w:r>
          </w:p>
          <w:p w:rsidR="00237081" w:rsidRPr="003072E5" w:rsidRDefault="00237081" w:rsidP="009E1BA6">
            <w:pPr>
              <w:spacing w:line="240" w:lineRule="auto"/>
            </w:pPr>
            <w:r w:rsidRPr="003072E5">
              <w:t>(3) İşe son vermeden sonra makul bir süre içinde itiraz etmeyen işçinin bu hakkını kullanmaktan vazgeçtiği var sayılabilir.</w:t>
            </w:r>
          </w:p>
        </w:tc>
      </w:tr>
    </w:tbl>
    <w:p w:rsidR="00237081" w:rsidRDefault="00237081" w:rsidP="00237081">
      <w:pPr>
        <w:rPr>
          <w:b/>
          <w:bCs/>
        </w:rPr>
      </w:pPr>
    </w:p>
    <w:p w:rsidR="00237081" w:rsidRDefault="00237081" w:rsidP="00237081">
      <w:pPr>
        <w:ind w:firstLine="708"/>
      </w:pPr>
      <w:r w:rsidRPr="003D3541">
        <w:t xml:space="preserve">Sözleşmenin 8. maddesinin </w:t>
      </w:r>
      <w:r>
        <w:t>(3).</w:t>
      </w:r>
      <w:r w:rsidRPr="003D3541">
        <w:t xml:space="preserve">fıkrasından görüleceği üzere, işe son vermeden sonra makul bir süre içinde itiraz etmeyen işçinin bu hakkını kullanmaktan vazgeçtiği </w:t>
      </w:r>
      <w:r>
        <w:t>var sayılabilir.</w:t>
      </w:r>
    </w:p>
    <w:p w:rsidR="00611571" w:rsidRPr="003D3541" w:rsidRDefault="00611571" w:rsidP="00237081">
      <w:pPr>
        <w:ind w:firstLine="708"/>
      </w:pPr>
    </w:p>
    <w:p w:rsidR="00237081" w:rsidRDefault="00C064B2" w:rsidP="00237081">
      <w:pPr>
        <w:ind w:firstLine="708"/>
      </w:pPr>
      <w:r>
        <w:t>Değiştirilmiş şekli ile 22</w:t>
      </w:r>
      <w:r w:rsidR="00237081">
        <w:t xml:space="preserve">/92 sayılı İş Yasası’nın 3. maddesi ise Yasa’nın amacını ortaya koymaktadır. </w:t>
      </w:r>
    </w:p>
    <w:p w:rsidR="00611571" w:rsidRDefault="00611571" w:rsidP="00237081">
      <w:pPr>
        <w:ind w:firstLine="708"/>
      </w:pPr>
    </w:p>
    <w:p w:rsidR="00237081" w:rsidRDefault="00237081" w:rsidP="00237081">
      <w:pPr>
        <w:ind w:firstLine="708"/>
      </w:pPr>
      <w:r>
        <w:t>Buna göre, Yasa’nın amacı çalışma ve iş hayatını işçi ve işveren ilişkilerini düzenlemektedir.</w:t>
      </w:r>
    </w:p>
    <w:p w:rsidR="00611571" w:rsidRDefault="00611571" w:rsidP="00237081">
      <w:pPr>
        <w:ind w:firstLine="708"/>
      </w:pPr>
    </w:p>
    <w:p w:rsidR="00237081" w:rsidRDefault="00237081" w:rsidP="00237081">
      <w:pPr>
        <w:ind w:firstLine="708"/>
      </w:pPr>
      <w:r>
        <w:t xml:space="preserve">İş Yasası bir bütün olarak değerlendirilmeye tabi tutulduğunda, İş Yasasının temel hedefinin işçiye iş güvencesi sağlamak olduğu; Bu bağlamda, İş Sözleşmesinin işverence keyfi olarak feshedilmesi ile iş ilişkisinin sona erdiği durumlarda, uzun vadede tarafların içinde bulundukları koşulların değişmesinin doğal olmasına binaen, işçi lehine iş </w:t>
      </w:r>
      <w:proofErr w:type="gramStart"/>
      <w:r>
        <w:t>güvencesi  hükümlerinin</w:t>
      </w:r>
      <w:proofErr w:type="gramEnd"/>
      <w:r>
        <w:t xml:space="preserve"> hemen devreye girerek, feshin olumsuz sonuçlarını bir an önce hafifletmek, sonuçta da keyfi fesihlerin işçi lehine yargısal denetiminin bir an önce sağlanması suretiyle işçiye iş güvencesi sağlamak olduğu söylenebilir.</w:t>
      </w:r>
    </w:p>
    <w:p w:rsidR="00237081" w:rsidRDefault="00237081" w:rsidP="00237081">
      <w:pPr>
        <w:ind w:firstLine="708"/>
      </w:pPr>
      <w:proofErr w:type="gramStart"/>
      <w:r>
        <w:t>İş Yasası’nın,</w:t>
      </w:r>
      <w:r w:rsidR="00611571">
        <w:t xml:space="preserve"> </w:t>
      </w:r>
      <w:r w:rsidRPr="00B83C51">
        <w:t>iş güvencesine ilişkin sonuçların ve amaçların bir an önce gerçekleşmesi</w:t>
      </w:r>
      <w:r>
        <w:t>ni sağlamak suretiyle, iş güvencesi hükümlerinin uygulanmasında yeterli etkinliği sağlayarak, bir yandan işçinin tabi olduğu çalışma ve iş hayatının devamındaki belirsizliği ortadan kaldırmak, diğer yandan da, işverenin iş hayatındaki çalışan kişi ihtilafını ortadan kaldırmak suretiyle taraflar arasındaki dengeyi sağlamayı hedeflediği söylenebilir durumdadır.</w:t>
      </w:r>
      <w:proofErr w:type="gramEnd"/>
    </w:p>
    <w:p w:rsidR="00611571" w:rsidRDefault="00611571" w:rsidP="00237081">
      <w:pPr>
        <w:ind w:firstLine="708"/>
      </w:pPr>
    </w:p>
    <w:p w:rsidR="00237081" w:rsidRDefault="00237081" w:rsidP="00237081">
      <w:pPr>
        <w:ind w:firstLine="708"/>
      </w:pPr>
      <w:r>
        <w:t xml:space="preserve">İş Yasası’nın 13. maddesinin (1). </w:t>
      </w:r>
      <w:proofErr w:type="gramStart"/>
      <w:r>
        <w:t>fıkrası</w:t>
      </w:r>
      <w:proofErr w:type="gramEnd"/>
      <w:r>
        <w:t xml:space="preserve"> bağlamında sürenin (75) gün gibi uzun olmayan bir süre ile sınırlandırılmasının ise İş Yasası’nın yukarıdaki amaçları ve hedefleri ile tamamen örtüşmekte olduğu, bu amaç ve hedeflere paralel olduğu, dolayısıyla İş Yasası’nın yukarıdaki amaçlarına ve hedeflerine hizmet ettiği ve sonuçta, mahkemeye başvuru süresini 158 sayılı Sözleşmede ifade edilen  “</w:t>
      </w:r>
      <w:r w:rsidRPr="00CA15ED">
        <w:rPr>
          <w:b/>
          <w:bCs/>
        </w:rPr>
        <w:t>makul süre”</w:t>
      </w:r>
      <w:r>
        <w:t xml:space="preserve"> haline getirdiği söylenebilir durumdadır.</w:t>
      </w:r>
    </w:p>
    <w:p w:rsidR="00611571" w:rsidRDefault="00611571" w:rsidP="00237081">
      <w:pPr>
        <w:ind w:firstLine="708"/>
      </w:pPr>
    </w:p>
    <w:p w:rsidR="00237081" w:rsidRDefault="00237081" w:rsidP="00237081">
      <w:pPr>
        <w:ind w:firstLine="708"/>
      </w:pPr>
      <w:proofErr w:type="gramStart"/>
      <w:r>
        <w:t>Mahkemeye başvuru süresinin (75) gün gibi uzun olmayan bir süre ile sınırlı tutulmasını İş Yasasının amaçları/hedefleri ile paralel, “</w:t>
      </w:r>
      <w:r w:rsidRPr="00E4272B">
        <w:rPr>
          <w:b/>
          <w:bCs/>
        </w:rPr>
        <w:t>makul süre</w:t>
      </w:r>
      <w:r>
        <w:t>” olarak kabul ettikten sonra, Yasa’nın 13.maddesinin (1).fıkrası ile mahkemeye başvuru hakkının (75) günlük süre ile sınırlı tutulmasının, mahkemeye başvuru hak ve özgürlüğünün amacına uygun kullanılmasını engelleyici veya mahkemeye ulaşmayı zorlaştırıcı /aşırı derecede zorlaştırıcı olduğu veya dava açmayı / mahkemeye ulaşmayı imkânsız hale getirdiğinin söylenebilmesi olası görünmemektedir.</w:t>
      </w:r>
      <w:proofErr w:type="gramEnd"/>
    </w:p>
    <w:p w:rsidR="00611571" w:rsidRDefault="00611571" w:rsidP="00237081">
      <w:pPr>
        <w:ind w:firstLine="708"/>
      </w:pPr>
    </w:p>
    <w:p w:rsidR="00237081" w:rsidRDefault="00237081" w:rsidP="00237081">
      <w:pPr>
        <w:ind w:firstLine="708"/>
      </w:pPr>
      <w:r>
        <w:t xml:space="preserve">Belirtilenler ışığında, Anayasanın 17.maddesinin (1). </w:t>
      </w:r>
      <w:proofErr w:type="gramStart"/>
      <w:r>
        <w:t>fıkrasına</w:t>
      </w:r>
      <w:proofErr w:type="gramEnd"/>
      <w:r>
        <w:t xml:space="preserve"> aykırılık söz konusu değildir.</w:t>
      </w:r>
    </w:p>
    <w:p w:rsidR="00611571" w:rsidRDefault="00611571" w:rsidP="00237081">
      <w:pPr>
        <w:ind w:firstLine="708"/>
      </w:pPr>
    </w:p>
    <w:p w:rsidR="00611571" w:rsidRDefault="00611571" w:rsidP="00237081">
      <w:pPr>
        <w:ind w:firstLine="708"/>
      </w:pPr>
    </w:p>
    <w:p w:rsidR="00237081" w:rsidRDefault="00237081" w:rsidP="00237081">
      <w:pPr>
        <w:ind w:firstLine="708"/>
      </w:pPr>
      <w:r>
        <w:t xml:space="preserve">Diğer yandan, Davacı Avukatı hitabında Anayasanın 8. maddesine aykırılıkla ilgili tartışılabilir bir </w:t>
      </w:r>
      <w:proofErr w:type="gramStart"/>
      <w:r>
        <w:t>argüman</w:t>
      </w:r>
      <w:proofErr w:type="gramEnd"/>
      <w:r>
        <w:t xml:space="preserve"> ortaya koyamadığı cihetle, Anayasanın 8. maddesine aykırılık iddiası incelemeye tabi tutulmaz.</w:t>
      </w:r>
    </w:p>
    <w:p w:rsidR="00611571" w:rsidRDefault="00611571" w:rsidP="00237081">
      <w:pPr>
        <w:ind w:firstLine="708"/>
      </w:pPr>
    </w:p>
    <w:p w:rsidR="00237081" w:rsidRDefault="00237081" w:rsidP="00237081">
      <w:pPr>
        <w:ind w:firstLine="708"/>
      </w:pPr>
      <w:r>
        <w:t>Davacı ilaveten, “</w:t>
      </w:r>
      <w:r w:rsidRPr="00621FC0">
        <w:rPr>
          <w:b/>
          <w:bCs/>
        </w:rPr>
        <w:t>Bu istem fesih bildiriminin tebliğ tarihinden başlayarak 75 gün içinde yapılmazsa  başvuru hakkı düşer”</w:t>
      </w:r>
      <w:r>
        <w:t xml:space="preserve">  söz dizisinin  Anayasanın 1</w:t>
      </w:r>
      <w:proofErr w:type="gramStart"/>
      <w:r>
        <w:t>.,</w:t>
      </w:r>
      <w:proofErr w:type="gramEnd"/>
      <w:r>
        <w:t>7.,10.maddelerine aykırılığını da ileri sürmüştür.</w:t>
      </w:r>
    </w:p>
    <w:p w:rsidR="00611571" w:rsidRDefault="00611571" w:rsidP="00237081">
      <w:pPr>
        <w:ind w:firstLine="708"/>
      </w:pPr>
    </w:p>
    <w:p w:rsidR="00237081" w:rsidRDefault="00237081" w:rsidP="00237081">
      <w:pPr>
        <w:ind w:firstLine="708"/>
        <w:rPr>
          <w:b/>
          <w:bCs/>
        </w:rPr>
      </w:pPr>
      <w:r>
        <w:t xml:space="preserve">Anayasa’da başvuru konusunu düzenleyen özel bir ilke varken, o konuyu da kapsamı içine alabilecek genel ilkeler bulunsa bile, onların değil, konuya özgü Anayasa ilkesinin uygulanması zorunludur </w:t>
      </w:r>
      <w:r>
        <w:rPr>
          <w:b/>
          <w:bCs/>
        </w:rPr>
        <w:t>(</w:t>
      </w:r>
      <w:proofErr w:type="spellStart"/>
      <w:r>
        <w:rPr>
          <w:b/>
          <w:bCs/>
        </w:rPr>
        <w:t>Bkz</w:t>
      </w:r>
      <w:proofErr w:type="spellEnd"/>
      <w:r>
        <w:rPr>
          <w:b/>
          <w:bCs/>
        </w:rPr>
        <w:t xml:space="preserve">: Anayasa Mahkemesi 5/1983 D.6/1983; Anayasa Mahkemesi 4/1988 D.10/1988; Anayasa Mahkemesi 19/2012 D. 10/2017 ). </w:t>
      </w:r>
      <w:r>
        <w:t xml:space="preserve">Bu bağlamda Anayasa’da açık ve seçik özel düzenlemenin mevcudiyeti halinde artık genel kurallara başvurulması ve bu kurallardan destek aranması söz konusu değildir </w:t>
      </w:r>
      <w:r>
        <w:rPr>
          <w:b/>
          <w:bCs/>
        </w:rPr>
        <w:t xml:space="preserve">( </w:t>
      </w:r>
      <w:proofErr w:type="spellStart"/>
      <w:r>
        <w:rPr>
          <w:b/>
          <w:bCs/>
        </w:rPr>
        <w:t>Bkz</w:t>
      </w:r>
      <w:proofErr w:type="spellEnd"/>
      <w:r>
        <w:rPr>
          <w:b/>
          <w:bCs/>
        </w:rPr>
        <w:t>: T.C. Anayasa Mahkemesi 26.3.1974 günlü ve 1973/32-1974/11 sayılı karar (A.M.K.D</w:t>
      </w:r>
      <w:proofErr w:type="gramStart"/>
      <w:r>
        <w:rPr>
          <w:b/>
          <w:bCs/>
        </w:rPr>
        <w:t>.,</w:t>
      </w:r>
      <w:proofErr w:type="gramEnd"/>
      <w:r>
        <w:rPr>
          <w:b/>
          <w:bCs/>
        </w:rPr>
        <w:t xml:space="preserve"> sayı 12, s. 120). </w:t>
      </w:r>
    </w:p>
    <w:p w:rsidR="00611571" w:rsidRPr="002724A8" w:rsidRDefault="00611571" w:rsidP="00237081">
      <w:pPr>
        <w:ind w:firstLine="708"/>
        <w:rPr>
          <w:b/>
          <w:bCs/>
        </w:rPr>
      </w:pPr>
    </w:p>
    <w:p w:rsidR="00237081" w:rsidRDefault="00237081" w:rsidP="00237081">
      <w:pPr>
        <w:tabs>
          <w:tab w:val="left" w:pos="6145"/>
        </w:tabs>
        <w:ind w:firstLine="708"/>
      </w:pPr>
      <w:r>
        <w:t>Bu durumda da, başvuruya konu “</w:t>
      </w:r>
      <w:r w:rsidRPr="00621FC0">
        <w:rPr>
          <w:b/>
          <w:bCs/>
        </w:rPr>
        <w:t xml:space="preserve">Bu istem fesih bildiriminin tebliğ tarihinden başlayarak 75 gün içinde </w:t>
      </w:r>
      <w:r>
        <w:rPr>
          <w:b/>
          <w:bCs/>
        </w:rPr>
        <w:t xml:space="preserve">yapılmazsa </w:t>
      </w:r>
      <w:r w:rsidRPr="00621FC0">
        <w:rPr>
          <w:b/>
          <w:bCs/>
        </w:rPr>
        <w:t>başvuru hakkı düşer”</w:t>
      </w:r>
      <w:r>
        <w:t xml:space="preserve"> söz dizisin</w:t>
      </w:r>
      <w:r w:rsidR="00C30FBB">
        <w:t>in  Anayasanın 1</w:t>
      </w:r>
      <w:proofErr w:type="gramStart"/>
      <w:r w:rsidR="00C30FBB">
        <w:t>.,</w:t>
      </w:r>
      <w:proofErr w:type="gramEnd"/>
      <w:r w:rsidR="00C30FBB">
        <w:t xml:space="preserve">7.,10. </w:t>
      </w:r>
      <w:r w:rsidR="00041A5B">
        <w:t>m</w:t>
      </w:r>
      <w:r>
        <w:t>addelerine</w:t>
      </w:r>
      <w:r w:rsidR="00C30FBB">
        <w:t xml:space="preserve"> de</w:t>
      </w:r>
      <w:r>
        <w:t xml:space="preserve"> aykırılığından söz etmenin olanak dahilinde olmadığı kanaatindeyim.</w:t>
      </w:r>
    </w:p>
    <w:p w:rsidR="00611571" w:rsidRDefault="00611571" w:rsidP="00237081">
      <w:pPr>
        <w:tabs>
          <w:tab w:val="left" w:pos="6145"/>
        </w:tabs>
        <w:ind w:firstLine="708"/>
      </w:pPr>
    </w:p>
    <w:p w:rsidR="00611571" w:rsidRDefault="00611571" w:rsidP="00237081">
      <w:pPr>
        <w:tabs>
          <w:tab w:val="left" w:pos="6145"/>
        </w:tabs>
        <w:ind w:firstLine="708"/>
      </w:pPr>
    </w:p>
    <w:p w:rsidR="004A7AA0" w:rsidRDefault="004A7AA0" w:rsidP="004A7AA0">
      <w:r w:rsidRPr="00AE27D8">
        <w:rPr>
          <w:b/>
          <w:u w:val="single"/>
        </w:rPr>
        <w:t>Tanju Öncül:</w:t>
      </w:r>
      <w:r>
        <w:t xml:space="preserve"> </w:t>
      </w:r>
      <w:r w:rsidRPr="009A081E">
        <w:t>Havaleye konu mesele incelendiğinde Yargıtay’ın</w:t>
      </w:r>
      <w:r>
        <w:t>, etkenlikle ilgili olarak,</w:t>
      </w:r>
    </w:p>
    <w:p w:rsidR="004A7AA0" w:rsidRDefault="004A7AA0" w:rsidP="004A7AA0">
      <w:pPr>
        <w:ind w:left="708" w:hanging="708"/>
        <w:rPr>
          <w:rFonts w:eastAsia="Times New Roman"/>
          <w:lang w:eastAsia="tr-TR"/>
        </w:rPr>
      </w:pPr>
      <w:r>
        <w:rPr>
          <w:rFonts w:eastAsia="Times New Roman"/>
          <w:lang w:eastAsia="tr-TR"/>
        </w:rPr>
        <w:t xml:space="preserve">   “</w:t>
      </w:r>
      <w:r>
        <w:rPr>
          <w:rFonts w:eastAsia="Times New Roman"/>
          <w:lang w:eastAsia="tr-TR"/>
        </w:rPr>
        <w:tab/>
      </w:r>
      <w:r>
        <w:rPr>
          <w:rFonts w:eastAsia="Times New Roman"/>
          <w:lang w:eastAsia="tr-TR"/>
        </w:rPr>
        <w:tab/>
      </w:r>
      <w:r w:rsidRPr="00B243F8">
        <w:rPr>
          <w:rFonts w:eastAsia="Times New Roman"/>
          <w:lang w:eastAsia="tr-TR"/>
        </w:rPr>
        <w:t xml:space="preserve">Etkenlik konusunun karara bağlanmasında yapılması gereken  önemli hususlardan birisi de, aykırılığı iddia edilen maddelerin, o davada uygulanacak kural olup olmadıklarını belirlemektir. Davada uygulanacak norm ya da kural olarak adlandırılan bu prensip, somut norm denetiminde dikkate alınması gereken temel kurallardan biridir. Neticede, o yargısal işlemde uygulanmayacak bir maddenin, uyuşmazlığın çözümünde etken olması düşünülmeyeceğinden, ilgili madde veya maddelerin havalesinin reddi gerekecektir. </w:t>
      </w:r>
    </w:p>
    <w:p w:rsidR="00B05E2B" w:rsidRDefault="00B05E2B" w:rsidP="004A7AA0">
      <w:pPr>
        <w:ind w:left="708" w:hanging="708"/>
        <w:rPr>
          <w:rFonts w:eastAsia="Times New Roman"/>
          <w:lang w:eastAsia="tr-TR"/>
        </w:rPr>
      </w:pPr>
    </w:p>
    <w:p w:rsidR="004A7AA0" w:rsidRPr="00B36DBB" w:rsidRDefault="004A7AA0" w:rsidP="004A7AA0">
      <w:pPr>
        <w:ind w:left="708" w:hanging="708"/>
        <w:rPr>
          <w:rFonts w:eastAsia="Times New Roman"/>
          <w:lang w:eastAsia="tr-TR"/>
        </w:rPr>
      </w:pPr>
      <w:r>
        <w:rPr>
          <w:rFonts w:eastAsia="Times New Roman"/>
          <w:lang w:eastAsia="tr-TR"/>
        </w:rPr>
        <w:tab/>
      </w:r>
      <w:proofErr w:type="gramStart"/>
      <w:r>
        <w:rPr>
          <w:rFonts w:eastAsia="Times New Roman"/>
          <w:lang w:eastAsia="tr-TR"/>
        </w:rPr>
        <w:t>......................................................</w:t>
      </w:r>
      <w:proofErr w:type="gramEnd"/>
    </w:p>
    <w:p w:rsidR="004A7AA0" w:rsidRDefault="004A7AA0" w:rsidP="004A7AA0">
      <w:pPr>
        <w:spacing w:after="120"/>
        <w:ind w:left="708" w:firstLine="708"/>
      </w:pPr>
      <w:r>
        <w:lastRenderedPageBreak/>
        <w:t xml:space="preserve">Bu esaslar çerçevesinde öncelikle etkenlik konusunun incelenmesi gerekmektedir. İş Yasası’nın 13(1) maddesinin taraflar arasındaki uyuşmazlığın karara bağlanmasında etken olduğu ve davada bu madde uygulanarak Davacının, hizmet akdinin fesih tarihinden itibaren 75 gün zarfında davasını dosyalamadığı gerekçesiyle davanın reddedildiği görülmektedir. Bu sonuca göre, konunun Anayasa Mahkemesine havalesi için gerekli etkenlik unsurunun yerine getirildiği anlaşılmaktadır.” </w:t>
      </w:r>
    </w:p>
    <w:p w:rsidR="004A7AA0" w:rsidRDefault="004A7AA0" w:rsidP="004A7AA0">
      <w:r>
        <w:t>Özlü görüşler sonrasında konuyu Anayasa Mahkemesine havale ettiği gerçeği ile karşılaşılmaktadır.</w:t>
      </w:r>
    </w:p>
    <w:p w:rsidR="004A7AA0" w:rsidRDefault="004A7AA0" w:rsidP="004A7AA0">
      <w:r>
        <w:tab/>
        <w:t>Alt Mahkemenin ilgili kararı incelendiğinde;</w:t>
      </w:r>
    </w:p>
    <w:p w:rsidR="004A7AA0" w:rsidRDefault="004A7AA0" w:rsidP="004A7AA0">
      <w:pPr>
        <w:ind w:left="708" w:hanging="408"/>
      </w:pPr>
      <w:r>
        <w:tab/>
      </w:r>
      <w:r w:rsidR="007443F7">
        <w:t>“</w:t>
      </w:r>
      <w:r>
        <w:t>Davacının davasına bakıldığında, haksız fesihten ötürü 5 haftalık ihbar ücretinin 3 katı oranında tazminat, geriye kalan akit dönemi ile ilgili parasal talepler, manevi tazminat ve sözleşmeden kaynaklı kira bedeli talebi olduğu görülmektedir. Bu durumda Davacının haksız feshe dayalı tazminat talepleri (75) günlük hak düşürücü süre yönünden incelemeye tabi tutulmalıdır.</w:t>
      </w:r>
    </w:p>
    <w:p w:rsidR="004A7AA0" w:rsidRDefault="004A7AA0" w:rsidP="004A7AA0">
      <w:pPr>
        <w:ind w:left="708" w:hanging="408"/>
      </w:pPr>
      <w:r>
        <w:tab/>
      </w:r>
      <w:r>
        <w:tab/>
        <w:t>Davacı Avukatı 22/92 sayılı İş Yasası 13(1)’de yer alan 75 günlük hak düşürücü sürenin, sadece akdin feshinin geçersizliğinin talep edildiği hallerde geçerli olduğunu, Davacının böyle bir talebi olmadığından Davacının talebini ileri sürebileceğini iddia etmektedir.</w:t>
      </w:r>
    </w:p>
    <w:p w:rsidR="004A7AA0" w:rsidRDefault="004A7AA0" w:rsidP="004A7AA0">
      <w:pPr>
        <w:ind w:left="708" w:hanging="408"/>
      </w:pPr>
      <w:r>
        <w:tab/>
      </w:r>
      <w:r>
        <w:tab/>
        <w:t>İlgili yasa maddesi incelendiğinde ilk nazarda bu yönde yoruma açık görülmekle birlikte, yasanın bu maddesindeki düzenlemenin Anayasa Mahkemesi tarafından yapılan bir havale neticesinde incelenip, yorumlandığı görülmektedir. Şöyle ki;</w:t>
      </w:r>
    </w:p>
    <w:p w:rsidR="004A7AA0" w:rsidRDefault="004A7AA0" w:rsidP="004A7AA0">
      <w:pPr>
        <w:ind w:left="708" w:hanging="408"/>
      </w:pPr>
      <w:r>
        <w:tab/>
      </w:r>
      <w:r>
        <w:tab/>
        <w:t>Anayasa Mahkemesi 7/96 D.1/97 sayılı kararda İş Yasası’nın o dönemde yürürlükte olan 12(6) maddesini incelemeye tabi tutup, Anayasa’ya uygunluğunu denetlemiştir. İlgili tarihte yürürlükte olan İş Yasası madde 12(6) şöyle idi;</w:t>
      </w:r>
    </w:p>
    <w:p w:rsidR="004A7AA0" w:rsidRPr="006D6D8A" w:rsidRDefault="004A7AA0" w:rsidP="004A7AA0">
      <w:pPr>
        <w:ind w:left="708" w:hanging="408"/>
      </w:pPr>
      <w:r>
        <w:lastRenderedPageBreak/>
        <w:tab/>
      </w:r>
      <w:r>
        <w:tab/>
      </w:r>
      <w:r w:rsidRPr="006D6D8A">
        <w:t>“12(6)İşveren, yazılı fesih bildiriminde dayandığı yeterli fesih nedenini belirtmek zorundadır. İşçi, fesih bildiriminde neden gösterilmediğini veya gösterilen nedenin yeterli olmadığını ileri sürerek yetkili mahkemeden feshin geçersizliğine karar verilmesini isteyebilir. Bu istem, fesih bildiriminin tebliği tarihinden başlayarak bir ay içinde yapılmazsa başvuru hakkı düşer. İşçinin feshe dayalı olan ve olmayan diğer hakları saklıdır.”</w:t>
      </w:r>
    </w:p>
    <w:p w:rsidR="004A7AA0" w:rsidRDefault="004A7AA0" w:rsidP="004A7AA0">
      <w:pPr>
        <w:ind w:left="708" w:hanging="408"/>
      </w:pPr>
      <w:r>
        <w:rPr>
          <w:b/>
        </w:rPr>
        <w:tab/>
      </w:r>
      <w:r>
        <w:rPr>
          <w:b/>
        </w:rPr>
        <w:tab/>
      </w:r>
      <w:r>
        <w:t>İşbu maddenin kaleme alınış şekli itibarı ile cari İş Yasası madde. 13(1) maddesi ile (30 günlük hak düşürücü sürenin 75 güne çıkarılması dışında) tamamen ayni olduğu görülmektedir.</w:t>
      </w:r>
    </w:p>
    <w:p w:rsidR="004A7AA0" w:rsidRDefault="004A7AA0" w:rsidP="004A7AA0">
      <w:pPr>
        <w:ind w:left="708" w:hanging="408"/>
      </w:pPr>
      <w:r>
        <w:tab/>
      </w:r>
      <w:r>
        <w:tab/>
        <w:t>Anayasa Mahkemesi’nin ilgili tarihte bu madde ile ilgili görüşleri ise şöyledir;</w:t>
      </w:r>
    </w:p>
    <w:p w:rsidR="004A7AA0" w:rsidRDefault="004A7AA0" w:rsidP="004A7AA0">
      <w:pPr>
        <w:ind w:left="1410" w:hanging="810"/>
      </w:pPr>
      <w:r>
        <w:t xml:space="preserve">   ‘</w:t>
      </w:r>
      <w:r>
        <w:tab/>
        <w:t>...Kanaatımızca havaleye konu olan (6).fıkra bir bütün olarak okunduğunda, bunun (8).fıkraya işlerlik kazandıran bir fıkra olduğu görülür. Diğer bir ifade şekliyle (6).fıkranın güttüğü tek amaç işçinin istemi üzerine fesih ihbarında yer alan nedenlerin haksız olup olmadıklarını mahkemece tesbit edilerek haksız bulunmaları halinde (8).fıkraya işlerlik kazandırmak ve işçiye, diğer başka tazminat hakları saklı kalmak koşulu ile, 12.maddenin (2).fıkrasında  belirlenen yazılı sürelere ait ücretlerin üç katı tutarında tazminat ödenmesini sağlamaktır. Yasanın 12.maddesinin (8).fıkrasında yer alan 1 rakamı bir dizin hatası olduğuna inanıldığı için bunun 2 olarak okunması gerekir. Özetle 12.maddenin (6).fıkrası hükümleri Mahkemeye aynen ifa emri vermesine elverişli değildir. Hal böyle olunca (6).fıkranın Anayasanın 46.maddesine herhangi bir aykırı yönü yoktur.’</w:t>
      </w:r>
    </w:p>
    <w:p w:rsidR="004A7AA0" w:rsidRDefault="004A7AA0" w:rsidP="004A7AA0">
      <w:pPr>
        <w:ind w:left="708" w:firstLine="702"/>
      </w:pPr>
      <w:r>
        <w:lastRenderedPageBreak/>
        <w:t xml:space="preserve">İlgili tarihte İş Yasası madde 12(8)’de yer bulan düzenleme ise yapılan değişiklik neticesinde İş Yasası 13.Madde </w:t>
      </w:r>
      <w:r w:rsidR="00AE27D8">
        <w:t>(</w:t>
      </w:r>
      <w:r>
        <w:t>3</w:t>
      </w:r>
      <w:r w:rsidR="00E57AA9">
        <w:t>).</w:t>
      </w:r>
      <w:r>
        <w:t>fıkrasında aynı şekilde yer bulmuş olup, haksız fesih halinde talep edilebilecek tazminatı düzenlemektedir. Anayasa Mahkemesi’nin yukarıda alıntısını aktardığım, akdin feshinin geçersizliği düzenlemesinin amacının bu yönde talep edilecek haksız fesih tazminatına işlerlik kazandırmak olduğu yönündeki görüşü ışığında, haksız fesih tazminatı talep edilen bir davada, öncelikle feshin haksızlığının ve/veya geçersizliğinin ispat edilmesi esas olduğundan, Davacının işbu talebini İş Yasası madde 13(1) mucibince 75 gün zarfında yapması gerekmektedir.</w:t>
      </w:r>
    </w:p>
    <w:p w:rsidR="004A7AA0" w:rsidRDefault="004A7AA0" w:rsidP="004A7AA0">
      <w:pPr>
        <w:ind w:left="708" w:firstLine="702"/>
      </w:pPr>
      <w:r>
        <w:tab/>
        <w:t>Bu çerçevede, Davacının davasındaki talebinin 12(A) paragrafının feshin haksız olduğunun tespiti, ve 12(B) ve (C)(D)(E)(F)(G) paragraflarının ise haksız fesih kaynaklı tazminat talebi olduğu görüldüğünden, davacının işbu talepleri ile ilgili talebini fesih tarihinden yani 5/1/2012 tarihinden itibaren (75) gün içerisinde dava yolu ile talep etmesi gerektiğinden ve Davacının işbu taleplerini (75) gün içerisinde dava yolu ile talep etmediğinden, Davacının davasının haksız fesih ile ilgili talepler ihtiva ettiği oranda ret ve iptal edilmesi gerektiğine dair bulguya varırım.</w:t>
      </w:r>
    </w:p>
    <w:p w:rsidR="004A7AA0" w:rsidRPr="00C36905" w:rsidRDefault="004A7AA0" w:rsidP="004A7AA0">
      <w:pPr>
        <w:ind w:left="708" w:firstLine="702"/>
      </w:pPr>
      <w:r>
        <w:tab/>
        <w:t>İşbu bulgum ışığında, Davacının Talep Takriri’nin 12(A)(B)(C)(D)(E)(F)(G) paragrafları davalının işbu Ön İtirazı ışığında red ve iptal edilir.”</w:t>
      </w:r>
    </w:p>
    <w:p w:rsidR="004A7AA0" w:rsidRDefault="004A7AA0" w:rsidP="004A7AA0">
      <w:r>
        <w:t>şeklindeki değerlendirmelere bağlı olarak davada yer bulan yukarıda belirtilmiş taleplerin reddi yönüne gidildiği anlaşılmaktadır.</w:t>
      </w:r>
    </w:p>
    <w:p w:rsidR="004A7AA0" w:rsidRDefault="004A7AA0" w:rsidP="004A7AA0">
      <w:r>
        <w:tab/>
        <w:t>Yargıtay’ın, Yargıtay/Hukuk 10/2014 D.44/2017 sayılı kararda, benzer bir mesele açısından yaptığı (ki karar, havaleyi yapan Mahkeme heyetinin iki üyesinin de yer aldığı başka bir  heyet tarafından verilmiştir.)</w:t>
      </w:r>
    </w:p>
    <w:p w:rsidR="004A7AA0" w:rsidRPr="0047102F" w:rsidRDefault="004A7AA0" w:rsidP="004A7AA0">
      <w:pPr>
        <w:ind w:left="708" w:hanging="408"/>
      </w:pPr>
      <w:r>
        <w:lastRenderedPageBreak/>
        <w:t>“</w:t>
      </w:r>
      <w:r>
        <w:tab/>
      </w:r>
      <w:r>
        <w:tab/>
      </w:r>
      <w:r w:rsidRPr="0047102F">
        <w:t xml:space="preserve">Alt Mahkemenin hükmü incelendiğinde, Alt Mahkemenin hükmünü Anayasa Mahkemesinin 7/1996 D.1/1997 sayılı Fikret Çavuşoğlu ile Kıbrıs Türk Hava Yolları Şti. Ltd. davasından yapılan yorum üzerine kurduğu anlaşılmaktadır. </w:t>
      </w:r>
    </w:p>
    <w:p w:rsidR="004A7AA0" w:rsidRPr="0047102F" w:rsidRDefault="004A7AA0" w:rsidP="004A7AA0">
      <w:pPr>
        <w:ind w:firstLine="708"/>
      </w:pPr>
      <w:r w:rsidRPr="0047102F">
        <w:t>.....</w:t>
      </w:r>
      <w:r>
        <w:t>...................................................</w:t>
      </w:r>
    </w:p>
    <w:p w:rsidR="004A7AA0" w:rsidRPr="0047102F" w:rsidRDefault="004A7AA0" w:rsidP="004A7AA0">
      <w:pPr>
        <w:ind w:left="708" w:firstLine="708"/>
      </w:pPr>
      <w:r w:rsidRPr="0047102F">
        <w:t xml:space="preserve">Anayasa Mahkemesi konuyu inceleyip değerlendirdikten sonra, 16.1.1997 tarihinde Yasanın 12(6) maddesinin Anayasa’nın 46. maddesine aykırı olmadığına oy birliği ile karar verdi. </w:t>
      </w:r>
    </w:p>
    <w:p w:rsidR="004A7AA0" w:rsidRPr="0047102F" w:rsidRDefault="004A7AA0" w:rsidP="004A7AA0">
      <w:pPr>
        <w:ind w:left="708" w:firstLine="708"/>
      </w:pPr>
      <w:r w:rsidRPr="0047102F">
        <w:t>Anayasa Mahkemesi 7/1996 D.1/1997 sayılı kararının son paragrafında, konu ile ilgili şöyle demiştir:</w:t>
      </w:r>
    </w:p>
    <w:p w:rsidR="004A7AA0" w:rsidRPr="0047102F" w:rsidRDefault="004A7AA0" w:rsidP="004A7AA0">
      <w:pPr>
        <w:ind w:left="708"/>
        <w:rPr>
          <w:b/>
        </w:rPr>
      </w:pPr>
      <w:r>
        <w:rPr>
          <w:b/>
        </w:rPr>
        <w:t xml:space="preserve">‘ </w:t>
      </w:r>
      <w:r w:rsidRPr="0047102F">
        <w:rPr>
          <w:b/>
        </w:rPr>
        <w:t xml:space="preserve">Kanaatımızca havaleye konu olan (6). fıkra bir bütün  </w:t>
      </w:r>
    </w:p>
    <w:p w:rsidR="004A7AA0" w:rsidRDefault="004A7AA0" w:rsidP="004A7AA0">
      <w:pPr>
        <w:ind w:left="858"/>
        <w:rPr>
          <w:b/>
        </w:rPr>
      </w:pPr>
      <w:r>
        <w:rPr>
          <w:b/>
        </w:rPr>
        <w:t xml:space="preserve"> </w:t>
      </w:r>
      <w:r w:rsidRPr="0047102F">
        <w:rPr>
          <w:b/>
        </w:rPr>
        <w:t xml:space="preserve">olarak okunduğunda, bunun (8). fıkraya işlerlik </w:t>
      </w:r>
    </w:p>
    <w:p w:rsidR="004A7AA0" w:rsidRPr="0047102F" w:rsidRDefault="004A7AA0" w:rsidP="004A7AA0">
      <w:pPr>
        <w:ind w:left="858"/>
      </w:pPr>
      <w:r w:rsidRPr="0047102F">
        <w:rPr>
          <w:b/>
        </w:rPr>
        <w:t>kazandıran bir fıkra olduğu görülür.  Diğer bir ifade şekliyle (6). fıkranın güttüğü tek amaç işçinin istemi üzerine  fesih ihbarında yer alan nedenlerin haksız olup olmadıklarını mahkemece tesbit edilerek haksız bulunmaları halinde (8). fıkraya işlerlik kazandırmak ve işçiye, diğer başka tazminat hakları saklı kalmak koşulu ile, 12. maddenin (2). fıkrasında belirlenen yazılı sürelere ait ücretlerin üç katı tutarında tazminat ödenmesini sağlamaktır.  Yasanın 12. maddesinin (8). fıkrasında yer alan 1 rakamı bir dizin hatası olduğuna inanıldığı için bunun 2 olarak okunması gerekir. Özetle 12. maddenin (6). fıkrası hükümleri Mahkemeye aynen ifa emri vermesine elverişli değildir.  Hal böyle olunca (6). fıkranın Anayasa’nın 46. maddesine herhangi bir aykırı yönü yoktur.</w:t>
      </w:r>
      <w:r>
        <w:t>’</w:t>
      </w:r>
    </w:p>
    <w:p w:rsidR="004A7AA0" w:rsidRPr="0047102F" w:rsidRDefault="004A7AA0" w:rsidP="004A7AA0">
      <w:pPr>
        <w:ind w:firstLine="708"/>
      </w:pPr>
      <w:r w:rsidRPr="0047102F">
        <w:t>.....</w:t>
      </w:r>
      <w:r w:rsidR="00C854CE">
        <w:t>............</w:t>
      </w:r>
      <w:r>
        <w:t>.....</w:t>
      </w:r>
      <w:r w:rsidR="00697370">
        <w:t>...................................</w:t>
      </w:r>
    </w:p>
    <w:p w:rsidR="004A7AA0" w:rsidRPr="0047102F" w:rsidRDefault="004A7AA0" w:rsidP="004A7AA0">
      <w:pPr>
        <w:ind w:left="708" w:firstLine="708"/>
      </w:pPr>
      <w:r w:rsidRPr="0047102F">
        <w:t xml:space="preserve">25/2000 sayılı Yasa ile tadil edilen 22/1992 sayılı İş Yasası’nın 13(1) maddesinin, tadilattan önceki 12(6) maddesi ile büyük benzerlik içerisinde olduğu ve eski 12(6)’nın yerini 13(1) ve 13(3)’ün aldığı görülmektedir. </w:t>
      </w:r>
    </w:p>
    <w:p w:rsidR="004A7AA0" w:rsidRPr="0047102F" w:rsidRDefault="004A7AA0" w:rsidP="004A7AA0">
      <w:pPr>
        <w:ind w:left="708" w:firstLine="708"/>
      </w:pPr>
      <w:r w:rsidRPr="0047102F">
        <w:lastRenderedPageBreak/>
        <w:t xml:space="preserve">İki madde arasında iki fark bulunmaktadır. Birincisi, Yasanın eski 12(6) maddesinde 1 ay olan feshin geçersizliğini yetkili mahkemeden talep etme süresi, yeni </w:t>
      </w:r>
      <w:r w:rsidR="008A0C02">
        <w:t>1</w:t>
      </w:r>
      <w:r w:rsidRPr="0047102F">
        <w:t xml:space="preserve">3(1)’de 75 güne çıkarılmıştır. </w:t>
      </w:r>
    </w:p>
    <w:p w:rsidR="004A7AA0" w:rsidRPr="0047102F" w:rsidRDefault="004A7AA0" w:rsidP="004A7AA0">
      <w:pPr>
        <w:ind w:left="708" w:firstLine="708"/>
      </w:pPr>
      <w:r w:rsidRPr="0047102F">
        <w:t xml:space="preserve">İkincisi, eski 12(6)’da belirtilen feshin geçerliliğini ileri sürebilme nedenleri genişletilerek, Yasanın yeni 13(1) maddesinde işçinin, fesih bildiriminde neden gösterilmediğini veya gösterilen nedenin yeterli olmadığını veya feshin yasa dışı veya haksız nedenlerle yapıldığını veya akdin feshinde geçerli bildirim sürelerine riayet edilmediğini ileri sürerek yetkili mahkemeden feshin geçersizliğini ileri sürebileceği düzenlenmiş, bu istemin fesih bildiriminin tebliğinden itibaren 75 gün içerisinde yapılması şart koşularak, yapılmazsa başvuru hakkının düşeceği açıkça belirtilmiştir. </w:t>
      </w:r>
    </w:p>
    <w:p w:rsidR="004A7AA0" w:rsidRPr="0047102F" w:rsidRDefault="004A7AA0" w:rsidP="004A7AA0">
      <w:pPr>
        <w:ind w:left="708" w:right="-288" w:firstLine="708"/>
      </w:pPr>
      <w:r w:rsidRPr="0047102F">
        <w:t xml:space="preserve">Yargıtay, kararlarında hukuki istikrarı sağlamak için içtihat birliğine özen göstermek zorundadır. Anayasa Mahkemesi bu amaca uygun olarak bir maddenin uygulanması hakkında yorum yaptığı zaman, Anayasa Mahkemesi başka bir karar ile yorumunu değiştirmediği müddetçe, diğer mahkemeler, konuya farklı yorum getirilmemelidir. </w:t>
      </w:r>
    </w:p>
    <w:p w:rsidR="004A7AA0" w:rsidRPr="0047102F" w:rsidRDefault="004A7AA0" w:rsidP="004A7AA0">
      <w:pPr>
        <w:ind w:left="708" w:firstLine="708"/>
      </w:pPr>
      <w:r w:rsidRPr="0047102F">
        <w:t xml:space="preserve">Alt Mahkeme, 22/1992 sayılı Yasanın eski ve yeni maddelerini Anayasa Mahkemesinin ilgili kararı ışığında yorumladıktan sonra konu ile ilgili şöyle bulgu yapmıştır: </w:t>
      </w:r>
    </w:p>
    <w:p w:rsidR="004A7AA0" w:rsidRPr="0047102F" w:rsidRDefault="004A7AA0" w:rsidP="004A7AA0">
      <w:pPr>
        <w:ind w:firstLine="708"/>
        <w:rPr>
          <w:b/>
        </w:rPr>
      </w:pPr>
      <w:r>
        <w:rPr>
          <w:b/>
        </w:rPr>
        <w:t>‘</w:t>
      </w:r>
      <w:r w:rsidRPr="0047102F">
        <w:rPr>
          <w:b/>
        </w:rPr>
        <w:t xml:space="preserve">Davacının haksız feshe ilişkin talepleri doğrultusunda  </w:t>
      </w:r>
    </w:p>
    <w:p w:rsidR="004A7AA0" w:rsidRPr="0047102F" w:rsidRDefault="004A7AA0" w:rsidP="004A7AA0">
      <w:pPr>
        <w:spacing w:after="100" w:afterAutospacing="1"/>
        <w:ind w:left="858"/>
        <w:rPr>
          <w:b/>
        </w:rPr>
      </w:pPr>
      <w:r w:rsidRPr="0047102F">
        <w:rPr>
          <w:b/>
        </w:rPr>
        <w:t>hüküm verilebilmesi için iş akdinin yasanın 13(1)</w:t>
      </w:r>
      <w:r w:rsidR="00C854CE">
        <w:rPr>
          <w:b/>
        </w:rPr>
        <w:t xml:space="preserve"> </w:t>
      </w:r>
      <w:r w:rsidRPr="0047102F">
        <w:rPr>
          <w:b/>
        </w:rPr>
        <w:t xml:space="preserve">maddesinde düzenlediği şekilde haksız surette feshedildiğine dair öncelikle bir bulgu yapılması gerektiğini düşünmekteyim. Bu yönde bir bulguya varabilmesi için de açılacak davanın feshin tebliğ tarihinden itibaren 75 gün içinde dosyalanması gerekir. Alıntısını yaptığım yeni ve eski mevzuatla Anayasa </w:t>
      </w:r>
      <w:r w:rsidRPr="0047102F">
        <w:rPr>
          <w:b/>
        </w:rPr>
        <w:lastRenderedPageBreak/>
        <w:t>Mahkemesinin feshin geçersizliğine karar verilmesi için 12(6) maddesi mucibince açılacak davanın yegane amacının madde 12(8)’de düzenlenen üç katı tazminat talebine işlerlik kazandırmak olduğuna dair kararı ışığında haksız feshe dayalı tazminat taleplerinin fesih ihbarının işçiye tebliğinden 75 gün içerisinde açılması gerektiğini doğru kabul eder, dolayısıyla Davacının davasını mezkur süre dahilinde açılmamış olması nedeniyle davanın haksız fesihle ilgili talepler ihtiva ettiği oranda ret ve iptal edilmesi ger</w:t>
      </w:r>
      <w:r>
        <w:rPr>
          <w:b/>
        </w:rPr>
        <w:t>ektiğine dair bulguya varırım.’</w:t>
      </w:r>
    </w:p>
    <w:p w:rsidR="004A7AA0" w:rsidRPr="0047102F" w:rsidRDefault="004A7AA0" w:rsidP="004A7AA0">
      <w:pPr>
        <w:spacing w:after="100" w:afterAutospacing="1"/>
        <w:ind w:left="708" w:firstLine="708"/>
      </w:pPr>
      <w:r w:rsidRPr="0047102F">
        <w:t>Mevcut durum ve olgular ışığında, Anayasa Mahkemesinin İş Yasası’nın eski 12(6) maddesi için yaptığı yorum yeni 13. madde için de geçerli olduğundan, Yasanın 13(1) maddesinin tek amacının fesih ihbarında yer alan nedenlerin haksız olup olmadıklarının mahkemece tespit edilerek, Yasanın 13(3) maddesine işlerlik kazandırmak olduğu sonucuna ulaşmamız kaçınılmazdır. Bunun sonucu olarak, feshin geçersizliğini sağlamak için fesih bildiriminden itibaren 75 gün içerisinde mahkemeye müracaat edilmesi yasal zorunluluktur. Bu durumda, Alt Mahkemenin mehaz Yasadaki farklı düzenleme, uygulama veya içtihatları dikkate alarak farklı bir sonuca ulaşması beklenemezdi.</w:t>
      </w:r>
      <w:r>
        <w:t>”</w:t>
      </w:r>
    </w:p>
    <w:p w:rsidR="004A7AA0" w:rsidRDefault="004A7AA0" w:rsidP="004A7AA0">
      <w:r>
        <w:t>şeklindeki değerlendirmeler göz önünde bulundurulduğunda, Yargıtay’ın Anayasa Mahkemesi’nin, Anayasa Mahkemesi 7/1996 D.1/1997 sayılı kararında yaptığı yorumla kendini bağlı gördüğü için, havaleye konu meselede ayrı bir etkenlik değerlendirmesi yapmaksızın havaleyi gerçekleştirdiği ortaya çıkmaktadır.</w:t>
      </w:r>
    </w:p>
    <w:p w:rsidR="004A7AA0" w:rsidRDefault="004A7AA0" w:rsidP="004A7AA0">
      <w:r>
        <w:tab/>
        <w:t xml:space="preserve">Belirtilenlerden anlaşılacağı üzere, havaleye konu maddenin meselede etken hale gelmesini sağlayan, Anayasa </w:t>
      </w:r>
      <w:r>
        <w:lastRenderedPageBreak/>
        <w:t>Mahkemesinin, Anayasa Mahkemesi 7/1996 D.1/1997 sayılı kararında maddeye ilişkin olarak yaptığı yorumdur.</w:t>
      </w:r>
    </w:p>
    <w:p w:rsidR="004A7AA0" w:rsidRDefault="004A7AA0" w:rsidP="004A7AA0">
      <w:r>
        <w:tab/>
        <w:t>Durum böyle olunca, Anayasa Mahkemesinin temel görevi yasaları değil, Anayasa’yı yorumlamak olmakla birlikte ve Anayasa Mahkemesinin, Alt Mahkemelerle Yargıtay’ın yapacağı yorumu, kendisinin yapması tercih edilebilir halde olmamakla birlikte, gerek, havaleyi yapan taraf, Anayasa Mahkemesinin o zamanki yorumunun hatalı olduğunu ileri sürdüğünden, gerekse de Yargıtay, Anayasa Mahkemesi’nin yaptığı yorumla kendini bağlı görüp, kendi yorumunu yapmadan havaleye yöneldiğinden ve buna bağlı olarak 13’üncü maddenin (1)’inci fıkrasının meselenin karara bağlanması açısından etken olduğu sonucu ortaya çıktığından, ilgili Anayasa Mahkemesi kararının ve bu kararda yapılan yorumun, yeniden incelenip değerlendirilmesi kaçınılmaz hale gelmiş olmaktadır.</w:t>
      </w:r>
    </w:p>
    <w:p w:rsidR="004A7AA0" w:rsidRDefault="004A7AA0" w:rsidP="004A7AA0">
      <w:r>
        <w:tab/>
        <w:t>Anayasa Mahkemesinin, Anayasa Mahkemesi 7/1996 D. 1/1997 sayılı kararındaki konu ile ilgili görüşleri;</w:t>
      </w:r>
    </w:p>
    <w:p w:rsidR="004A7AA0" w:rsidRPr="00FE2E5B" w:rsidRDefault="004A7AA0" w:rsidP="004A7AA0">
      <w:pPr>
        <w:ind w:left="708" w:hanging="408"/>
      </w:pPr>
      <w:r>
        <w:t>“</w:t>
      </w:r>
      <w:r>
        <w:tab/>
      </w:r>
      <w:r>
        <w:tab/>
      </w:r>
      <w:r w:rsidRPr="00FE2E5B">
        <w:t xml:space="preserve">İlkin havaleye konu olan (6). fıkranın ne gibi </w:t>
      </w:r>
      <w:r w:rsidRPr="00406891">
        <w:t>düzenleme getirdiğine bakmak gerekir. Bu fıkranın İlk Mahkemece yorumu yapılmamıştır.  Mahkememiz huzurunda yapmış oldukları argümanlardan tarafların bu fıkraya verdikleri anlam şudur: İşveren tarafından işçiye gönderi</w:t>
      </w:r>
      <w:r>
        <w:t>len  yazılı fesih bildiriminde ‘</w:t>
      </w:r>
      <w:r w:rsidRPr="00406891">
        <w:t>gösteri</w:t>
      </w:r>
      <w:r>
        <w:t>len nedenin yeterli olmadığının’</w:t>
      </w:r>
      <w:r w:rsidRPr="00406891">
        <w:t xml:space="preserve"> sapt</w:t>
      </w:r>
      <w:r>
        <w:t>anması halinde yetkili mahkeme ‘feshin geçersizliğine’</w:t>
      </w:r>
      <w:r w:rsidRPr="00406891">
        <w:t xml:space="preserve"> karar verebilir ve böyle bir durumda ortada bir fesih kararı olmadığına göre işçi, işverenin arzusu hilafına dahi olsa, işyerinde çalışmaya devam etmeye hak kazanır.  Bu fıkra ile (7). ve (8). fıkralardaki  hükümler de dikkate alındığında</w:t>
      </w:r>
      <w:r w:rsidRPr="00FE2E5B">
        <w:t xml:space="preserve"> gerçekten (6). fıkradan böyle bir anlamın çıkması olası mıdır?  </w:t>
      </w:r>
    </w:p>
    <w:p w:rsidR="004A7AA0" w:rsidRDefault="004A7AA0" w:rsidP="004A7AA0">
      <w:pPr>
        <w:ind w:left="708" w:firstLine="708"/>
      </w:pPr>
      <w:r w:rsidRPr="00FE2E5B">
        <w:t xml:space="preserve">Bugüne dek, kişisel hizmet alanlarında uygulanan sözleşme hukukunda geçerli olan ilke, sözleşmenin tarafların serbest iradeleri ile yapılması ve bunun ihlali halinde, kusurlu tarafca kusursuz tarafa uğradığı </w:t>
      </w:r>
      <w:r w:rsidRPr="00FE2E5B">
        <w:lastRenderedPageBreak/>
        <w:t>tüm maddi zararın tazmin edilmesidir. Hizmet anlaşması sonucu bir işverenin istihdam ettiği bir kişinin haksız dahi olsa, işine son veremeyip, onu istihdam etmeye zorlanması, kusurlu tarafın serbest iradesi olmaksızın iş aktinin devamını sağlamaya yöneliktir.  Halbuki sözleşme hukukunun genel ilkeleri, sözleşmeye taraf olanların serbest iradelerinin varolmasını bir ön koşul olarak kabul etmektedir.</w:t>
      </w:r>
    </w:p>
    <w:p w:rsidR="004A7AA0" w:rsidRPr="00FE2E5B" w:rsidRDefault="004A7AA0" w:rsidP="004A7AA0">
      <w:pPr>
        <w:ind w:left="708" w:firstLine="702"/>
      </w:pPr>
      <w:r w:rsidRPr="00FE2E5B">
        <w:t>Kişisel hizmetlerde serbest irade  esastır.  İradenin yok olduğu durumlarda iş sözleşmesinin devam edemiyeceği açıktır.  Ancak, sözleşmenin haksız bir şekilde sona erdirilmesi veya ona aykırı hareket edilmesi sonucu meydana gelebilecek her türlü  zarar veya ziyanın kusurlu tarafça tazmin edileceği de tabiidir.  Doğal olan da budur.  Kişisel hizmet sözleşmelerinde aynen ifaya hiçbir zaman ver verilmemiştir.  Çünkü böyle bir emrin verilmesi arzulanan bir şey olmadığı gibi uygulanması da pratik değildir.  Bir an için işverenin kişisel hizmet aktini haksız yere ihlal ederek akti feshettiği ve bu fesih kararının mahkeme tarafından İş Yasasının 12. maddenin (6). fıkrası uyarınca, iptal edildiği ve işçinin iş yerinde istihdam edilmeye zorlandığı kabul edilirse, ortaya anormal bir durum çıkacaktır. İstenmeyen işçinin iş yerinde çalışması halinde, işveren, istemediği bir kişi ile, çalışmaya devam etmek zorunda kalacaktır.  Böyle bir durumun ne kabul edilebilir ve ne de uygulanabilir bir yönü yoktur.  Bu safhada İngilteredeki yasal duruma bir göz atmakta yarar vardır.  Chitty on Contracts, General Principles, 23. baskı sayfa 713’de şunlar yer almaktadır:</w:t>
      </w:r>
    </w:p>
    <w:p w:rsidR="004A7AA0" w:rsidRDefault="004A7AA0" w:rsidP="004A7AA0">
      <w:pPr>
        <w:ind w:left="720"/>
      </w:pPr>
      <w:r w:rsidRPr="00FE2E5B">
        <w:rPr>
          <w:b/>
        </w:rPr>
        <w:t>“1528     General</w:t>
      </w:r>
      <w:r w:rsidRPr="00FE2E5B">
        <w:t xml:space="preserve">. Specific performance of certain types </w:t>
      </w:r>
    </w:p>
    <w:p w:rsidR="004A7AA0" w:rsidRPr="00FE2E5B" w:rsidRDefault="004A7AA0" w:rsidP="004A7AA0">
      <w:pPr>
        <w:ind w:left="1416"/>
      </w:pPr>
      <w:r>
        <w:t xml:space="preserve">of </w:t>
      </w:r>
      <w:r w:rsidRPr="00FE2E5B">
        <w:t>contracts may be refused, whether or not damages are</w:t>
      </w:r>
      <w:r>
        <w:t xml:space="preserve"> </w:t>
      </w:r>
      <w:r w:rsidRPr="00FE2E5B">
        <w:t xml:space="preserve">an adequate remedy.  In these cases the reason for refusing the remedy is not that it is </w:t>
      </w:r>
      <w:r w:rsidRPr="00FE2E5B">
        <w:lastRenderedPageBreak/>
        <w:t>unneccessary,but that it may</w:t>
      </w:r>
      <w:r>
        <w:t xml:space="preserve"> be undesirable to grant it or </w:t>
      </w:r>
      <w:r w:rsidRPr="00FE2E5B">
        <w:t>impracticable to enforce it.</w:t>
      </w:r>
    </w:p>
    <w:p w:rsidR="004A7AA0" w:rsidRPr="00FE2E5B" w:rsidRDefault="004A7AA0" w:rsidP="004A7AA0">
      <w:pPr>
        <w:ind w:left="720"/>
      </w:pPr>
    </w:p>
    <w:p w:rsidR="004A7AA0" w:rsidRPr="00FE2E5B" w:rsidRDefault="004A7AA0" w:rsidP="004A7AA0">
      <w:pPr>
        <w:ind w:left="720"/>
      </w:pPr>
      <w:r w:rsidRPr="00FE2E5B">
        <w:rPr>
          <w:b/>
        </w:rPr>
        <w:t>1529    Personal service</w:t>
      </w:r>
      <w:r w:rsidRPr="00FE2E5B">
        <w:t xml:space="preserve">. A contract of service (or </w:t>
      </w:r>
      <w:r w:rsidRPr="00FE2E5B">
        <w:tab/>
        <w:t>employment) will not be specifically enforced</w:t>
      </w:r>
      <w:r>
        <w:t xml:space="preserve"> at the </w:t>
      </w:r>
      <w:r>
        <w:tab/>
        <w:t>suit of either party.”</w:t>
      </w:r>
    </w:p>
    <w:p w:rsidR="004A7AA0" w:rsidRPr="00FE2E5B" w:rsidRDefault="004A7AA0" w:rsidP="004A7AA0">
      <w:pPr>
        <w:ind w:left="708" w:firstLine="702"/>
      </w:pPr>
      <w:r w:rsidRPr="00FE2E5B">
        <w:t>Aksi bir yargıya varmak, yani işverenin işçisini istihdam etmeye zorlanması, iş yerinde huzursuzluğa ve haliyle verimin düşmesine de yol açar.</w:t>
      </w:r>
    </w:p>
    <w:p w:rsidR="004A7AA0" w:rsidRPr="00FE2E5B" w:rsidRDefault="004A7AA0" w:rsidP="004A7AA0">
      <w:pPr>
        <w:ind w:left="708" w:firstLine="702"/>
      </w:pPr>
      <w:r w:rsidRPr="00FE2E5B">
        <w:t>İş Yasasının 10. maddesi iş sözleşmesini haksız olarak ihlal eden bir işçinin, işverene belirli bir miktar tazminat ödemesini öngörür.  Bu madde veya başka hehangi bir madde iş</w:t>
      </w:r>
      <w:r>
        <w:t>ç</w:t>
      </w:r>
      <w:r w:rsidRPr="00FE2E5B">
        <w:t xml:space="preserve">inin kusurlu olması halinde, işverenin istemi üzerine ayni işyerinde çalışmaya zorlanabileceğini öngörmemektedir.  Doğrusu da budur.  Davacı havale konusu olan maddenin ekonomik bakımdan güçlü kişilerin diğerlerini istismar etmelerini önleyen Anayasal kural ile uyum içinde olduğunu savundu.  Başsavcılık da bu görüştedir.   Anayasanın 46. maddesinin 1. paragrafının son cümlesinde ifadesini bulan bu kuralın İş Yasasının 12 maddesinin (6). fıkrası ile getirilmek istenen düzenleme ile bir ilgisi yoktur.  Kanaatımızca havaleye konu olan (6). fıkra bir bütün olarak okunduğunda, bunun (8). fıkraya işlerlik kazandıran bir fıkra olduğu görülür.  Diğer bir ifade şekliyle (6). fıkranın güttüğü tek amaç işçinin istemi üzerine  fesih ihbarında yer alan nedenlerin haksız olup olmadıklarını mahkemece tesbit edilerek haksız bulunmaları halinde (8). fıkraya işlerlik kazandırmak ve işçiye, diğer başka tazminat hakları saklı kalmak koşulu ile, 12. maddenin (2). fıkrasında belirlenen yazılı sürelere ait ücretlerin üç katı tutarında tazminat ödenmesini sağlamaktır.  Yasanın 12. maddesinin (8). fıkrasında yer alan 1 rakamı bir dizin hatası olduğuna inanıldığı için bunun 2 olarak </w:t>
      </w:r>
      <w:r w:rsidRPr="00FE2E5B">
        <w:lastRenderedPageBreak/>
        <w:t>okunması gerekir  Özetle 12. maddenin (6). fıkrası hükümleri Mahkemeye aynen ifa emri vermesine elverişli değildir.  Hal böyle olunca (6). fıkranın Anayasanın 46. maddesine herhangi bir aykırı yönü yoktur.</w:t>
      </w:r>
      <w:r>
        <w:t>”</w:t>
      </w:r>
    </w:p>
    <w:p w:rsidR="004A7AA0" w:rsidRDefault="004A7AA0" w:rsidP="004A7AA0">
      <w:r>
        <w:t>şeklindedir.</w:t>
      </w:r>
    </w:p>
    <w:p w:rsidR="004A7AA0" w:rsidRDefault="004A7AA0" w:rsidP="004A7AA0">
      <w:r>
        <w:tab/>
        <w:t>Alıntılanan kısımdan da görüldüğü üzere, Anayasa Mahkemesinin ilgili maddeye ilişkin yorumu, işçinin feshin geçersizliğine karar verilmesini isteyemeyeceği, daha farklı bir söylemle, yasadaki düzenlemenin feshin geçersizliğine karar verme noktasında Mahkemeye yetki vermediği, Mahkemenin yalnızca fesih ihbarında yer alan nedenlerin haksız olup olmadığını tespit edebileceği ve haksız fesih varsa da tazminata hükmedebileceği, dolayısıyla da (8)’nci fıkradaki tazminat haklarının 75 günlük süreye tabi olduğu özlüdür.</w:t>
      </w:r>
    </w:p>
    <w:p w:rsidR="004A7AA0" w:rsidRDefault="004A7AA0" w:rsidP="004A7AA0">
      <w:r>
        <w:tab/>
        <w:t>Anayasa Mahkemesinin, belirtilen özdeki bu sonuca, kendi kararında da yer verdiği;</w:t>
      </w:r>
    </w:p>
    <w:p w:rsidR="004A7AA0" w:rsidRDefault="004A7AA0" w:rsidP="004A7AA0">
      <w:pPr>
        <w:ind w:left="708" w:hanging="708"/>
      </w:pPr>
      <w:r>
        <w:t xml:space="preserve">  “  </w:t>
      </w:r>
      <w:r>
        <w:tab/>
      </w:r>
      <w:r w:rsidRPr="00FE2E5B">
        <w:t>İlkin havaleye konu olan (6). fıkranın ne gibi düzenleme getirdiğine bakmak gerekir.  Bu fıkranın İlk Mahkemece yorumu yapılmamıştır.  Mahkememiz huzurunda yapmış oldukları argümanlardan tarafların bu fıkraya verdikleri anlam şudur: İşveren tarafından işçiye gönderi</w:t>
      </w:r>
      <w:r>
        <w:t>len  yazılı fesih bildiriminde ‘</w:t>
      </w:r>
      <w:r w:rsidRPr="00FE2E5B">
        <w:t>gösterilen nede</w:t>
      </w:r>
      <w:r>
        <w:t>nin yeterli olmadığının’</w:t>
      </w:r>
      <w:r w:rsidRPr="00FE2E5B">
        <w:t xml:space="preserve"> sapt</w:t>
      </w:r>
      <w:r>
        <w:t>anması halinde yetkili mahkeme ‘feshin geçersizliğine’</w:t>
      </w:r>
      <w:r w:rsidRPr="00FE2E5B">
        <w:t xml:space="preserve"> karar verebilir ve böyle bir durumda ortada bir fesih kararı olmadığına göre işçi, işverenin arzusu hilafına dahi olsa, işyerinde çalışmaya devam etmeye hak kazanır.</w:t>
      </w:r>
    </w:p>
    <w:p w:rsidR="004A7AA0" w:rsidRDefault="004A7AA0" w:rsidP="004A7AA0">
      <w:pPr>
        <w:ind w:left="708" w:hanging="708"/>
      </w:pPr>
      <w:r>
        <w:tab/>
        <w:t>.......................................................</w:t>
      </w:r>
    </w:p>
    <w:p w:rsidR="004A7AA0" w:rsidRDefault="004A7AA0" w:rsidP="004A7AA0">
      <w:pPr>
        <w:ind w:left="708"/>
      </w:pPr>
      <w:r>
        <w:t>.....</w:t>
      </w:r>
      <w:r w:rsidRPr="00FE2E5B">
        <w:t xml:space="preserve">Davacı havale konusu olan maddenin ekonomik bakımdan güçlü kişilerin diğerlerini istismar etmelerini önleyen Anayasal kural ile uyum içinde olduğunu savundu.  Başsavcılık da bu görüştedir.   Anayasanın 46. maddesinin 1. paragrafının son cümlesinde ifadesini bulan bu kuralın </w:t>
      </w:r>
      <w:r w:rsidRPr="00FE2E5B">
        <w:lastRenderedPageBreak/>
        <w:t>İş Yasasının 12 maddesinin (6). fıkrası ile getirilmek istenen düzenleme ile bir ilgisi yoktur.</w:t>
      </w:r>
      <w:r>
        <w:t>”</w:t>
      </w:r>
    </w:p>
    <w:p w:rsidR="004A7AA0" w:rsidRDefault="004A7AA0" w:rsidP="004A7AA0">
      <w:r>
        <w:t>şeklindeki, tarafların konuyla ilgili argümanının aslında başka yönde olduğu özlü değerlendirmelerine karşın ulaştığı anlaşılmaktadır. Anayasa Mahkemesinin, bunu yaparken de, sözleşme hukukunun genel ilkelerinden hareket ettiği düşünülebilir hale gelmektedir.</w:t>
      </w:r>
    </w:p>
    <w:p w:rsidR="00697370" w:rsidRDefault="00697370" w:rsidP="004A7AA0"/>
    <w:p w:rsidR="004A7AA0" w:rsidRDefault="004A7AA0" w:rsidP="004A7AA0">
      <w:r>
        <w:tab/>
        <w:t>Anayasa Mahkemesinin anılan yorumu yaptığı 16 Ocak 1997 tarihinde, KKTC’de, “158 sayılı sözleşmenin”, 17/1993 sayılı Onay Yasası ile iç hukukun parçası haline getirildiği açık bir gerçekliktir. “İşveren tarafından işe son verme hakkında 158 sayılı sözleşme” başlıklı sözleşmenin;</w:t>
      </w:r>
    </w:p>
    <w:p w:rsidR="004A7AA0" w:rsidRPr="009E3BDD" w:rsidRDefault="00C225DF" w:rsidP="004A7AA0">
      <w:pPr>
        <w:widowControl w:val="0"/>
        <w:spacing w:before="96"/>
        <w:ind w:left="708" w:hanging="543"/>
      </w:pPr>
      <w:r>
        <w:t xml:space="preserve"> </w:t>
      </w:r>
      <w:r w:rsidR="004A7AA0" w:rsidRPr="009E3BDD">
        <w:t>“Madde 1:</w:t>
      </w:r>
      <w:r>
        <w:t xml:space="preserve"> </w:t>
      </w:r>
      <w:r w:rsidR="004A7AA0" w:rsidRPr="009E3BDD">
        <w:t xml:space="preserve">Bu sözleşmenin kuralları, toplu sözleşme, tahkim </w:t>
      </w:r>
    </w:p>
    <w:p w:rsidR="004A7AA0" w:rsidRDefault="004A7AA0" w:rsidP="00C225DF">
      <w:pPr>
        <w:widowControl w:val="0"/>
        <w:spacing w:before="96"/>
        <w:ind w:left="1701"/>
      </w:pPr>
      <w:r w:rsidRPr="009E3BDD">
        <w:t>kazanımları  veya mahkeme kararları ile sağlanmamışsa veya herhangi başka bir türde ülkedeki uygulama ile uygun düşmemişse, yasalar ve diğer mevzuatla yürürlüğe konur.</w:t>
      </w:r>
    </w:p>
    <w:p w:rsidR="004A7AA0" w:rsidRPr="009E3BDD" w:rsidRDefault="004A7AA0" w:rsidP="004A7AA0">
      <w:pPr>
        <w:widowControl w:val="0"/>
        <w:spacing w:before="96"/>
        <w:ind w:left="2124"/>
      </w:pPr>
    </w:p>
    <w:p w:rsidR="004A7AA0" w:rsidRDefault="004A7AA0" w:rsidP="004A7AA0">
      <w:pPr>
        <w:ind w:left="2124" w:hanging="1416"/>
      </w:pPr>
      <w:r w:rsidRPr="009E3BDD">
        <w:t xml:space="preserve"> Madde 4:</w:t>
      </w:r>
      <w:r w:rsidRPr="009E3BDD">
        <w:tab/>
        <w:t>Bir işçinin işine, yeteneği, işçinin işi veya iş, kuruluş veya hizmetin sürecinin gerekleri ile ilgili geçerli bir nedeni yoksa son verilemez.</w:t>
      </w:r>
    </w:p>
    <w:p w:rsidR="00697370" w:rsidRPr="009E3BDD" w:rsidRDefault="00697370" w:rsidP="004A7AA0">
      <w:pPr>
        <w:ind w:left="2124" w:hanging="1416"/>
      </w:pPr>
    </w:p>
    <w:p w:rsidR="004A7AA0" w:rsidRPr="009E3BDD" w:rsidRDefault="004A7AA0" w:rsidP="004A7AA0">
      <w:pPr>
        <w:ind w:left="2832" w:hanging="2019"/>
      </w:pPr>
      <w:r w:rsidRPr="009E3BDD">
        <w:t>Madde 8: (1)</w:t>
      </w:r>
      <w:r>
        <w:tab/>
      </w:r>
      <w:r w:rsidRPr="009E3BDD">
        <w:t xml:space="preserve">Haksız olarak işine son verilen bir işçi, bu işe son vermeye karşı mahkeme, iş tribünü, tahkim kurulu veya hakem gibi yansız makamlara başvurma hakkına sahip olmalıdır. </w:t>
      </w:r>
    </w:p>
    <w:p w:rsidR="004A7AA0" w:rsidRDefault="004A7AA0" w:rsidP="004A7AA0">
      <w:pPr>
        <w:ind w:left="2832" w:hanging="726"/>
      </w:pPr>
      <w:r w:rsidRPr="009E3BDD">
        <w:t xml:space="preserve">(2) </w:t>
      </w:r>
      <w:r w:rsidRPr="009E3BDD">
        <w:tab/>
        <w:t xml:space="preserve">Bu maddenin (I). fıkrasının uygulanması işe son vermenin yetkili makam tarafından yapılması halinde, ülke yasalarına göre  değişiklikler gösterilebilir. </w:t>
      </w:r>
    </w:p>
    <w:p w:rsidR="00697370" w:rsidRPr="009E3BDD" w:rsidRDefault="00697370" w:rsidP="00C225DF">
      <w:pPr>
        <w:spacing w:line="240" w:lineRule="auto"/>
        <w:ind w:left="2832" w:hanging="726"/>
      </w:pPr>
    </w:p>
    <w:p w:rsidR="004A7AA0" w:rsidRDefault="004A7AA0" w:rsidP="004A7AA0">
      <w:pPr>
        <w:ind w:left="2832" w:hanging="726"/>
      </w:pPr>
      <w:r w:rsidRPr="009E3BDD">
        <w:t>(3)</w:t>
      </w:r>
      <w:r w:rsidRPr="009E3BDD">
        <w:tab/>
        <w:t>İşe son vermeden sonra makul bir süre içinde itiraz etmeyen işçinin bu hakkını kullanmaktan vazgeçtiği var sayılabilir.</w:t>
      </w:r>
    </w:p>
    <w:p w:rsidR="00697370" w:rsidRPr="009E3BDD" w:rsidRDefault="00697370" w:rsidP="004A7AA0">
      <w:pPr>
        <w:ind w:left="2832" w:hanging="726"/>
      </w:pPr>
    </w:p>
    <w:p w:rsidR="004A7AA0" w:rsidRPr="009E3BDD" w:rsidRDefault="004A7AA0" w:rsidP="004A7AA0">
      <w:pPr>
        <w:widowControl w:val="0"/>
        <w:spacing w:before="148"/>
        <w:ind w:left="2106" w:right="432" w:hanging="1398"/>
      </w:pPr>
      <w:r w:rsidRPr="009E3BDD">
        <w:t>Madde 10:</w:t>
      </w:r>
      <w:r w:rsidRPr="009E3BDD">
        <w:tab/>
        <w:t>Bu sözleşmenin 8. maddesinde belirtilen makamların, işe son vermeyi haksız görürlerse ve ülkenin yasa ve uygulamaları, işe son vermeyi geçersiz ilân etme, ve/veya emretme veya işçiyi askı görevini iade etme yetkisi vermiyorsa, uygun bir tazminat ödenmesini veya başka yolla tatmin edilmesini emredebilme yetkisi bulunmalıdır.</w:t>
      </w:r>
      <w:r>
        <w:t>”</w:t>
      </w:r>
    </w:p>
    <w:p w:rsidR="004A7AA0" w:rsidRDefault="004A7AA0" w:rsidP="004A7AA0">
      <w:r>
        <w:t>şeklindeki maddeleri incelendiğinde, işçi ile işveren arasındaki bir iş sözleşmesinin haksız feshi halinde, Mahkeme dahil yetkili makamların, işe son vermeyi geçersiz ilan etme, diğer bir söylemle, iş aktinin devamını sağlamaya yönelik karar verme hakkı olduğunun temel ilke olarak öngörüldüğü gerçeği ile kaşılaşılmaktadır.</w:t>
      </w:r>
    </w:p>
    <w:p w:rsidR="00587DFC" w:rsidRDefault="004A7AA0" w:rsidP="004A7AA0">
      <w:r>
        <w:tab/>
        <w:t>İş Yasası’nın konuyla ilgili 13’üncü maddesinin (1)’inci fıkrasının, iç hukukun bir parçası halindeki anılan uluslararası sözleşmeye uygun olarak yorumlanmasının gerekeceği açık ve tartışmasızdır. Bu yaklaşımla;</w:t>
      </w:r>
    </w:p>
    <w:tbl>
      <w:tblPr>
        <w:tblW w:w="8755" w:type="dxa"/>
        <w:tblLayout w:type="fixed"/>
        <w:tblLook w:val="0000" w:firstRow="0" w:lastRow="0" w:firstColumn="0" w:lastColumn="0" w:noHBand="0" w:noVBand="0"/>
      </w:tblPr>
      <w:tblGrid>
        <w:gridCol w:w="1384"/>
        <w:gridCol w:w="601"/>
        <w:gridCol w:w="567"/>
        <w:gridCol w:w="6203"/>
      </w:tblGrid>
      <w:tr w:rsidR="004A7AA0" w:rsidRPr="00C225DF" w:rsidTr="00C225DF">
        <w:trPr>
          <w:cantSplit/>
        </w:trPr>
        <w:tc>
          <w:tcPr>
            <w:tcW w:w="1384" w:type="dxa"/>
          </w:tcPr>
          <w:p w:rsidR="004A7AA0" w:rsidRPr="00C225DF" w:rsidRDefault="004A7AA0" w:rsidP="00C225DF">
            <w:pPr>
              <w:spacing w:line="240" w:lineRule="auto"/>
              <w:rPr>
                <w:sz w:val="22"/>
                <w:szCs w:val="22"/>
              </w:rPr>
            </w:pPr>
            <w:r w:rsidRPr="00C225DF">
              <w:rPr>
                <w:sz w:val="22"/>
                <w:szCs w:val="22"/>
              </w:rPr>
              <w:t xml:space="preserve">İşveren ve </w:t>
            </w:r>
            <w:r w:rsidR="00C225DF" w:rsidRPr="00C225DF">
              <w:rPr>
                <w:sz w:val="22"/>
                <w:szCs w:val="22"/>
              </w:rPr>
              <w:t>İşçi-nin Sorumlu-</w:t>
            </w:r>
            <w:r w:rsidRPr="00C225DF">
              <w:rPr>
                <w:sz w:val="22"/>
                <w:szCs w:val="22"/>
              </w:rPr>
              <w:t>luğu</w:t>
            </w:r>
          </w:p>
          <w:p w:rsidR="004A7AA0" w:rsidRPr="00C225DF" w:rsidRDefault="004A7AA0" w:rsidP="00C225DF">
            <w:pPr>
              <w:spacing w:line="240" w:lineRule="auto"/>
              <w:rPr>
                <w:sz w:val="22"/>
                <w:szCs w:val="22"/>
              </w:rPr>
            </w:pPr>
            <w:r w:rsidRPr="00C225DF">
              <w:rPr>
                <w:sz w:val="22"/>
                <w:szCs w:val="22"/>
              </w:rPr>
              <w:t>12.25/2000</w:t>
            </w:r>
          </w:p>
        </w:tc>
        <w:tc>
          <w:tcPr>
            <w:tcW w:w="601" w:type="dxa"/>
          </w:tcPr>
          <w:p w:rsidR="004A7AA0" w:rsidRPr="00C225DF" w:rsidRDefault="004A7AA0" w:rsidP="00C225DF">
            <w:pPr>
              <w:spacing w:line="240" w:lineRule="auto"/>
              <w:ind w:hanging="74"/>
              <w:rPr>
                <w:sz w:val="22"/>
                <w:szCs w:val="22"/>
              </w:rPr>
            </w:pPr>
            <w:r w:rsidRPr="00C225DF">
              <w:rPr>
                <w:sz w:val="22"/>
                <w:szCs w:val="22"/>
              </w:rPr>
              <w:t>13.</w:t>
            </w:r>
          </w:p>
        </w:tc>
        <w:tc>
          <w:tcPr>
            <w:tcW w:w="567" w:type="dxa"/>
          </w:tcPr>
          <w:p w:rsidR="004A7AA0" w:rsidRPr="00C225DF" w:rsidRDefault="004A7AA0" w:rsidP="00C225DF">
            <w:pPr>
              <w:spacing w:line="240" w:lineRule="auto"/>
              <w:ind w:left="-108"/>
              <w:rPr>
                <w:sz w:val="22"/>
                <w:szCs w:val="22"/>
              </w:rPr>
            </w:pPr>
            <w:r w:rsidRPr="00C225DF">
              <w:rPr>
                <w:sz w:val="22"/>
                <w:szCs w:val="22"/>
              </w:rPr>
              <w:t>(1)</w:t>
            </w:r>
          </w:p>
        </w:tc>
        <w:tc>
          <w:tcPr>
            <w:tcW w:w="6203" w:type="dxa"/>
          </w:tcPr>
          <w:p w:rsidR="00C225DF" w:rsidRPr="00C225DF" w:rsidRDefault="004A7AA0" w:rsidP="00C225DF">
            <w:pPr>
              <w:spacing w:line="240" w:lineRule="auto"/>
              <w:rPr>
                <w:sz w:val="22"/>
                <w:szCs w:val="22"/>
              </w:rPr>
            </w:pPr>
            <w:r w:rsidRPr="00C225DF">
              <w:rPr>
                <w:sz w:val="22"/>
                <w:szCs w:val="22"/>
              </w:rPr>
              <w:t>İşveren,  yazılı fesih bildiriminde dayandığı fesih nedenini belirtmek zorundadır. İşçi, fesih bildiriminde neden gösterilmediğini veya gösterilen nedenin yeterli olmadığını veya feshin yasadışı veya haksız nedenlerle yapıldığını veya akdin feshinde geçerli bildirim sürelerine riayet edilmediğini ileri sürerek, yetkili mahkemeden feshin geçersizliğine karar vermesini isteyebilir. Bu istem, fesih bildiriminin tebliği tarihinden başlayarak yetmiş beş gün içinde yapılmazsa başvuru hakkı düşer. İşçinin feshe dayalı olan ve olmayan diğer hakları ile işten durdurulduğu andan başlayıp mahkemenin sonuçlandığı döneme ait maddi ve manevi kayıplar için tazminat isteme hakkı saklıdır.”</w:t>
            </w:r>
          </w:p>
        </w:tc>
      </w:tr>
    </w:tbl>
    <w:p w:rsidR="004A7AA0" w:rsidRDefault="004A7AA0" w:rsidP="004A7AA0">
      <w:r>
        <w:lastRenderedPageBreak/>
        <w:t>şeklindeki İş Yasası’nın 13’üncü maddesinin (1)’inci fıkrası incelendiğinde, bu düzenlemede yer bulan, “yetkili Mahkemeden feshin geçersizliğine karar vermesini isteyebilir” söz dizisinin, tam da bu anlamda yazıldığı sonucuna varmak makul hatta kaçınılmaz görünmektedir. İşte tam da bu noktada, 75 günlük sürenin de, Mahkemenin feshin geçersizliğine karar verebilmesi için yapılacak başvuru açısından düzenlendiği veya esas alındığı ortaya çıkmaktadır. Hak düşürücü süre olarak konduğu madde metninden de anlaşılan bu süre ile ilgili olarak, hak düşürücü sürelerin niteliği ve düzenlenme amaçları göz önüne alındığ</w:t>
      </w:r>
      <w:r w:rsidR="00C225DF">
        <w:t xml:space="preserve">ında da, varılan bu sonuç doğru </w:t>
      </w:r>
      <w:r>
        <w:t>görünmektedir. Kaldı ki, ILO Sözleşmesi 8(3) maddesi de feshin geçersizliğine karar verme talebi açısından konulacak süreyi hakkı sona erdiren bir süre olarak belirlemiştir. Dolayısıyla böylesi bir yorum anılan ILO Sözleşmesine de uygun haldedir.</w:t>
      </w:r>
    </w:p>
    <w:p w:rsidR="00C225DF" w:rsidRDefault="004A7AA0" w:rsidP="004A7AA0">
      <w:r>
        <w:tab/>
        <w:t>Feshin geçersizliğine karar verilmesi talebi açısından durum böyle olmakla birlikte, “alacak hakkı” niteliğinde olan tazminat hakları açısından durum böyle değildir, Yasa açıkça</w:t>
      </w:r>
    </w:p>
    <w:p w:rsidR="004A7AA0" w:rsidRDefault="004A7AA0" w:rsidP="004A7AA0">
      <w:bookmarkStart w:id="0" w:name="_GoBack"/>
      <w:bookmarkEnd w:id="0"/>
      <w:r>
        <w:t>aksini ön görmedikçe, tazminat haklarının, hak düşürcü süreye bağlanması teorik olarak mümkün ve doğru görülmemektedir. Bu özdeki teori gözardı edilmeksizin İş Yasası’na bakıldığında, Yasakoyucu’nun da, 13’üncü maddenin (1)’inci fıkrasını düzenlerken, tam da bu teoriyi benimsediği ve bu fıkranın devamında, “işçinin feshe dayalı olan ve olmayan diğer hakları ile işten durdurulduğu andan başlayıp, Mahkemenin sonuçlandığı döneme ait  maddi ve manevi kayıplar için tazminat isteme hakkı saklıdır” demek suretiyle, tazminat taleplerini veya alacak haklarını, 75 günlük hak düşürücü sürenin dışında tutmayı hedeflediği anlaşılmaktadır.</w:t>
      </w:r>
    </w:p>
    <w:p w:rsidR="004A7AA0" w:rsidRDefault="004A7AA0" w:rsidP="004A7AA0">
      <w:r>
        <w:tab/>
      </w:r>
      <w:proofErr w:type="gramStart"/>
      <w:r>
        <w:t xml:space="preserve">Belirttiğim özdeki değerlendirmelerim Anayasa Mahkemesi’nin Anayasa Mahkemesi 7/1996, D.1/1997 sayılı kararında dile getirdiği yorumdan tamamen ayrılmayı gündeme getirdiğinden, konuyla ilgili olarak daha ileri incelemeler yapmak ve sonrasında kesin bir sonuca ulaşmak daha doğru </w:t>
      </w:r>
      <w:r>
        <w:lastRenderedPageBreak/>
        <w:t>olacağı için, öncelikle Anayasa’ya sonrasında ise yürürlükteki sair ilgili yasalara bakmakta da yarar ve gereklilik görmekteyim.</w:t>
      </w:r>
      <w:proofErr w:type="gramEnd"/>
    </w:p>
    <w:p w:rsidR="005B62D2" w:rsidRDefault="005B62D2" w:rsidP="004A7AA0"/>
    <w:p w:rsidR="005B62D2" w:rsidRDefault="005B62D2" w:rsidP="004A7AA0"/>
    <w:p w:rsidR="004A7AA0" w:rsidRDefault="004A7AA0" w:rsidP="004A7AA0">
      <w:pPr>
        <w:ind w:firstLine="360"/>
      </w:pPr>
      <w:r>
        <w:t>Anayasa’nın;</w:t>
      </w:r>
    </w:p>
    <w:p w:rsidR="004A7AA0" w:rsidRDefault="004A7AA0" w:rsidP="004A7AA0">
      <w:pPr>
        <w:pStyle w:val="Balk3"/>
        <w:spacing w:line="360" w:lineRule="auto"/>
        <w:rPr>
          <w:rFonts w:ascii="Times New Roman" w:hAnsi="Times New Roman" w:cs="Times New Roman"/>
          <w:lang w:val="tr-TR"/>
        </w:rPr>
      </w:pPr>
      <w:r>
        <w:rPr>
          <w:rFonts w:ascii="Times New Roman" w:hAnsi="Times New Roman" w:cs="Times New Roman"/>
          <w:lang w:val="tr-TR"/>
        </w:rPr>
        <w:t>“Sözleşme Hakkı</w:t>
      </w:r>
    </w:p>
    <w:p w:rsidR="004A7AA0" w:rsidRDefault="004A7AA0" w:rsidP="004A7AA0">
      <w:pPr>
        <w:tabs>
          <w:tab w:val="left" w:pos="709"/>
          <w:tab w:val="left" w:pos="1134"/>
          <w:tab w:val="left" w:pos="1560"/>
        </w:tabs>
        <w:jc w:val="both"/>
        <w:rPr>
          <w:rFonts w:ascii="Arial" w:hAnsi="Arial" w:cs="Arial"/>
        </w:rPr>
      </w:pPr>
      <w:r>
        <w:tab/>
      </w:r>
      <w:r>
        <w:rPr>
          <w:b/>
          <w:bCs/>
        </w:rPr>
        <w:t>Madde 46</w:t>
      </w:r>
    </w:p>
    <w:p w:rsidR="004A7AA0" w:rsidRDefault="004A7AA0" w:rsidP="005E7683">
      <w:pPr>
        <w:tabs>
          <w:tab w:val="left" w:pos="709"/>
          <w:tab w:val="left" w:pos="1134"/>
          <w:tab w:val="left" w:pos="1560"/>
        </w:tabs>
        <w:ind w:left="1440" w:hanging="731"/>
        <w:jc w:val="both"/>
      </w:pPr>
      <w:r>
        <w:t>(1)</w:t>
      </w:r>
      <w:r>
        <w:rPr>
          <w:b/>
          <w:bCs/>
        </w:rPr>
        <w:tab/>
      </w:r>
      <w:r>
        <w:t>Herkes, sözleşme hukukunun genel ilkelerince konan koşullara, kısıntılara, sınırlandırmalara ve yürürlükteki yasalara uymak kaydıyla, serbestçe sözleşme yapma  hakkına sahiptir.  Ekonomik bakımdan güçlü kişilerin diğer kişileri istismarı yasa ile önlenir.</w:t>
      </w:r>
    </w:p>
    <w:p w:rsidR="005E7683" w:rsidRDefault="005E7683" w:rsidP="005E7683">
      <w:pPr>
        <w:tabs>
          <w:tab w:val="left" w:pos="709"/>
          <w:tab w:val="left" w:pos="1134"/>
          <w:tab w:val="left" w:pos="1560"/>
        </w:tabs>
        <w:ind w:left="720"/>
        <w:jc w:val="both"/>
      </w:pPr>
      <w:r>
        <w:t xml:space="preserve">(2)  </w:t>
      </w:r>
      <w:r w:rsidR="004A7AA0">
        <w:t xml:space="preserve">Sözleşmelerden doğan hak ve yükümlülükler kamu yararı, </w:t>
      </w:r>
      <w:r>
        <w:t xml:space="preserve"> </w:t>
      </w:r>
    </w:p>
    <w:p w:rsidR="005E7683" w:rsidRDefault="005E7683" w:rsidP="005E7683">
      <w:pPr>
        <w:tabs>
          <w:tab w:val="left" w:pos="709"/>
          <w:tab w:val="left" w:pos="1134"/>
          <w:tab w:val="left" w:pos="1560"/>
        </w:tabs>
        <w:ind w:left="720"/>
        <w:jc w:val="both"/>
      </w:pPr>
      <w:r>
        <w:tab/>
        <w:t xml:space="preserve">  </w:t>
      </w:r>
      <w:r w:rsidR="004A7AA0">
        <w:t xml:space="preserve">kamu düzeni, sosyal adalet ve ulusal güvenlik gibi </w:t>
      </w:r>
      <w:r>
        <w:t xml:space="preserve"> </w:t>
      </w:r>
    </w:p>
    <w:p w:rsidR="004A7AA0" w:rsidRDefault="005E7683" w:rsidP="005E7683">
      <w:pPr>
        <w:tabs>
          <w:tab w:val="left" w:pos="709"/>
          <w:tab w:val="left" w:pos="1134"/>
          <w:tab w:val="left" w:pos="1560"/>
        </w:tabs>
        <w:ind w:left="720"/>
        <w:jc w:val="both"/>
      </w:pPr>
      <w:r>
        <w:tab/>
        <w:t xml:space="preserve">  </w:t>
      </w:r>
      <w:r w:rsidR="004A7AA0">
        <w:t>nedenlerle yasa ile düzenlenebilir ve kısıtlanabilir.</w:t>
      </w:r>
    </w:p>
    <w:p w:rsidR="005E7683" w:rsidRDefault="005E7683" w:rsidP="004A7AA0">
      <w:pPr>
        <w:tabs>
          <w:tab w:val="left" w:pos="709"/>
          <w:tab w:val="left" w:pos="1134"/>
          <w:tab w:val="left" w:pos="1560"/>
        </w:tabs>
        <w:ind w:left="1066" w:hanging="357"/>
        <w:jc w:val="both"/>
      </w:pPr>
      <w:r>
        <w:t xml:space="preserve">(3)  </w:t>
      </w:r>
      <w:r w:rsidR="004A7AA0">
        <w:t xml:space="preserve">Devlet yasa ile belirli yörelerdeki sosyal ve ekonomik </w:t>
      </w:r>
      <w:r>
        <w:t xml:space="preserve">  </w:t>
      </w:r>
    </w:p>
    <w:p w:rsidR="005E7683" w:rsidRDefault="005E7683" w:rsidP="004A7AA0">
      <w:pPr>
        <w:tabs>
          <w:tab w:val="left" w:pos="709"/>
          <w:tab w:val="left" w:pos="1134"/>
          <w:tab w:val="left" w:pos="1560"/>
        </w:tabs>
        <w:ind w:left="1066" w:hanging="357"/>
        <w:jc w:val="both"/>
      </w:pPr>
      <w:r>
        <w:t xml:space="preserve">     </w:t>
      </w:r>
      <w:r w:rsidR="004A7AA0">
        <w:t xml:space="preserve">gereksinmeleri ve özellikleri dikkate alarak, konut </w:t>
      </w:r>
    </w:p>
    <w:p w:rsidR="005E7683" w:rsidRDefault="005E7683" w:rsidP="004A7AA0">
      <w:pPr>
        <w:tabs>
          <w:tab w:val="left" w:pos="709"/>
          <w:tab w:val="left" w:pos="1134"/>
          <w:tab w:val="left" w:pos="1560"/>
        </w:tabs>
        <w:ind w:left="1066" w:hanging="357"/>
        <w:jc w:val="both"/>
      </w:pPr>
      <w:r>
        <w:t xml:space="preserve">     </w:t>
      </w:r>
      <w:r w:rsidR="004A7AA0">
        <w:t xml:space="preserve">kiraları konusunda gerekli önlemleri alabilir, </w:t>
      </w:r>
    </w:p>
    <w:p w:rsidR="004A7AA0" w:rsidRDefault="005E7683" w:rsidP="004A7AA0">
      <w:pPr>
        <w:tabs>
          <w:tab w:val="left" w:pos="709"/>
          <w:tab w:val="left" w:pos="1134"/>
          <w:tab w:val="left" w:pos="1560"/>
        </w:tabs>
        <w:ind w:left="1066" w:hanging="357"/>
        <w:jc w:val="both"/>
      </w:pPr>
      <w:r>
        <w:t xml:space="preserve">     </w:t>
      </w:r>
      <w:r w:rsidR="004A7AA0">
        <w:t>kısıtlama ve düzenlemeler yapabilir.”</w:t>
      </w:r>
    </w:p>
    <w:p w:rsidR="004A7AA0" w:rsidRDefault="004A7AA0" w:rsidP="004A7AA0">
      <w:r>
        <w:t xml:space="preserve">şeklindeki 46’ncı maddesi incelendiğinde, KKTC Anayasası’nın da sözleşme serbestisini temel aldığı görülmektedir. Ancak Anayasa bu temel ilkeyi benimserken, bunun yanında, ekonomik bakımdan güçlü kişilerin diğer kişileri istismarının da önleneceğini esasa bağlamıştır. Açıktır ki işçi-işveren ilişkilerinde ve iş sözleşmeleri bağlamında, işverenler, ekonomikman güçlü kişiler konumunda yer almaktadırlar.  Yasakoyucu’nun, işçinin “iş güvencesini”, işverenin iki dudağı arasından çıkaracak şekilde, yani sırf işverenin iradesine bağlı kalmayacağı bir hale koyacak şekilde düzenleme yapması, tam da Anayasa’nın 46’ncı maddesinin (1)’inci fıkrasındaki “ekonomik bakımdan güçlü kişilerin diğer kişileri istismarı yasa ile önlenir” şeklindeki düzenlemeye uygun olacaktır. </w:t>
      </w:r>
      <w:r>
        <w:lastRenderedPageBreak/>
        <w:t>Yasakoyucu’nun İş Yasası’nın 13’üncü maddesinin (1)’inci fıkrasıyla getirdiği düzenleme de Anayasa’daki anılan düzenlemeye uygun bir şekilde, işçinin “iş güvencesini” sağlamak ve haksız yere işten durdurulan işçinin, işe devam edebilmesine Mahkemenin karar verebilmesi içindir. Yasakoyucu bu düzenlemeyi yaparken, “işe devam etme isteğinin Mahkemeden talep edilebilmesini” 75 günlük hak düşürücü süreye bağlamış ve iş hayatının devamındaki belirsizliğin sürgit hale gelmesini de böylece engellemeyi amaçlamıştır. Durum bu açıdan değerlendirildiğinde, Anayasa Mahkemesi’nin 7/1996 sayılı kararındaki yorumun, uluslararası hukuk ötesinde, KKTC Anayasası’na da uygun olmadığı ve değiştirilmesi gerektiği açıkça ortaya çıkmaktadır.</w:t>
      </w:r>
    </w:p>
    <w:p w:rsidR="004A7AA0" w:rsidRDefault="004A7AA0" w:rsidP="004A7AA0">
      <w:r>
        <w:tab/>
        <w:t>Belirtilenlerin ötesinde, KKTC’de zaman aşımı ile ilgili kural koyan yasalara bakıldığında da, aynı sonuca varmak kaçınılmaz görünmektedir. Çünkü gerek Fasıl 15 Zaman Aşımı Yasası, gerekse de, ilgisiz görünse bile, tazminat haklarının zaman aşımı kuralına bağlandığı Fasıl 148 Haksız Fiiller Yasası, alacak haklarını veya alacak hakkı niteliğindeki tazminat haklarını kısa süreli hak düşürücü sürelere bağlamamış, aksine uzun süreli zaman aşımı kurallarına tabi tutmuş haldedir. Böylesi bir yasal sistem içerisinde İş Yasası’nda yer bulan tazminat olarak nitelendirilmiş işçi alacaklarını yasa açıkça aksini öngörmedikçe kısa süreli hak düşürücü süreye bağlamak doğru olmayacaktır.</w:t>
      </w:r>
    </w:p>
    <w:p w:rsidR="004A7AA0" w:rsidRDefault="004A7AA0" w:rsidP="004A7AA0">
      <w:r>
        <w:tab/>
        <w:t>Tüm belirttiklerimden anlaşılacağı üzere, İş Yasası’nda yer bulan tazminat alacaklarını 75 günlük kısa süreli hak düşürücü süreye bağlı kılacak bir yorum, KKTC Anayasa’sına olduğu gibi, uluslararası hukuka da uygun değildir. Ayrıca KKTC’de yürürlükte bulunan zaman aşımıyla ilgili düzenlemelere de ters düşmektedir.</w:t>
      </w:r>
    </w:p>
    <w:p w:rsidR="004A7AA0" w:rsidRDefault="004A7AA0" w:rsidP="004A7AA0">
      <w:pPr>
        <w:ind w:firstLine="708"/>
      </w:pPr>
      <w:r>
        <w:t xml:space="preserve"> Bu bakış açısı göz önüne alındığında Anayasa Mahkemesi’nin 7/1996 sayılı kararındaki yorumunun </w:t>
      </w:r>
      <w:r>
        <w:lastRenderedPageBreak/>
        <w:t>değiştirilmesi kaçınılmaz hale gelmektedir. Kanaatimce Maddenin doğru yorumu;</w:t>
      </w:r>
    </w:p>
    <w:p w:rsidR="004A7AA0" w:rsidRDefault="004A7AA0" w:rsidP="004A7AA0">
      <w:pPr>
        <w:pStyle w:val="ListeParagraf"/>
        <w:numPr>
          <w:ilvl w:val="0"/>
          <w:numId w:val="6"/>
        </w:numPr>
        <w:spacing w:after="200"/>
      </w:pPr>
      <w:r>
        <w:t>Feshin geçersizliğine karar verilmesi talebi 75 günlük hak düşürücü süreye tabidir.</w:t>
      </w:r>
    </w:p>
    <w:p w:rsidR="004A7AA0" w:rsidRDefault="004A7AA0" w:rsidP="004A7AA0">
      <w:pPr>
        <w:pStyle w:val="ListeParagraf"/>
        <w:numPr>
          <w:ilvl w:val="0"/>
          <w:numId w:val="6"/>
        </w:numPr>
        <w:spacing w:after="200"/>
      </w:pPr>
      <w:r>
        <w:t>Feshin geçersizliğine karar verilmesi halinde, işçi işyerinde çalışmaya devam etme hakkı kazanır,</w:t>
      </w:r>
    </w:p>
    <w:p w:rsidR="004A7AA0" w:rsidRPr="00F76ADF" w:rsidRDefault="004A7AA0" w:rsidP="004A7AA0">
      <w:pPr>
        <w:pStyle w:val="ListeParagraf"/>
        <w:numPr>
          <w:ilvl w:val="0"/>
          <w:numId w:val="6"/>
        </w:numPr>
        <w:spacing w:after="200"/>
      </w:pPr>
      <w:r>
        <w:t>Haksız feshe dayalı tazminat alacakları 75 günlük hak düşürücü süreye değil, yürürlükteki mevzuatta öngörülmüş zaman aşımı sürelerine tabidir,</w:t>
      </w:r>
    </w:p>
    <w:p w:rsidR="004A7AA0" w:rsidRDefault="004A7AA0" w:rsidP="004A7AA0">
      <w:r>
        <w:t>şeklinde olmak durumundadır. Belirttiğim özdeki yorum sonrası davadaki taleplere baktığımda, feshin geçersizliğine karar verilmesinin konu davada talep edilmediği, bu konuda bir tespit kararı talep edildiği ve esas olarak tazminat taleplerinin davada yer aldığı görüldüğünden ve havaledeki etkenlik saptaması, tümüyle, Anayasa Mahkemesi’nin, Anayasa Mahkemesi 7/1996, D.1/1997 sayılı kararında yaptığı yorumdan kaynaklandığından, “bu istem, fesih bildiriminin tebliği tarihinden başlayarak 75 gün içinde yapılmazsa başvuru hakkı düşer” şeklindeki düzenlemenin veya kuralın meselenin karara bağlanmasında daha açık bir deyişle tazminat taleplerine ilişkin karar verilmesi noktasında artık etken olmaktan çıktığı gerçeği ile karşılaşılmaktadır.</w:t>
      </w:r>
    </w:p>
    <w:p w:rsidR="004A7AA0" w:rsidRDefault="004A7AA0" w:rsidP="004A7AA0">
      <w:pPr>
        <w:ind w:firstLine="708"/>
      </w:pPr>
      <w:r>
        <w:t>Sonuç olarak;</w:t>
      </w:r>
    </w:p>
    <w:p w:rsidR="004A7AA0" w:rsidRDefault="004A7AA0" w:rsidP="004A7AA0">
      <w:r>
        <w:tab/>
        <w:t>Havale edilen düzenleme, meselenin karara bağlanmasında etken olmaktan çıktığı için, havaleye konu, İş Yasası’nın 13’üncü maddesinde yer bulan, “bu istem, fesih bildiriminin tebliği tarihinden başlayarak 75 gün içinde yapılmazsa başvuru hakkı düşer” söz dizisinin Anayasa’nın 1,7,8,10 ve 17’nci maddelerine aykırı olup olmadığının incelenip karara bağlanmasının gerekmediğine karar veririm.</w:t>
      </w:r>
    </w:p>
    <w:p w:rsidR="005E7683" w:rsidRDefault="005E7683" w:rsidP="004A7AA0"/>
    <w:p w:rsidR="007E1F9E" w:rsidRDefault="007E1F9E" w:rsidP="004A7AA0">
      <w:r>
        <w:t>Mehmet Türker: Sayın Başkanın okuduğu kararda belirttiklerine ve varılan sonuca aynen katılırım.</w:t>
      </w:r>
    </w:p>
    <w:p w:rsidR="007E1F9E" w:rsidRDefault="007E1F9E" w:rsidP="004A7AA0"/>
    <w:p w:rsidR="007E1F9E" w:rsidRDefault="007E1F9E" w:rsidP="004A7AA0">
      <w:r>
        <w:lastRenderedPageBreak/>
        <w:t>Beril Çağdal: Sayın Tanju Öncül tarafından okunan kararda belirtilen görüşler ve varılan sonuçla hemfikirim.</w:t>
      </w:r>
    </w:p>
    <w:p w:rsidR="00EA6A92" w:rsidRDefault="00EA6A92" w:rsidP="004A7AA0"/>
    <w:p w:rsidR="00EA6A92" w:rsidRDefault="00EA6A92" w:rsidP="004A7AA0"/>
    <w:p w:rsidR="00EA6A92" w:rsidRDefault="00EA6A92" w:rsidP="004A7AA0"/>
    <w:p w:rsidR="007E1F9E" w:rsidRDefault="007E1F9E" w:rsidP="004A7AA0"/>
    <w:p w:rsidR="007E1F9E" w:rsidRDefault="007E1F9E" w:rsidP="004A7AA0">
      <w:r>
        <w:t>VII. SONUÇ:</w:t>
      </w:r>
    </w:p>
    <w:p w:rsidR="007E1F9E" w:rsidRDefault="007E1F9E" w:rsidP="004A7AA0"/>
    <w:p w:rsidR="007E1F9E" w:rsidRDefault="007E1F9E" w:rsidP="004A7AA0">
      <w:r>
        <w:tab/>
        <w:t xml:space="preserve">Oyçokluğu ile </w:t>
      </w:r>
    </w:p>
    <w:p w:rsidR="00FC4A2A" w:rsidRDefault="00FC4A2A" w:rsidP="004A7AA0">
      <w:r>
        <w:tab/>
        <w:t>22</w:t>
      </w:r>
      <w:r w:rsidR="007E3DD2">
        <w:t xml:space="preserve">/1992 sayılı İş Yasası’nın 13(1) maddesinde </w:t>
      </w:r>
      <w:r>
        <w:t>yer alan ‘bu istem, fesih bildiriminin tebliğ tarihinden başlayarak 75 gün içinde yapılmazsa başvuru hakkı düşer’ söz dizisinin huzurumuzdaki havaleye konu Davanın karara bağlanmasında etken olmadığına, dolayısıyl</w:t>
      </w:r>
      <w:r w:rsidR="007E3DD2">
        <w:t>a</w:t>
      </w:r>
      <w:r>
        <w:t xml:space="preserve"> bu söz dizisinin Anayasa’nın 1.,7., 8., 10.,17. maddelerine aykırı olup olmadığının incelenmesine gerek kalmadığına karar veririz. </w:t>
      </w:r>
    </w:p>
    <w:p w:rsidR="00912BE8" w:rsidRDefault="00912BE8" w:rsidP="004A7AA0"/>
    <w:p w:rsidR="00912BE8" w:rsidRDefault="00912BE8" w:rsidP="004A7AA0"/>
    <w:p w:rsidR="00FC4A2A" w:rsidRDefault="00FC4A2A" w:rsidP="004A7AA0"/>
    <w:p w:rsidR="00FC4A2A" w:rsidRDefault="00FC4A2A" w:rsidP="00C225DF">
      <w:pPr>
        <w:spacing w:line="240" w:lineRule="auto"/>
      </w:pPr>
      <w:r>
        <w:tab/>
      </w:r>
      <w:r>
        <w:tab/>
        <w:t>Narin Ferdi Şefik</w:t>
      </w:r>
      <w:r>
        <w:tab/>
      </w:r>
      <w:r>
        <w:tab/>
      </w:r>
      <w:r>
        <w:tab/>
        <w:t>Mehmet Türker</w:t>
      </w:r>
    </w:p>
    <w:p w:rsidR="00FC4A2A" w:rsidRDefault="00FC4A2A" w:rsidP="00C225DF">
      <w:pPr>
        <w:spacing w:line="240" w:lineRule="auto"/>
      </w:pPr>
      <w:r>
        <w:tab/>
      </w:r>
      <w:r>
        <w:tab/>
      </w:r>
      <w:r>
        <w:tab/>
        <w:t>Başkan</w:t>
      </w:r>
      <w:r>
        <w:tab/>
      </w:r>
      <w:r>
        <w:tab/>
      </w:r>
      <w:r>
        <w:tab/>
      </w:r>
      <w:r>
        <w:tab/>
        <w:t xml:space="preserve">   Yargıç</w:t>
      </w:r>
    </w:p>
    <w:p w:rsidR="00FC4A2A" w:rsidRDefault="00FC4A2A" w:rsidP="00C225DF">
      <w:pPr>
        <w:spacing w:line="240" w:lineRule="auto"/>
      </w:pPr>
    </w:p>
    <w:p w:rsidR="00FC4A2A" w:rsidRDefault="00FC4A2A" w:rsidP="00C225DF">
      <w:pPr>
        <w:spacing w:line="240" w:lineRule="auto"/>
      </w:pPr>
    </w:p>
    <w:p w:rsidR="00FC4A2A" w:rsidRDefault="004E3EB3" w:rsidP="00C225DF">
      <w:pPr>
        <w:spacing w:line="240" w:lineRule="auto"/>
      </w:pPr>
      <w:r>
        <w:t xml:space="preserve"> </w:t>
      </w:r>
    </w:p>
    <w:p w:rsidR="00C225DF" w:rsidRDefault="00C225DF" w:rsidP="00C225DF">
      <w:pPr>
        <w:spacing w:line="240" w:lineRule="auto"/>
      </w:pPr>
    </w:p>
    <w:p w:rsidR="00FC4A2A" w:rsidRDefault="00FC4A2A" w:rsidP="00C225DF">
      <w:pPr>
        <w:spacing w:line="240" w:lineRule="auto"/>
      </w:pPr>
      <w:r>
        <w:t>Gülden Çiftçioğlu</w:t>
      </w:r>
      <w:r>
        <w:tab/>
      </w:r>
      <w:r>
        <w:tab/>
        <w:t>Tanju Öncül</w:t>
      </w:r>
      <w:r>
        <w:tab/>
      </w:r>
      <w:r>
        <w:tab/>
        <w:t>Beril Çağdal</w:t>
      </w:r>
    </w:p>
    <w:p w:rsidR="00FC4A2A" w:rsidRDefault="00FC4A2A" w:rsidP="00C225DF">
      <w:pPr>
        <w:spacing w:line="240" w:lineRule="auto"/>
      </w:pPr>
      <w:r>
        <w:t xml:space="preserve">     Yargıç</w:t>
      </w:r>
      <w:r>
        <w:tab/>
      </w:r>
      <w:r>
        <w:tab/>
      </w:r>
      <w:r>
        <w:tab/>
        <w:t xml:space="preserve">  </w:t>
      </w:r>
      <w:proofErr w:type="spellStart"/>
      <w:r>
        <w:t>Yargıç</w:t>
      </w:r>
      <w:proofErr w:type="spellEnd"/>
      <w:r>
        <w:tab/>
      </w:r>
      <w:r>
        <w:tab/>
      </w:r>
      <w:r>
        <w:tab/>
        <w:t xml:space="preserve">   </w:t>
      </w:r>
      <w:proofErr w:type="spellStart"/>
      <w:r>
        <w:t>Yargıç</w:t>
      </w:r>
      <w:proofErr w:type="spellEnd"/>
    </w:p>
    <w:p w:rsidR="00FC4A2A" w:rsidRDefault="00FC4A2A" w:rsidP="004A7AA0"/>
    <w:p w:rsidR="00FC4A2A" w:rsidRDefault="00FC4A2A" w:rsidP="004A7AA0"/>
    <w:p w:rsidR="00912BE8" w:rsidRDefault="00912BE8" w:rsidP="004A7AA0"/>
    <w:p w:rsidR="00FC4A2A" w:rsidRDefault="00FC4A2A" w:rsidP="004A7AA0">
      <w:r>
        <w:t>23 Haziran 2022</w:t>
      </w:r>
    </w:p>
    <w:sectPr w:rsidR="00FC4A2A" w:rsidSect="00304A0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C8" w:rsidRDefault="008E66C8" w:rsidP="00304A0D">
      <w:pPr>
        <w:spacing w:line="240" w:lineRule="auto"/>
      </w:pPr>
      <w:r>
        <w:separator/>
      </w:r>
    </w:p>
  </w:endnote>
  <w:endnote w:type="continuationSeparator" w:id="0">
    <w:p w:rsidR="008E66C8" w:rsidRDefault="008E66C8" w:rsidP="00304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C8" w:rsidRDefault="008E66C8" w:rsidP="00304A0D">
      <w:pPr>
        <w:spacing w:line="240" w:lineRule="auto"/>
      </w:pPr>
      <w:r>
        <w:separator/>
      </w:r>
    </w:p>
  </w:footnote>
  <w:footnote w:type="continuationSeparator" w:id="0">
    <w:p w:rsidR="008E66C8" w:rsidRDefault="008E66C8" w:rsidP="00304A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592139"/>
      <w:docPartObj>
        <w:docPartGallery w:val="Page Numbers (Top of Page)"/>
        <w:docPartUnique/>
      </w:docPartObj>
    </w:sdtPr>
    <w:sdtEndPr/>
    <w:sdtContent>
      <w:p w:rsidR="00C02459" w:rsidRDefault="00C02459">
        <w:pPr>
          <w:pStyle w:val="stbilgi"/>
          <w:jc w:val="center"/>
        </w:pPr>
        <w:r>
          <w:fldChar w:fldCharType="begin"/>
        </w:r>
        <w:r>
          <w:instrText>PAGE   \* MERGEFORMAT</w:instrText>
        </w:r>
        <w:r>
          <w:fldChar w:fldCharType="separate"/>
        </w:r>
        <w:r w:rsidR="008A0C02">
          <w:rPr>
            <w:noProof/>
          </w:rPr>
          <w:t>50</w:t>
        </w:r>
        <w:r>
          <w:fldChar w:fldCharType="end"/>
        </w:r>
      </w:p>
    </w:sdtContent>
  </w:sdt>
  <w:p w:rsidR="00096952" w:rsidRDefault="000969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5895"/>
    <w:multiLevelType w:val="hybridMultilevel"/>
    <w:tmpl w:val="10E812C0"/>
    <w:lvl w:ilvl="0" w:tplc="575E025E">
      <w:start w:val="1"/>
      <w:numFmt w:val="upperRoman"/>
      <w:lvlText w:val="%1."/>
      <w:lvlJc w:val="left"/>
      <w:pPr>
        <w:ind w:left="1380" w:hanging="10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B93E1D"/>
    <w:multiLevelType w:val="hybridMultilevel"/>
    <w:tmpl w:val="4B86A18A"/>
    <w:lvl w:ilvl="0" w:tplc="96D85F4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A62208"/>
    <w:multiLevelType w:val="hybridMultilevel"/>
    <w:tmpl w:val="68AE7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03C05"/>
    <w:multiLevelType w:val="hybridMultilevel"/>
    <w:tmpl w:val="3CAE729C"/>
    <w:lvl w:ilvl="0" w:tplc="73BEC3D4">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F5D6F"/>
    <w:multiLevelType w:val="hybridMultilevel"/>
    <w:tmpl w:val="303E0D94"/>
    <w:lvl w:ilvl="0" w:tplc="5F92E4EE">
      <w:start w:val="8"/>
      <w:numFmt w:val="decimal"/>
      <w:lvlText w:val="(%1)"/>
      <w:lvlJc w:val="left"/>
      <w:pPr>
        <w:tabs>
          <w:tab w:val="num" w:pos="2136"/>
        </w:tabs>
        <w:ind w:left="2136" w:hanging="720"/>
      </w:pPr>
      <w:rPr>
        <w:rFonts w:cs="Times New Roman" w:hint="default"/>
      </w:rPr>
    </w:lvl>
    <w:lvl w:ilvl="1" w:tplc="041F0019">
      <w:start w:val="1"/>
      <w:numFmt w:val="lowerLetter"/>
      <w:lvlText w:val="%2."/>
      <w:lvlJc w:val="left"/>
      <w:pPr>
        <w:tabs>
          <w:tab w:val="num" w:pos="2496"/>
        </w:tabs>
        <w:ind w:left="2496" w:hanging="360"/>
      </w:pPr>
      <w:rPr>
        <w:rFonts w:cs="Times New Roman"/>
      </w:rPr>
    </w:lvl>
    <w:lvl w:ilvl="2" w:tplc="041F001B">
      <w:start w:val="1"/>
      <w:numFmt w:val="lowerRoman"/>
      <w:lvlText w:val="%3."/>
      <w:lvlJc w:val="right"/>
      <w:pPr>
        <w:tabs>
          <w:tab w:val="num" w:pos="3216"/>
        </w:tabs>
        <w:ind w:left="3216" w:hanging="180"/>
      </w:pPr>
      <w:rPr>
        <w:rFonts w:cs="Times New Roman"/>
      </w:rPr>
    </w:lvl>
    <w:lvl w:ilvl="3" w:tplc="041F000F">
      <w:start w:val="1"/>
      <w:numFmt w:val="decimal"/>
      <w:lvlText w:val="%4."/>
      <w:lvlJc w:val="left"/>
      <w:pPr>
        <w:tabs>
          <w:tab w:val="num" w:pos="3936"/>
        </w:tabs>
        <w:ind w:left="3936" w:hanging="360"/>
      </w:pPr>
      <w:rPr>
        <w:rFonts w:cs="Times New Roman"/>
      </w:rPr>
    </w:lvl>
    <w:lvl w:ilvl="4" w:tplc="041F0019">
      <w:start w:val="1"/>
      <w:numFmt w:val="lowerLetter"/>
      <w:lvlText w:val="%5."/>
      <w:lvlJc w:val="left"/>
      <w:pPr>
        <w:tabs>
          <w:tab w:val="num" w:pos="4656"/>
        </w:tabs>
        <w:ind w:left="4656" w:hanging="360"/>
      </w:pPr>
      <w:rPr>
        <w:rFonts w:cs="Times New Roman"/>
      </w:rPr>
    </w:lvl>
    <w:lvl w:ilvl="5" w:tplc="041F001B">
      <w:start w:val="1"/>
      <w:numFmt w:val="lowerRoman"/>
      <w:lvlText w:val="%6."/>
      <w:lvlJc w:val="right"/>
      <w:pPr>
        <w:tabs>
          <w:tab w:val="num" w:pos="5376"/>
        </w:tabs>
        <w:ind w:left="5376" w:hanging="180"/>
      </w:pPr>
      <w:rPr>
        <w:rFonts w:cs="Times New Roman"/>
      </w:rPr>
    </w:lvl>
    <w:lvl w:ilvl="6" w:tplc="041F000F">
      <w:start w:val="1"/>
      <w:numFmt w:val="decimal"/>
      <w:lvlText w:val="%7."/>
      <w:lvlJc w:val="left"/>
      <w:pPr>
        <w:tabs>
          <w:tab w:val="num" w:pos="6096"/>
        </w:tabs>
        <w:ind w:left="6096" w:hanging="360"/>
      </w:pPr>
      <w:rPr>
        <w:rFonts w:cs="Times New Roman"/>
      </w:rPr>
    </w:lvl>
    <w:lvl w:ilvl="7" w:tplc="041F0019">
      <w:start w:val="1"/>
      <w:numFmt w:val="lowerLetter"/>
      <w:lvlText w:val="%8."/>
      <w:lvlJc w:val="left"/>
      <w:pPr>
        <w:tabs>
          <w:tab w:val="num" w:pos="6816"/>
        </w:tabs>
        <w:ind w:left="6816" w:hanging="360"/>
      </w:pPr>
      <w:rPr>
        <w:rFonts w:cs="Times New Roman"/>
      </w:rPr>
    </w:lvl>
    <w:lvl w:ilvl="8" w:tplc="041F001B">
      <w:start w:val="1"/>
      <w:numFmt w:val="lowerRoman"/>
      <w:lvlText w:val="%9."/>
      <w:lvlJc w:val="right"/>
      <w:pPr>
        <w:tabs>
          <w:tab w:val="num" w:pos="7536"/>
        </w:tabs>
        <w:ind w:left="7536" w:hanging="180"/>
      </w:pPr>
      <w:rPr>
        <w:rFonts w:cs="Times New Roman"/>
      </w:rPr>
    </w:lvl>
  </w:abstractNum>
  <w:abstractNum w:abstractNumId="5" w15:restartNumberingAfterBreak="0">
    <w:nsid w:val="74F95670"/>
    <w:multiLevelType w:val="hybridMultilevel"/>
    <w:tmpl w:val="1A0A4914"/>
    <w:lvl w:ilvl="0" w:tplc="113223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9D6483"/>
    <w:multiLevelType w:val="hybridMultilevel"/>
    <w:tmpl w:val="9508DCC4"/>
    <w:lvl w:ilvl="0" w:tplc="8AE4F8C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D"/>
    <w:rsid w:val="000009C3"/>
    <w:rsid w:val="000267DD"/>
    <w:rsid w:val="00030708"/>
    <w:rsid w:val="00041A5B"/>
    <w:rsid w:val="00092A0C"/>
    <w:rsid w:val="00096952"/>
    <w:rsid w:val="000B2E7F"/>
    <w:rsid w:val="000B405A"/>
    <w:rsid w:val="000B48C2"/>
    <w:rsid w:val="000C0FCE"/>
    <w:rsid w:val="000C53EC"/>
    <w:rsid w:val="000D250C"/>
    <w:rsid w:val="000E65BA"/>
    <w:rsid w:val="000F0FC4"/>
    <w:rsid w:val="0012103F"/>
    <w:rsid w:val="0012271B"/>
    <w:rsid w:val="00131A43"/>
    <w:rsid w:val="00137F6F"/>
    <w:rsid w:val="00145150"/>
    <w:rsid w:val="001571E9"/>
    <w:rsid w:val="00165C18"/>
    <w:rsid w:val="00170369"/>
    <w:rsid w:val="0017193F"/>
    <w:rsid w:val="00172C01"/>
    <w:rsid w:val="001C4AD2"/>
    <w:rsid w:val="001F2D9E"/>
    <w:rsid w:val="001F71F0"/>
    <w:rsid w:val="00215748"/>
    <w:rsid w:val="00223582"/>
    <w:rsid w:val="00237081"/>
    <w:rsid w:val="00245BBC"/>
    <w:rsid w:val="00254525"/>
    <w:rsid w:val="002575C7"/>
    <w:rsid w:val="0026417F"/>
    <w:rsid w:val="00264E92"/>
    <w:rsid w:val="00270CE3"/>
    <w:rsid w:val="00274292"/>
    <w:rsid w:val="00281752"/>
    <w:rsid w:val="002935B6"/>
    <w:rsid w:val="002D31CC"/>
    <w:rsid w:val="002F7204"/>
    <w:rsid w:val="00304A0D"/>
    <w:rsid w:val="0030766E"/>
    <w:rsid w:val="003119F1"/>
    <w:rsid w:val="003122AC"/>
    <w:rsid w:val="00332A01"/>
    <w:rsid w:val="00341774"/>
    <w:rsid w:val="00351FFF"/>
    <w:rsid w:val="003C4674"/>
    <w:rsid w:val="003F0499"/>
    <w:rsid w:val="003F4507"/>
    <w:rsid w:val="003F6911"/>
    <w:rsid w:val="00412309"/>
    <w:rsid w:val="00422F63"/>
    <w:rsid w:val="00424478"/>
    <w:rsid w:val="00435ACE"/>
    <w:rsid w:val="0044085B"/>
    <w:rsid w:val="00455E1A"/>
    <w:rsid w:val="004571C0"/>
    <w:rsid w:val="004573F3"/>
    <w:rsid w:val="004613E0"/>
    <w:rsid w:val="00495C1A"/>
    <w:rsid w:val="004972A9"/>
    <w:rsid w:val="004A7AA0"/>
    <w:rsid w:val="004C1994"/>
    <w:rsid w:val="004C6AE3"/>
    <w:rsid w:val="004D07E1"/>
    <w:rsid w:val="004D7C72"/>
    <w:rsid w:val="004E3EB3"/>
    <w:rsid w:val="004F3484"/>
    <w:rsid w:val="0054795A"/>
    <w:rsid w:val="005747E6"/>
    <w:rsid w:val="00587DFC"/>
    <w:rsid w:val="0059496C"/>
    <w:rsid w:val="005A15BC"/>
    <w:rsid w:val="005B62D2"/>
    <w:rsid w:val="005D0AF9"/>
    <w:rsid w:val="005D28F9"/>
    <w:rsid w:val="005E7683"/>
    <w:rsid w:val="005F37D3"/>
    <w:rsid w:val="005F725C"/>
    <w:rsid w:val="00604D30"/>
    <w:rsid w:val="006056DA"/>
    <w:rsid w:val="00611571"/>
    <w:rsid w:val="00623E44"/>
    <w:rsid w:val="0062754C"/>
    <w:rsid w:val="006653BF"/>
    <w:rsid w:val="00697370"/>
    <w:rsid w:val="006A2256"/>
    <w:rsid w:val="006C0230"/>
    <w:rsid w:val="006C7574"/>
    <w:rsid w:val="006D40F2"/>
    <w:rsid w:val="006D6279"/>
    <w:rsid w:val="006E4A13"/>
    <w:rsid w:val="007248C2"/>
    <w:rsid w:val="00727252"/>
    <w:rsid w:val="00736652"/>
    <w:rsid w:val="007443F7"/>
    <w:rsid w:val="007444C2"/>
    <w:rsid w:val="00746A0F"/>
    <w:rsid w:val="007754BE"/>
    <w:rsid w:val="007816FB"/>
    <w:rsid w:val="00787146"/>
    <w:rsid w:val="007B40F6"/>
    <w:rsid w:val="007C0E07"/>
    <w:rsid w:val="007C7C3A"/>
    <w:rsid w:val="007C7E93"/>
    <w:rsid w:val="007E1F9E"/>
    <w:rsid w:val="007E3D38"/>
    <w:rsid w:val="007E3DD2"/>
    <w:rsid w:val="007E65F7"/>
    <w:rsid w:val="007F40D3"/>
    <w:rsid w:val="007F5DFD"/>
    <w:rsid w:val="00822232"/>
    <w:rsid w:val="00826793"/>
    <w:rsid w:val="008304CB"/>
    <w:rsid w:val="0087236E"/>
    <w:rsid w:val="008734F1"/>
    <w:rsid w:val="0087516D"/>
    <w:rsid w:val="00876F26"/>
    <w:rsid w:val="008A0C02"/>
    <w:rsid w:val="008B3E01"/>
    <w:rsid w:val="008C1658"/>
    <w:rsid w:val="008E4227"/>
    <w:rsid w:val="008E66C8"/>
    <w:rsid w:val="008F69DF"/>
    <w:rsid w:val="00901342"/>
    <w:rsid w:val="00907E5C"/>
    <w:rsid w:val="00912BE8"/>
    <w:rsid w:val="00990048"/>
    <w:rsid w:val="0099786F"/>
    <w:rsid w:val="009A53D5"/>
    <w:rsid w:val="009A6B67"/>
    <w:rsid w:val="009C77F4"/>
    <w:rsid w:val="009D0C77"/>
    <w:rsid w:val="009D234C"/>
    <w:rsid w:val="009E2619"/>
    <w:rsid w:val="009E672E"/>
    <w:rsid w:val="009F60A1"/>
    <w:rsid w:val="00A32E3A"/>
    <w:rsid w:val="00A432A9"/>
    <w:rsid w:val="00A50E7F"/>
    <w:rsid w:val="00A673EB"/>
    <w:rsid w:val="00A73052"/>
    <w:rsid w:val="00A82C7A"/>
    <w:rsid w:val="00A90A51"/>
    <w:rsid w:val="00AA2B5A"/>
    <w:rsid w:val="00AB4CBC"/>
    <w:rsid w:val="00AC17F6"/>
    <w:rsid w:val="00AC574D"/>
    <w:rsid w:val="00AD5F1B"/>
    <w:rsid w:val="00AE095D"/>
    <w:rsid w:val="00AE27D8"/>
    <w:rsid w:val="00AE76D8"/>
    <w:rsid w:val="00AF14E9"/>
    <w:rsid w:val="00AF3B8C"/>
    <w:rsid w:val="00AF5D54"/>
    <w:rsid w:val="00B015FC"/>
    <w:rsid w:val="00B05E2B"/>
    <w:rsid w:val="00B548FC"/>
    <w:rsid w:val="00B84913"/>
    <w:rsid w:val="00B9063A"/>
    <w:rsid w:val="00B941F2"/>
    <w:rsid w:val="00BB2115"/>
    <w:rsid w:val="00BE4F68"/>
    <w:rsid w:val="00BF299A"/>
    <w:rsid w:val="00C021F8"/>
    <w:rsid w:val="00C02459"/>
    <w:rsid w:val="00C064B2"/>
    <w:rsid w:val="00C2096E"/>
    <w:rsid w:val="00C225DF"/>
    <w:rsid w:val="00C30FBB"/>
    <w:rsid w:val="00C31084"/>
    <w:rsid w:val="00C63149"/>
    <w:rsid w:val="00C72FF5"/>
    <w:rsid w:val="00C854CE"/>
    <w:rsid w:val="00C9101A"/>
    <w:rsid w:val="00CC3DDE"/>
    <w:rsid w:val="00CD21E4"/>
    <w:rsid w:val="00CE0AB8"/>
    <w:rsid w:val="00CE64B4"/>
    <w:rsid w:val="00CE6BDF"/>
    <w:rsid w:val="00D02D30"/>
    <w:rsid w:val="00D069CE"/>
    <w:rsid w:val="00D81D83"/>
    <w:rsid w:val="00D861E6"/>
    <w:rsid w:val="00D96154"/>
    <w:rsid w:val="00DA05BA"/>
    <w:rsid w:val="00DA2676"/>
    <w:rsid w:val="00DA3520"/>
    <w:rsid w:val="00DA4331"/>
    <w:rsid w:val="00DB49B9"/>
    <w:rsid w:val="00DD045D"/>
    <w:rsid w:val="00E10A67"/>
    <w:rsid w:val="00E30D58"/>
    <w:rsid w:val="00E57AA9"/>
    <w:rsid w:val="00E66D35"/>
    <w:rsid w:val="00E8643C"/>
    <w:rsid w:val="00E966E7"/>
    <w:rsid w:val="00EA0B8A"/>
    <w:rsid w:val="00EA6A92"/>
    <w:rsid w:val="00EB4A31"/>
    <w:rsid w:val="00EC2114"/>
    <w:rsid w:val="00EC7D57"/>
    <w:rsid w:val="00EF4056"/>
    <w:rsid w:val="00F200ED"/>
    <w:rsid w:val="00F2334F"/>
    <w:rsid w:val="00F25904"/>
    <w:rsid w:val="00F42BA0"/>
    <w:rsid w:val="00F54E20"/>
    <w:rsid w:val="00F72F7A"/>
    <w:rsid w:val="00F76277"/>
    <w:rsid w:val="00FB1B8F"/>
    <w:rsid w:val="00FC4A2A"/>
    <w:rsid w:val="00FC5C29"/>
    <w:rsid w:val="00FD6EC2"/>
    <w:rsid w:val="00FE390A"/>
    <w:rsid w:val="00FF75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768E3-4003-4DA2-9096-49F361B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0"/>
    <w:rPr>
      <w:lang w:val="tr-TR"/>
    </w:rPr>
  </w:style>
  <w:style w:type="paragraph" w:styleId="Balk3">
    <w:name w:val="heading 3"/>
    <w:basedOn w:val="Normal"/>
    <w:next w:val="NormalGirinti"/>
    <w:link w:val="Balk3Char"/>
    <w:semiHidden/>
    <w:unhideWhenUsed/>
    <w:qFormat/>
    <w:rsid w:val="004A7AA0"/>
    <w:pPr>
      <w:autoSpaceDE w:val="0"/>
      <w:autoSpaceDN w:val="0"/>
      <w:spacing w:line="240" w:lineRule="auto"/>
      <w:ind w:left="360"/>
      <w:outlineLvl w:val="2"/>
    </w:pPr>
    <w:rPr>
      <w:rFonts w:ascii="Arial" w:eastAsia="Times New Roman" w:hAnsi="Arial" w:cs="Arial"/>
      <w:b/>
      <w:bCs/>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DFD"/>
    <w:pPr>
      <w:ind w:left="720"/>
      <w:contextualSpacing/>
    </w:pPr>
  </w:style>
  <w:style w:type="paragraph" w:styleId="stbilgi">
    <w:name w:val="header"/>
    <w:basedOn w:val="Normal"/>
    <w:link w:val="stbilgiChar"/>
    <w:uiPriority w:val="99"/>
    <w:unhideWhenUsed/>
    <w:rsid w:val="00304A0D"/>
    <w:pPr>
      <w:tabs>
        <w:tab w:val="center" w:pos="4513"/>
        <w:tab w:val="right" w:pos="9026"/>
      </w:tabs>
      <w:spacing w:line="240" w:lineRule="auto"/>
    </w:pPr>
  </w:style>
  <w:style w:type="character" w:customStyle="1" w:styleId="stbilgiChar">
    <w:name w:val="Üstbilgi Char"/>
    <w:basedOn w:val="VarsaylanParagrafYazTipi"/>
    <w:link w:val="stbilgi"/>
    <w:uiPriority w:val="99"/>
    <w:rsid w:val="00304A0D"/>
    <w:rPr>
      <w:lang w:val="tr-TR"/>
    </w:rPr>
  </w:style>
  <w:style w:type="paragraph" w:styleId="Altbilgi">
    <w:name w:val="footer"/>
    <w:basedOn w:val="Normal"/>
    <w:link w:val="AltbilgiChar"/>
    <w:uiPriority w:val="99"/>
    <w:unhideWhenUsed/>
    <w:rsid w:val="00304A0D"/>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304A0D"/>
    <w:rPr>
      <w:lang w:val="tr-TR"/>
    </w:rPr>
  </w:style>
  <w:style w:type="paragraph" w:styleId="BalonMetni">
    <w:name w:val="Balloon Text"/>
    <w:basedOn w:val="Normal"/>
    <w:link w:val="BalonMetniChar"/>
    <w:uiPriority w:val="99"/>
    <w:semiHidden/>
    <w:unhideWhenUsed/>
    <w:rsid w:val="0078714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7146"/>
    <w:rPr>
      <w:rFonts w:ascii="Segoe UI" w:hAnsi="Segoe UI" w:cs="Segoe UI"/>
      <w:sz w:val="18"/>
      <w:szCs w:val="18"/>
      <w:lang w:val="tr-TR"/>
    </w:rPr>
  </w:style>
  <w:style w:type="character" w:customStyle="1" w:styleId="Balk3Char">
    <w:name w:val="Başlık 3 Char"/>
    <w:basedOn w:val="VarsaylanParagrafYazTipi"/>
    <w:link w:val="Balk3"/>
    <w:semiHidden/>
    <w:rsid w:val="004A7AA0"/>
    <w:rPr>
      <w:rFonts w:ascii="Arial" w:eastAsia="Times New Roman" w:hAnsi="Arial" w:cs="Arial"/>
      <w:b/>
      <w:bCs/>
      <w:lang w:val="en-US" w:eastAsia="tr-TR"/>
    </w:rPr>
  </w:style>
  <w:style w:type="paragraph" w:styleId="NormalGirinti">
    <w:name w:val="Normal Indent"/>
    <w:basedOn w:val="Normal"/>
    <w:uiPriority w:val="99"/>
    <w:semiHidden/>
    <w:unhideWhenUsed/>
    <w:rsid w:val="004A7A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16656">
      <w:bodyDiv w:val="1"/>
      <w:marLeft w:val="0"/>
      <w:marRight w:val="0"/>
      <w:marTop w:val="0"/>
      <w:marBottom w:val="0"/>
      <w:divBdr>
        <w:top w:val="none" w:sz="0" w:space="0" w:color="auto"/>
        <w:left w:val="none" w:sz="0" w:space="0" w:color="auto"/>
        <w:bottom w:val="none" w:sz="0" w:space="0" w:color="auto"/>
        <w:right w:val="none" w:sz="0" w:space="0" w:color="auto"/>
      </w:divBdr>
    </w:div>
    <w:div w:id="1300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BDCE-449A-4AE9-B894-48B550F5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50</Pages>
  <Words>12311</Words>
  <Characters>70179</Characters>
  <Application>Microsoft Office Word</Application>
  <DocSecurity>0</DocSecurity>
  <Lines>584</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Burak Demirkaya</cp:lastModifiedBy>
  <cp:revision>86</cp:revision>
  <cp:lastPrinted>2022-09-01T06:52:00Z</cp:lastPrinted>
  <dcterms:created xsi:type="dcterms:W3CDTF">2022-06-24T07:01:00Z</dcterms:created>
  <dcterms:modified xsi:type="dcterms:W3CDTF">2022-09-27T07:12:00Z</dcterms:modified>
</cp:coreProperties>
</file>