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B9C" w:rsidRPr="003D63F3" w:rsidRDefault="00D87B9C" w:rsidP="00D87B9C">
      <w:pPr>
        <w:spacing w:line="360" w:lineRule="auto"/>
        <w:ind w:right="-468"/>
        <w:rPr>
          <w:rFonts w:ascii="Courier New" w:hAnsi="Courier New" w:cs="Courier New"/>
        </w:rPr>
      </w:pPr>
      <w:bookmarkStart w:id="0" w:name="_GoBack"/>
      <w:bookmarkEnd w:id="0"/>
      <w:r w:rsidRPr="003D63F3">
        <w:rPr>
          <w:rFonts w:ascii="Courier New" w:hAnsi="Courier New" w:cs="Courier New"/>
        </w:rPr>
        <w:t>D.</w:t>
      </w:r>
      <w:r w:rsidR="003D63F3">
        <w:rPr>
          <w:rFonts w:ascii="Courier New" w:hAnsi="Courier New" w:cs="Courier New"/>
        </w:rPr>
        <w:t xml:space="preserve"> 22</w:t>
      </w:r>
      <w:r w:rsidRPr="003D63F3">
        <w:rPr>
          <w:rFonts w:ascii="Courier New" w:hAnsi="Courier New" w:cs="Courier New"/>
        </w:rPr>
        <w:t xml:space="preserve">/2022  </w:t>
      </w:r>
      <w:r w:rsidRPr="003D63F3">
        <w:rPr>
          <w:rFonts w:ascii="Courier New" w:hAnsi="Courier New" w:cs="Courier New"/>
        </w:rPr>
        <w:tab/>
      </w:r>
      <w:r w:rsidRPr="003D63F3">
        <w:rPr>
          <w:rFonts w:ascii="Courier New" w:hAnsi="Courier New" w:cs="Courier New"/>
        </w:rPr>
        <w:tab/>
      </w:r>
      <w:r w:rsidRPr="003D63F3">
        <w:rPr>
          <w:rFonts w:ascii="Courier New" w:hAnsi="Courier New" w:cs="Courier New"/>
        </w:rPr>
        <w:tab/>
      </w:r>
      <w:r w:rsidRPr="003D63F3">
        <w:rPr>
          <w:rFonts w:ascii="Courier New" w:hAnsi="Courier New" w:cs="Courier New"/>
        </w:rPr>
        <w:tab/>
      </w:r>
      <w:r w:rsidRPr="003D63F3">
        <w:rPr>
          <w:rFonts w:ascii="Courier New" w:hAnsi="Courier New" w:cs="Courier New"/>
        </w:rPr>
        <w:tab/>
        <w:t xml:space="preserve"> </w:t>
      </w:r>
      <w:r w:rsidRPr="003D63F3">
        <w:rPr>
          <w:rFonts w:ascii="Courier New" w:hAnsi="Courier New" w:cs="Courier New"/>
        </w:rPr>
        <w:tab/>
        <w:t xml:space="preserve">     YİM : 55/2022</w:t>
      </w:r>
    </w:p>
    <w:p w:rsidR="00D87B9C" w:rsidRPr="003D63F3" w:rsidRDefault="00D87B9C" w:rsidP="00D87B9C">
      <w:pPr>
        <w:spacing w:line="360" w:lineRule="auto"/>
        <w:ind w:left="540" w:right="-468" w:hanging="540"/>
        <w:rPr>
          <w:rFonts w:ascii="Courier New" w:hAnsi="Courier New" w:cs="Courier New"/>
        </w:rPr>
      </w:pPr>
    </w:p>
    <w:p w:rsidR="00D87B9C" w:rsidRPr="003D63F3" w:rsidRDefault="00D87B9C" w:rsidP="00D87B9C">
      <w:pPr>
        <w:spacing w:line="360" w:lineRule="auto"/>
        <w:ind w:left="540" w:right="-468" w:hanging="540"/>
        <w:rPr>
          <w:rFonts w:ascii="Courier New" w:hAnsi="Courier New" w:cs="Courier New"/>
        </w:rPr>
      </w:pPr>
      <w:r w:rsidRPr="003D63F3">
        <w:rPr>
          <w:rFonts w:ascii="Courier New" w:hAnsi="Courier New" w:cs="Courier New"/>
        </w:rPr>
        <w:t>YÜKSEK İDARE MAHKEMESİNDE.</w:t>
      </w:r>
    </w:p>
    <w:p w:rsidR="00D87B9C" w:rsidRPr="003D63F3" w:rsidRDefault="00D87B9C" w:rsidP="00D87B9C">
      <w:pPr>
        <w:spacing w:line="360" w:lineRule="auto"/>
        <w:ind w:left="540" w:right="-468" w:hanging="540"/>
        <w:rPr>
          <w:rFonts w:ascii="Courier New" w:hAnsi="Courier New" w:cs="Courier New"/>
        </w:rPr>
      </w:pPr>
      <w:r w:rsidRPr="003D63F3">
        <w:rPr>
          <w:rFonts w:ascii="Courier New" w:hAnsi="Courier New" w:cs="Courier New"/>
        </w:rPr>
        <w:t>ANAYASA</w:t>
      </w:r>
      <w:r w:rsidR="00DB3302">
        <w:rPr>
          <w:rFonts w:ascii="Courier New" w:hAnsi="Courier New" w:cs="Courier New"/>
        </w:rPr>
        <w:t>’</w:t>
      </w:r>
      <w:r w:rsidRPr="003D63F3">
        <w:rPr>
          <w:rFonts w:ascii="Courier New" w:hAnsi="Courier New" w:cs="Courier New"/>
        </w:rPr>
        <w:t>NIN 152. MADDESİ HAKKINDA.</w:t>
      </w:r>
    </w:p>
    <w:p w:rsidR="00D87B9C" w:rsidRPr="003D63F3" w:rsidRDefault="00D87B9C" w:rsidP="00D87B9C">
      <w:pPr>
        <w:spacing w:line="360" w:lineRule="auto"/>
        <w:ind w:left="540" w:right="-468" w:hanging="540"/>
        <w:rPr>
          <w:rFonts w:ascii="Courier New" w:hAnsi="Courier New" w:cs="Courier New"/>
        </w:rPr>
      </w:pPr>
      <w:r w:rsidRPr="003D63F3">
        <w:rPr>
          <w:rFonts w:ascii="Courier New" w:hAnsi="Courier New" w:cs="Courier New"/>
        </w:rPr>
        <w:t xml:space="preserve">Yargıç Talat Usar Huzurunda. </w:t>
      </w:r>
    </w:p>
    <w:p w:rsidR="00D87B9C" w:rsidRPr="003D63F3" w:rsidRDefault="00D87B9C" w:rsidP="00D87B9C">
      <w:pPr>
        <w:spacing w:line="360" w:lineRule="auto"/>
        <w:ind w:left="540" w:right="-468" w:hanging="540"/>
        <w:rPr>
          <w:rFonts w:ascii="Courier New" w:hAnsi="Courier New" w:cs="Courier New"/>
        </w:rPr>
      </w:pPr>
    </w:p>
    <w:p w:rsidR="00D87B9C" w:rsidRPr="003D63F3" w:rsidRDefault="00D87B9C" w:rsidP="00D87B9C">
      <w:pPr>
        <w:spacing w:line="360" w:lineRule="auto"/>
        <w:ind w:left="1134" w:right="-468" w:hanging="1134"/>
        <w:rPr>
          <w:rFonts w:ascii="Courier New" w:hAnsi="Courier New" w:cs="Courier New"/>
        </w:rPr>
      </w:pPr>
      <w:r w:rsidRPr="003D63F3">
        <w:rPr>
          <w:rFonts w:ascii="Courier New" w:hAnsi="Courier New" w:cs="Courier New"/>
        </w:rPr>
        <w:t>Davacı: Yakubu Sabo Abdullah, Aile Apt. 10, Kardeşlik Sok., Mağusa.</w:t>
      </w:r>
    </w:p>
    <w:p w:rsidR="00D87B9C" w:rsidRPr="003D63F3" w:rsidRDefault="00D87B9C" w:rsidP="00D87B9C">
      <w:pPr>
        <w:spacing w:line="360" w:lineRule="auto"/>
        <w:ind w:left="540" w:right="-468" w:hanging="540"/>
        <w:rPr>
          <w:rFonts w:ascii="Courier New" w:hAnsi="Courier New" w:cs="Courier New"/>
        </w:rPr>
      </w:pPr>
      <w:r w:rsidRPr="003D63F3">
        <w:rPr>
          <w:rFonts w:ascii="Courier New" w:hAnsi="Courier New" w:cs="Courier New"/>
        </w:rPr>
        <w:t xml:space="preserve">                       -ile-</w:t>
      </w:r>
    </w:p>
    <w:p w:rsidR="00D87B9C" w:rsidRPr="003D63F3" w:rsidRDefault="00D87B9C" w:rsidP="00D87B9C">
      <w:pPr>
        <w:spacing w:line="360" w:lineRule="auto"/>
        <w:ind w:left="1985" w:right="-468" w:hanging="1985"/>
        <w:rPr>
          <w:rFonts w:ascii="Courier New" w:hAnsi="Courier New" w:cs="Courier New"/>
        </w:rPr>
      </w:pPr>
      <w:r w:rsidRPr="003D63F3">
        <w:rPr>
          <w:rFonts w:ascii="Courier New" w:hAnsi="Courier New" w:cs="Courier New"/>
        </w:rPr>
        <w:t>Davalı</w:t>
      </w:r>
      <w:r w:rsidRPr="003D63F3">
        <w:rPr>
          <w:rFonts w:ascii="Courier New" w:hAnsi="Courier New" w:cs="Courier New"/>
          <w:b/>
        </w:rPr>
        <w:t xml:space="preserve">: </w:t>
      </w:r>
      <w:r w:rsidRPr="003D63F3">
        <w:rPr>
          <w:rFonts w:ascii="Courier New" w:hAnsi="Courier New" w:cs="Courier New"/>
        </w:rPr>
        <w:t>No-1. KKTC Bakanlar Kurulu vasıtası ile KKTC Başsavcılığı Lefkoşa.</w:t>
      </w:r>
    </w:p>
    <w:p w:rsidR="00D87B9C" w:rsidRPr="003D63F3" w:rsidRDefault="00D87B9C" w:rsidP="00D87B9C">
      <w:pPr>
        <w:spacing w:line="360" w:lineRule="auto"/>
        <w:ind w:left="1985" w:right="-468" w:hanging="1985"/>
        <w:rPr>
          <w:rFonts w:ascii="Courier New" w:hAnsi="Courier New" w:cs="Courier New"/>
        </w:rPr>
      </w:pPr>
      <w:r w:rsidRPr="003D63F3">
        <w:rPr>
          <w:rFonts w:ascii="Courier New" w:hAnsi="Courier New" w:cs="Courier New"/>
        </w:rPr>
        <w:t xml:space="preserve">        No-2. KKTC Başbakanlığı vasıtası ile KKTC Başsavcılığı Lefkoşa.</w:t>
      </w:r>
    </w:p>
    <w:p w:rsidR="00D87B9C" w:rsidRPr="003D63F3" w:rsidRDefault="00D87B9C" w:rsidP="00D87B9C">
      <w:pPr>
        <w:spacing w:line="360" w:lineRule="auto"/>
        <w:ind w:left="1985" w:right="-468" w:hanging="1985"/>
        <w:rPr>
          <w:rFonts w:ascii="Courier New" w:hAnsi="Courier New" w:cs="Courier New"/>
        </w:rPr>
      </w:pPr>
      <w:r w:rsidRPr="003D63F3">
        <w:rPr>
          <w:rFonts w:ascii="Courier New" w:hAnsi="Courier New" w:cs="Courier New"/>
        </w:rPr>
        <w:t xml:space="preserve">        No-3. KKTC İçişleri </w:t>
      </w:r>
      <w:r w:rsidR="003D63F3">
        <w:rPr>
          <w:rFonts w:ascii="Courier New" w:hAnsi="Courier New" w:cs="Courier New"/>
        </w:rPr>
        <w:t xml:space="preserve">Bakanlığı </w:t>
      </w:r>
      <w:r w:rsidRPr="003D63F3">
        <w:rPr>
          <w:rFonts w:ascii="Courier New" w:hAnsi="Courier New" w:cs="Courier New"/>
        </w:rPr>
        <w:t>vasıtası ile KKTC Başsavcılığı Lefkoşa.</w:t>
      </w:r>
    </w:p>
    <w:p w:rsidR="00D87B9C" w:rsidRPr="003D63F3" w:rsidRDefault="00D87B9C" w:rsidP="00D87B9C">
      <w:pPr>
        <w:spacing w:line="360" w:lineRule="auto"/>
        <w:ind w:left="1985" w:right="-468" w:hanging="1985"/>
        <w:rPr>
          <w:rFonts w:ascii="Courier New" w:hAnsi="Courier New" w:cs="Courier New"/>
        </w:rPr>
      </w:pPr>
      <w:r w:rsidRPr="003D63F3">
        <w:rPr>
          <w:rFonts w:ascii="Courier New" w:hAnsi="Courier New" w:cs="Courier New"/>
        </w:rPr>
        <w:t xml:space="preserve">        No-4. KKTC Muhaceret Dairesi vasıtası ile KKTC Başsavcılığı Lefkoşa.</w:t>
      </w:r>
    </w:p>
    <w:p w:rsidR="006E2A00" w:rsidRPr="003D63F3" w:rsidRDefault="000749E4" w:rsidP="006E2A00">
      <w:pPr>
        <w:spacing w:line="360" w:lineRule="auto"/>
        <w:ind w:left="1985" w:right="-468" w:hanging="1985"/>
        <w:rPr>
          <w:rFonts w:ascii="Courier New" w:hAnsi="Courier New" w:cs="Courier New"/>
        </w:rPr>
      </w:pPr>
      <w:r w:rsidRPr="003D63F3">
        <w:rPr>
          <w:rFonts w:ascii="Courier New" w:hAnsi="Courier New" w:cs="Courier New"/>
        </w:rPr>
        <w:t xml:space="preserve">        No-5. </w:t>
      </w:r>
      <w:r w:rsidR="006E2A00" w:rsidRPr="003D63F3">
        <w:rPr>
          <w:rFonts w:ascii="Courier New" w:hAnsi="Courier New" w:cs="Courier New"/>
        </w:rPr>
        <w:t>Polis Genel Müdürlüğü vasıtası ile KKTC Başsavcılığı Lefkoşa.</w:t>
      </w:r>
    </w:p>
    <w:p w:rsidR="00D87B9C" w:rsidRPr="003D63F3" w:rsidRDefault="00D87B9C" w:rsidP="006E2A00">
      <w:pPr>
        <w:spacing w:line="360" w:lineRule="auto"/>
        <w:ind w:right="-468"/>
        <w:rPr>
          <w:rFonts w:ascii="Courier New" w:hAnsi="Courier New" w:cs="Courier New"/>
        </w:rPr>
      </w:pPr>
    </w:p>
    <w:p w:rsidR="00D87B9C" w:rsidRPr="003D63F3" w:rsidRDefault="00D87B9C" w:rsidP="00D87B9C">
      <w:pPr>
        <w:spacing w:line="360" w:lineRule="auto"/>
        <w:ind w:left="5664" w:right="-468"/>
        <w:rPr>
          <w:rFonts w:ascii="Courier New" w:hAnsi="Courier New" w:cs="Courier New"/>
        </w:rPr>
      </w:pPr>
      <w:r w:rsidRPr="003D63F3">
        <w:rPr>
          <w:rFonts w:ascii="Courier New" w:hAnsi="Courier New" w:cs="Courier New"/>
        </w:rPr>
        <w:t>A r a s ı n d a.</w:t>
      </w:r>
    </w:p>
    <w:p w:rsidR="00D87B9C" w:rsidRPr="003D63F3" w:rsidRDefault="00D87B9C" w:rsidP="00D87B9C">
      <w:pPr>
        <w:spacing w:line="360" w:lineRule="auto"/>
        <w:ind w:left="5664" w:right="-468"/>
        <w:rPr>
          <w:rFonts w:ascii="Courier New" w:hAnsi="Courier New" w:cs="Courier New"/>
        </w:rPr>
      </w:pPr>
    </w:p>
    <w:p w:rsidR="00D87B9C" w:rsidRPr="003D63F3" w:rsidRDefault="00D87B9C" w:rsidP="00D87B9C">
      <w:pPr>
        <w:spacing w:line="360" w:lineRule="auto"/>
        <w:ind w:left="540" w:right="-468" w:hanging="540"/>
        <w:rPr>
          <w:rFonts w:ascii="Courier New" w:hAnsi="Courier New" w:cs="Courier New"/>
        </w:rPr>
      </w:pPr>
      <w:r w:rsidRPr="003D63F3">
        <w:rPr>
          <w:rFonts w:ascii="Courier New" w:hAnsi="Courier New" w:cs="Courier New"/>
        </w:rPr>
        <w:t xml:space="preserve">           (1</w:t>
      </w:r>
      <w:r w:rsidR="006E2A00" w:rsidRPr="003D63F3">
        <w:rPr>
          <w:rFonts w:ascii="Courier New" w:hAnsi="Courier New" w:cs="Courier New"/>
        </w:rPr>
        <w:t>3</w:t>
      </w:r>
      <w:r w:rsidRPr="003D63F3">
        <w:rPr>
          <w:rFonts w:ascii="Courier New" w:hAnsi="Courier New" w:cs="Courier New"/>
        </w:rPr>
        <w:t>.</w:t>
      </w:r>
      <w:r w:rsidR="006E2A00" w:rsidRPr="003D63F3">
        <w:rPr>
          <w:rFonts w:ascii="Courier New" w:hAnsi="Courier New" w:cs="Courier New"/>
        </w:rPr>
        <w:t>6</w:t>
      </w:r>
      <w:r w:rsidRPr="003D63F3">
        <w:rPr>
          <w:rFonts w:ascii="Courier New" w:hAnsi="Courier New" w:cs="Courier New"/>
        </w:rPr>
        <w:t>.2022 Tarihli Ara Emri İstidası Hakkında)</w:t>
      </w:r>
    </w:p>
    <w:p w:rsidR="00D87B9C" w:rsidRPr="003D63F3" w:rsidRDefault="00D87B9C" w:rsidP="00D87B9C">
      <w:pPr>
        <w:spacing w:line="360" w:lineRule="auto"/>
        <w:ind w:left="5664" w:right="-468"/>
        <w:rPr>
          <w:rFonts w:ascii="Courier New" w:hAnsi="Courier New" w:cs="Courier New"/>
        </w:rPr>
      </w:pPr>
    </w:p>
    <w:p w:rsidR="00D87B9C" w:rsidRPr="003D63F3" w:rsidRDefault="00D87B9C" w:rsidP="00D87B9C">
      <w:pPr>
        <w:spacing w:line="360" w:lineRule="auto"/>
        <w:ind w:left="709" w:right="-468" w:hanging="709"/>
        <w:rPr>
          <w:rFonts w:ascii="Courier New" w:hAnsi="Courier New" w:cs="Courier New"/>
        </w:rPr>
      </w:pPr>
      <w:r w:rsidRPr="003D63F3">
        <w:rPr>
          <w:rFonts w:ascii="Courier New" w:hAnsi="Courier New" w:cs="Courier New"/>
        </w:rPr>
        <w:t xml:space="preserve">Davacı namına    : Avukat </w:t>
      </w:r>
      <w:r w:rsidR="006E2A00" w:rsidRPr="003D63F3">
        <w:rPr>
          <w:rFonts w:ascii="Courier New" w:hAnsi="Courier New" w:cs="Courier New"/>
        </w:rPr>
        <w:t>Sezi Sıdal</w:t>
      </w:r>
      <w:r w:rsidRPr="003D63F3">
        <w:rPr>
          <w:rFonts w:ascii="Courier New" w:hAnsi="Courier New" w:cs="Courier New"/>
        </w:rPr>
        <w:t>.</w:t>
      </w:r>
    </w:p>
    <w:p w:rsidR="00D87B9C" w:rsidRPr="003D63F3" w:rsidRDefault="00D87B9C" w:rsidP="006E2A00">
      <w:pPr>
        <w:spacing w:line="360" w:lineRule="auto"/>
        <w:ind w:left="4253" w:right="-468" w:hanging="4253"/>
        <w:rPr>
          <w:rFonts w:ascii="Courier New" w:hAnsi="Courier New" w:cs="Courier New"/>
        </w:rPr>
      </w:pPr>
      <w:r w:rsidRPr="003D63F3">
        <w:rPr>
          <w:rFonts w:ascii="Courier New" w:hAnsi="Courier New" w:cs="Courier New"/>
        </w:rPr>
        <w:t xml:space="preserve">Davalılar namına : </w:t>
      </w:r>
      <w:r w:rsidR="006E2A00" w:rsidRPr="003D63F3">
        <w:rPr>
          <w:rFonts w:ascii="Courier New" w:hAnsi="Courier New" w:cs="Courier New"/>
        </w:rPr>
        <w:t xml:space="preserve">Savcı </w:t>
      </w:r>
      <w:r w:rsidRPr="003D63F3">
        <w:rPr>
          <w:rFonts w:ascii="Courier New" w:hAnsi="Courier New" w:cs="Courier New"/>
        </w:rPr>
        <w:t>A</w:t>
      </w:r>
      <w:r w:rsidR="006E2A00" w:rsidRPr="003D63F3">
        <w:rPr>
          <w:rFonts w:ascii="Courier New" w:hAnsi="Courier New" w:cs="Courier New"/>
        </w:rPr>
        <w:t>yfer Şefik Tekinay.</w:t>
      </w:r>
      <w:r w:rsidRPr="003D63F3">
        <w:rPr>
          <w:rFonts w:ascii="Courier New" w:hAnsi="Courier New" w:cs="Courier New"/>
        </w:rPr>
        <w:t xml:space="preserve"> </w:t>
      </w:r>
    </w:p>
    <w:p w:rsidR="00D87B9C" w:rsidRPr="003D63F3" w:rsidRDefault="00D87B9C" w:rsidP="00D87B9C">
      <w:pPr>
        <w:spacing w:line="360" w:lineRule="auto"/>
        <w:ind w:left="540" w:right="-468" w:hanging="540"/>
        <w:rPr>
          <w:rFonts w:ascii="Courier New" w:hAnsi="Courier New" w:cs="Courier New"/>
        </w:rPr>
      </w:pPr>
      <w:r w:rsidRPr="003D63F3">
        <w:rPr>
          <w:rFonts w:ascii="Courier New" w:hAnsi="Courier New" w:cs="Courier New"/>
        </w:rPr>
        <w:t xml:space="preserve">   </w:t>
      </w:r>
    </w:p>
    <w:p w:rsidR="00D87B9C" w:rsidRPr="003D63F3" w:rsidRDefault="00D87B9C" w:rsidP="00D87B9C">
      <w:pPr>
        <w:spacing w:line="360" w:lineRule="auto"/>
        <w:ind w:left="2124" w:firstLine="708"/>
        <w:rPr>
          <w:rFonts w:ascii="Courier New" w:hAnsi="Courier New" w:cs="Courier New"/>
          <w:u w:val="single"/>
        </w:rPr>
      </w:pPr>
      <w:r w:rsidRPr="003D63F3">
        <w:rPr>
          <w:rFonts w:ascii="Courier New" w:hAnsi="Courier New" w:cs="Courier New"/>
        </w:rPr>
        <w:t xml:space="preserve">      </w:t>
      </w:r>
      <w:r w:rsidRPr="003D63F3">
        <w:rPr>
          <w:rFonts w:ascii="Courier New" w:hAnsi="Courier New" w:cs="Courier New"/>
          <w:u w:val="single"/>
        </w:rPr>
        <w:t xml:space="preserve">A R A  K A R A R </w:t>
      </w:r>
    </w:p>
    <w:p w:rsidR="00D87B9C" w:rsidRPr="003D63F3" w:rsidRDefault="00D87B9C" w:rsidP="00D87B9C">
      <w:pPr>
        <w:spacing w:line="360" w:lineRule="auto"/>
        <w:ind w:firstLine="708"/>
        <w:rPr>
          <w:rFonts w:ascii="Courier New" w:hAnsi="Courier New" w:cs="Courier New"/>
        </w:rPr>
      </w:pPr>
    </w:p>
    <w:p w:rsidR="00D87B9C" w:rsidRPr="003D63F3" w:rsidRDefault="00D87B9C" w:rsidP="00D87B9C">
      <w:pPr>
        <w:spacing w:line="360" w:lineRule="auto"/>
        <w:ind w:firstLine="708"/>
        <w:rPr>
          <w:rFonts w:ascii="Courier New" w:hAnsi="Courier New" w:cs="Courier New"/>
        </w:rPr>
      </w:pPr>
      <w:r w:rsidRPr="003D63F3">
        <w:rPr>
          <w:rFonts w:ascii="Courier New" w:hAnsi="Courier New" w:cs="Courier New"/>
        </w:rPr>
        <w:t>Davacı Talep Takririnde:</w:t>
      </w:r>
    </w:p>
    <w:p w:rsidR="001015A5" w:rsidRPr="003D63F3" w:rsidRDefault="00D87B9C" w:rsidP="001015A5">
      <w:pPr>
        <w:ind w:left="709" w:hanging="709"/>
        <w:rPr>
          <w:rFonts w:ascii="Courier New" w:hAnsi="Courier New" w:cs="Courier New"/>
        </w:rPr>
      </w:pPr>
      <w:r w:rsidRPr="003D63F3">
        <w:rPr>
          <w:rFonts w:ascii="Courier New" w:hAnsi="Courier New" w:cs="Courier New"/>
        </w:rPr>
        <w:t>“A</w:t>
      </w:r>
      <w:r w:rsidR="001015A5" w:rsidRPr="003D63F3">
        <w:rPr>
          <w:rFonts w:ascii="Courier New" w:hAnsi="Courier New" w:cs="Courier New"/>
        </w:rPr>
        <w:t>-</w:t>
      </w:r>
      <w:r w:rsidRPr="003D63F3">
        <w:rPr>
          <w:rFonts w:ascii="Courier New" w:hAnsi="Courier New" w:cs="Courier New"/>
        </w:rPr>
        <w:t xml:space="preserve"> </w:t>
      </w:r>
      <w:r w:rsidRPr="003D63F3">
        <w:rPr>
          <w:rFonts w:ascii="Courier New" w:hAnsi="Courier New" w:cs="Courier New"/>
        </w:rPr>
        <w:tab/>
      </w:r>
      <w:r w:rsidR="006E2A00" w:rsidRPr="003D63F3">
        <w:rPr>
          <w:rFonts w:ascii="Courier New" w:hAnsi="Courier New" w:cs="Courier New"/>
        </w:rPr>
        <w:t>Davalı No.3 ve/veya Davalı No.4’ün Davacının ikamet iznini iptal eden 27.5.2022 tarihli kararının ve/veya işleminin ve/veya bu karar tahtında yapılan tüm işlemlerin hükümsüz ve etkisiz olduğuna ve herhangi bir sonuç doğurmayacağına dair Mahkeme emri ve/veya hükmü,</w:t>
      </w:r>
    </w:p>
    <w:p w:rsidR="001015A5" w:rsidRPr="003D63F3" w:rsidRDefault="001015A5" w:rsidP="001015A5">
      <w:pPr>
        <w:ind w:left="709" w:hanging="709"/>
        <w:rPr>
          <w:rFonts w:ascii="Courier New" w:hAnsi="Courier New" w:cs="Courier New"/>
        </w:rPr>
      </w:pPr>
      <w:r w:rsidRPr="003D63F3">
        <w:rPr>
          <w:rFonts w:ascii="Courier New" w:hAnsi="Courier New" w:cs="Courier New"/>
        </w:rPr>
        <w:lastRenderedPageBreak/>
        <w:t>B-</w:t>
      </w:r>
      <w:r w:rsidRPr="003D63F3">
        <w:rPr>
          <w:rFonts w:ascii="Courier New" w:hAnsi="Courier New" w:cs="Courier New"/>
        </w:rPr>
        <w:tab/>
      </w:r>
      <w:r w:rsidR="006E2A00" w:rsidRPr="003D63F3">
        <w:rPr>
          <w:rFonts w:ascii="Courier New" w:hAnsi="Courier New" w:cs="Courier New"/>
        </w:rPr>
        <w:t>Davalı No.2’nin, Davalı No.1’e sunduğu 530/2022 sayılı önergenin ve/veya bu önergenin Davalı No.1’e sunulması kararın</w:t>
      </w:r>
      <w:r w:rsidR="00A73C36" w:rsidRPr="003D63F3">
        <w:rPr>
          <w:rFonts w:ascii="Courier New" w:hAnsi="Courier New" w:cs="Courier New"/>
        </w:rPr>
        <w:t>ın</w:t>
      </w:r>
      <w:r w:rsidR="006E2A00" w:rsidRPr="003D63F3">
        <w:rPr>
          <w:rFonts w:ascii="Courier New" w:hAnsi="Courier New" w:cs="Courier New"/>
        </w:rPr>
        <w:t xml:space="preserve"> ve/veya işleminin </w:t>
      </w:r>
      <w:r w:rsidRPr="003D63F3">
        <w:rPr>
          <w:rFonts w:ascii="Courier New" w:hAnsi="Courier New" w:cs="Courier New"/>
        </w:rPr>
        <w:t>ve/veya bu karar tahtında yapılan tüm işlemlerin hükümsüz ve etkisiz olduğuna ve herhangi bir sonuç doğurmayacağına dair Mahkeme emri ve/veya hükmü;</w:t>
      </w:r>
    </w:p>
    <w:p w:rsidR="001015A5" w:rsidRPr="003D63F3" w:rsidRDefault="001015A5" w:rsidP="001015A5">
      <w:pPr>
        <w:ind w:left="709" w:hanging="709"/>
        <w:rPr>
          <w:rFonts w:ascii="Courier New" w:hAnsi="Courier New" w:cs="Courier New"/>
        </w:rPr>
      </w:pPr>
      <w:r w:rsidRPr="003D63F3">
        <w:rPr>
          <w:rFonts w:ascii="Courier New" w:hAnsi="Courier New" w:cs="Courier New"/>
        </w:rPr>
        <w:t>C-   Davalı No.1’in aldığı 7.6.2022 sayılı Resmi Gazete’nin 538. sayfasında yayınlanan Ü(K-I)167-2022 sayılı Davacıyı yasaklı göçmen ilan eden kararın ve/veya işleminin ve/veya bu karar tahtında yapılan tüm işlemlerin hükümsüz ve etkisiz olduğuna ve herhangi bir sonuç doğurmayacağına dair Mahkeme emri ve/veya hükmü;</w:t>
      </w:r>
    </w:p>
    <w:p w:rsidR="001015A5" w:rsidRPr="003D63F3" w:rsidRDefault="001015A5" w:rsidP="001015A5">
      <w:pPr>
        <w:ind w:left="709" w:hanging="709"/>
        <w:rPr>
          <w:rFonts w:ascii="Courier New" w:hAnsi="Courier New" w:cs="Courier New"/>
        </w:rPr>
      </w:pPr>
      <w:r w:rsidRPr="003D63F3">
        <w:rPr>
          <w:rFonts w:ascii="Courier New" w:hAnsi="Courier New" w:cs="Courier New"/>
        </w:rPr>
        <w:t>D-   Davalı No.3 ve/veya Davalı No.4’ün aldığı Davacının KKTC’</w:t>
      </w:r>
      <w:r w:rsidR="003D63F3">
        <w:rPr>
          <w:rFonts w:ascii="Courier New" w:hAnsi="Courier New" w:cs="Courier New"/>
        </w:rPr>
        <w:t>y</w:t>
      </w:r>
      <w:r w:rsidRPr="003D63F3">
        <w:rPr>
          <w:rFonts w:ascii="Courier New" w:hAnsi="Courier New" w:cs="Courier New"/>
        </w:rPr>
        <w:t>i ilk fırsatta terk etmesine yönelik verdiği emre ilişkin kararın ve/veya işleminin ve/veya bu karar tahtında yapılan tüm işlemlerin hükümsüz ve etkisiz olduğuna ve herhangi bir sonuç doğurmayacağına dair Mahkeme emri ve/veya hükmü;</w:t>
      </w:r>
    </w:p>
    <w:p w:rsidR="001015A5" w:rsidRPr="003D63F3" w:rsidRDefault="001015A5" w:rsidP="001015A5">
      <w:pPr>
        <w:ind w:left="709" w:hanging="709"/>
        <w:rPr>
          <w:rFonts w:ascii="Courier New" w:hAnsi="Courier New" w:cs="Courier New"/>
        </w:rPr>
      </w:pPr>
      <w:r w:rsidRPr="003D63F3">
        <w:rPr>
          <w:rFonts w:ascii="Courier New" w:hAnsi="Courier New" w:cs="Courier New"/>
        </w:rPr>
        <w:t>E-</w:t>
      </w:r>
      <w:r w:rsidRPr="003D63F3">
        <w:rPr>
          <w:rFonts w:ascii="Courier New" w:hAnsi="Courier New" w:cs="Courier New"/>
        </w:rPr>
        <w:tab/>
        <w:t>Davalı No.3 ve/veya Davalı No.4’ün aldığı Davacının KKTC’den sınır dışı edilmesine yönelik tutuklanmasına ilişkin kararın ve/veya işleminin ve/veya bu karar tahtında yapılan tüm işlemlerin hükümsüz ve etkisiz olduğuna ve herhangi bir sonuç doğurmayacağına dair Mahkeme emri ve/veya hükmü;</w:t>
      </w:r>
    </w:p>
    <w:p w:rsidR="001015A5" w:rsidRPr="003D63F3" w:rsidRDefault="001015A5" w:rsidP="001015A5">
      <w:pPr>
        <w:ind w:left="709" w:hanging="709"/>
        <w:rPr>
          <w:rFonts w:ascii="Courier New" w:hAnsi="Courier New" w:cs="Courier New"/>
        </w:rPr>
      </w:pPr>
      <w:r w:rsidRPr="003D63F3">
        <w:rPr>
          <w:rFonts w:ascii="Courier New" w:hAnsi="Courier New" w:cs="Courier New"/>
        </w:rPr>
        <w:t>F-</w:t>
      </w:r>
      <w:r w:rsidRPr="003D63F3">
        <w:rPr>
          <w:rFonts w:ascii="Courier New" w:hAnsi="Courier New" w:cs="Courier New"/>
        </w:rPr>
        <w:tab/>
        <w:t>Davalı No.3 ve/veya Davalı No.4’ün aldığı Davacının KKTC’den ihraç edilmesine ilişkin kararın ve/veya işleminin ve/veya bu karar tahtında yapılan tüm işlemlerin hükümsüz ve etkisiz olduğuna ve herhangi bir sonuç doğurmayacağına dair Mahkeme emri ve/veya hükmü;</w:t>
      </w:r>
    </w:p>
    <w:p w:rsidR="001015A5" w:rsidRPr="003D63F3" w:rsidRDefault="001015A5" w:rsidP="001015A5">
      <w:pPr>
        <w:ind w:left="709" w:hanging="709"/>
        <w:rPr>
          <w:rFonts w:ascii="Courier New" w:hAnsi="Courier New" w:cs="Courier New"/>
        </w:rPr>
      </w:pPr>
      <w:r w:rsidRPr="003D63F3">
        <w:rPr>
          <w:rFonts w:ascii="Courier New" w:hAnsi="Courier New" w:cs="Courier New"/>
        </w:rPr>
        <w:t>G-</w:t>
      </w:r>
      <w:r w:rsidRPr="003D63F3">
        <w:rPr>
          <w:rFonts w:ascii="Courier New" w:hAnsi="Courier New" w:cs="Courier New"/>
        </w:rPr>
        <w:tab/>
        <w:t>Davalı No.5’in Davacı hakkındaki tutuklama ve ihraç emrini uygulamasına yönelik kararın ve/veya işleminin ve/veya bu karar tahtında yapılan tüm işlemlerin hükümsüz ve etkisiz olduğuna ve herhangi bir sonuç doğurmayacağına dair Mahkeme emri ve/veya hükmü;”</w:t>
      </w:r>
    </w:p>
    <w:p w:rsidR="006E2A00" w:rsidRPr="003D63F3" w:rsidRDefault="001015A5" w:rsidP="001015A5">
      <w:pPr>
        <w:ind w:left="851" w:hanging="851"/>
        <w:rPr>
          <w:rFonts w:ascii="Courier New" w:hAnsi="Courier New" w:cs="Courier New"/>
        </w:rPr>
      </w:pPr>
      <w:r w:rsidRPr="003D63F3">
        <w:rPr>
          <w:rFonts w:ascii="Courier New" w:hAnsi="Courier New" w:cs="Courier New"/>
        </w:rPr>
        <w:t xml:space="preserve">  </w:t>
      </w:r>
    </w:p>
    <w:p w:rsidR="00D87B9C" w:rsidRPr="003D63F3" w:rsidRDefault="00D87B9C" w:rsidP="00D87B9C">
      <w:pPr>
        <w:rPr>
          <w:rFonts w:ascii="Courier New" w:hAnsi="Courier New" w:cs="Courier New"/>
        </w:rPr>
      </w:pPr>
    </w:p>
    <w:p w:rsidR="00D87B9C" w:rsidRPr="003D63F3" w:rsidRDefault="00D87B9C" w:rsidP="00D87B9C">
      <w:pPr>
        <w:ind w:firstLine="708"/>
        <w:rPr>
          <w:rFonts w:ascii="Courier New" w:hAnsi="Courier New" w:cs="Courier New"/>
        </w:rPr>
      </w:pPr>
      <w:r w:rsidRPr="003D63F3">
        <w:rPr>
          <w:rFonts w:ascii="Courier New" w:hAnsi="Courier New" w:cs="Courier New"/>
        </w:rPr>
        <w:t>Dava</w:t>
      </w:r>
      <w:r w:rsidR="003D63F3">
        <w:rPr>
          <w:rFonts w:ascii="Courier New" w:hAnsi="Courier New" w:cs="Courier New"/>
        </w:rPr>
        <w:t xml:space="preserve">cı, </w:t>
      </w:r>
      <w:r w:rsidR="00DB3302">
        <w:rPr>
          <w:rFonts w:ascii="Courier New" w:hAnsi="Courier New" w:cs="Courier New"/>
        </w:rPr>
        <w:t>d</w:t>
      </w:r>
      <w:r w:rsidR="003D63F3">
        <w:rPr>
          <w:rFonts w:ascii="Courier New" w:hAnsi="Courier New" w:cs="Courier New"/>
        </w:rPr>
        <w:t>ava</w:t>
      </w:r>
      <w:r w:rsidR="00DB3302">
        <w:rPr>
          <w:rFonts w:ascii="Courier New" w:hAnsi="Courier New" w:cs="Courier New"/>
        </w:rPr>
        <w:t>s</w:t>
      </w:r>
      <w:r w:rsidR="003D63F3">
        <w:rPr>
          <w:rFonts w:ascii="Courier New" w:hAnsi="Courier New" w:cs="Courier New"/>
        </w:rPr>
        <w:t xml:space="preserve">ı </w:t>
      </w:r>
      <w:r w:rsidRPr="003D63F3">
        <w:rPr>
          <w:rFonts w:ascii="Courier New" w:hAnsi="Courier New" w:cs="Courier New"/>
        </w:rPr>
        <w:t>ile aynı gün dosyaladığı tek taraflı ara emri istidasında ise:</w:t>
      </w:r>
    </w:p>
    <w:p w:rsidR="00D87B9C" w:rsidRPr="003D63F3" w:rsidRDefault="00D87B9C" w:rsidP="00D87B9C">
      <w:pPr>
        <w:ind w:firstLine="708"/>
        <w:rPr>
          <w:rFonts w:ascii="Courier New" w:hAnsi="Courier New" w:cs="Courier New"/>
        </w:rPr>
      </w:pPr>
      <w:r w:rsidRPr="003D63F3">
        <w:rPr>
          <w:rFonts w:ascii="Courier New" w:hAnsi="Courier New" w:cs="Courier New"/>
        </w:rPr>
        <w:t xml:space="preserve"> </w:t>
      </w:r>
    </w:p>
    <w:p w:rsidR="00A86137" w:rsidRPr="003D63F3" w:rsidRDefault="00D87B9C" w:rsidP="00A86137">
      <w:pPr>
        <w:ind w:left="567" w:hanging="567"/>
        <w:rPr>
          <w:rFonts w:ascii="Courier New" w:hAnsi="Courier New" w:cs="Courier New"/>
        </w:rPr>
      </w:pPr>
      <w:r w:rsidRPr="003D63F3">
        <w:rPr>
          <w:rFonts w:ascii="Courier New" w:hAnsi="Courier New" w:cs="Courier New"/>
        </w:rPr>
        <w:t>“A- Dava</w:t>
      </w:r>
      <w:r w:rsidR="001015A5" w:rsidRPr="003D63F3">
        <w:rPr>
          <w:rFonts w:ascii="Courier New" w:hAnsi="Courier New" w:cs="Courier New"/>
        </w:rPr>
        <w:t xml:space="preserve">nın nihai bir karara bağlanmasına dek ve/veya Muhterem Mahkemenin uygun göreceği tarihe kadar </w:t>
      </w:r>
      <w:r w:rsidR="00A86137" w:rsidRPr="003D63F3">
        <w:rPr>
          <w:rFonts w:ascii="Courier New" w:hAnsi="Courier New" w:cs="Courier New"/>
        </w:rPr>
        <w:t>Davalı/Müstedialeyh No.3 ve/veya Davalı/Müstedialeyh No.4’ün Davacının ikamet iznini iptal eden 27.5.2022 tarihli kararının ve/veya işleminin ve/veya bu karar tahtında yapılan tüm işlemlerin yürürlüğünün durmasına yönelik bir emir;</w:t>
      </w:r>
    </w:p>
    <w:p w:rsidR="00A86137" w:rsidRPr="003D63F3" w:rsidRDefault="00A86137" w:rsidP="00A86137">
      <w:pPr>
        <w:ind w:left="567" w:hanging="567"/>
        <w:rPr>
          <w:rFonts w:ascii="Courier New" w:hAnsi="Courier New" w:cs="Courier New"/>
        </w:rPr>
      </w:pPr>
      <w:r w:rsidRPr="003D63F3">
        <w:rPr>
          <w:rFonts w:ascii="Courier New" w:hAnsi="Courier New" w:cs="Courier New"/>
        </w:rPr>
        <w:t xml:space="preserve">B-  Davanın nihai bir karara bağlanmasına dek ve/veya Muhterem Mahkemenin uygun göreceği tarihe kadar Davalı/Müstedialeyh No.1’in aldığı 7.6.2022 sayılı Resmi Gazete’nin 538. sayfasında yayınlanan, Ü(K-I)167-2022 sayılı Davacıyı yasaklı göçmen ilan eden kararının ve/veya işleminin </w:t>
      </w:r>
      <w:r w:rsidRPr="003D63F3">
        <w:rPr>
          <w:rFonts w:ascii="Courier New" w:hAnsi="Courier New" w:cs="Courier New"/>
        </w:rPr>
        <w:lastRenderedPageBreak/>
        <w:t>ve/veya bu karar tahtında yapılan tüm işlemlerin yürürlüğünün durmasına yönelik bir emir;</w:t>
      </w:r>
    </w:p>
    <w:p w:rsidR="00A86137" w:rsidRPr="003D63F3" w:rsidRDefault="00A86137" w:rsidP="00A86137">
      <w:pPr>
        <w:ind w:left="567" w:hanging="567"/>
        <w:rPr>
          <w:rFonts w:ascii="Courier New" w:hAnsi="Courier New" w:cs="Courier New"/>
        </w:rPr>
      </w:pPr>
      <w:r w:rsidRPr="003D63F3">
        <w:rPr>
          <w:rFonts w:ascii="Courier New" w:hAnsi="Courier New" w:cs="Courier New"/>
        </w:rPr>
        <w:t>C-  Davanın nihai bir karara bağlanmasına dek ve/veya Muhterem Mahkemenin uygun göreceği tarihe kadar Davalı/Müstedialeyh No.3 ve/veya Davalı/Müstedialeyh</w:t>
      </w:r>
      <w:r w:rsidR="003D63F3">
        <w:rPr>
          <w:rFonts w:ascii="Courier New" w:hAnsi="Courier New" w:cs="Courier New"/>
        </w:rPr>
        <w:t xml:space="preserve"> No.4’ün aldığı Davacının KKTC’y</w:t>
      </w:r>
      <w:r w:rsidRPr="003D63F3">
        <w:rPr>
          <w:rFonts w:ascii="Courier New" w:hAnsi="Courier New" w:cs="Courier New"/>
        </w:rPr>
        <w:t>i ilk fırsatta terk etmesine yönelik verdiği emre ilişkin kararın ve/veya işleminin ve/veya bu karar tahtında yapılan tüm işlemlerin yürürlüğünün durmasına yönelik bir emir;</w:t>
      </w:r>
    </w:p>
    <w:p w:rsidR="00A86137" w:rsidRPr="003D63F3" w:rsidRDefault="00A86137" w:rsidP="00A86137">
      <w:pPr>
        <w:ind w:left="567" w:hanging="567"/>
        <w:rPr>
          <w:rFonts w:ascii="Courier New" w:hAnsi="Courier New" w:cs="Courier New"/>
        </w:rPr>
      </w:pPr>
      <w:r w:rsidRPr="003D63F3">
        <w:rPr>
          <w:rFonts w:ascii="Courier New" w:hAnsi="Courier New" w:cs="Courier New"/>
        </w:rPr>
        <w:t>D-  Davanın nihai bir karara bağlanmasına dek ve/veya Muhterem Mahkemenin uygun göreceği tarihe kadar Davalı/Müstedialeyh No.3 ve/veya Davalı/Müstedialeyh No.4’ün aldığı Davacının KKTC’</w:t>
      </w:r>
      <w:r w:rsidR="00435CA4" w:rsidRPr="003D63F3">
        <w:rPr>
          <w:rFonts w:ascii="Courier New" w:hAnsi="Courier New" w:cs="Courier New"/>
        </w:rPr>
        <w:t>den sınır dışı edilmesine yö</w:t>
      </w:r>
      <w:r w:rsidRPr="003D63F3">
        <w:rPr>
          <w:rFonts w:ascii="Courier New" w:hAnsi="Courier New" w:cs="Courier New"/>
        </w:rPr>
        <w:t>n</w:t>
      </w:r>
      <w:r w:rsidR="00435CA4" w:rsidRPr="003D63F3">
        <w:rPr>
          <w:rFonts w:ascii="Courier New" w:hAnsi="Courier New" w:cs="Courier New"/>
        </w:rPr>
        <w:t>e</w:t>
      </w:r>
      <w:r w:rsidRPr="003D63F3">
        <w:rPr>
          <w:rFonts w:ascii="Courier New" w:hAnsi="Courier New" w:cs="Courier New"/>
        </w:rPr>
        <w:t>lik tutuklanmasına ilişkin kararın ve/veya işleminin ve/veya bu karar tahtında yapılan tüm işlemlerin yürürlüğünün durmasına yönelik bir emir;</w:t>
      </w:r>
    </w:p>
    <w:p w:rsidR="00435CA4" w:rsidRPr="003D63F3" w:rsidRDefault="00A86137" w:rsidP="00435CA4">
      <w:pPr>
        <w:ind w:left="567" w:hanging="567"/>
        <w:rPr>
          <w:rFonts w:ascii="Courier New" w:hAnsi="Courier New" w:cs="Courier New"/>
        </w:rPr>
      </w:pPr>
      <w:r w:rsidRPr="003D63F3">
        <w:rPr>
          <w:rFonts w:ascii="Courier New" w:hAnsi="Courier New" w:cs="Courier New"/>
        </w:rPr>
        <w:t xml:space="preserve">E- </w:t>
      </w:r>
      <w:r w:rsidR="00435CA4" w:rsidRPr="003D63F3">
        <w:rPr>
          <w:rFonts w:ascii="Courier New" w:hAnsi="Courier New" w:cs="Courier New"/>
        </w:rPr>
        <w:t xml:space="preserve"> Davanın nihai bir karara bağlanmasına dek ve/veya Muhterem Mahkemenin uygun göreceği tarihe kadar Davalı/Müstedialeyh No.3 ve/veya Davalı/Müstedialeyh No.4’ün aldığı Davacının KKTC’den ihraç edilmesine</w:t>
      </w:r>
      <w:r w:rsidRPr="003D63F3">
        <w:rPr>
          <w:rFonts w:ascii="Courier New" w:hAnsi="Courier New" w:cs="Courier New"/>
        </w:rPr>
        <w:t xml:space="preserve"> </w:t>
      </w:r>
      <w:r w:rsidR="00435CA4" w:rsidRPr="003D63F3">
        <w:rPr>
          <w:rFonts w:ascii="Courier New" w:hAnsi="Courier New" w:cs="Courier New"/>
        </w:rPr>
        <w:t>ilişkin kararın ve/veya işleminin ve/veya bu karar tahtında yapılan tüm işlemlerin yürürlüğünün durmasına yönelik bir emir;”</w:t>
      </w:r>
    </w:p>
    <w:p w:rsidR="00D87B9C" w:rsidRPr="003D63F3" w:rsidRDefault="00D87B9C" w:rsidP="00D87B9C">
      <w:pPr>
        <w:rPr>
          <w:rFonts w:ascii="Courier New" w:hAnsi="Courier New" w:cs="Courier New"/>
        </w:rPr>
      </w:pPr>
    </w:p>
    <w:p w:rsidR="00D87B9C" w:rsidRPr="003D63F3" w:rsidRDefault="00D87B9C" w:rsidP="00D87B9C">
      <w:pPr>
        <w:rPr>
          <w:rFonts w:ascii="Courier New" w:hAnsi="Courier New" w:cs="Courier New"/>
        </w:rPr>
      </w:pPr>
      <w:r w:rsidRPr="003D63F3">
        <w:rPr>
          <w:rFonts w:ascii="Courier New" w:hAnsi="Courier New" w:cs="Courier New"/>
        </w:rPr>
        <w:t>verilmesini talep etmiştir.</w:t>
      </w:r>
    </w:p>
    <w:p w:rsidR="00D87B9C" w:rsidRPr="003D63F3" w:rsidRDefault="00D87B9C" w:rsidP="00D87B9C">
      <w:pPr>
        <w:spacing w:line="360" w:lineRule="auto"/>
        <w:rPr>
          <w:rFonts w:ascii="Courier New" w:hAnsi="Courier New" w:cs="Courier New"/>
        </w:rPr>
      </w:pPr>
    </w:p>
    <w:p w:rsidR="00403F93" w:rsidRPr="003D63F3" w:rsidRDefault="00D87B9C" w:rsidP="00403F93">
      <w:pPr>
        <w:spacing w:line="360" w:lineRule="auto"/>
        <w:ind w:firstLine="708"/>
        <w:rPr>
          <w:rFonts w:ascii="Courier New" w:hAnsi="Courier New" w:cs="Courier New"/>
        </w:rPr>
      </w:pPr>
      <w:r w:rsidRPr="003D63F3">
        <w:rPr>
          <w:rFonts w:ascii="Courier New" w:hAnsi="Courier New" w:cs="Courier New"/>
        </w:rPr>
        <w:t>Davacı, istidaya ekli yemin varakasında,</w:t>
      </w:r>
      <w:r w:rsidR="00435CA4" w:rsidRPr="003D63F3">
        <w:rPr>
          <w:rFonts w:ascii="Courier New" w:hAnsi="Courier New" w:cs="Courier New"/>
        </w:rPr>
        <w:t xml:space="preserve"> 2014 yılında başladığı DAÜ Mimarlık Fakültesi’nden 2018 yılında </w:t>
      </w:r>
      <w:r w:rsidR="003D63F3">
        <w:rPr>
          <w:rFonts w:ascii="Courier New" w:hAnsi="Courier New" w:cs="Courier New"/>
        </w:rPr>
        <w:t xml:space="preserve">yüksek </w:t>
      </w:r>
      <w:r w:rsidR="00435CA4" w:rsidRPr="003D63F3">
        <w:rPr>
          <w:rFonts w:ascii="Courier New" w:hAnsi="Courier New" w:cs="Courier New"/>
        </w:rPr>
        <w:t xml:space="preserve">onur derecesi ile mezun olduğunu, 2018-2020 yılları arasında </w:t>
      </w:r>
      <w:r w:rsidR="003D63F3">
        <w:rPr>
          <w:rFonts w:ascii="Courier New" w:hAnsi="Courier New" w:cs="Courier New"/>
        </w:rPr>
        <w:t xml:space="preserve">Uluslararası Kıbrıs Üniversitesinde </w:t>
      </w:r>
      <w:r w:rsidR="00435CA4" w:rsidRPr="003D63F3">
        <w:rPr>
          <w:rFonts w:ascii="Courier New" w:hAnsi="Courier New" w:cs="Courier New"/>
        </w:rPr>
        <w:t>yaptığı yüksek lisans</w:t>
      </w:r>
      <w:r w:rsidR="00A73C36" w:rsidRPr="003D63F3">
        <w:rPr>
          <w:rFonts w:ascii="Courier New" w:hAnsi="Courier New" w:cs="Courier New"/>
        </w:rPr>
        <w:t>ı</w:t>
      </w:r>
      <w:r w:rsidR="00435CA4" w:rsidRPr="003D63F3">
        <w:rPr>
          <w:rFonts w:ascii="Courier New" w:hAnsi="Courier New" w:cs="Courier New"/>
        </w:rPr>
        <w:t xml:space="preserve"> da </w:t>
      </w:r>
      <w:r w:rsidR="003D63F3">
        <w:rPr>
          <w:rFonts w:ascii="Courier New" w:hAnsi="Courier New" w:cs="Courier New"/>
        </w:rPr>
        <w:t xml:space="preserve">yüksek </w:t>
      </w:r>
      <w:r w:rsidR="00435CA4" w:rsidRPr="003D63F3">
        <w:rPr>
          <w:rFonts w:ascii="Courier New" w:hAnsi="Courier New" w:cs="Courier New"/>
        </w:rPr>
        <w:t xml:space="preserve">onur derecesi ile bitirdiğini, 2020 yılında yine </w:t>
      </w:r>
      <w:r w:rsidR="003D63F3">
        <w:rPr>
          <w:rFonts w:ascii="Courier New" w:hAnsi="Courier New" w:cs="Courier New"/>
        </w:rPr>
        <w:t xml:space="preserve">Doğu </w:t>
      </w:r>
      <w:r w:rsidR="00DB3302">
        <w:rPr>
          <w:rFonts w:ascii="Courier New" w:hAnsi="Courier New" w:cs="Courier New"/>
        </w:rPr>
        <w:t>A</w:t>
      </w:r>
      <w:r w:rsidR="003D63F3">
        <w:rPr>
          <w:rFonts w:ascii="Courier New" w:hAnsi="Courier New" w:cs="Courier New"/>
        </w:rPr>
        <w:t xml:space="preserve">kdeniz Üniversitesi Mimarlık Fakültesinde </w:t>
      </w:r>
      <w:r w:rsidR="00435CA4" w:rsidRPr="003D63F3">
        <w:rPr>
          <w:rFonts w:ascii="Courier New" w:hAnsi="Courier New" w:cs="Courier New"/>
        </w:rPr>
        <w:t>doktora eğitimine başladığını, doktora eğitiminin halen devam ettiğini, yeterlilik sınavında çok başarılı olduğunu, aynı zamanda araştırma ve öğretim asistanlığı yaptığını, KKTC Nijeryalı Öğrenciler Birliği başkanlığı görevini yürüttüğünü, bu vesile ile bir çok meselenin aydınlatılmasında polise yardımcı olup zaman zaman operasyonlara dahi katıldığını, Davalı</w:t>
      </w:r>
      <w:r w:rsidR="003D63F3">
        <w:rPr>
          <w:rFonts w:ascii="Courier New" w:hAnsi="Courier New" w:cs="Courier New"/>
        </w:rPr>
        <w:t xml:space="preserve">/Müstedialeyh </w:t>
      </w:r>
      <w:r w:rsidR="00435CA4" w:rsidRPr="003D63F3">
        <w:rPr>
          <w:rFonts w:ascii="Courier New" w:hAnsi="Courier New" w:cs="Courier New"/>
        </w:rPr>
        <w:t xml:space="preserve">No.1’in sadece polis raporlarına dayanarak, tatmin edici deliller olmadan ve </w:t>
      </w:r>
      <w:r w:rsidR="003356F3">
        <w:rPr>
          <w:rFonts w:ascii="Courier New" w:hAnsi="Courier New" w:cs="Courier New"/>
        </w:rPr>
        <w:t xml:space="preserve">kendisine </w:t>
      </w:r>
      <w:r w:rsidR="00435CA4" w:rsidRPr="003D63F3">
        <w:rPr>
          <w:rFonts w:ascii="Courier New" w:hAnsi="Courier New" w:cs="Courier New"/>
        </w:rPr>
        <w:t>hiç söz hakkı vermeden dava konusu kararı aldığını, Davalı</w:t>
      </w:r>
      <w:r w:rsidR="003356F3">
        <w:rPr>
          <w:rFonts w:ascii="Courier New" w:hAnsi="Courier New" w:cs="Courier New"/>
        </w:rPr>
        <w:t xml:space="preserve">/Müstedaleyh </w:t>
      </w:r>
      <w:r w:rsidR="00435CA4" w:rsidRPr="003D63F3">
        <w:rPr>
          <w:rFonts w:ascii="Courier New" w:hAnsi="Courier New" w:cs="Courier New"/>
        </w:rPr>
        <w:t xml:space="preserve"> No.1’in kararını öğrenmesi üzerine yaptığı araştırmada ik</w:t>
      </w:r>
      <w:r w:rsidR="00A73C36" w:rsidRPr="003D63F3">
        <w:rPr>
          <w:rFonts w:ascii="Courier New" w:hAnsi="Courier New" w:cs="Courier New"/>
        </w:rPr>
        <w:t>a</w:t>
      </w:r>
      <w:r w:rsidR="00435CA4" w:rsidRPr="003D63F3">
        <w:rPr>
          <w:rFonts w:ascii="Courier New" w:hAnsi="Courier New" w:cs="Courier New"/>
        </w:rPr>
        <w:t xml:space="preserve">met izninin de 27.5.2022’de iptal edilmiş olduğunun bilgisine </w:t>
      </w:r>
      <w:r w:rsidR="00435CA4" w:rsidRPr="003D63F3">
        <w:rPr>
          <w:rFonts w:ascii="Courier New" w:hAnsi="Courier New" w:cs="Courier New"/>
        </w:rPr>
        <w:lastRenderedPageBreak/>
        <w:t xml:space="preserve">geldiğini, </w:t>
      </w:r>
      <w:r w:rsidR="00403F93" w:rsidRPr="003D63F3">
        <w:rPr>
          <w:rFonts w:ascii="Courier New" w:hAnsi="Courier New" w:cs="Courier New"/>
        </w:rPr>
        <w:t>Davacıyı yasaklı göçmen ilan eden Bakanlar Kurulu Kararında serdedilen gerekçelerin doğru olmadığını, güncel meşru menfaatinin dava konusu kararlardan etkilen</w:t>
      </w:r>
      <w:r w:rsidR="003356F3">
        <w:rPr>
          <w:rFonts w:ascii="Courier New" w:hAnsi="Courier New" w:cs="Courier New"/>
        </w:rPr>
        <w:t xml:space="preserve">diğini </w:t>
      </w:r>
      <w:r w:rsidR="00403F93" w:rsidRPr="003D63F3">
        <w:rPr>
          <w:rFonts w:ascii="Courier New" w:hAnsi="Courier New" w:cs="Courier New"/>
        </w:rPr>
        <w:t xml:space="preserve">ve 75 günlük süre dahilinde davasını açtığını, </w:t>
      </w:r>
      <w:r w:rsidR="003356F3">
        <w:rPr>
          <w:rFonts w:ascii="Courier New" w:hAnsi="Courier New" w:cs="Courier New"/>
        </w:rPr>
        <w:t xml:space="preserve">kendisine </w:t>
      </w:r>
      <w:r w:rsidR="00403F93" w:rsidRPr="003D63F3">
        <w:rPr>
          <w:rFonts w:ascii="Courier New" w:hAnsi="Courier New" w:cs="Courier New"/>
        </w:rPr>
        <w:t>hiç söz hakkı verilmeden dava konusu kararların alınmış olmasının davasında haklı olduğuna dair bariz belirti teşkil ettiğini, özellikle Davalı No.1’in hiçbir faktörü göz önünde bulundurmadan</w:t>
      </w:r>
      <w:r w:rsidR="003356F3">
        <w:rPr>
          <w:rFonts w:ascii="Courier New" w:hAnsi="Courier New" w:cs="Courier New"/>
        </w:rPr>
        <w:t>,</w:t>
      </w:r>
      <w:r w:rsidR="00403F93" w:rsidRPr="003D63F3">
        <w:rPr>
          <w:rFonts w:ascii="Courier New" w:hAnsi="Courier New" w:cs="Courier New"/>
        </w:rPr>
        <w:t xml:space="preserve"> sadece polis raporuna dayanarak dava konusu gerekçesiz kararı aldığını, talep edilen emirlerin verilmemesi durumunda eğitimi ile ilgili yapmış olduğu her şeyin boşa gideceğini, ileride davayı kazansa bile doktora eğitimine uzun bir süre ara vermek zorunda kalacağını</w:t>
      </w:r>
      <w:r w:rsidR="00CA1B8F" w:rsidRPr="003D63F3">
        <w:rPr>
          <w:rFonts w:ascii="Courier New" w:hAnsi="Courier New" w:cs="Courier New"/>
        </w:rPr>
        <w:t>, bu nedenlerle de telafisi imkâ</w:t>
      </w:r>
      <w:r w:rsidR="00403F93" w:rsidRPr="003D63F3">
        <w:rPr>
          <w:rFonts w:ascii="Courier New" w:hAnsi="Courier New" w:cs="Courier New"/>
        </w:rPr>
        <w:t>nsız zarar ziyana uğrayacağını beyan ve iddia ile istida gereğince emir verilmesini talep etmiştir.</w:t>
      </w:r>
    </w:p>
    <w:p w:rsidR="00FE181A" w:rsidRDefault="00FE181A" w:rsidP="00403F93">
      <w:pPr>
        <w:spacing w:line="360" w:lineRule="auto"/>
        <w:ind w:firstLine="708"/>
        <w:rPr>
          <w:rFonts w:ascii="Courier New" w:hAnsi="Courier New" w:cs="Courier New"/>
        </w:rPr>
      </w:pPr>
    </w:p>
    <w:p w:rsidR="003356F3" w:rsidRDefault="003356F3" w:rsidP="00403F93">
      <w:pPr>
        <w:spacing w:line="360" w:lineRule="auto"/>
        <w:ind w:firstLine="708"/>
        <w:rPr>
          <w:rFonts w:ascii="Courier New" w:hAnsi="Courier New" w:cs="Courier New"/>
        </w:rPr>
      </w:pPr>
      <w:r>
        <w:rPr>
          <w:rFonts w:ascii="Courier New" w:hAnsi="Courier New" w:cs="Courier New"/>
        </w:rPr>
        <w:t xml:space="preserve">Davacı/Müstedinin talep ettiği emrin tek taraflı verilmesinin uygun bulunmaması üzerine, istidanın Davalı/Müstedialeyhlere tebliğine emir verilmiştir. </w:t>
      </w:r>
    </w:p>
    <w:p w:rsidR="003356F3" w:rsidRPr="003D63F3" w:rsidRDefault="003356F3" w:rsidP="00403F93">
      <w:pPr>
        <w:spacing w:line="360" w:lineRule="auto"/>
        <w:ind w:firstLine="708"/>
        <w:rPr>
          <w:rFonts w:ascii="Courier New" w:hAnsi="Courier New" w:cs="Courier New"/>
        </w:rPr>
      </w:pPr>
    </w:p>
    <w:p w:rsidR="0070288A" w:rsidRPr="003D63F3" w:rsidRDefault="00FE181A" w:rsidP="0070288A">
      <w:pPr>
        <w:spacing w:line="360" w:lineRule="auto"/>
        <w:ind w:firstLine="708"/>
        <w:rPr>
          <w:rFonts w:ascii="Courier New" w:hAnsi="Courier New" w:cs="Courier New"/>
        </w:rPr>
      </w:pPr>
      <w:r w:rsidRPr="003D63F3">
        <w:rPr>
          <w:rFonts w:ascii="Courier New" w:hAnsi="Courier New" w:cs="Courier New"/>
        </w:rPr>
        <w:t>Davalı/Müstedialeyhler</w:t>
      </w:r>
      <w:r w:rsidR="00A73C36" w:rsidRPr="003D63F3">
        <w:rPr>
          <w:rFonts w:ascii="Courier New" w:hAnsi="Courier New" w:cs="Courier New"/>
        </w:rPr>
        <w:t>in</w:t>
      </w:r>
      <w:r w:rsidRPr="003D63F3">
        <w:rPr>
          <w:rFonts w:ascii="Courier New" w:hAnsi="Courier New" w:cs="Courier New"/>
        </w:rPr>
        <w:t>, Davacı/Müstedinin istidasına karşılık dosyaladıkları itiraz ihbarnamesine ekli yemin varakası KKTC Baş Muhaceret Memuru Niyazi Öztürk tarafından tanzim edilmiş olup, Niyazi Öztürk yemin varakasında, Davalı</w:t>
      </w:r>
      <w:r w:rsidR="003356F3">
        <w:rPr>
          <w:rFonts w:ascii="Courier New" w:hAnsi="Courier New" w:cs="Courier New"/>
        </w:rPr>
        <w:t>/Müstedialeyh</w:t>
      </w:r>
      <w:r w:rsidRPr="003D63F3">
        <w:rPr>
          <w:rFonts w:ascii="Courier New" w:hAnsi="Courier New" w:cs="Courier New"/>
        </w:rPr>
        <w:t xml:space="preserve"> No.3’ün, Davacının ikamet izninin iptaline yönelik kararı ile Davalı</w:t>
      </w:r>
      <w:r w:rsidR="003356F3">
        <w:rPr>
          <w:rFonts w:ascii="Courier New" w:hAnsi="Courier New" w:cs="Courier New"/>
        </w:rPr>
        <w:t xml:space="preserve">/Müstedialeyh </w:t>
      </w:r>
      <w:r w:rsidRPr="003D63F3">
        <w:rPr>
          <w:rFonts w:ascii="Courier New" w:hAnsi="Courier New" w:cs="Courier New"/>
        </w:rPr>
        <w:t xml:space="preserve"> No.1’in aldığı ve 7.6.2022 tarihli Resmi Gazetede yayı</w:t>
      </w:r>
      <w:r w:rsidR="003356F3">
        <w:rPr>
          <w:rFonts w:ascii="Courier New" w:hAnsi="Courier New" w:cs="Courier New"/>
        </w:rPr>
        <w:t>m</w:t>
      </w:r>
      <w:r w:rsidRPr="003D63F3">
        <w:rPr>
          <w:rFonts w:ascii="Courier New" w:hAnsi="Courier New" w:cs="Courier New"/>
        </w:rPr>
        <w:t>lanan kararın bir birinden farklı organ veya makamlar tarafından</w:t>
      </w:r>
      <w:r w:rsidR="003356F3">
        <w:rPr>
          <w:rFonts w:ascii="Courier New" w:hAnsi="Courier New" w:cs="Courier New"/>
        </w:rPr>
        <w:t xml:space="preserve"> farklı tarihlerde </w:t>
      </w:r>
      <w:r w:rsidRPr="003D63F3">
        <w:rPr>
          <w:rFonts w:ascii="Courier New" w:hAnsi="Courier New" w:cs="Courier New"/>
        </w:rPr>
        <w:t>alınan kararlar olduğunu, bunlara karşı aynı dava altında talepte bulunulmasının mümkün olmadığını</w:t>
      </w:r>
      <w:r w:rsidR="003356F3">
        <w:rPr>
          <w:rFonts w:ascii="Courier New" w:hAnsi="Courier New" w:cs="Courier New"/>
        </w:rPr>
        <w:t>,</w:t>
      </w:r>
      <w:r w:rsidRPr="003D63F3">
        <w:rPr>
          <w:rFonts w:ascii="Courier New" w:hAnsi="Courier New" w:cs="Courier New"/>
        </w:rPr>
        <w:t xml:space="preserve">bu gerekçeyle de istidanın daha ileriye gidilmeden iptal edilmesi gerektiğini, </w:t>
      </w:r>
      <w:r w:rsidR="003A488E" w:rsidRPr="003D63F3">
        <w:rPr>
          <w:rFonts w:ascii="Courier New" w:hAnsi="Courier New" w:cs="Courier New"/>
        </w:rPr>
        <w:t>27.5.2022 tarihinde Baş Muhaceret Memuru tarafından ısdar edilen tutuklama ihraç emri tahtında</w:t>
      </w:r>
      <w:r w:rsidR="003356F3">
        <w:rPr>
          <w:rFonts w:ascii="Courier New" w:hAnsi="Courier New" w:cs="Courier New"/>
        </w:rPr>
        <w:t>,</w:t>
      </w:r>
      <w:r w:rsidR="003A488E" w:rsidRPr="003D63F3">
        <w:rPr>
          <w:rFonts w:ascii="Courier New" w:hAnsi="Courier New" w:cs="Courier New"/>
        </w:rPr>
        <w:t xml:space="preserve"> aralarında Davacı</w:t>
      </w:r>
      <w:r w:rsidR="003356F3">
        <w:rPr>
          <w:rFonts w:ascii="Courier New" w:hAnsi="Courier New" w:cs="Courier New"/>
        </w:rPr>
        <w:t>/Müstedinin de</w:t>
      </w:r>
      <w:r w:rsidR="003A488E" w:rsidRPr="003D63F3">
        <w:rPr>
          <w:rFonts w:ascii="Courier New" w:hAnsi="Courier New" w:cs="Courier New"/>
        </w:rPr>
        <w:t xml:space="preserve"> olduğu 9 Nijeryalı şahsın KKTC’de ikametleri sakıncalı görüldüğünden</w:t>
      </w:r>
      <w:r w:rsidR="003356F3">
        <w:rPr>
          <w:rFonts w:ascii="Courier New" w:hAnsi="Courier New" w:cs="Courier New"/>
        </w:rPr>
        <w:t>,</w:t>
      </w:r>
      <w:r w:rsidR="003A488E" w:rsidRPr="003D63F3">
        <w:rPr>
          <w:rFonts w:ascii="Courier New" w:hAnsi="Courier New" w:cs="Courier New"/>
        </w:rPr>
        <w:t xml:space="preserve"> tutuklanıp ihraç </w:t>
      </w:r>
      <w:r w:rsidR="003A488E" w:rsidRPr="003D63F3">
        <w:rPr>
          <w:rFonts w:ascii="Courier New" w:hAnsi="Courier New" w:cs="Courier New"/>
        </w:rPr>
        <w:lastRenderedPageBreak/>
        <w:t>edilmelerine emir verildiğini, yine aynı tarihte Davacının öğrenci izninin de iptal edildiğini, akabinde Davalı</w:t>
      </w:r>
      <w:r w:rsidR="003356F3">
        <w:rPr>
          <w:rFonts w:ascii="Courier New" w:hAnsi="Courier New" w:cs="Courier New"/>
        </w:rPr>
        <w:t xml:space="preserve">/Müstedialeyh </w:t>
      </w:r>
      <w:r w:rsidR="003A488E" w:rsidRPr="003D63F3">
        <w:rPr>
          <w:rFonts w:ascii="Courier New" w:hAnsi="Courier New" w:cs="Courier New"/>
        </w:rPr>
        <w:t>No.1’in, Davalı</w:t>
      </w:r>
      <w:r w:rsidR="003356F3">
        <w:rPr>
          <w:rFonts w:ascii="Courier New" w:hAnsi="Courier New" w:cs="Courier New"/>
        </w:rPr>
        <w:t>/Müstedialeyh</w:t>
      </w:r>
      <w:r w:rsidR="003A488E" w:rsidRPr="003D63F3">
        <w:rPr>
          <w:rFonts w:ascii="Courier New" w:hAnsi="Courier New" w:cs="Courier New"/>
        </w:rPr>
        <w:t xml:space="preserve"> No.3 ve/veya Davalı</w:t>
      </w:r>
      <w:r w:rsidR="003356F3">
        <w:rPr>
          <w:rFonts w:ascii="Courier New" w:hAnsi="Courier New" w:cs="Courier New"/>
        </w:rPr>
        <w:t xml:space="preserve">/Müstedialeyh </w:t>
      </w:r>
      <w:r w:rsidR="003A488E" w:rsidRPr="003D63F3">
        <w:rPr>
          <w:rFonts w:ascii="Courier New" w:hAnsi="Courier New" w:cs="Courier New"/>
        </w:rPr>
        <w:t>No.4 tarafından sunulan önerge ışığında istida konusu kararı ürettiğini, KKTC’den daha önce ihraç edilip de Nijerya’da ölen eski bir çete liderini anma maksatlı yapılan</w:t>
      </w:r>
      <w:r w:rsidR="003356F3">
        <w:rPr>
          <w:rFonts w:ascii="Courier New" w:hAnsi="Courier New" w:cs="Courier New"/>
        </w:rPr>
        <w:t xml:space="preserve">, </w:t>
      </w:r>
      <w:r w:rsidR="003A488E" w:rsidRPr="003D63F3">
        <w:rPr>
          <w:rFonts w:ascii="Courier New" w:hAnsi="Courier New" w:cs="Courier New"/>
        </w:rPr>
        <w:t xml:space="preserve">halen aktif olan çete üyelerinin katıldığı bir tören </w:t>
      </w:r>
      <w:r w:rsidR="007F7687" w:rsidRPr="003D63F3">
        <w:rPr>
          <w:rFonts w:ascii="Courier New" w:hAnsi="Courier New" w:cs="Courier New"/>
        </w:rPr>
        <w:t>düzenlenmesi</w:t>
      </w:r>
      <w:r w:rsidR="003A488E" w:rsidRPr="003D63F3">
        <w:rPr>
          <w:rFonts w:ascii="Courier New" w:hAnsi="Courier New" w:cs="Courier New"/>
        </w:rPr>
        <w:t xml:space="preserve"> üzerine ileri soruşturma yapıldığını, yapılan araştırmada Davacı</w:t>
      </w:r>
      <w:r w:rsidR="003356F3">
        <w:rPr>
          <w:rFonts w:ascii="Courier New" w:hAnsi="Courier New" w:cs="Courier New"/>
        </w:rPr>
        <w:t xml:space="preserve">/Müstedinin </w:t>
      </w:r>
      <w:r w:rsidR="003A488E" w:rsidRPr="003D63F3">
        <w:rPr>
          <w:rFonts w:ascii="Courier New" w:hAnsi="Courier New" w:cs="Courier New"/>
        </w:rPr>
        <w:t>öğrenci çetelerine üye olduğunun tespit edildiğini, 27.5.2022 tarihli tutuklama-ihraç emrinin ve 7.6.2022 tarihli kararın bu gerçeklere dayandığını, Davacının 27.5.2022 tarihinden ve/veya 7.6.2022 tarihinden beridir geçerli herhangi bir vizesi ve/veya yasal statüsü olmadan KKTC’de kaçak olarak bulun</w:t>
      </w:r>
      <w:r w:rsidR="003356F3">
        <w:rPr>
          <w:rFonts w:ascii="Courier New" w:hAnsi="Courier New" w:cs="Courier New"/>
        </w:rPr>
        <w:t>makla</w:t>
      </w:r>
      <w:r w:rsidR="003A488E" w:rsidRPr="003D63F3">
        <w:rPr>
          <w:rFonts w:ascii="Courier New" w:hAnsi="Courier New" w:cs="Courier New"/>
        </w:rPr>
        <w:t xml:space="preserve"> suç işlediğini, </w:t>
      </w:r>
      <w:r w:rsidR="0070288A" w:rsidRPr="003D63F3">
        <w:rPr>
          <w:rFonts w:ascii="Courier New" w:hAnsi="Courier New" w:cs="Courier New"/>
        </w:rPr>
        <w:t>polis tarafından yapılan tüm aramalara rağmen tespit edilemediğini, dolayısı ile Davacı</w:t>
      </w:r>
      <w:r w:rsidR="003356F3">
        <w:rPr>
          <w:rFonts w:ascii="Courier New" w:hAnsi="Courier New" w:cs="Courier New"/>
        </w:rPr>
        <w:t xml:space="preserve">/Müstedinin </w:t>
      </w:r>
      <w:r w:rsidR="0070288A" w:rsidRPr="003D63F3">
        <w:rPr>
          <w:rFonts w:ascii="Courier New" w:hAnsi="Courier New" w:cs="Courier New"/>
        </w:rPr>
        <w:t>mahkemeye gelirken ellerinin temiz olmadığını, Davalı</w:t>
      </w:r>
      <w:r w:rsidR="003356F3">
        <w:rPr>
          <w:rFonts w:ascii="Courier New" w:hAnsi="Courier New" w:cs="Courier New"/>
        </w:rPr>
        <w:t xml:space="preserve">/Müstedialeyhlerin </w:t>
      </w:r>
      <w:r w:rsidR="0070288A" w:rsidRPr="003D63F3">
        <w:rPr>
          <w:rFonts w:ascii="Courier New" w:hAnsi="Courier New" w:cs="Courier New"/>
        </w:rPr>
        <w:t xml:space="preserve"> dava konusu kararları alırken göz önünde bulundurulması gereken her türlü faktörü dikkate alıp, kamu menfaati ve kamu güvenliğini ön planda tuttuklarını, Davacının ciddi bir davası bulunmadığı gibi iddialarında haklı olduğuna dair belirtilerin de olmadığını, istida gereğince emir verilmesi durumunda D</w:t>
      </w:r>
      <w:r w:rsidR="007F7687" w:rsidRPr="003D63F3">
        <w:rPr>
          <w:rFonts w:ascii="Courier New" w:hAnsi="Courier New" w:cs="Courier New"/>
        </w:rPr>
        <w:t>avacı</w:t>
      </w:r>
      <w:r w:rsidR="003356F3">
        <w:rPr>
          <w:rFonts w:ascii="Courier New" w:hAnsi="Courier New" w:cs="Courier New"/>
        </w:rPr>
        <w:t>/Müstedi</w:t>
      </w:r>
      <w:r w:rsidR="007F7687" w:rsidRPr="003D63F3">
        <w:rPr>
          <w:rFonts w:ascii="Courier New" w:hAnsi="Courier New" w:cs="Courier New"/>
        </w:rPr>
        <w:t xml:space="preserve"> açısından telafisi imkâ</w:t>
      </w:r>
      <w:r w:rsidR="0070288A" w:rsidRPr="003D63F3">
        <w:rPr>
          <w:rFonts w:ascii="Courier New" w:hAnsi="Courier New" w:cs="Courier New"/>
        </w:rPr>
        <w:t>nsız veya geriye dönüş</w:t>
      </w:r>
      <w:r w:rsidR="003356F3">
        <w:rPr>
          <w:rFonts w:ascii="Courier New" w:hAnsi="Courier New" w:cs="Courier New"/>
        </w:rPr>
        <w:t>ü</w:t>
      </w:r>
      <w:r w:rsidR="0070288A" w:rsidRPr="003D63F3">
        <w:rPr>
          <w:rFonts w:ascii="Courier New" w:hAnsi="Courier New" w:cs="Courier New"/>
        </w:rPr>
        <w:t xml:space="preserve"> çok zor bir durumun da doğmayacağını, aksi şekilde verilecek bir emrin ülkede kaçak olarak kalıp suç işleyen birinin menfaat elde etmesine sebebiyet vereceğini beyan ve iddia ile istidanın masraflarla birlikte ret ve iptal edilmesini talep etmiştir.</w:t>
      </w:r>
    </w:p>
    <w:p w:rsidR="0070288A" w:rsidRPr="003D63F3" w:rsidRDefault="0070288A" w:rsidP="0070288A">
      <w:pPr>
        <w:spacing w:line="360" w:lineRule="auto"/>
        <w:ind w:firstLine="708"/>
        <w:rPr>
          <w:rFonts w:ascii="Courier New" w:hAnsi="Courier New" w:cs="Courier New"/>
        </w:rPr>
      </w:pPr>
    </w:p>
    <w:p w:rsidR="0070288A" w:rsidRPr="003D63F3" w:rsidRDefault="0070288A" w:rsidP="0070288A">
      <w:pPr>
        <w:spacing w:line="360" w:lineRule="auto"/>
        <w:ind w:firstLine="708"/>
        <w:rPr>
          <w:rFonts w:ascii="Courier New" w:hAnsi="Courier New" w:cs="Courier New"/>
        </w:rPr>
      </w:pPr>
      <w:r w:rsidRPr="003D63F3">
        <w:rPr>
          <w:rFonts w:ascii="Courier New" w:hAnsi="Courier New" w:cs="Courier New"/>
        </w:rPr>
        <w:t>İstidanın duruşmasında Davacı tarafından DAÜ Mimarlık Fakültesi’nde öğretim görevlisi olarak çalışan Müge Riza şahadet sunmuş, Davalılar tarafından ise tanık dinletilmemiştir. Bu süreçte Davalı</w:t>
      </w:r>
      <w:r w:rsidR="003356F3">
        <w:rPr>
          <w:rFonts w:ascii="Courier New" w:hAnsi="Courier New" w:cs="Courier New"/>
        </w:rPr>
        <w:t>/Müstedialeyh</w:t>
      </w:r>
      <w:r w:rsidRPr="003D63F3">
        <w:rPr>
          <w:rFonts w:ascii="Courier New" w:hAnsi="Courier New" w:cs="Courier New"/>
        </w:rPr>
        <w:t xml:space="preserve"> No.1’in </w:t>
      </w:r>
      <w:r w:rsidRPr="003D63F3">
        <w:rPr>
          <w:rFonts w:ascii="Courier New" w:hAnsi="Courier New" w:cs="Courier New"/>
        </w:rPr>
        <w:lastRenderedPageBreak/>
        <w:t xml:space="preserve">7.6.2022 tarihli kararı Emare 1, Davacının </w:t>
      </w:r>
      <w:r w:rsidR="003356F3">
        <w:rPr>
          <w:rFonts w:ascii="Courier New" w:hAnsi="Courier New" w:cs="Courier New"/>
        </w:rPr>
        <w:t xml:space="preserve">ders durumunu gösteren </w:t>
      </w:r>
      <w:r w:rsidR="00320700" w:rsidRPr="003D63F3">
        <w:rPr>
          <w:rFonts w:ascii="Courier New" w:hAnsi="Courier New" w:cs="Courier New"/>
        </w:rPr>
        <w:t>transkripti</w:t>
      </w:r>
      <w:r w:rsidRPr="003D63F3">
        <w:rPr>
          <w:rFonts w:ascii="Courier New" w:hAnsi="Courier New" w:cs="Courier New"/>
        </w:rPr>
        <w:t xml:space="preserve"> </w:t>
      </w:r>
      <w:r w:rsidR="003356F3">
        <w:rPr>
          <w:rFonts w:ascii="Courier New" w:hAnsi="Courier New" w:cs="Courier New"/>
        </w:rPr>
        <w:t xml:space="preserve">ise </w:t>
      </w:r>
      <w:r w:rsidRPr="003D63F3">
        <w:rPr>
          <w:rFonts w:ascii="Courier New" w:hAnsi="Courier New" w:cs="Courier New"/>
        </w:rPr>
        <w:t xml:space="preserve">Emare 2 olarak kaydedilmiştir. </w:t>
      </w:r>
    </w:p>
    <w:p w:rsidR="00D87B9C" w:rsidRPr="003D63F3" w:rsidRDefault="00D87B9C" w:rsidP="00D87B9C">
      <w:pPr>
        <w:spacing w:line="360" w:lineRule="auto"/>
        <w:rPr>
          <w:rFonts w:ascii="Courier New" w:hAnsi="Courier New" w:cs="Courier New"/>
        </w:rPr>
      </w:pPr>
    </w:p>
    <w:p w:rsidR="00D87B9C" w:rsidRPr="003D63F3" w:rsidRDefault="00D87B9C" w:rsidP="00D87B9C">
      <w:pPr>
        <w:spacing w:line="360" w:lineRule="auto"/>
        <w:ind w:firstLine="708"/>
        <w:rPr>
          <w:rFonts w:ascii="Courier New" w:hAnsi="Courier New" w:cs="Courier New"/>
        </w:rPr>
      </w:pPr>
      <w:r w:rsidRPr="003D63F3">
        <w:rPr>
          <w:rFonts w:ascii="Courier New" w:hAnsi="Courier New" w:cs="Courier New"/>
        </w:rPr>
        <w:t xml:space="preserve">1997 Yüksek İdare Mahkemesi Tüzüğünün 11(1) maddesine göre Mahkeme, davanın adilane bir şekilde kararlaştırılması için gerekli gördüğü ve davayı esastan sonuçlandırmayan geçici emirler verebilmektedir. </w:t>
      </w:r>
    </w:p>
    <w:p w:rsidR="00D87B9C" w:rsidRPr="003D63F3" w:rsidRDefault="00D87B9C" w:rsidP="00D87B9C">
      <w:pPr>
        <w:spacing w:line="360" w:lineRule="auto"/>
        <w:ind w:firstLine="708"/>
        <w:rPr>
          <w:rFonts w:ascii="Courier New" w:hAnsi="Courier New" w:cs="Courier New"/>
        </w:rPr>
      </w:pPr>
    </w:p>
    <w:p w:rsidR="00D87B9C" w:rsidRPr="003D63F3" w:rsidRDefault="00D87B9C" w:rsidP="00D87B9C">
      <w:pPr>
        <w:spacing w:line="360" w:lineRule="auto"/>
        <w:ind w:firstLine="708"/>
        <w:rPr>
          <w:rFonts w:ascii="Courier New" w:hAnsi="Courier New" w:cs="Courier New"/>
        </w:rPr>
      </w:pPr>
      <w:r w:rsidRPr="003D63F3">
        <w:rPr>
          <w:rFonts w:ascii="Courier New" w:hAnsi="Courier New" w:cs="Courier New"/>
        </w:rPr>
        <w:t>Yüksek İdare Mahkemesinin bugüne değin geliştirdiği içtihatlar incelendiği zaman</w:t>
      </w:r>
      <w:r w:rsidR="00CF36E6">
        <w:rPr>
          <w:rFonts w:ascii="Courier New" w:hAnsi="Courier New" w:cs="Courier New"/>
        </w:rPr>
        <w:t>,</w:t>
      </w:r>
      <w:r w:rsidRPr="003D63F3">
        <w:rPr>
          <w:rFonts w:ascii="Courier New" w:hAnsi="Courier New" w:cs="Courier New"/>
        </w:rPr>
        <w:t xml:space="preserve"> 1997 Yüksek İdare Mahkemesi Tüzüğünün 11. maddesinde öngörülen</w:t>
      </w:r>
      <w:r w:rsidR="00CF36E6">
        <w:rPr>
          <w:rFonts w:ascii="Courier New" w:hAnsi="Courier New" w:cs="Courier New"/>
        </w:rPr>
        <w:t>,</w:t>
      </w:r>
      <w:r w:rsidRPr="003D63F3">
        <w:rPr>
          <w:rFonts w:ascii="Courier New" w:hAnsi="Courier New" w:cs="Courier New"/>
        </w:rPr>
        <w:t xml:space="preserve"> davanın adilane bir şekilde karara bağlanması için gereklilik olması kriterine ilaveten, 9/1976 sayılı Mahkemeler Yasası’nın 41. maddesinde öngörülen kriterlerin de mevcudiyetinin aranmasının icap ettiği anlaşılmaktadır. Yine içtihatlar incelendiği zaman</w:t>
      </w:r>
      <w:r w:rsidR="00CF36E6">
        <w:rPr>
          <w:rFonts w:ascii="Courier New" w:hAnsi="Courier New" w:cs="Courier New"/>
        </w:rPr>
        <w:t>,</w:t>
      </w:r>
      <w:r w:rsidRPr="003D63F3">
        <w:rPr>
          <w:rFonts w:ascii="Courier New" w:hAnsi="Courier New" w:cs="Courier New"/>
        </w:rPr>
        <w:t xml:space="preserve"> 9/1976 sayılı Mahkemeler Yasası’nın 41. maddesinde belirtilen unsurların mevcut olması durumunda, davanın adilane bir şekilde karara bağlanması için ara emri verilmesinin gerekli olduğu sonucuna ulaşılmalıdır. Buna göre</w:t>
      </w:r>
      <w:r w:rsidR="00CF36E6">
        <w:rPr>
          <w:rFonts w:ascii="Courier New" w:hAnsi="Courier New" w:cs="Courier New"/>
        </w:rPr>
        <w:t>,</w:t>
      </w:r>
      <w:r w:rsidRPr="003D63F3">
        <w:rPr>
          <w:rFonts w:ascii="Courier New" w:hAnsi="Courier New" w:cs="Courier New"/>
        </w:rPr>
        <w:t xml:space="preserve"> ara emri verilmesi için aynı anda ve birlikte bulunması gereken unsurlar şu şekilde sıralanabilir:</w:t>
      </w:r>
    </w:p>
    <w:p w:rsidR="00D87B9C" w:rsidRPr="003D63F3" w:rsidRDefault="00D87B9C" w:rsidP="00D87B9C">
      <w:pPr>
        <w:spacing w:line="360" w:lineRule="auto"/>
        <w:ind w:firstLine="708"/>
        <w:rPr>
          <w:rFonts w:ascii="Courier New" w:hAnsi="Courier New" w:cs="Courier New"/>
        </w:rPr>
      </w:pPr>
    </w:p>
    <w:p w:rsidR="00D87B9C" w:rsidRPr="003D63F3" w:rsidRDefault="00D87B9C" w:rsidP="00D87B9C">
      <w:pPr>
        <w:pStyle w:val="ListeParagraf"/>
        <w:numPr>
          <w:ilvl w:val="0"/>
          <w:numId w:val="3"/>
        </w:numPr>
        <w:spacing w:line="360" w:lineRule="auto"/>
        <w:rPr>
          <w:rFonts w:ascii="Courier New" w:hAnsi="Courier New" w:cs="Courier New"/>
        </w:rPr>
      </w:pPr>
      <w:r w:rsidRPr="003D63F3">
        <w:rPr>
          <w:rFonts w:ascii="Courier New" w:hAnsi="Courier New" w:cs="Courier New"/>
        </w:rPr>
        <w:t>Karara bağlanması gereken konunun ciddi olması,</w:t>
      </w:r>
    </w:p>
    <w:p w:rsidR="00D87B9C" w:rsidRPr="003D63F3" w:rsidRDefault="00D87B9C" w:rsidP="00D87B9C">
      <w:pPr>
        <w:pStyle w:val="ListeParagraf"/>
        <w:numPr>
          <w:ilvl w:val="0"/>
          <w:numId w:val="3"/>
        </w:numPr>
        <w:spacing w:line="360" w:lineRule="auto"/>
        <w:rPr>
          <w:rFonts w:ascii="Courier New" w:hAnsi="Courier New" w:cs="Courier New"/>
        </w:rPr>
      </w:pPr>
      <w:r w:rsidRPr="003D63F3">
        <w:rPr>
          <w:rFonts w:ascii="Courier New" w:hAnsi="Courier New" w:cs="Courier New"/>
        </w:rPr>
        <w:t>Davacının iddiasında haklı olduğunu gösteren belirtiler bulunması,</w:t>
      </w:r>
    </w:p>
    <w:p w:rsidR="00D87B9C" w:rsidRPr="003D63F3" w:rsidRDefault="00CF36E6" w:rsidP="00D87B9C">
      <w:pPr>
        <w:pStyle w:val="ListeParagraf"/>
        <w:numPr>
          <w:ilvl w:val="0"/>
          <w:numId w:val="3"/>
        </w:numPr>
        <w:spacing w:line="360" w:lineRule="auto"/>
        <w:rPr>
          <w:rFonts w:ascii="Courier New" w:hAnsi="Courier New" w:cs="Courier New"/>
        </w:rPr>
      </w:pPr>
      <w:r>
        <w:rPr>
          <w:rFonts w:ascii="Courier New" w:hAnsi="Courier New" w:cs="Courier New"/>
        </w:rPr>
        <w:t>Mahkeme tarafından, talep edilen e</w:t>
      </w:r>
      <w:r w:rsidR="00D87B9C" w:rsidRPr="003D63F3">
        <w:rPr>
          <w:rFonts w:ascii="Courier New" w:hAnsi="Courier New" w:cs="Courier New"/>
        </w:rPr>
        <w:t xml:space="preserve">mrin verilmemesi durumunda ileride telafisi mümkün olmayacak bir zararın doğacağına veya eski duruma dönüşün çok zorlaşacağına kanaat getirilmesi. </w:t>
      </w:r>
    </w:p>
    <w:p w:rsidR="00D87B9C" w:rsidRPr="003D63F3" w:rsidRDefault="00D87B9C" w:rsidP="00D87B9C">
      <w:pPr>
        <w:pStyle w:val="ListeParagraf"/>
        <w:spacing w:line="360" w:lineRule="auto"/>
        <w:rPr>
          <w:rFonts w:ascii="Courier New" w:hAnsi="Courier New" w:cs="Courier New"/>
        </w:rPr>
      </w:pPr>
      <w:r w:rsidRPr="003D63F3">
        <w:rPr>
          <w:rFonts w:ascii="Courier New" w:hAnsi="Courier New" w:cs="Courier New"/>
        </w:rPr>
        <w:t xml:space="preserve">   </w:t>
      </w:r>
    </w:p>
    <w:p w:rsidR="00D87B9C" w:rsidRPr="003D63F3" w:rsidRDefault="00D87B9C" w:rsidP="00D87B9C">
      <w:pPr>
        <w:spacing w:line="360" w:lineRule="auto"/>
        <w:ind w:firstLine="720"/>
        <w:rPr>
          <w:rFonts w:ascii="Courier New" w:hAnsi="Courier New" w:cs="Courier New"/>
        </w:rPr>
      </w:pPr>
      <w:r w:rsidRPr="003D63F3">
        <w:rPr>
          <w:rFonts w:ascii="Courier New" w:hAnsi="Courier New" w:cs="Courier New"/>
        </w:rPr>
        <w:t>Yukarıda belirttiğim bu üç unsurun detaylı bir biçimde incelenmesi gerekmektedir:</w:t>
      </w:r>
    </w:p>
    <w:p w:rsidR="00D87B9C" w:rsidRDefault="00D87B9C" w:rsidP="00D87B9C">
      <w:pPr>
        <w:spacing w:line="360" w:lineRule="auto"/>
        <w:ind w:firstLine="720"/>
        <w:rPr>
          <w:rFonts w:ascii="Courier New" w:hAnsi="Courier New" w:cs="Courier New"/>
        </w:rPr>
      </w:pPr>
    </w:p>
    <w:p w:rsidR="00CF36E6" w:rsidRPr="003D63F3" w:rsidRDefault="00CF36E6" w:rsidP="00D87B9C">
      <w:pPr>
        <w:spacing w:line="360" w:lineRule="auto"/>
        <w:ind w:firstLine="720"/>
        <w:rPr>
          <w:rFonts w:ascii="Courier New" w:hAnsi="Courier New" w:cs="Courier New"/>
        </w:rPr>
      </w:pPr>
    </w:p>
    <w:p w:rsidR="00D87B9C" w:rsidRPr="003D63F3" w:rsidRDefault="00D87B9C" w:rsidP="00D87B9C">
      <w:pPr>
        <w:pStyle w:val="ListeParagraf"/>
        <w:numPr>
          <w:ilvl w:val="0"/>
          <w:numId w:val="4"/>
        </w:numPr>
        <w:spacing w:line="360" w:lineRule="auto"/>
        <w:rPr>
          <w:rFonts w:ascii="Courier New" w:hAnsi="Courier New" w:cs="Courier New"/>
          <w:b/>
        </w:rPr>
      </w:pPr>
      <w:r w:rsidRPr="003D63F3">
        <w:rPr>
          <w:rFonts w:ascii="Courier New" w:hAnsi="Courier New" w:cs="Courier New"/>
          <w:b/>
        </w:rPr>
        <w:lastRenderedPageBreak/>
        <w:t>Karara bağlanması gereken konu ciddi midir?</w:t>
      </w:r>
    </w:p>
    <w:p w:rsidR="00D87B9C" w:rsidRPr="003D63F3" w:rsidRDefault="00D87B9C" w:rsidP="00D87B9C">
      <w:pPr>
        <w:pStyle w:val="ListeParagraf"/>
        <w:spacing w:line="360" w:lineRule="auto"/>
        <w:rPr>
          <w:rFonts w:ascii="Courier New" w:hAnsi="Courier New" w:cs="Courier New"/>
        </w:rPr>
      </w:pPr>
    </w:p>
    <w:p w:rsidR="00D87B9C" w:rsidRPr="003D63F3" w:rsidRDefault="00D87B9C" w:rsidP="00D87B9C">
      <w:pPr>
        <w:pStyle w:val="ListeParagraf"/>
        <w:spacing w:line="360" w:lineRule="auto"/>
        <w:ind w:left="0" w:firstLine="720"/>
        <w:rPr>
          <w:rFonts w:ascii="Courier New" w:hAnsi="Courier New" w:cs="Courier New"/>
        </w:rPr>
      </w:pPr>
      <w:r w:rsidRPr="003D63F3">
        <w:rPr>
          <w:rFonts w:ascii="Courier New" w:hAnsi="Courier New" w:cs="Courier New"/>
        </w:rPr>
        <w:t xml:space="preserve">Yüksek İdare Mahkemesinin içtihatları incelendiği zaman, süresi dahilinde ve meşru menfaati olan kişiler tarafından açılmış davalar açısından karara bağlanması gereken konunun ciddi olduğu sonucuna ulaşılması gerektiği görülmektedir. </w:t>
      </w:r>
    </w:p>
    <w:p w:rsidR="00D87B9C" w:rsidRPr="003D63F3" w:rsidRDefault="00D87B9C" w:rsidP="00D87B9C">
      <w:pPr>
        <w:pStyle w:val="ListeParagraf"/>
        <w:spacing w:line="360" w:lineRule="auto"/>
        <w:ind w:left="0" w:firstLine="720"/>
        <w:rPr>
          <w:rFonts w:ascii="Courier New" w:hAnsi="Courier New" w:cs="Courier New"/>
        </w:rPr>
      </w:pPr>
    </w:p>
    <w:p w:rsidR="005B26D3" w:rsidRPr="003D63F3" w:rsidRDefault="009465E1" w:rsidP="00C74DA7">
      <w:pPr>
        <w:pStyle w:val="ListeParagraf"/>
        <w:spacing w:line="360" w:lineRule="auto"/>
        <w:ind w:left="0" w:firstLine="720"/>
        <w:rPr>
          <w:rFonts w:ascii="Courier New" w:hAnsi="Courier New" w:cs="Courier New"/>
        </w:rPr>
      </w:pPr>
      <w:r w:rsidRPr="003D63F3">
        <w:rPr>
          <w:rFonts w:ascii="Courier New" w:hAnsi="Courier New" w:cs="Courier New"/>
        </w:rPr>
        <w:t xml:space="preserve">Huzurumdaki </w:t>
      </w:r>
      <w:r w:rsidR="00EE77BE" w:rsidRPr="003D63F3">
        <w:rPr>
          <w:rFonts w:ascii="Courier New" w:hAnsi="Courier New" w:cs="Courier New"/>
        </w:rPr>
        <w:t>meselede</w:t>
      </w:r>
      <w:r w:rsidRPr="003D63F3">
        <w:rPr>
          <w:rFonts w:ascii="Courier New" w:hAnsi="Courier New" w:cs="Courier New"/>
        </w:rPr>
        <w:t xml:space="preserve"> </w:t>
      </w:r>
      <w:r w:rsidR="00CF36E6">
        <w:rPr>
          <w:rFonts w:ascii="Courier New" w:hAnsi="Courier New" w:cs="Courier New"/>
        </w:rPr>
        <w:t xml:space="preserve">temel olarak, </w:t>
      </w:r>
      <w:r w:rsidRPr="003D63F3">
        <w:rPr>
          <w:rFonts w:ascii="Courier New" w:hAnsi="Courier New" w:cs="Courier New"/>
        </w:rPr>
        <w:t>denetlenmesi talep edilen</w:t>
      </w:r>
      <w:r w:rsidR="00EE77BE" w:rsidRPr="003D63F3">
        <w:rPr>
          <w:rFonts w:ascii="Courier New" w:hAnsi="Courier New" w:cs="Courier New"/>
        </w:rPr>
        <w:t xml:space="preserve"> temel</w:t>
      </w:r>
      <w:r w:rsidRPr="003D63F3">
        <w:rPr>
          <w:rFonts w:ascii="Courier New" w:hAnsi="Courier New" w:cs="Courier New"/>
        </w:rPr>
        <w:t xml:space="preserve"> iki idari karar bulunmaktadır. Bunlardan birincisi</w:t>
      </w:r>
      <w:r w:rsidR="00CF36E6">
        <w:rPr>
          <w:rFonts w:ascii="Courier New" w:hAnsi="Courier New" w:cs="Courier New"/>
        </w:rPr>
        <w:t>,</w:t>
      </w:r>
      <w:r w:rsidRPr="003D63F3">
        <w:rPr>
          <w:rFonts w:ascii="Courier New" w:hAnsi="Courier New" w:cs="Courier New"/>
        </w:rPr>
        <w:t xml:space="preserve"> Davacının ikamet izninin iptaline dair 27.5.2022 tarihli karar, ikincisi ise 7.6.2022 tarihli Emare 1 karardır. Bu iki kararın aynı dava altında değerlendirmeye tabi tutulamayacağı itirazı kanaatimce</w:t>
      </w:r>
      <w:r w:rsidR="00CF36E6">
        <w:rPr>
          <w:rFonts w:ascii="Courier New" w:hAnsi="Courier New" w:cs="Courier New"/>
        </w:rPr>
        <w:t>,</w:t>
      </w:r>
      <w:r w:rsidRPr="003D63F3">
        <w:rPr>
          <w:rFonts w:ascii="Courier New" w:hAnsi="Courier New" w:cs="Courier New"/>
        </w:rPr>
        <w:t xml:space="preserve"> bu safhada ele alınması gereken bir itiraz olmayıp bu </w:t>
      </w:r>
      <w:r w:rsidR="00CF36E6">
        <w:rPr>
          <w:rFonts w:ascii="Courier New" w:hAnsi="Courier New" w:cs="Courier New"/>
        </w:rPr>
        <w:t xml:space="preserve">konudaki </w:t>
      </w:r>
      <w:r w:rsidRPr="003D63F3">
        <w:rPr>
          <w:rFonts w:ascii="Courier New" w:hAnsi="Courier New" w:cs="Courier New"/>
        </w:rPr>
        <w:t>değerlendirmenin davanın esasının ele alınacağı safhaya bırakılması</w:t>
      </w:r>
      <w:r w:rsidR="00C74DA7" w:rsidRPr="003D63F3">
        <w:rPr>
          <w:rFonts w:ascii="Courier New" w:hAnsi="Courier New" w:cs="Courier New"/>
        </w:rPr>
        <w:t xml:space="preserve"> daha uygun olacaktır. </w:t>
      </w:r>
    </w:p>
    <w:p w:rsidR="005B26D3" w:rsidRPr="003D63F3" w:rsidRDefault="005B26D3" w:rsidP="00C74DA7">
      <w:pPr>
        <w:pStyle w:val="ListeParagraf"/>
        <w:spacing w:line="360" w:lineRule="auto"/>
        <w:ind w:left="0" w:firstLine="720"/>
        <w:rPr>
          <w:rFonts w:ascii="Courier New" w:hAnsi="Courier New" w:cs="Courier New"/>
        </w:rPr>
      </w:pPr>
    </w:p>
    <w:p w:rsidR="005B26D3" w:rsidRPr="003D63F3" w:rsidRDefault="009465E1" w:rsidP="00C74DA7">
      <w:pPr>
        <w:pStyle w:val="ListeParagraf"/>
        <w:spacing w:line="360" w:lineRule="auto"/>
        <w:ind w:left="0" w:firstLine="720"/>
        <w:rPr>
          <w:rFonts w:ascii="Courier New" w:hAnsi="Courier New" w:cs="Courier New"/>
        </w:rPr>
      </w:pPr>
      <w:r w:rsidRPr="003D63F3">
        <w:rPr>
          <w:rFonts w:ascii="Courier New" w:hAnsi="Courier New" w:cs="Courier New"/>
        </w:rPr>
        <w:t>Davacının ikamet izninin iptali</w:t>
      </w:r>
      <w:r w:rsidR="00CF36E6">
        <w:rPr>
          <w:rFonts w:ascii="Courier New" w:hAnsi="Courier New" w:cs="Courier New"/>
        </w:rPr>
        <w:t xml:space="preserve">ne ilişkin olarak </w:t>
      </w:r>
      <w:r w:rsidRPr="003D63F3">
        <w:rPr>
          <w:rFonts w:ascii="Courier New" w:hAnsi="Courier New" w:cs="Courier New"/>
        </w:rPr>
        <w:t xml:space="preserve">alındığı iddia edilen </w:t>
      </w:r>
      <w:r w:rsidR="00CF36E6">
        <w:rPr>
          <w:rFonts w:ascii="Courier New" w:hAnsi="Courier New" w:cs="Courier New"/>
        </w:rPr>
        <w:t xml:space="preserve">27.5.2022 tarihli </w:t>
      </w:r>
      <w:r w:rsidRPr="003D63F3">
        <w:rPr>
          <w:rFonts w:ascii="Courier New" w:hAnsi="Courier New" w:cs="Courier New"/>
        </w:rPr>
        <w:t>karar mahkemeye emare olarak sunulma</w:t>
      </w:r>
      <w:r w:rsidR="00C74DA7" w:rsidRPr="003D63F3">
        <w:rPr>
          <w:rFonts w:ascii="Courier New" w:hAnsi="Courier New" w:cs="Courier New"/>
        </w:rPr>
        <w:t>m</w:t>
      </w:r>
      <w:r w:rsidR="005B26D3" w:rsidRPr="003D63F3">
        <w:rPr>
          <w:rFonts w:ascii="Courier New" w:hAnsi="Courier New" w:cs="Courier New"/>
        </w:rPr>
        <w:t>akla birlikte</w:t>
      </w:r>
      <w:r w:rsidR="00CF36E6">
        <w:rPr>
          <w:rFonts w:ascii="Courier New" w:hAnsi="Courier New" w:cs="Courier New"/>
        </w:rPr>
        <w:t>,</w:t>
      </w:r>
      <w:r w:rsidR="005B26D3" w:rsidRPr="003D63F3">
        <w:rPr>
          <w:rFonts w:ascii="Courier New" w:hAnsi="Courier New" w:cs="Courier New"/>
        </w:rPr>
        <w:t xml:space="preserve"> </w:t>
      </w:r>
      <w:r w:rsidR="00C74DA7" w:rsidRPr="003D63F3">
        <w:rPr>
          <w:rFonts w:ascii="Courier New" w:hAnsi="Courier New" w:cs="Courier New"/>
        </w:rPr>
        <w:t>D</w:t>
      </w:r>
      <w:r w:rsidRPr="003D63F3">
        <w:rPr>
          <w:rFonts w:ascii="Courier New" w:hAnsi="Courier New" w:cs="Courier New"/>
        </w:rPr>
        <w:t>avalıların yemin varakası incelendiği zaman</w:t>
      </w:r>
      <w:r w:rsidR="00CF36E6">
        <w:rPr>
          <w:rFonts w:ascii="Courier New" w:hAnsi="Courier New" w:cs="Courier New"/>
        </w:rPr>
        <w:t>,</w:t>
      </w:r>
      <w:r w:rsidRPr="003D63F3">
        <w:rPr>
          <w:rFonts w:ascii="Courier New" w:hAnsi="Courier New" w:cs="Courier New"/>
        </w:rPr>
        <w:t xml:space="preserve"> 27.5.2022 tarihinde Davacı hakkında tutuklama-ihraç emri verilerek </w:t>
      </w:r>
      <w:r w:rsidR="007F7687" w:rsidRPr="003D63F3">
        <w:rPr>
          <w:rFonts w:ascii="Courier New" w:hAnsi="Courier New" w:cs="Courier New"/>
        </w:rPr>
        <w:t xml:space="preserve">öğrenci izninin de iptal edildiğinin ihtilafsız olduğu </w:t>
      </w:r>
      <w:r w:rsidR="00C74DA7" w:rsidRPr="003D63F3">
        <w:rPr>
          <w:rFonts w:ascii="Courier New" w:hAnsi="Courier New" w:cs="Courier New"/>
        </w:rPr>
        <w:t>anlaşılır</w:t>
      </w:r>
      <w:r w:rsidR="005B26D3" w:rsidRPr="003D63F3">
        <w:rPr>
          <w:rFonts w:ascii="Courier New" w:hAnsi="Courier New" w:cs="Courier New"/>
        </w:rPr>
        <w:t xml:space="preserve"> durumdadır. Hal böyle iken Savcılığın</w:t>
      </w:r>
      <w:r w:rsidR="00CF36E6">
        <w:rPr>
          <w:rFonts w:ascii="Courier New" w:hAnsi="Courier New" w:cs="Courier New"/>
        </w:rPr>
        <w:t>,</w:t>
      </w:r>
      <w:r w:rsidR="005B26D3" w:rsidRPr="003D63F3">
        <w:rPr>
          <w:rFonts w:ascii="Courier New" w:hAnsi="Courier New" w:cs="Courier New"/>
        </w:rPr>
        <w:t xml:space="preserve"> “bu kararın idare tarafından geri alınıp alınmadığı veya halen yürürlükte olup olmadığı belli değildir” şeklindeki söylemi kanaatimce bir anlam ifade etmemektedir. Karar idarece geri alınmış ise bunun mahkemeye beyan edilmesi gerekmektedir. </w:t>
      </w:r>
    </w:p>
    <w:p w:rsidR="00516BFF" w:rsidRPr="003D63F3" w:rsidRDefault="00516BFF" w:rsidP="00EE77BE">
      <w:pPr>
        <w:spacing w:line="360" w:lineRule="auto"/>
        <w:rPr>
          <w:rFonts w:ascii="Courier New" w:hAnsi="Courier New" w:cs="Courier New"/>
        </w:rPr>
      </w:pPr>
    </w:p>
    <w:p w:rsidR="006F2C9C" w:rsidRPr="003D63F3" w:rsidRDefault="00516BFF" w:rsidP="005B66FA">
      <w:pPr>
        <w:pStyle w:val="ListeParagraf"/>
        <w:spacing w:line="360" w:lineRule="auto"/>
        <w:ind w:left="0" w:firstLine="720"/>
        <w:rPr>
          <w:rFonts w:ascii="Courier New" w:hAnsi="Courier New" w:cs="Courier New"/>
        </w:rPr>
      </w:pPr>
      <w:r w:rsidRPr="003D63F3">
        <w:rPr>
          <w:rFonts w:ascii="Courier New" w:hAnsi="Courier New" w:cs="Courier New"/>
        </w:rPr>
        <w:t>İzah ettiklerim ışığında</w:t>
      </w:r>
      <w:r w:rsidR="00CF36E6">
        <w:rPr>
          <w:rFonts w:ascii="Courier New" w:hAnsi="Courier New" w:cs="Courier New"/>
        </w:rPr>
        <w:t>,</w:t>
      </w:r>
      <w:r w:rsidRPr="003D63F3">
        <w:rPr>
          <w:rFonts w:ascii="Courier New" w:hAnsi="Courier New" w:cs="Courier New"/>
        </w:rPr>
        <w:t xml:space="preserve"> Davacının ikamet izninin iptaline dair 27.5.2022 tarihli</w:t>
      </w:r>
      <w:r w:rsidR="006F2C9C" w:rsidRPr="003D63F3">
        <w:rPr>
          <w:rFonts w:ascii="Courier New" w:hAnsi="Courier New" w:cs="Courier New"/>
        </w:rPr>
        <w:t xml:space="preserve"> bir</w:t>
      </w:r>
      <w:r w:rsidRPr="003D63F3">
        <w:rPr>
          <w:rFonts w:ascii="Courier New" w:hAnsi="Courier New" w:cs="Courier New"/>
        </w:rPr>
        <w:t xml:space="preserve"> kararın</w:t>
      </w:r>
      <w:r w:rsidR="006F2C9C" w:rsidRPr="003D63F3">
        <w:rPr>
          <w:rFonts w:ascii="Courier New" w:hAnsi="Courier New" w:cs="Courier New"/>
        </w:rPr>
        <w:t xml:space="preserve"> mevcut olduğu ve</w:t>
      </w:r>
      <w:r w:rsidRPr="003D63F3">
        <w:rPr>
          <w:rFonts w:ascii="Courier New" w:hAnsi="Courier New" w:cs="Courier New"/>
        </w:rPr>
        <w:t xml:space="preserve"> ara emri istidası açısından </w:t>
      </w:r>
      <w:r w:rsidR="006F2C9C" w:rsidRPr="003D63F3">
        <w:rPr>
          <w:rFonts w:ascii="Courier New" w:hAnsi="Courier New" w:cs="Courier New"/>
        </w:rPr>
        <w:t xml:space="preserve">bu kararın </w:t>
      </w:r>
      <w:r w:rsidRPr="003D63F3">
        <w:rPr>
          <w:rFonts w:ascii="Courier New" w:hAnsi="Courier New" w:cs="Courier New"/>
        </w:rPr>
        <w:t>da incele</w:t>
      </w:r>
      <w:r w:rsidR="00EE77BE" w:rsidRPr="003D63F3">
        <w:rPr>
          <w:rFonts w:ascii="Courier New" w:hAnsi="Courier New" w:cs="Courier New"/>
        </w:rPr>
        <w:t>me</w:t>
      </w:r>
      <w:r w:rsidR="006F2C9C" w:rsidRPr="003D63F3">
        <w:rPr>
          <w:rFonts w:ascii="Courier New" w:hAnsi="Courier New" w:cs="Courier New"/>
        </w:rPr>
        <w:t xml:space="preserve">ye tabi tutulmasının uygun olacağı </w:t>
      </w:r>
      <w:r w:rsidRPr="003D63F3">
        <w:rPr>
          <w:rFonts w:ascii="Courier New" w:hAnsi="Courier New" w:cs="Courier New"/>
        </w:rPr>
        <w:t>kanaatine</w:t>
      </w:r>
      <w:r w:rsidR="006F2C9C" w:rsidRPr="003D63F3">
        <w:rPr>
          <w:rFonts w:ascii="Courier New" w:hAnsi="Courier New" w:cs="Courier New"/>
        </w:rPr>
        <w:t xml:space="preserve"> ulaşırım.</w:t>
      </w:r>
      <w:r w:rsidRPr="003D63F3">
        <w:rPr>
          <w:rFonts w:ascii="Courier New" w:hAnsi="Courier New" w:cs="Courier New"/>
        </w:rPr>
        <w:t xml:space="preserve"> </w:t>
      </w:r>
    </w:p>
    <w:p w:rsidR="006F2C9C" w:rsidRPr="003D63F3" w:rsidRDefault="006F2C9C" w:rsidP="005B66FA">
      <w:pPr>
        <w:pStyle w:val="ListeParagraf"/>
        <w:spacing w:line="360" w:lineRule="auto"/>
        <w:ind w:left="0" w:firstLine="720"/>
        <w:rPr>
          <w:rFonts w:ascii="Courier New" w:hAnsi="Courier New" w:cs="Courier New"/>
        </w:rPr>
      </w:pPr>
    </w:p>
    <w:p w:rsidR="006F2C9C" w:rsidRPr="003D63F3" w:rsidRDefault="006F2C9C" w:rsidP="006F2C9C">
      <w:pPr>
        <w:pStyle w:val="ListeParagraf"/>
        <w:spacing w:line="360" w:lineRule="auto"/>
        <w:ind w:left="0" w:firstLine="720"/>
        <w:rPr>
          <w:rFonts w:ascii="Courier New" w:hAnsi="Courier New" w:cs="Courier New"/>
        </w:rPr>
      </w:pPr>
      <w:r w:rsidRPr="003D63F3">
        <w:rPr>
          <w:rFonts w:ascii="Courier New" w:hAnsi="Courier New" w:cs="Courier New"/>
        </w:rPr>
        <w:lastRenderedPageBreak/>
        <w:t>İ</w:t>
      </w:r>
      <w:r w:rsidR="005B66FA" w:rsidRPr="003D63F3">
        <w:rPr>
          <w:rFonts w:ascii="Courier New" w:hAnsi="Courier New" w:cs="Courier New"/>
        </w:rPr>
        <w:t>stidanın (C) paragrafında izah edilen</w:t>
      </w:r>
      <w:r w:rsidR="00C771EC" w:rsidRPr="003D63F3">
        <w:rPr>
          <w:rFonts w:ascii="Courier New" w:hAnsi="Courier New" w:cs="Courier New"/>
        </w:rPr>
        <w:t>,</w:t>
      </w:r>
      <w:r w:rsidR="005B66FA" w:rsidRPr="003D63F3">
        <w:rPr>
          <w:rFonts w:ascii="Courier New" w:hAnsi="Courier New" w:cs="Courier New"/>
        </w:rPr>
        <w:t xml:space="preserve"> Davacının ilk fırsatta KKTC’yi terk etmesine yönelik emir</w:t>
      </w:r>
      <w:r w:rsidR="00CF36E6">
        <w:rPr>
          <w:rFonts w:ascii="Courier New" w:hAnsi="Courier New" w:cs="Courier New"/>
        </w:rPr>
        <w:t xml:space="preserve">, </w:t>
      </w:r>
      <w:r w:rsidR="005B66FA" w:rsidRPr="003D63F3">
        <w:rPr>
          <w:rFonts w:ascii="Courier New" w:hAnsi="Courier New" w:cs="Courier New"/>
        </w:rPr>
        <w:t>(D) paragrafında izah edilen tutuklanmasına</w:t>
      </w:r>
      <w:r w:rsidR="00CF36E6">
        <w:rPr>
          <w:rFonts w:ascii="Courier New" w:hAnsi="Courier New" w:cs="Courier New"/>
        </w:rPr>
        <w:t xml:space="preserve"> yönelik emir </w:t>
      </w:r>
      <w:r w:rsidR="00FC793D">
        <w:rPr>
          <w:rFonts w:ascii="Courier New" w:hAnsi="Courier New" w:cs="Courier New"/>
        </w:rPr>
        <w:t>ve</w:t>
      </w:r>
      <w:r w:rsidR="005B66FA" w:rsidRPr="003D63F3">
        <w:rPr>
          <w:rFonts w:ascii="Courier New" w:hAnsi="Courier New" w:cs="Courier New"/>
        </w:rPr>
        <w:t xml:space="preserve"> (E) paragrafında izah edilen KKTC’den ihraç edilmesine dair karar veya emirlerin </w:t>
      </w:r>
      <w:r w:rsidR="00EE77BE" w:rsidRPr="003D63F3">
        <w:rPr>
          <w:rFonts w:ascii="Courier New" w:hAnsi="Courier New" w:cs="Courier New"/>
        </w:rPr>
        <w:t>ise</w:t>
      </w:r>
      <w:r w:rsidR="005B66FA" w:rsidRPr="003D63F3">
        <w:rPr>
          <w:rFonts w:ascii="Courier New" w:hAnsi="Courier New" w:cs="Courier New"/>
        </w:rPr>
        <w:t xml:space="preserve"> incelemeye tabi tutulması</w:t>
      </w:r>
      <w:r w:rsidR="00C771EC" w:rsidRPr="003D63F3">
        <w:rPr>
          <w:rFonts w:ascii="Courier New" w:hAnsi="Courier New" w:cs="Courier New"/>
        </w:rPr>
        <w:t>nın</w:t>
      </w:r>
      <w:r w:rsidR="005B66FA" w:rsidRPr="003D63F3">
        <w:rPr>
          <w:rFonts w:ascii="Courier New" w:hAnsi="Courier New" w:cs="Courier New"/>
        </w:rPr>
        <w:t xml:space="preserve"> mümkün </w:t>
      </w:r>
      <w:r w:rsidR="00EE77BE" w:rsidRPr="003D63F3">
        <w:rPr>
          <w:rFonts w:ascii="Courier New" w:hAnsi="Courier New" w:cs="Courier New"/>
        </w:rPr>
        <w:t>olmadığını düşünmekteyim</w:t>
      </w:r>
      <w:r w:rsidR="005B66FA" w:rsidRPr="003D63F3">
        <w:rPr>
          <w:rFonts w:ascii="Courier New" w:hAnsi="Courier New" w:cs="Courier New"/>
        </w:rPr>
        <w:t>.</w:t>
      </w:r>
      <w:r w:rsidR="00832625" w:rsidRPr="003D63F3">
        <w:rPr>
          <w:rFonts w:ascii="Courier New" w:hAnsi="Courier New" w:cs="Courier New"/>
        </w:rPr>
        <w:t xml:space="preserve"> Bu talepler,</w:t>
      </w:r>
      <w:r w:rsidR="00E86B51" w:rsidRPr="003D63F3">
        <w:rPr>
          <w:rFonts w:ascii="Courier New" w:hAnsi="Courier New" w:cs="Courier New"/>
        </w:rPr>
        <w:t xml:space="preserve"> esasen,</w:t>
      </w:r>
      <w:r w:rsidR="00832625" w:rsidRPr="003D63F3">
        <w:rPr>
          <w:rFonts w:ascii="Courier New" w:hAnsi="Courier New" w:cs="Courier New"/>
        </w:rPr>
        <w:t xml:space="preserve"> Fasıl 105 Yabancılar ve Muhaceret Yasası’nın 13. maddesinde yer alan yasaklı göçmen</w:t>
      </w:r>
      <w:r w:rsidR="00FC793D">
        <w:rPr>
          <w:rFonts w:ascii="Courier New" w:hAnsi="Courier New" w:cs="Courier New"/>
        </w:rPr>
        <w:t>ler</w:t>
      </w:r>
      <w:r w:rsidR="00832625" w:rsidRPr="003D63F3">
        <w:rPr>
          <w:rFonts w:ascii="Courier New" w:hAnsi="Courier New" w:cs="Courier New"/>
        </w:rPr>
        <w:t>in KKTC’</w:t>
      </w:r>
      <w:r w:rsidR="00FC793D">
        <w:rPr>
          <w:rFonts w:ascii="Courier New" w:hAnsi="Courier New" w:cs="Courier New"/>
        </w:rPr>
        <w:t>y</w:t>
      </w:r>
      <w:r w:rsidR="00832625" w:rsidRPr="003D63F3">
        <w:rPr>
          <w:rFonts w:ascii="Courier New" w:hAnsi="Courier New" w:cs="Courier New"/>
        </w:rPr>
        <w:t>i terk etmesine dair düzenlemelerdir.</w:t>
      </w:r>
      <w:r w:rsidRPr="003D63F3">
        <w:rPr>
          <w:rFonts w:ascii="Courier New" w:hAnsi="Courier New" w:cs="Courier New"/>
        </w:rPr>
        <w:t xml:space="preserve"> </w:t>
      </w:r>
    </w:p>
    <w:p w:rsidR="006F2C9C" w:rsidRPr="003D63F3" w:rsidRDefault="006F2C9C" w:rsidP="006F2C9C">
      <w:pPr>
        <w:pStyle w:val="ListeParagraf"/>
        <w:spacing w:line="360" w:lineRule="auto"/>
        <w:ind w:left="0" w:firstLine="720"/>
        <w:rPr>
          <w:rFonts w:ascii="Courier New" w:hAnsi="Courier New" w:cs="Courier New"/>
        </w:rPr>
      </w:pPr>
    </w:p>
    <w:p w:rsidR="006F2C9C" w:rsidRPr="003D63F3" w:rsidRDefault="006F2C9C" w:rsidP="006F2C9C">
      <w:pPr>
        <w:pStyle w:val="ListeParagraf"/>
        <w:spacing w:line="360" w:lineRule="auto"/>
        <w:ind w:left="0" w:firstLine="720"/>
        <w:rPr>
          <w:rFonts w:ascii="Courier New" w:hAnsi="Courier New" w:cs="Courier New"/>
        </w:rPr>
      </w:pPr>
      <w:r w:rsidRPr="003D63F3">
        <w:rPr>
          <w:rFonts w:ascii="Courier New" w:hAnsi="Courier New" w:cs="Courier New"/>
        </w:rPr>
        <w:t>Nitekim</w:t>
      </w:r>
      <w:r w:rsidR="00FC793D">
        <w:rPr>
          <w:rFonts w:ascii="Courier New" w:hAnsi="Courier New" w:cs="Courier New"/>
        </w:rPr>
        <w:t>,</w:t>
      </w:r>
      <w:r w:rsidRPr="003D63F3">
        <w:rPr>
          <w:rFonts w:ascii="Courier New" w:hAnsi="Courier New" w:cs="Courier New"/>
        </w:rPr>
        <w:t xml:space="preserve"> Yüksek İdare Mahkemesi YİM 35/2006 D.6/2008 sayılı kararında</w:t>
      </w:r>
      <w:r w:rsidR="00FC793D">
        <w:rPr>
          <w:rFonts w:ascii="Courier New" w:hAnsi="Courier New" w:cs="Courier New"/>
        </w:rPr>
        <w:t>,</w:t>
      </w:r>
      <w:r w:rsidRPr="003D63F3">
        <w:rPr>
          <w:rFonts w:ascii="Courier New" w:hAnsi="Courier New" w:cs="Courier New"/>
        </w:rPr>
        <w:t xml:space="preserve"> Fasıl 105 </w:t>
      </w:r>
      <w:r w:rsidR="00FC793D">
        <w:rPr>
          <w:rFonts w:ascii="Courier New" w:hAnsi="Courier New" w:cs="Courier New"/>
        </w:rPr>
        <w:t xml:space="preserve">Yabancılar ve Muhaceret Yasası </w:t>
      </w:r>
      <w:r w:rsidRPr="003D63F3">
        <w:rPr>
          <w:rFonts w:ascii="Courier New" w:hAnsi="Courier New" w:cs="Courier New"/>
        </w:rPr>
        <w:t>madde 6(1)(g) mucibince</w:t>
      </w:r>
      <w:r w:rsidR="00FC793D">
        <w:rPr>
          <w:rFonts w:ascii="Courier New" w:hAnsi="Courier New" w:cs="Courier New"/>
        </w:rPr>
        <w:t>,</w:t>
      </w:r>
      <w:r w:rsidRPr="003D63F3">
        <w:rPr>
          <w:rFonts w:ascii="Courier New" w:hAnsi="Courier New" w:cs="Courier New"/>
        </w:rPr>
        <w:t xml:space="preserve"> “yasaklı göçmen” kararı verilmedikçe ilgili aleyhine ihraç kararı da verilemeyeceğini şu sözlerle ifade etmiştir:</w:t>
      </w:r>
    </w:p>
    <w:p w:rsidR="006F2C9C" w:rsidRPr="003D63F3" w:rsidRDefault="006F2C9C" w:rsidP="006F2C9C">
      <w:pPr>
        <w:rPr>
          <w:rFonts w:ascii="Courier New" w:hAnsi="Courier New" w:cs="Courier New"/>
        </w:rPr>
      </w:pPr>
    </w:p>
    <w:p w:rsidR="006F2C9C" w:rsidRPr="003D63F3" w:rsidRDefault="00EE77BE" w:rsidP="00FC793D">
      <w:pPr>
        <w:ind w:left="720"/>
        <w:rPr>
          <w:rFonts w:ascii="Courier New" w:hAnsi="Courier New" w:cs="Courier New"/>
        </w:rPr>
      </w:pPr>
      <w:r w:rsidRPr="003D63F3">
        <w:rPr>
          <w:rFonts w:ascii="Courier New" w:hAnsi="Courier New" w:cs="Courier New"/>
        </w:rPr>
        <w:t>“</w:t>
      </w:r>
      <w:r w:rsidR="006F2C9C" w:rsidRPr="003D63F3">
        <w:rPr>
          <w:rFonts w:ascii="Courier New" w:hAnsi="Courier New" w:cs="Courier New"/>
        </w:rPr>
        <w:t xml:space="preserve">Görüldüğü gibi davalı 1’in, herhangi bir yabancıyı </w:t>
      </w:r>
      <w:r w:rsidR="00FC793D">
        <w:rPr>
          <w:rFonts w:ascii="Courier New" w:hAnsi="Courier New" w:cs="Courier New"/>
        </w:rPr>
        <w:t xml:space="preserve"> </w:t>
      </w:r>
      <w:r w:rsidRPr="003D63F3">
        <w:rPr>
          <w:rFonts w:ascii="Courier New" w:hAnsi="Courier New" w:cs="Courier New"/>
        </w:rPr>
        <w:t>‘</w:t>
      </w:r>
      <w:r w:rsidR="006F2C9C" w:rsidRPr="003D63F3">
        <w:rPr>
          <w:rFonts w:ascii="Courier New" w:hAnsi="Courier New" w:cs="Courier New"/>
        </w:rPr>
        <w:t>Üniversitede yıkıcı-bölücü faaliyette bulunduğu, öğ</w:t>
      </w:r>
      <w:r w:rsidRPr="003D63F3">
        <w:rPr>
          <w:rFonts w:ascii="Courier New" w:hAnsi="Courier New" w:cs="Courier New"/>
        </w:rPr>
        <w:t>rencileri örgütlemeye çalıştığı’</w:t>
      </w:r>
      <w:r w:rsidR="006F2C9C" w:rsidRPr="003D63F3">
        <w:rPr>
          <w:rFonts w:ascii="Courier New" w:hAnsi="Courier New" w:cs="Courier New"/>
        </w:rPr>
        <w:t xml:space="preserve"> gerekçesi ile sınır dışı</w:t>
      </w:r>
      <w:r w:rsidRPr="003D63F3">
        <w:rPr>
          <w:rFonts w:ascii="Courier New" w:hAnsi="Courier New" w:cs="Courier New"/>
        </w:rPr>
        <w:t xml:space="preserve"> (ihraç) etme yetkisi yoktur. ‘</w:t>
      </w:r>
      <w:r w:rsidR="006F2C9C" w:rsidRPr="003D63F3">
        <w:rPr>
          <w:rFonts w:ascii="Courier New" w:hAnsi="Courier New" w:cs="Courier New"/>
        </w:rPr>
        <w:t>Yıkıc</w:t>
      </w:r>
      <w:r w:rsidRPr="003D63F3">
        <w:rPr>
          <w:rFonts w:ascii="Courier New" w:hAnsi="Courier New" w:cs="Courier New"/>
        </w:rPr>
        <w:t>ı-bölücü faaliyetlerde bulunmak’</w:t>
      </w:r>
      <w:r w:rsidR="006F2C9C" w:rsidRPr="003D63F3">
        <w:rPr>
          <w:rFonts w:ascii="Courier New" w:hAnsi="Courier New" w:cs="Courier New"/>
        </w:rPr>
        <w:t xml:space="preserve"> eyleminin yukarıda alıntısı yapılan Fasıl 105, madde 6(1)(g)’deki düzenlemenin konusunu oluşturduğu varsayılması halinde, yasaklı göçmen kararı vermeye yetkili makam Bakanlar Kuruludur.  Bakanlar Kurulu tarafından bu madde uyarınca herhangi bir yabancı aleyhine yasaklı göçmen kararı verilmedikçe, davalı 1’in böyle bir kişi hakkında ihraç kararı vermesi yasal değildir.  Bu itibarla, davacı aleyhine ileri sürülen bu gerekçe ile alınan ihraç kararı, kanunsuz ve yetki aşımı ile alınmış bir karardır.</w:t>
      </w:r>
      <w:r w:rsidRPr="003D63F3">
        <w:rPr>
          <w:rFonts w:ascii="Courier New" w:hAnsi="Courier New" w:cs="Courier New"/>
        </w:rPr>
        <w:t>”</w:t>
      </w:r>
      <w:r w:rsidR="006F2C9C" w:rsidRPr="003D63F3">
        <w:rPr>
          <w:rFonts w:ascii="Courier New" w:hAnsi="Courier New" w:cs="Courier New"/>
        </w:rPr>
        <w:t xml:space="preserve">  </w:t>
      </w:r>
    </w:p>
    <w:p w:rsidR="006F2C9C" w:rsidRPr="003D63F3" w:rsidRDefault="006F2C9C" w:rsidP="005B66FA">
      <w:pPr>
        <w:pStyle w:val="ListeParagraf"/>
        <w:spacing w:line="360" w:lineRule="auto"/>
        <w:ind w:left="0" w:firstLine="720"/>
        <w:rPr>
          <w:rFonts w:ascii="Courier New" w:hAnsi="Courier New" w:cs="Courier New"/>
        </w:rPr>
      </w:pPr>
    </w:p>
    <w:p w:rsidR="005B66FA" w:rsidRPr="003D63F3" w:rsidRDefault="00832625" w:rsidP="005B66FA">
      <w:pPr>
        <w:pStyle w:val="ListeParagraf"/>
        <w:spacing w:line="360" w:lineRule="auto"/>
        <w:ind w:left="0" w:firstLine="720"/>
        <w:rPr>
          <w:rFonts w:ascii="Courier New" w:hAnsi="Courier New" w:cs="Courier New"/>
        </w:rPr>
      </w:pPr>
      <w:r w:rsidRPr="003D63F3">
        <w:rPr>
          <w:rFonts w:ascii="Courier New" w:hAnsi="Courier New" w:cs="Courier New"/>
        </w:rPr>
        <w:t xml:space="preserve"> Dolayısıyla</w:t>
      </w:r>
      <w:r w:rsidR="00FC793D">
        <w:rPr>
          <w:rFonts w:ascii="Courier New" w:hAnsi="Courier New" w:cs="Courier New"/>
        </w:rPr>
        <w:t xml:space="preserve">, istidanın (C),(D) ve </w:t>
      </w:r>
      <w:r w:rsidR="00DB3302">
        <w:rPr>
          <w:rFonts w:ascii="Courier New" w:hAnsi="Courier New" w:cs="Courier New"/>
        </w:rPr>
        <w:t>(E)</w:t>
      </w:r>
      <w:r w:rsidR="00FC793D">
        <w:rPr>
          <w:rFonts w:ascii="Courier New" w:hAnsi="Courier New" w:cs="Courier New"/>
        </w:rPr>
        <w:t xml:space="preserve"> paragraflarında yer alan, </w:t>
      </w:r>
      <w:r w:rsidRPr="003D63F3">
        <w:rPr>
          <w:rFonts w:ascii="Courier New" w:hAnsi="Courier New" w:cs="Courier New"/>
        </w:rPr>
        <w:t>yasaklı göçmen ilan etmenin sonuçları niteliğindeki emirlerin</w:t>
      </w:r>
      <w:r w:rsidR="00E86B51" w:rsidRPr="003D63F3">
        <w:rPr>
          <w:rFonts w:ascii="Courier New" w:hAnsi="Courier New" w:cs="Courier New"/>
        </w:rPr>
        <w:t xml:space="preserve"> temel kaynağı Emare 1 karar olduğundan</w:t>
      </w:r>
      <w:r w:rsidR="00FC793D">
        <w:rPr>
          <w:rFonts w:ascii="Courier New" w:hAnsi="Courier New" w:cs="Courier New"/>
        </w:rPr>
        <w:t>,</w:t>
      </w:r>
      <w:r w:rsidR="00E86B51" w:rsidRPr="003D63F3">
        <w:rPr>
          <w:rFonts w:ascii="Courier New" w:hAnsi="Courier New" w:cs="Courier New"/>
        </w:rPr>
        <w:t xml:space="preserve"> </w:t>
      </w:r>
      <w:r w:rsidR="00FC793D">
        <w:rPr>
          <w:rFonts w:ascii="Courier New" w:hAnsi="Courier New" w:cs="Courier New"/>
        </w:rPr>
        <w:t xml:space="preserve">bunların </w:t>
      </w:r>
      <w:r w:rsidR="00E86B51" w:rsidRPr="003D63F3">
        <w:rPr>
          <w:rFonts w:ascii="Courier New" w:hAnsi="Courier New" w:cs="Courier New"/>
        </w:rPr>
        <w:t>ayrı ayrı incelenmelerine gerek yoktur.</w:t>
      </w:r>
      <w:r w:rsidRPr="003D63F3">
        <w:rPr>
          <w:rFonts w:ascii="Courier New" w:hAnsi="Courier New" w:cs="Courier New"/>
        </w:rPr>
        <w:t xml:space="preserve"> </w:t>
      </w:r>
      <w:r w:rsidR="005B66FA" w:rsidRPr="003D63F3">
        <w:rPr>
          <w:rFonts w:ascii="Courier New" w:hAnsi="Courier New" w:cs="Courier New"/>
        </w:rPr>
        <w:t>Bu bağlamda</w:t>
      </w:r>
      <w:r w:rsidR="00FC793D">
        <w:rPr>
          <w:rFonts w:ascii="Courier New" w:hAnsi="Courier New" w:cs="Courier New"/>
        </w:rPr>
        <w:t>,</w:t>
      </w:r>
      <w:r w:rsidR="005B66FA" w:rsidRPr="003D63F3">
        <w:rPr>
          <w:rFonts w:ascii="Courier New" w:hAnsi="Courier New" w:cs="Courier New"/>
        </w:rPr>
        <w:t xml:space="preserve"> istidanın</w:t>
      </w:r>
      <w:r w:rsidR="006F2C9C" w:rsidRPr="003D63F3">
        <w:rPr>
          <w:rFonts w:ascii="Courier New" w:hAnsi="Courier New" w:cs="Courier New"/>
        </w:rPr>
        <w:t xml:space="preserve"> (A) ve</w:t>
      </w:r>
      <w:r w:rsidR="005B66FA" w:rsidRPr="003D63F3">
        <w:rPr>
          <w:rFonts w:ascii="Courier New" w:hAnsi="Courier New" w:cs="Courier New"/>
        </w:rPr>
        <w:t xml:space="preserve"> (B) paragraf</w:t>
      </w:r>
      <w:r w:rsidR="006F2C9C" w:rsidRPr="003D63F3">
        <w:rPr>
          <w:rFonts w:ascii="Courier New" w:hAnsi="Courier New" w:cs="Courier New"/>
        </w:rPr>
        <w:t>lar</w:t>
      </w:r>
      <w:r w:rsidR="005B66FA" w:rsidRPr="003D63F3">
        <w:rPr>
          <w:rFonts w:ascii="Courier New" w:hAnsi="Courier New" w:cs="Courier New"/>
        </w:rPr>
        <w:t>ı haricinde</w:t>
      </w:r>
      <w:r w:rsidR="00FC793D">
        <w:rPr>
          <w:rFonts w:ascii="Courier New" w:hAnsi="Courier New" w:cs="Courier New"/>
        </w:rPr>
        <w:t xml:space="preserve">kilerin </w:t>
      </w:r>
      <w:r w:rsidR="005B66FA" w:rsidRPr="003D63F3">
        <w:rPr>
          <w:rFonts w:ascii="Courier New" w:hAnsi="Courier New" w:cs="Courier New"/>
        </w:rPr>
        <w:t>değerlendirilmesinin mümkün</w:t>
      </w:r>
      <w:r w:rsidR="006F2C9C" w:rsidRPr="003D63F3">
        <w:rPr>
          <w:rFonts w:ascii="Courier New" w:hAnsi="Courier New" w:cs="Courier New"/>
        </w:rPr>
        <w:t xml:space="preserve"> ve/veya gerekli</w:t>
      </w:r>
      <w:r w:rsidR="005B66FA" w:rsidRPr="003D63F3">
        <w:rPr>
          <w:rFonts w:ascii="Courier New" w:hAnsi="Courier New" w:cs="Courier New"/>
        </w:rPr>
        <w:t xml:space="preserve"> olmadığı sonucuna ulaştığımdan</w:t>
      </w:r>
      <w:r w:rsidR="00FC793D">
        <w:rPr>
          <w:rFonts w:ascii="Courier New" w:hAnsi="Courier New" w:cs="Courier New"/>
        </w:rPr>
        <w:t>,</w:t>
      </w:r>
      <w:r w:rsidR="005B66FA" w:rsidRPr="003D63F3">
        <w:rPr>
          <w:rFonts w:ascii="Courier New" w:hAnsi="Courier New" w:cs="Courier New"/>
        </w:rPr>
        <w:t xml:space="preserve"> istidanın (C), (D) ve (E) paragraflarındaki talepleri ret ve iptal ederim.  </w:t>
      </w:r>
    </w:p>
    <w:p w:rsidR="005B66FA" w:rsidRPr="003D63F3" w:rsidRDefault="005B66FA" w:rsidP="007F7687">
      <w:pPr>
        <w:pStyle w:val="ListeParagraf"/>
        <w:spacing w:line="360" w:lineRule="auto"/>
        <w:ind w:left="0" w:firstLine="720"/>
        <w:rPr>
          <w:rFonts w:ascii="Courier New" w:hAnsi="Courier New" w:cs="Courier New"/>
        </w:rPr>
      </w:pPr>
    </w:p>
    <w:p w:rsidR="007F7687" w:rsidRPr="003D63F3" w:rsidRDefault="007F7687" w:rsidP="007F7687">
      <w:pPr>
        <w:pStyle w:val="ListeParagraf"/>
        <w:spacing w:line="360" w:lineRule="auto"/>
        <w:ind w:left="0" w:firstLine="720"/>
        <w:rPr>
          <w:rFonts w:ascii="Courier New" w:hAnsi="Courier New" w:cs="Courier New"/>
        </w:rPr>
      </w:pPr>
      <w:r w:rsidRPr="003D63F3">
        <w:rPr>
          <w:rFonts w:ascii="Courier New" w:hAnsi="Courier New" w:cs="Courier New"/>
        </w:rPr>
        <w:lastRenderedPageBreak/>
        <w:t xml:space="preserve"> Emare 1 karar</w:t>
      </w:r>
      <w:r w:rsidR="00033192" w:rsidRPr="003D63F3">
        <w:rPr>
          <w:rFonts w:ascii="Courier New" w:hAnsi="Courier New" w:cs="Courier New"/>
        </w:rPr>
        <w:t xml:space="preserve"> ile Davacının ikamet izninin iptaline dair 27.5.2022 tarihli kararlar</w:t>
      </w:r>
      <w:r w:rsidR="00FC793D">
        <w:rPr>
          <w:rFonts w:ascii="Courier New" w:hAnsi="Courier New" w:cs="Courier New"/>
        </w:rPr>
        <w:t>,</w:t>
      </w:r>
      <w:r w:rsidR="005B66FA" w:rsidRPr="003D63F3">
        <w:rPr>
          <w:rFonts w:ascii="Courier New" w:hAnsi="Courier New" w:cs="Courier New"/>
        </w:rPr>
        <w:t xml:space="preserve"> </w:t>
      </w:r>
      <w:r w:rsidRPr="003D63F3">
        <w:rPr>
          <w:rFonts w:ascii="Courier New" w:hAnsi="Courier New" w:cs="Courier New"/>
        </w:rPr>
        <w:t>doğrudan Davacıyı ilgilendiren</w:t>
      </w:r>
      <w:r w:rsidR="005B66FA" w:rsidRPr="003D63F3">
        <w:rPr>
          <w:rFonts w:ascii="Courier New" w:hAnsi="Courier New" w:cs="Courier New"/>
        </w:rPr>
        <w:t xml:space="preserve"> </w:t>
      </w:r>
      <w:r w:rsidR="00033192" w:rsidRPr="003D63F3">
        <w:rPr>
          <w:rFonts w:ascii="Courier New" w:hAnsi="Courier New" w:cs="Courier New"/>
        </w:rPr>
        <w:t xml:space="preserve">mahiyette </w:t>
      </w:r>
      <w:r w:rsidRPr="003D63F3">
        <w:rPr>
          <w:rFonts w:ascii="Courier New" w:hAnsi="Courier New" w:cs="Courier New"/>
        </w:rPr>
        <w:t>olup bahse konu karar</w:t>
      </w:r>
      <w:r w:rsidR="00033192" w:rsidRPr="003D63F3">
        <w:rPr>
          <w:rFonts w:ascii="Courier New" w:hAnsi="Courier New" w:cs="Courier New"/>
        </w:rPr>
        <w:t>lar</w:t>
      </w:r>
      <w:r w:rsidR="005B66FA" w:rsidRPr="003D63F3">
        <w:rPr>
          <w:rFonts w:ascii="Courier New" w:hAnsi="Courier New" w:cs="Courier New"/>
        </w:rPr>
        <w:t>d</w:t>
      </w:r>
      <w:r w:rsidRPr="003D63F3">
        <w:rPr>
          <w:rFonts w:ascii="Courier New" w:hAnsi="Courier New" w:cs="Courier New"/>
        </w:rPr>
        <w:t xml:space="preserve">an Davacının meşru menfaatinin etkilenmekte olduğu işbu ara emri istidası maksatları bakımından kabul edilmelidir. Yine </w:t>
      </w:r>
      <w:r w:rsidR="00C174E6" w:rsidRPr="003D63F3">
        <w:rPr>
          <w:rFonts w:ascii="Courier New" w:hAnsi="Courier New" w:cs="Courier New"/>
        </w:rPr>
        <w:t xml:space="preserve">işbu istida açısından incelenmesinin mümkün olduğu sonucuna ulaştığım </w:t>
      </w:r>
      <w:r w:rsidRPr="003D63F3">
        <w:rPr>
          <w:rFonts w:ascii="Courier New" w:hAnsi="Courier New" w:cs="Courier New"/>
        </w:rPr>
        <w:t>dava konusu</w:t>
      </w:r>
      <w:r w:rsidR="00C174E6" w:rsidRPr="003D63F3">
        <w:rPr>
          <w:rFonts w:ascii="Courier New" w:hAnsi="Courier New" w:cs="Courier New"/>
        </w:rPr>
        <w:t xml:space="preserve"> karar</w:t>
      </w:r>
      <w:r w:rsidR="00033192" w:rsidRPr="003D63F3">
        <w:rPr>
          <w:rFonts w:ascii="Courier New" w:hAnsi="Courier New" w:cs="Courier New"/>
        </w:rPr>
        <w:t>lar</w:t>
      </w:r>
      <w:r w:rsidR="00C174E6" w:rsidRPr="003D63F3">
        <w:rPr>
          <w:rFonts w:ascii="Courier New" w:hAnsi="Courier New" w:cs="Courier New"/>
        </w:rPr>
        <w:t>ın</w:t>
      </w:r>
      <w:r w:rsidR="00033192" w:rsidRPr="003D63F3">
        <w:rPr>
          <w:rFonts w:ascii="Courier New" w:hAnsi="Courier New" w:cs="Courier New"/>
        </w:rPr>
        <w:t xml:space="preserve"> 27.5.2022 ve</w:t>
      </w:r>
      <w:r w:rsidRPr="003D63F3">
        <w:rPr>
          <w:rFonts w:ascii="Courier New" w:hAnsi="Courier New" w:cs="Courier New"/>
        </w:rPr>
        <w:t xml:space="preserve"> 7.6.2022</w:t>
      </w:r>
      <w:r w:rsidR="00C174E6" w:rsidRPr="003D63F3">
        <w:rPr>
          <w:rFonts w:ascii="Courier New" w:hAnsi="Courier New" w:cs="Courier New"/>
        </w:rPr>
        <w:t xml:space="preserve"> tarihli</w:t>
      </w:r>
      <w:r w:rsidRPr="003D63F3">
        <w:rPr>
          <w:rFonts w:ascii="Courier New" w:hAnsi="Courier New" w:cs="Courier New"/>
        </w:rPr>
        <w:t xml:space="preserve"> oldu</w:t>
      </w:r>
      <w:r w:rsidR="00033192" w:rsidRPr="003D63F3">
        <w:rPr>
          <w:rFonts w:ascii="Courier New" w:hAnsi="Courier New" w:cs="Courier New"/>
        </w:rPr>
        <w:t>ğunu</w:t>
      </w:r>
      <w:r w:rsidRPr="003D63F3">
        <w:rPr>
          <w:rFonts w:ascii="Courier New" w:hAnsi="Courier New" w:cs="Courier New"/>
        </w:rPr>
        <w:t>, davanın ise 13.6.2022 tarihinde dosyalandığını dikkate aldığım zaman</w:t>
      </w:r>
      <w:r w:rsidR="00FC793D">
        <w:rPr>
          <w:rFonts w:ascii="Courier New" w:hAnsi="Courier New" w:cs="Courier New"/>
        </w:rPr>
        <w:t>,</w:t>
      </w:r>
      <w:r w:rsidRPr="003D63F3">
        <w:rPr>
          <w:rFonts w:ascii="Courier New" w:hAnsi="Courier New" w:cs="Courier New"/>
        </w:rPr>
        <w:t xml:space="preserve"> davanın 75 günlük hak düşürücü süre dahilinde dosyalandığını kabul eder, bu hususları dikkate alarak Davacının</w:t>
      </w:r>
      <w:r w:rsidR="00C174E6" w:rsidRPr="003D63F3">
        <w:rPr>
          <w:rFonts w:ascii="Courier New" w:hAnsi="Courier New" w:cs="Courier New"/>
        </w:rPr>
        <w:t xml:space="preserve"> bu noktada</w:t>
      </w:r>
      <w:r w:rsidRPr="003D63F3">
        <w:rPr>
          <w:rFonts w:ascii="Courier New" w:hAnsi="Courier New" w:cs="Courier New"/>
        </w:rPr>
        <w:t xml:space="preserve"> ciddi bir davasının olduğuna dair bulgu yaparım.  </w:t>
      </w:r>
    </w:p>
    <w:p w:rsidR="00D87B9C" w:rsidRPr="003D63F3" w:rsidRDefault="00D87B9C" w:rsidP="00D87B9C">
      <w:pPr>
        <w:pStyle w:val="ListeParagraf"/>
        <w:spacing w:line="360" w:lineRule="auto"/>
        <w:ind w:left="0" w:firstLine="720"/>
        <w:rPr>
          <w:rFonts w:ascii="Courier New" w:hAnsi="Courier New" w:cs="Courier New"/>
        </w:rPr>
      </w:pPr>
    </w:p>
    <w:p w:rsidR="00D87B9C" w:rsidRPr="003D63F3" w:rsidRDefault="00D87B9C" w:rsidP="00D87B9C">
      <w:pPr>
        <w:pStyle w:val="ListeParagraf"/>
        <w:spacing w:line="360" w:lineRule="auto"/>
        <w:ind w:left="0" w:firstLine="720"/>
        <w:rPr>
          <w:rFonts w:ascii="Courier New" w:hAnsi="Courier New" w:cs="Courier New"/>
        </w:rPr>
      </w:pPr>
    </w:p>
    <w:p w:rsidR="00D87B9C" w:rsidRPr="003D63F3" w:rsidRDefault="00D87B9C" w:rsidP="00D87B9C">
      <w:pPr>
        <w:pStyle w:val="ListeParagraf"/>
        <w:numPr>
          <w:ilvl w:val="0"/>
          <w:numId w:val="4"/>
        </w:numPr>
        <w:spacing w:line="360" w:lineRule="auto"/>
        <w:rPr>
          <w:rFonts w:ascii="Courier New" w:hAnsi="Courier New" w:cs="Courier New"/>
          <w:b/>
        </w:rPr>
      </w:pPr>
      <w:r w:rsidRPr="003D63F3">
        <w:rPr>
          <w:rFonts w:ascii="Courier New" w:hAnsi="Courier New" w:cs="Courier New"/>
          <w:b/>
        </w:rPr>
        <w:t>Davacının iddiasında haklı olduğunu gösteren belirtiler var mıdır?</w:t>
      </w:r>
    </w:p>
    <w:p w:rsidR="00D87B9C" w:rsidRPr="003D63F3" w:rsidRDefault="00D87B9C" w:rsidP="00D87B9C">
      <w:pPr>
        <w:spacing w:line="360" w:lineRule="auto"/>
        <w:ind w:left="360"/>
        <w:rPr>
          <w:rFonts w:ascii="Courier New" w:hAnsi="Courier New" w:cs="Courier New"/>
        </w:rPr>
      </w:pPr>
    </w:p>
    <w:p w:rsidR="00C174E6" w:rsidRPr="003D63F3" w:rsidRDefault="00D87B9C" w:rsidP="00D87B9C">
      <w:pPr>
        <w:spacing w:line="360" w:lineRule="auto"/>
        <w:ind w:firstLine="708"/>
        <w:rPr>
          <w:rFonts w:ascii="Courier New" w:hAnsi="Courier New" w:cs="Courier New"/>
        </w:rPr>
      </w:pPr>
      <w:r w:rsidRPr="003D63F3">
        <w:rPr>
          <w:rFonts w:ascii="Courier New" w:hAnsi="Courier New" w:cs="Courier New"/>
        </w:rPr>
        <w:t>Davacının bu noktadaki iddiasının özü,</w:t>
      </w:r>
      <w:r w:rsidR="007F7687" w:rsidRPr="003D63F3">
        <w:rPr>
          <w:rFonts w:ascii="Courier New" w:hAnsi="Courier New" w:cs="Courier New"/>
        </w:rPr>
        <w:t xml:space="preserve"> dava ve istida konusu kararların yeterli bir gerekçeye dayanmadığıdır.</w:t>
      </w:r>
      <w:r w:rsidR="00C74DA7" w:rsidRPr="003D63F3">
        <w:rPr>
          <w:rFonts w:ascii="Courier New" w:hAnsi="Courier New" w:cs="Courier New"/>
        </w:rPr>
        <w:t xml:space="preserve"> E</w:t>
      </w:r>
      <w:r w:rsidR="00C174E6" w:rsidRPr="003D63F3">
        <w:rPr>
          <w:rFonts w:ascii="Courier New" w:hAnsi="Courier New" w:cs="Courier New"/>
        </w:rPr>
        <w:t>mare 1 karar şöyledir:</w:t>
      </w:r>
    </w:p>
    <w:p w:rsidR="00C174E6" w:rsidRPr="003D63F3" w:rsidRDefault="00C174E6" w:rsidP="00D87B9C">
      <w:pPr>
        <w:spacing w:line="360" w:lineRule="auto"/>
        <w:ind w:firstLine="708"/>
        <w:rPr>
          <w:rFonts w:ascii="Courier New" w:hAnsi="Courier New" w:cs="Courier New"/>
        </w:rPr>
      </w:pPr>
    </w:p>
    <w:p w:rsidR="00A71A83" w:rsidRDefault="00C174E6" w:rsidP="00A71A83">
      <w:pPr>
        <w:ind w:left="708"/>
        <w:rPr>
          <w:rFonts w:ascii="Courier New" w:hAnsi="Courier New" w:cs="Courier New"/>
        </w:rPr>
      </w:pPr>
      <w:r w:rsidRPr="003D63F3">
        <w:rPr>
          <w:rFonts w:ascii="Courier New" w:hAnsi="Courier New" w:cs="Courier New"/>
        </w:rPr>
        <w:t xml:space="preserve">“Bakanlar Kurulu, önergede belirtilenler ışığında, Fasıl </w:t>
      </w:r>
      <w:r w:rsidR="00A71A83">
        <w:rPr>
          <w:rFonts w:ascii="Courier New" w:hAnsi="Courier New" w:cs="Courier New"/>
        </w:rPr>
        <w:t xml:space="preserve"> </w:t>
      </w:r>
    </w:p>
    <w:p w:rsidR="00C74DA7" w:rsidRPr="003D63F3" w:rsidRDefault="00C174E6" w:rsidP="00A71A83">
      <w:pPr>
        <w:ind w:left="858"/>
        <w:rPr>
          <w:rFonts w:ascii="Courier New" w:hAnsi="Courier New" w:cs="Courier New"/>
        </w:rPr>
      </w:pPr>
      <w:r w:rsidRPr="003D63F3">
        <w:rPr>
          <w:rFonts w:ascii="Courier New" w:hAnsi="Courier New" w:cs="Courier New"/>
        </w:rPr>
        <w:t>105 Yabancılar ve Muhaceret Yasası’nın 6’ncı maddesinin (1)’inci fıkrasının (g) bendi uyarınca barışı, kamu düzenini, yönetsel düzeni veya genel ahlakı tehlikeye sokacak biçimde davranması veya K</w:t>
      </w:r>
      <w:r w:rsidR="00A71A83">
        <w:rPr>
          <w:rFonts w:ascii="Courier New" w:hAnsi="Courier New" w:cs="Courier New"/>
        </w:rPr>
        <w:t xml:space="preserve">uzey </w:t>
      </w:r>
      <w:r w:rsidRPr="003D63F3">
        <w:rPr>
          <w:rFonts w:ascii="Courier New" w:hAnsi="Courier New" w:cs="Courier New"/>
        </w:rPr>
        <w:t>K</w:t>
      </w:r>
      <w:r w:rsidR="00A71A83">
        <w:rPr>
          <w:rFonts w:ascii="Courier New" w:hAnsi="Courier New" w:cs="Courier New"/>
        </w:rPr>
        <w:t xml:space="preserve">ıbrıs </w:t>
      </w:r>
      <w:r w:rsidRPr="003D63F3">
        <w:rPr>
          <w:rFonts w:ascii="Courier New" w:hAnsi="Courier New" w:cs="Courier New"/>
        </w:rPr>
        <w:t>T</w:t>
      </w:r>
      <w:r w:rsidR="00A71A83">
        <w:rPr>
          <w:rFonts w:ascii="Courier New" w:hAnsi="Courier New" w:cs="Courier New"/>
        </w:rPr>
        <w:t xml:space="preserve">ürk </w:t>
      </w:r>
      <w:r w:rsidRPr="003D63F3">
        <w:rPr>
          <w:rFonts w:ascii="Courier New" w:hAnsi="Courier New" w:cs="Courier New"/>
        </w:rPr>
        <w:t>C</w:t>
      </w:r>
      <w:r w:rsidR="00A71A83">
        <w:rPr>
          <w:rFonts w:ascii="Courier New" w:hAnsi="Courier New" w:cs="Courier New"/>
        </w:rPr>
        <w:t>umhuriyeti</w:t>
      </w:r>
      <w:r w:rsidRPr="003D63F3">
        <w:rPr>
          <w:rFonts w:ascii="Courier New" w:hAnsi="Courier New" w:cs="Courier New"/>
        </w:rPr>
        <w:t xml:space="preserve"> halkı arasında ve Devlete karşı düşmanlık uyandırması veya Devletin yetki ve gücüne karşı entrika çevirmesi olasılığı bulunduğundan ve KKTC’de örgütlenme, çete lideri, çete üyesi olma ve yapmış oldukları çete faaliyetleri nedeniyle kamu güvenliğini tehdit eden tutum ve davranışlar içerisinde bulundukları, ayrıca, ekteki listede 7’</w:t>
      </w:r>
      <w:r w:rsidR="00A71A83">
        <w:rPr>
          <w:rFonts w:ascii="Courier New" w:hAnsi="Courier New" w:cs="Courier New"/>
        </w:rPr>
        <w:t>n</w:t>
      </w:r>
      <w:r w:rsidRPr="003D63F3">
        <w:rPr>
          <w:rFonts w:ascii="Courier New" w:hAnsi="Courier New" w:cs="Courier New"/>
        </w:rPr>
        <w:t xml:space="preserve">ci sırada yer alan Musa Muazu Makorari’nin, Muhaceret Dairesi kayıtlarına göre takriben 16 yıldır ülkede öğrenci izni ile ülkede kalmış olduğu ancak öğrenciliği ve/veya öğrenci izni ile ülkede kalmayı bahsi geçen faaliyetleri gerçekleştirmek amacıyla (paravan olarak) kullandığı tespit edildiğinden, bunların yanında önergeye ekte de görüleceği üzere adı edilenin birden çok suçu daha bulunduğundan, bu bağlamda, tüm bulgu ve olgular değerlendirilmiş olup, ekteki listede adı-soyadı </w:t>
      </w:r>
      <w:r w:rsidRPr="003D63F3">
        <w:rPr>
          <w:rFonts w:ascii="Courier New" w:hAnsi="Courier New" w:cs="Courier New"/>
        </w:rPr>
        <w:lastRenderedPageBreak/>
        <w:t>ve doğum tarihi yer alan şahısların Yasaklı Göçmen olarak ilan edilmelerine karar verdi.”</w:t>
      </w:r>
      <w:r w:rsidR="00C74DA7" w:rsidRPr="003D63F3">
        <w:rPr>
          <w:rFonts w:ascii="Courier New" w:hAnsi="Courier New" w:cs="Courier New"/>
        </w:rPr>
        <w:t xml:space="preserve"> </w:t>
      </w:r>
    </w:p>
    <w:p w:rsidR="00C174E6" w:rsidRPr="003D63F3" w:rsidRDefault="00C174E6" w:rsidP="00C174E6">
      <w:pPr>
        <w:rPr>
          <w:rFonts w:ascii="Courier New" w:hAnsi="Courier New" w:cs="Courier New"/>
        </w:rPr>
      </w:pPr>
    </w:p>
    <w:p w:rsidR="00C174E6" w:rsidRPr="003D63F3" w:rsidRDefault="00C174E6" w:rsidP="00203F91">
      <w:pPr>
        <w:spacing w:line="360" w:lineRule="auto"/>
        <w:rPr>
          <w:rFonts w:ascii="Courier New" w:hAnsi="Courier New" w:cs="Courier New"/>
        </w:rPr>
      </w:pPr>
      <w:r w:rsidRPr="003D63F3">
        <w:rPr>
          <w:rFonts w:ascii="Courier New" w:hAnsi="Courier New" w:cs="Courier New"/>
        </w:rPr>
        <w:tab/>
        <w:t xml:space="preserve">Kararın yasal zeminini teşkil eden Fasıl 105 Yabancılar ve Muhaceret Yasası’nın </w:t>
      </w:r>
      <w:r w:rsidR="00203F91" w:rsidRPr="003D63F3">
        <w:rPr>
          <w:rFonts w:ascii="Courier New" w:hAnsi="Courier New" w:cs="Courier New"/>
        </w:rPr>
        <w:t xml:space="preserve">6. maddesinin </w:t>
      </w:r>
      <w:r w:rsidR="00A71A83">
        <w:rPr>
          <w:rFonts w:ascii="Courier New" w:hAnsi="Courier New" w:cs="Courier New"/>
        </w:rPr>
        <w:t>(</w:t>
      </w:r>
      <w:r w:rsidR="00203F91" w:rsidRPr="003D63F3">
        <w:rPr>
          <w:rFonts w:ascii="Courier New" w:hAnsi="Courier New" w:cs="Courier New"/>
        </w:rPr>
        <w:t>1</w:t>
      </w:r>
      <w:r w:rsidR="00A71A83">
        <w:rPr>
          <w:rFonts w:ascii="Courier New" w:hAnsi="Courier New" w:cs="Courier New"/>
        </w:rPr>
        <w:t>)</w:t>
      </w:r>
      <w:r w:rsidR="00203F91" w:rsidRPr="003D63F3">
        <w:rPr>
          <w:rFonts w:ascii="Courier New" w:hAnsi="Courier New" w:cs="Courier New"/>
        </w:rPr>
        <w:t>. fıkrasının (g) bendi ise şöyledir:</w:t>
      </w:r>
    </w:p>
    <w:p w:rsidR="00C74DA7" w:rsidRPr="003D63F3" w:rsidRDefault="00C74DA7" w:rsidP="00D87B9C">
      <w:pPr>
        <w:spacing w:line="360" w:lineRule="auto"/>
        <w:ind w:firstLine="708"/>
        <w:rPr>
          <w:rFonts w:ascii="Courier New" w:hAnsi="Courier New" w:cs="Courier New"/>
        </w:rPr>
      </w:pPr>
    </w:p>
    <w:p w:rsidR="00C74DA7" w:rsidRPr="003D63F3" w:rsidRDefault="00C74DA7" w:rsidP="00C74DA7">
      <w:pPr>
        <w:ind w:left="709" w:hanging="709"/>
        <w:rPr>
          <w:rFonts w:ascii="Courier New" w:hAnsi="Courier New" w:cs="Courier New"/>
        </w:rPr>
      </w:pPr>
      <w:r w:rsidRPr="003D63F3">
        <w:rPr>
          <w:rFonts w:ascii="Courier New" w:hAnsi="Courier New" w:cs="Courier New"/>
        </w:rPr>
        <w:t>“6(1) Aşağıdaki kişiler, yasaklı göçmen sayılırlar ve bu Yasada veya bu Yasa uyarınca çıkarılan herhangi bir Tüzükte veya Bakanlar Kurulunca ısdar edilen herhangi bir emirnamede öngörülen durumlar dışında, K</w:t>
      </w:r>
      <w:r w:rsidR="00A71A83">
        <w:rPr>
          <w:rFonts w:ascii="Courier New" w:hAnsi="Courier New" w:cs="Courier New"/>
        </w:rPr>
        <w:t xml:space="preserve">uzey </w:t>
      </w:r>
      <w:r w:rsidRPr="003D63F3">
        <w:rPr>
          <w:rFonts w:ascii="Courier New" w:hAnsi="Courier New" w:cs="Courier New"/>
        </w:rPr>
        <w:t>K</w:t>
      </w:r>
      <w:r w:rsidR="00A71A83">
        <w:rPr>
          <w:rFonts w:ascii="Courier New" w:hAnsi="Courier New" w:cs="Courier New"/>
        </w:rPr>
        <w:t xml:space="preserve">ıbrıs </w:t>
      </w:r>
      <w:r w:rsidRPr="003D63F3">
        <w:rPr>
          <w:rFonts w:ascii="Courier New" w:hAnsi="Courier New" w:cs="Courier New"/>
        </w:rPr>
        <w:t>T</w:t>
      </w:r>
      <w:r w:rsidR="00A71A83">
        <w:rPr>
          <w:rFonts w:ascii="Courier New" w:hAnsi="Courier New" w:cs="Courier New"/>
        </w:rPr>
        <w:t xml:space="preserve">ürk </w:t>
      </w:r>
      <w:r w:rsidRPr="003D63F3">
        <w:rPr>
          <w:rFonts w:ascii="Courier New" w:hAnsi="Courier New" w:cs="Courier New"/>
        </w:rPr>
        <w:t>C</w:t>
      </w:r>
      <w:r w:rsidR="00A71A83">
        <w:rPr>
          <w:rFonts w:ascii="Courier New" w:hAnsi="Courier New" w:cs="Courier New"/>
        </w:rPr>
        <w:t>umhuriyetine</w:t>
      </w:r>
      <w:r w:rsidRPr="003D63F3">
        <w:rPr>
          <w:rFonts w:ascii="Courier New" w:hAnsi="Courier New" w:cs="Courier New"/>
        </w:rPr>
        <w:t xml:space="preserve"> girmelerine izin verilmez: </w:t>
      </w:r>
      <w:r w:rsidR="007F7687" w:rsidRPr="003D63F3">
        <w:rPr>
          <w:rFonts w:ascii="Courier New" w:hAnsi="Courier New" w:cs="Courier New"/>
        </w:rPr>
        <w:t xml:space="preserve"> </w:t>
      </w:r>
      <w:r w:rsidR="00D87B9C" w:rsidRPr="003D63F3">
        <w:rPr>
          <w:rFonts w:ascii="Courier New" w:hAnsi="Courier New" w:cs="Courier New"/>
        </w:rPr>
        <w:t xml:space="preserve"> </w:t>
      </w:r>
    </w:p>
    <w:p w:rsidR="00C74DA7" w:rsidRPr="003D63F3" w:rsidRDefault="00C74DA7" w:rsidP="00C74DA7">
      <w:pPr>
        <w:ind w:firstLine="708"/>
        <w:rPr>
          <w:rFonts w:ascii="Courier New" w:hAnsi="Courier New" w:cs="Courier New"/>
        </w:rPr>
      </w:pPr>
      <w:r w:rsidRPr="003D63F3">
        <w:rPr>
          <w:rFonts w:ascii="Courier New" w:hAnsi="Courier New" w:cs="Courier New"/>
        </w:rPr>
        <w:t>…………………………..</w:t>
      </w:r>
    </w:p>
    <w:p w:rsidR="00C74DA7" w:rsidRPr="003D63F3" w:rsidRDefault="00C74DA7" w:rsidP="00C74DA7">
      <w:pPr>
        <w:ind w:left="709" w:hanging="567"/>
        <w:rPr>
          <w:rFonts w:ascii="Courier New" w:hAnsi="Courier New" w:cs="Courier New"/>
        </w:rPr>
      </w:pPr>
      <w:r w:rsidRPr="003D63F3">
        <w:rPr>
          <w:rFonts w:ascii="Courier New" w:hAnsi="Courier New" w:cs="Courier New"/>
        </w:rPr>
        <w:t>(g) Barışı, kamu düzenini, yönetsel düzeni veya genel ahlakı tehlikeye sokacak biçimde davranması veya K</w:t>
      </w:r>
      <w:r w:rsidR="00A71A83">
        <w:rPr>
          <w:rFonts w:ascii="Courier New" w:hAnsi="Courier New" w:cs="Courier New"/>
        </w:rPr>
        <w:t xml:space="preserve">uzey </w:t>
      </w:r>
      <w:r w:rsidRPr="003D63F3">
        <w:rPr>
          <w:rFonts w:ascii="Courier New" w:hAnsi="Courier New" w:cs="Courier New"/>
        </w:rPr>
        <w:t>K</w:t>
      </w:r>
      <w:r w:rsidR="00A71A83">
        <w:rPr>
          <w:rFonts w:ascii="Courier New" w:hAnsi="Courier New" w:cs="Courier New"/>
        </w:rPr>
        <w:t xml:space="preserve">ıbrıs </w:t>
      </w:r>
      <w:r w:rsidRPr="003D63F3">
        <w:rPr>
          <w:rFonts w:ascii="Courier New" w:hAnsi="Courier New" w:cs="Courier New"/>
        </w:rPr>
        <w:t>T</w:t>
      </w:r>
      <w:r w:rsidR="00A71A83">
        <w:rPr>
          <w:rFonts w:ascii="Courier New" w:hAnsi="Courier New" w:cs="Courier New"/>
        </w:rPr>
        <w:t xml:space="preserve">ürk </w:t>
      </w:r>
      <w:r w:rsidRPr="003D63F3">
        <w:rPr>
          <w:rFonts w:ascii="Courier New" w:hAnsi="Courier New" w:cs="Courier New"/>
        </w:rPr>
        <w:t>C</w:t>
      </w:r>
      <w:r w:rsidR="00A71A83">
        <w:rPr>
          <w:rFonts w:ascii="Courier New" w:hAnsi="Courier New" w:cs="Courier New"/>
        </w:rPr>
        <w:t xml:space="preserve">umhuriyeti </w:t>
      </w:r>
      <w:r w:rsidRPr="003D63F3">
        <w:rPr>
          <w:rFonts w:ascii="Courier New" w:hAnsi="Courier New" w:cs="Courier New"/>
        </w:rPr>
        <w:t>halkı arasında ve Devlete karşı düşmanlık uyandırması veya Devletin yetki ve gücüne kaşı entrika çevirmesi olasılığı bulunduğu, Bakanlar Kurulunu tatmin edecek delillerle kanıtlanmış görülen herhangi bir kişi;”</w:t>
      </w:r>
    </w:p>
    <w:p w:rsidR="00C74DA7" w:rsidRPr="003D63F3" w:rsidRDefault="00C74DA7" w:rsidP="00D87B9C">
      <w:pPr>
        <w:spacing w:line="360" w:lineRule="auto"/>
        <w:ind w:firstLine="708"/>
        <w:rPr>
          <w:rFonts w:ascii="Courier New" w:hAnsi="Courier New" w:cs="Courier New"/>
        </w:rPr>
      </w:pPr>
    </w:p>
    <w:p w:rsidR="00203F91" w:rsidRPr="003D63F3" w:rsidRDefault="00203F91" w:rsidP="00D87B9C">
      <w:pPr>
        <w:spacing w:line="360" w:lineRule="auto"/>
        <w:ind w:firstLine="708"/>
        <w:rPr>
          <w:rFonts w:ascii="Courier New" w:hAnsi="Courier New" w:cs="Courier New"/>
        </w:rPr>
      </w:pPr>
      <w:r w:rsidRPr="003D63F3">
        <w:rPr>
          <w:rFonts w:ascii="Courier New" w:hAnsi="Courier New" w:cs="Courier New"/>
        </w:rPr>
        <w:t>Davacının yasaklı göçmen ilan edilmesinin olgusal temeli, Davacının, Fasıl 105 Yaba</w:t>
      </w:r>
      <w:r w:rsidR="00AB430B" w:rsidRPr="003D63F3">
        <w:rPr>
          <w:rFonts w:ascii="Courier New" w:hAnsi="Courier New" w:cs="Courier New"/>
        </w:rPr>
        <w:t xml:space="preserve">ncılar ve Muhaceret Yasası’nın </w:t>
      </w:r>
      <w:r w:rsidRPr="003D63F3">
        <w:rPr>
          <w:rFonts w:ascii="Courier New" w:hAnsi="Courier New" w:cs="Courier New"/>
        </w:rPr>
        <w:t>yukarıda alıntısını yaptığım 6(1)(g) maddesi hilafına KKTC’de örgütlenen bir çetenin lideri veya üyesi olarak çete faaliyetlerinde bulunma</w:t>
      </w:r>
      <w:r w:rsidR="00A71A83">
        <w:rPr>
          <w:rFonts w:ascii="Courier New" w:hAnsi="Courier New" w:cs="Courier New"/>
        </w:rPr>
        <w:t xml:space="preserve">sıdır. </w:t>
      </w:r>
      <w:r w:rsidRPr="003D63F3">
        <w:rPr>
          <w:rFonts w:ascii="Courier New" w:hAnsi="Courier New" w:cs="Courier New"/>
        </w:rPr>
        <w:t xml:space="preserve"> </w:t>
      </w:r>
    </w:p>
    <w:p w:rsidR="00203F91" w:rsidRPr="003D63F3" w:rsidRDefault="00203F91" w:rsidP="00D87B9C">
      <w:pPr>
        <w:spacing w:line="360" w:lineRule="auto"/>
        <w:ind w:firstLine="708"/>
        <w:rPr>
          <w:rFonts w:ascii="Courier New" w:hAnsi="Courier New" w:cs="Courier New"/>
        </w:rPr>
      </w:pPr>
    </w:p>
    <w:p w:rsidR="00637753" w:rsidRPr="003D63F3" w:rsidRDefault="00203F91" w:rsidP="00D87B9C">
      <w:pPr>
        <w:spacing w:line="360" w:lineRule="auto"/>
        <w:ind w:firstLine="708"/>
        <w:rPr>
          <w:rFonts w:ascii="Courier New" w:hAnsi="Courier New" w:cs="Courier New"/>
        </w:rPr>
      </w:pPr>
      <w:r w:rsidRPr="003D63F3">
        <w:rPr>
          <w:rFonts w:ascii="Courier New" w:hAnsi="Courier New" w:cs="Courier New"/>
        </w:rPr>
        <w:t>Yasa</w:t>
      </w:r>
      <w:r w:rsidR="00A71A83">
        <w:rPr>
          <w:rFonts w:ascii="Courier New" w:hAnsi="Courier New" w:cs="Courier New"/>
        </w:rPr>
        <w:t>’</w:t>
      </w:r>
      <w:r w:rsidRPr="003D63F3">
        <w:rPr>
          <w:rFonts w:ascii="Courier New" w:hAnsi="Courier New" w:cs="Courier New"/>
        </w:rPr>
        <w:t>ya göre</w:t>
      </w:r>
      <w:r w:rsidR="00A71A83">
        <w:rPr>
          <w:rFonts w:ascii="Courier New" w:hAnsi="Courier New" w:cs="Courier New"/>
        </w:rPr>
        <w:t>,</w:t>
      </w:r>
      <w:r w:rsidRPr="003D63F3">
        <w:rPr>
          <w:rFonts w:ascii="Courier New" w:hAnsi="Courier New" w:cs="Courier New"/>
        </w:rPr>
        <w:t xml:space="preserve"> Bakanlar Kurulunun bu yönde karar verebilmesi için Fasıl 105 madde 6(1)(g)’de belirtilenlerin</w:t>
      </w:r>
      <w:r w:rsidR="00A71A83">
        <w:rPr>
          <w:rFonts w:ascii="Courier New" w:hAnsi="Courier New" w:cs="Courier New"/>
        </w:rPr>
        <w:t>,</w:t>
      </w:r>
      <w:r w:rsidRPr="003D63F3">
        <w:rPr>
          <w:rFonts w:ascii="Courier New" w:hAnsi="Courier New" w:cs="Courier New"/>
        </w:rPr>
        <w:t xml:space="preserve"> Bakanlar Kurulunu tatmin edecek delillerle kanıtlanmış olması gerekmektedir. </w:t>
      </w:r>
    </w:p>
    <w:p w:rsidR="00637753" w:rsidRPr="003D63F3" w:rsidRDefault="00637753" w:rsidP="00D87B9C">
      <w:pPr>
        <w:spacing w:line="360" w:lineRule="auto"/>
        <w:ind w:firstLine="708"/>
        <w:rPr>
          <w:rFonts w:ascii="Courier New" w:hAnsi="Courier New" w:cs="Courier New"/>
        </w:rPr>
      </w:pPr>
    </w:p>
    <w:p w:rsidR="00637753" w:rsidRPr="003D63F3" w:rsidRDefault="00637753" w:rsidP="00D87B9C">
      <w:pPr>
        <w:spacing w:line="360" w:lineRule="auto"/>
        <w:ind w:firstLine="708"/>
        <w:rPr>
          <w:rFonts w:ascii="Courier New" w:hAnsi="Courier New" w:cs="Courier New"/>
        </w:rPr>
      </w:pPr>
      <w:r w:rsidRPr="003D63F3">
        <w:rPr>
          <w:rFonts w:ascii="Courier New" w:hAnsi="Courier New" w:cs="Courier New"/>
        </w:rPr>
        <w:t>Yüksek İdare Mahkemesi YİM 166/2011 D.13/2012 sayılı kararında</w:t>
      </w:r>
      <w:r w:rsidR="00A71A83">
        <w:rPr>
          <w:rFonts w:ascii="Courier New" w:hAnsi="Courier New" w:cs="Courier New"/>
        </w:rPr>
        <w:t>,</w:t>
      </w:r>
      <w:r w:rsidR="001E6050" w:rsidRPr="003D63F3">
        <w:rPr>
          <w:rFonts w:ascii="Courier New" w:hAnsi="Courier New" w:cs="Courier New"/>
        </w:rPr>
        <w:t xml:space="preserve"> benzer meselede verilen idari kararı sebep yönünden incelerken,</w:t>
      </w:r>
      <w:r w:rsidRPr="003D63F3">
        <w:rPr>
          <w:rFonts w:ascii="Courier New" w:hAnsi="Courier New" w:cs="Courier New"/>
        </w:rPr>
        <w:t xml:space="preserve"> Bakanlar Kurulunu tatmin edecek delillerin hukuken değer verilebilir nitelikte olması gerektiğine dair şunları söylemiştir: </w:t>
      </w:r>
    </w:p>
    <w:p w:rsidR="00637753" w:rsidRDefault="00637753" w:rsidP="00D87B9C">
      <w:pPr>
        <w:spacing w:line="360" w:lineRule="auto"/>
        <w:ind w:firstLine="708"/>
        <w:rPr>
          <w:rFonts w:ascii="Courier New" w:hAnsi="Courier New" w:cs="Courier New"/>
        </w:rPr>
      </w:pPr>
    </w:p>
    <w:p w:rsidR="00A71A83" w:rsidRDefault="00A71A83" w:rsidP="00D87B9C">
      <w:pPr>
        <w:spacing w:line="360" w:lineRule="auto"/>
        <w:ind w:firstLine="708"/>
        <w:rPr>
          <w:rFonts w:ascii="Courier New" w:hAnsi="Courier New" w:cs="Courier New"/>
        </w:rPr>
      </w:pPr>
    </w:p>
    <w:p w:rsidR="00A71A83" w:rsidRPr="003D63F3" w:rsidRDefault="00A71A83" w:rsidP="00D87B9C">
      <w:pPr>
        <w:spacing w:line="360" w:lineRule="auto"/>
        <w:ind w:firstLine="708"/>
        <w:rPr>
          <w:rFonts w:ascii="Courier New" w:hAnsi="Courier New" w:cs="Courier New"/>
        </w:rPr>
      </w:pPr>
    </w:p>
    <w:p w:rsidR="00A71A83" w:rsidRDefault="00637753" w:rsidP="00A71A83">
      <w:pPr>
        <w:ind w:firstLine="708"/>
        <w:rPr>
          <w:rFonts w:ascii="Courier New" w:hAnsi="Courier New" w:cs="Courier New"/>
        </w:rPr>
      </w:pPr>
      <w:r w:rsidRPr="003D63F3">
        <w:rPr>
          <w:rFonts w:ascii="Courier New" w:hAnsi="Courier New" w:cs="Courier New"/>
        </w:rPr>
        <w:lastRenderedPageBreak/>
        <w:t xml:space="preserve">“Kararın sebep yönünden hukuka aykırı olup olmadığını </w:t>
      </w:r>
      <w:r w:rsidR="00A71A83">
        <w:rPr>
          <w:rFonts w:ascii="Courier New" w:hAnsi="Courier New" w:cs="Courier New"/>
        </w:rPr>
        <w:t xml:space="preserve"> </w:t>
      </w:r>
    </w:p>
    <w:p w:rsidR="00637753" w:rsidRPr="003D63F3" w:rsidRDefault="00637753" w:rsidP="00A71A83">
      <w:pPr>
        <w:ind w:left="858"/>
        <w:rPr>
          <w:rFonts w:ascii="Courier New" w:hAnsi="Courier New" w:cs="Courier New"/>
        </w:rPr>
      </w:pPr>
      <w:r w:rsidRPr="003D63F3">
        <w:rPr>
          <w:rFonts w:ascii="Courier New" w:hAnsi="Courier New" w:cs="Courier New"/>
        </w:rPr>
        <w:t>inceleyecek olursak, Davacı, Fasıl 105 Yabancılar ve Muhaceret Yasası’nın 6(1)(g) maddesi altında yasaklı göçmen ilan edilmiştir.  Bu Yasa maddesini kararımıza aktarmıştık.  Bu maddeye göre, Bakanlar Kurulu’nun herhangi bir yabancıyı yasaklı göçmen olarak tes</w:t>
      </w:r>
      <w:r w:rsidR="00A71A83">
        <w:rPr>
          <w:rFonts w:ascii="Courier New" w:hAnsi="Courier New" w:cs="Courier New"/>
        </w:rPr>
        <w:t>p</w:t>
      </w:r>
      <w:r w:rsidRPr="003D63F3">
        <w:rPr>
          <w:rFonts w:ascii="Courier New" w:hAnsi="Courier New" w:cs="Courier New"/>
        </w:rPr>
        <w:t xml:space="preserve">it </w:t>
      </w:r>
      <w:r w:rsidR="00A71A83">
        <w:rPr>
          <w:rFonts w:ascii="Courier New" w:hAnsi="Courier New" w:cs="Courier New"/>
        </w:rPr>
        <w:t>e</w:t>
      </w:r>
      <w:r w:rsidRPr="003D63F3">
        <w:rPr>
          <w:rFonts w:ascii="Courier New" w:hAnsi="Courier New" w:cs="Courier New"/>
        </w:rPr>
        <w:t>debilmesi için böyle bir yabancının;</w:t>
      </w:r>
    </w:p>
    <w:p w:rsidR="00637753" w:rsidRPr="003D63F3" w:rsidRDefault="00637753" w:rsidP="00637753">
      <w:pPr>
        <w:rPr>
          <w:rFonts w:ascii="Courier New" w:hAnsi="Courier New" w:cs="Courier New"/>
        </w:rPr>
      </w:pPr>
      <w:r w:rsidRPr="003D63F3">
        <w:rPr>
          <w:rFonts w:ascii="Courier New" w:hAnsi="Courier New" w:cs="Courier New"/>
        </w:rPr>
        <w:t xml:space="preserve">     </w:t>
      </w:r>
    </w:p>
    <w:p w:rsidR="00637753" w:rsidRPr="00A71A83" w:rsidRDefault="00637753" w:rsidP="00A71A83">
      <w:pPr>
        <w:pStyle w:val="ListeParagraf"/>
        <w:numPr>
          <w:ilvl w:val="3"/>
          <w:numId w:val="3"/>
        </w:numPr>
        <w:ind w:left="1276" w:hanging="425"/>
        <w:rPr>
          <w:rFonts w:ascii="Courier New" w:hAnsi="Courier New" w:cs="Courier New"/>
        </w:rPr>
      </w:pPr>
      <w:r w:rsidRPr="00A71A83">
        <w:rPr>
          <w:rFonts w:ascii="Courier New" w:hAnsi="Courier New" w:cs="Courier New"/>
        </w:rPr>
        <w:t>KKTC’deki barışı, kamu düzenini, yönetsel düzeni veya</w:t>
      </w:r>
      <w:r w:rsidR="00A71A83" w:rsidRPr="00A71A83">
        <w:rPr>
          <w:rFonts w:ascii="Courier New" w:hAnsi="Courier New" w:cs="Courier New"/>
        </w:rPr>
        <w:t xml:space="preserve"> </w:t>
      </w:r>
      <w:r w:rsidRPr="00A71A83">
        <w:rPr>
          <w:rFonts w:ascii="Courier New" w:hAnsi="Courier New" w:cs="Courier New"/>
        </w:rPr>
        <w:t>genel ahlakı tehlikeye sokacak biçimde davranması,</w:t>
      </w:r>
    </w:p>
    <w:p w:rsidR="00637753" w:rsidRPr="003D63F3" w:rsidRDefault="00637753" w:rsidP="00A71A83">
      <w:pPr>
        <w:ind w:left="1276" w:hanging="1134"/>
        <w:rPr>
          <w:rFonts w:ascii="Courier New" w:hAnsi="Courier New" w:cs="Courier New"/>
        </w:rPr>
      </w:pPr>
      <w:r w:rsidRPr="003D63F3">
        <w:rPr>
          <w:rFonts w:ascii="Courier New" w:hAnsi="Courier New" w:cs="Courier New"/>
        </w:rPr>
        <w:t xml:space="preserve">     2. KKTC halkı arasında Devlete karşı düşmanlık uyandırması veya,</w:t>
      </w:r>
    </w:p>
    <w:p w:rsidR="00637753" w:rsidRPr="003D63F3" w:rsidRDefault="00637753" w:rsidP="00A71A83">
      <w:pPr>
        <w:ind w:left="1276" w:hanging="1134"/>
        <w:rPr>
          <w:rFonts w:ascii="Courier New" w:hAnsi="Courier New" w:cs="Courier New"/>
        </w:rPr>
      </w:pPr>
      <w:r w:rsidRPr="003D63F3">
        <w:rPr>
          <w:rFonts w:ascii="Courier New" w:hAnsi="Courier New" w:cs="Courier New"/>
        </w:rPr>
        <w:t xml:space="preserve">     3. Devletin yetki ve gücüne karşı entrika çevirmesinin ihtimal dahilinde olduğu hususlarının Bakanlar Kurulu’nu tatmin edici delillerle kanıtlanmış olması gerekir.</w:t>
      </w:r>
    </w:p>
    <w:p w:rsidR="00637753" w:rsidRPr="003D63F3" w:rsidRDefault="00637753" w:rsidP="00A71A83">
      <w:pPr>
        <w:ind w:left="1276" w:hanging="1134"/>
        <w:rPr>
          <w:rFonts w:ascii="Courier New" w:hAnsi="Courier New" w:cs="Courier New"/>
        </w:rPr>
      </w:pPr>
      <w:r w:rsidRPr="003D63F3">
        <w:rPr>
          <w:rFonts w:ascii="Courier New" w:hAnsi="Courier New" w:cs="Courier New"/>
        </w:rPr>
        <w:t xml:space="preserve">  </w:t>
      </w:r>
    </w:p>
    <w:p w:rsidR="00637753" w:rsidRPr="003D63F3" w:rsidRDefault="00637753" w:rsidP="00A71A83">
      <w:pPr>
        <w:ind w:left="1276" w:hanging="1134"/>
        <w:rPr>
          <w:rFonts w:ascii="Courier New" w:hAnsi="Courier New" w:cs="Courier New"/>
        </w:rPr>
      </w:pPr>
      <w:r w:rsidRPr="003D63F3">
        <w:rPr>
          <w:rFonts w:ascii="Courier New" w:hAnsi="Courier New" w:cs="Courier New"/>
        </w:rPr>
        <w:t xml:space="preserve">    </w:t>
      </w:r>
      <w:r w:rsidR="00A71A83">
        <w:rPr>
          <w:rFonts w:ascii="Courier New" w:hAnsi="Courier New" w:cs="Courier New"/>
        </w:rPr>
        <w:tab/>
      </w:r>
      <w:r w:rsidRPr="003D63F3">
        <w:rPr>
          <w:rFonts w:ascii="Courier New" w:hAnsi="Courier New" w:cs="Courier New"/>
        </w:rPr>
        <w:t xml:space="preserve">Diğer bir anlatımla, yukarıda belirtilen üç durum ve şart, yasaklı göçmen kararlarına dayanak olan </w:t>
      </w:r>
      <w:r w:rsidR="00A71A83">
        <w:rPr>
          <w:rFonts w:ascii="Courier New" w:hAnsi="Courier New" w:cs="Courier New"/>
        </w:rPr>
        <w:t>‘</w:t>
      </w:r>
      <w:r w:rsidRPr="003D63F3">
        <w:rPr>
          <w:rFonts w:ascii="Courier New" w:hAnsi="Courier New" w:cs="Courier New"/>
          <w:u w:val="single"/>
        </w:rPr>
        <w:t>idari kararlardaki sebep</w:t>
      </w:r>
      <w:r w:rsidR="00A71A83">
        <w:rPr>
          <w:rFonts w:ascii="Courier New" w:hAnsi="Courier New" w:cs="Courier New"/>
          <w:u w:val="single"/>
        </w:rPr>
        <w:t>’</w:t>
      </w:r>
      <w:r w:rsidRPr="003D63F3">
        <w:rPr>
          <w:rFonts w:ascii="Courier New" w:hAnsi="Courier New" w:cs="Courier New"/>
        </w:rPr>
        <w:t xml:space="preserve"> unsurunu teşkil eder.  Bakanlar Kurulu’nun yasaklı göçmen kararının </w:t>
      </w:r>
      <w:r w:rsidR="00DB3302">
        <w:rPr>
          <w:rFonts w:ascii="Courier New" w:hAnsi="Courier New" w:cs="Courier New"/>
        </w:rPr>
        <w:t>‘</w:t>
      </w:r>
      <w:r w:rsidRPr="003D63F3">
        <w:rPr>
          <w:rFonts w:ascii="Courier New" w:hAnsi="Courier New" w:cs="Courier New"/>
        </w:rPr>
        <w:t>sebep yönünden</w:t>
      </w:r>
      <w:r w:rsidR="00DB3302">
        <w:rPr>
          <w:rFonts w:ascii="Courier New" w:hAnsi="Courier New" w:cs="Courier New"/>
        </w:rPr>
        <w:t>’</w:t>
      </w:r>
      <w:r w:rsidRPr="003D63F3">
        <w:rPr>
          <w:rFonts w:ascii="Courier New" w:hAnsi="Courier New" w:cs="Courier New"/>
        </w:rPr>
        <w:t xml:space="preserve"> sakat olmaması için, tatmin edici olarak kabul ettiği delillerin hukuken kabul edilebilir ve hukuken değer verilebilir nitelikte olması gerekmektedir.”  </w:t>
      </w:r>
    </w:p>
    <w:p w:rsidR="00637753" w:rsidRPr="003D63F3" w:rsidRDefault="00637753" w:rsidP="00D87B9C">
      <w:pPr>
        <w:spacing w:line="360" w:lineRule="auto"/>
        <w:ind w:firstLine="708"/>
        <w:rPr>
          <w:rFonts w:ascii="Courier New" w:hAnsi="Courier New" w:cs="Courier New"/>
        </w:rPr>
      </w:pPr>
    </w:p>
    <w:p w:rsidR="00033192" w:rsidRPr="003D63F3" w:rsidRDefault="001E6050" w:rsidP="00634961">
      <w:pPr>
        <w:spacing w:line="360" w:lineRule="auto"/>
        <w:ind w:firstLine="708"/>
        <w:rPr>
          <w:rFonts w:ascii="Courier New" w:hAnsi="Courier New" w:cs="Courier New"/>
        </w:rPr>
      </w:pPr>
      <w:r w:rsidRPr="003D63F3">
        <w:rPr>
          <w:rFonts w:ascii="Courier New" w:hAnsi="Courier New" w:cs="Courier New"/>
        </w:rPr>
        <w:t>Emare 1 karar tek başına incelendiği zaman</w:t>
      </w:r>
      <w:r w:rsidR="00AB430B" w:rsidRPr="003D63F3">
        <w:rPr>
          <w:rFonts w:ascii="Courier New" w:hAnsi="Courier New" w:cs="Courier New"/>
        </w:rPr>
        <w:t>, ilk nazarda,</w:t>
      </w:r>
      <w:r w:rsidRPr="003D63F3">
        <w:rPr>
          <w:rFonts w:ascii="Courier New" w:hAnsi="Courier New" w:cs="Courier New"/>
        </w:rPr>
        <w:t xml:space="preserve"> sebep yönünden tatmin edici kabul edilen delillerin ne olduğuna dair yeterli bir izahat ihtiva etmediği gerçeği ile karşılaşılmaktadır. Davacının da dahil olduğu birtakım şahısların çete bağlantılı faaliyetler içerisinde yer aldığı ifade edilmekle birlikte</w:t>
      </w:r>
      <w:r w:rsidR="00A71A83">
        <w:rPr>
          <w:rFonts w:ascii="Courier New" w:hAnsi="Courier New" w:cs="Courier New"/>
        </w:rPr>
        <w:t>,</w:t>
      </w:r>
      <w:r w:rsidRPr="003D63F3">
        <w:rPr>
          <w:rFonts w:ascii="Courier New" w:hAnsi="Courier New" w:cs="Courier New"/>
        </w:rPr>
        <w:t xml:space="preserve"> Bakanlar Kurulunun bu bağlantının mevcudiyetinden hangi delilleri gördükten sonra tatmin olduğu belli değildir. Hal böyle iken, Davacının, Emare 1’in sebep yönünden sakat olduğuna dair iddialarında haklı olabileceğine dair belirtilerin mevcut olduğunu kanaatimce kabul etmek gerekir. Bunu müteakip aksini ispat külfetinin Davalı tarafa geçtiğini düşünmekteyim. Davalı taraf ise bunun aksini ortaya koymaya yönelik herhangi bir çaba içine girmemiş, ne Bakanlar Kurulu kararının alınmasına zemin teşkil eden önergeyi ne kararın alındığı safhaya ait toplantı tutanaklarını</w:t>
      </w:r>
      <w:r w:rsidR="00634961" w:rsidRPr="003D63F3">
        <w:rPr>
          <w:rFonts w:ascii="Courier New" w:hAnsi="Courier New" w:cs="Courier New"/>
        </w:rPr>
        <w:t xml:space="preserve"> ne de bunlara ilişkin herhangi bir şahadeti</w:t>
      </w:r>
      <w:r w:rsidRPr="003D63F3">
        <w:rPr>
          <w:rFonts w:ascii="Courier New" w:hAnsi="Courier New" w:cs="Courier New"/>
        </w:rPr>
        <w:t xml:space="preserve"> mahkeme</w:t>
      </w:r>
      <w:r w:rsidR="00A71A83">
        <w:rPr>
          <w:rFonts w:ascii="Courier New" w:hAnsi="Courier New" w:cs="Courier New"/>
        </w:rPr>
        <w:t xml:space="preserve"> huzuruna </w:t>
      </w:r>
      <w:r w:rsidRPr="003D63F3">
        <w:rPr>
          <w:rFonts w:ascii="Courier New" w:hAnsi="Courier New" w:cs="Courier New"/>
        </w:rPr>
        <w:t>getirmiştir.</w:t>
      </w:r>
    </w:p>
    <w:p w:rsidR="00033192" w:rsidRPr="003D63F3" w:rsidRDefault="00033192" w:rsidP="00634961">
      <w:pPr>
        <w:spacing w:line="360" w:lineRule="auto"/>
        <w:ind w:firstLine="708"/>
        <w:rPr>
          <w:rFonts w:ascii="Courier New" w:hAnsi="Courier New" w:cs="Courier New"/>
        </w:rPr>
      </w:pPr>
    </w:p>
    <w:p w:rsidR="00CF02D0" w:rsidRPr="003D63F3" w:rsidRDefault="00033192" w:rsidP="00634961">
      <w:pPr>
        <w:spacing w:line="360" w:lineRule="auto"/>
        <w:ind w:firstLine="708"/>
        <w:rPr>
          <w:rFonts w:ascii="Courier New" w:hAnsi="Courier New" w:cs="Courier New"/>
        </w:rPr>
      </w:pPr>
      <w:r w:rsidRPr="003D63F3">
        <w:rPr>
          <w:rFonts w:ascii="Courier New" w:hAnsi="Courier New" w:cs="Courier New"/>
        </w:rPr>
        <w:t xml:space="preserve">Davacının ikamet izninin iptaline dair 27.5.2022 tarihli kararın da Emare 1 karara temel teşkil eden gerekçelerle alınmış olduğu Davalıların yemin varakasından anlaşılmaktadır. </w:t>
      </w:r>
      <w:r w:rsidR="00CF02D0" w:rsidRPr="003D63F3">
        <w:rPr>
          <w:rFonts w:ascii="Courier New" w:hAnsi="Courier New" w:cs="Courier New"/>
        </w:rPr>
        <w:t xml:space="preserve">Bu yönde </w:t>
      </w:r>
      <w:r w:rsidR="00AB430B" w:rsidRPr="003D63F3">
        <w:rPr>
          <w:rFonts w:ascii="Courier New" w:hAnsi="Courier New" w:cs="Courier New"/>
        </w:rPr>
        <w:t>alınan</w:t>
      </w:r>
      <w:r w:rsidR="00CF02D0" w:rsidRPr="003D63F3">
        <w:rPr>
          <w:rFonts w:ascii="Courier New" w:hAnsi="Courier New" w:cs="Courier New"/>
        </w:rPr>
        <w:t xml:space="preserve"> karar</w:t>
      </w:r>
      <w:r w:rsidR="00AB430B" w:rsidRPr="003D63F3">
        <w:rPr>
          <w:rFonts w:ascii="Courier New" w:hAnsi="Courier New" w:cs="Courier New"/>
        </w:rPr>
        <w:t>ın,</w:t>
      </w:r>
      <w:r w:rsidR="00CF02D0" w:rsidRPr="003D63F3">
        <w:rPr>
          <w:rFonts w:ascii="Courier New" w:hAnsi="Courier New" w:cs="Courier New"/>
        </w:rPr>
        <w:t xml:space="preserve"> Davalılar tarafından Davacıya mesaj gönderilmek suretiyle bildirildiği</w:t>
      </w:r>
      <w:r w:rsidR="00AB430B" w:rsidRPr="003D63F3">
        <w:rPr>
          <w:rFonts w:ascii="Courier New" w:hAnsi="Courier New" w:cs="Courier New"/>
        </w:rPr>
        <w:t xml:space="preserve"> itiraza ekli</w:t>
      </w:r>
      <w:r w:rsidR="00CF02D0" w:rsidRPr="003D63F3">
        <w:rPr>
          <w:rFonts w:ascii="Courier New" w:hAnsi="Courier New" w:cs="Courier New"/>
        </w:rPr>
        <w:t xml:space="preserve"> yemin varakasında beyan edilmiştir. Bu olgular</w:t>
      </w:r>
      <w:r w:rsidR="00AB430B" w:rsidRPr="003D63F3">
        <w:rPr>
          <w:rFonts w:ascii="Courier New" w:hAnsi="Courier New" w:cs="Courier New"/>
        </w:rPr>
        <w:t>ı</w:t>
      </w:r>
      <w:r w:rsidR="00C771EC" w:rsidRPr="003D63F3">
        <w:rPr>
          <w:rFonts w:ascii="Courier New" w:hAnsi="Courier New" w:cs="Courier New"/>
        </w:rPr>
        <w:t>,</w:t>
      </w:r>
      <w:r w:rsidR="00AB430B" w:rsidRPr="003D63F3">
        <w:rPr>
          <w:rFonts w:ascii="Courier New" w:hAnsi="Courier New" w:cs="Courier New"/>
        </w:rPr>
        <w:t xml:space="preserve"> Emare 1’le ilgili yaptığım değerlendirmeyi de göz önünde bulundurarak </w:t>
      </w:r>
      <w:r w:rsidR="00CF02D0" w:rsidRPr="003D63F3">
        <w:rPr>
          <w:rFonts w:ascii="Courier New" w:hAnsi="Courier New" w:cs="Courier New"/>
        </w:rPr>
        <w:t>dikkate aldığı</w:t>
      </w:r>
      <w:r w:rsidR="00C771EC" w:rsidRPr="003D63F3">
        <w:rPr>
          <w:rFonts w:ascii="Courier New" w:hAnsi="Courier New" w:cs="Courier New"/>
        </w:rPr>
        <w:t>m</w:t>
      </w:r>
      <w:r w:rsidR="00CF02D0" w:rsidRPr="003D63F3">
        <w:rPr>
          <w:rFonts w:ascii="Courier New" w:hAnsi="Courier New" w:cs="Courier New"/>
        </w:rPr>
        <w:t xml:space="preserve"> zaman</w:t>
      </w:r>
      <w:r w:rsidR="00C771EC" w:rsidRPr="003D63F3">
        <w:rPr>
          <w:rFonts w:ascii="Courier New" w:hAnsi="Courier New" w:cs="Courier New"/>
        </w:rPr>
        <w:t>,</w:t>
      </w:r>
      <w:r w:rsidR="00CF02D0" w:rsidRPr="003D63F3">
        <w:rPr>
          <w:rFonts w:ascii="Courier New" w:hAnsi="Courier New" w:cs="Courier New"/>
        </w:rPr>
        <w:t xml:space="preserve"> mezkûr kararın bilhassa sebep unsuru açısından sakat olduğu iddialarında Davacının haklı olabileceğine dair belirtilerin bulunduğunu kabul ederim.</w:t>
      </w:r>
      <w:r w:rsidRPr="003D63F3">
        <w:rPr>
          <w:rFonts w:ascii="Courier New" w:hAnsi="Courier New" w:cs="Courier New"/>
        </w:rPr>
        <w:t xml:space="preserve"> </w:t>
      </w:r>
    </w:p>
    <w:p w:rsidR="00CF02D0" w:rsidRPr="003D63F3" w:rsidRDefault="00CF02D0" w:rsidP="00634961">
      <w:pPr>
        <w:spacing w:line="360" w:lineRule="auto"/>
        <w:ind w:firstLine="708"/>
        <w:rPr>
          <w:rFonts w:ascii="Courier New" w:hAnsi="Courier New" w:cs="Courier New"/>
        </w:rPr>
      </w:pPr>
    </w:p>
    <w:p w:rsidR="00634961" w:rsidRPr="003D63F3" w:rsidRDefault="00CF02D0" w:rsidP="00634961">
      <w:pPr>
        <w:spacing w:line="360" w:lineRule="auto"/>
        <w:ind w:firstLine="708"/>
        <w:rPr>
          <w:rFonts w:ascii="Courier New" w:hAnsi="Courier New" w:cs="Courier New"/>
        </w:rPr>
      </w:pPr>
      <w:r w:rsidRPr="003D63F3">
        <w:rPr>
          <w:rFonts w:ascii="Courier New" w:hAnsi="Courier New" w:cs="Courier New"/>
        </w:rPr>
        <w:t xml:space="preserve">İzah ettiklerim ışığında Davacının, istidanın (A) ve (B) paragraflarındaki talepler açısından </w:t>
      </w:r>
      <w:r w:rsidR="00634961" w:rsidRPr="003D63F3">
        <w:rPr>
          <w:rFonts w:ascii="Courier New" w:hAnsi="Courier New" w:cs="Courier New"/>
        </w:rPr>
        <w:t>iddialarında haklı olduğuna dair belirtilerin bulunduğunu ara emri maksatları bakımından kabul eder, bu hususta bulgu yaparım.</w:t>
      </w:r>
    </w:p>
    <w:p w:rsidR="00D87B9C" w:rsidRPr="003D63F3" w:rsidRDefault="00D87B9C" w:rsidP="00D87B9C">
      <w:pPr>
        <w:spacing w:line="360" w:lineRule="auto"/>
        <w:ind w:firstLine="708"/>
        <w:rPr>
          <w:rFonts w:ascii="Courier New" w:hAnsi="Courier New" w:cs="Courier New"/>
        </w:rPr>
      </w:pPr>
    </w:p>
    <w:p w:rsidR="00D87B9C" w:rsidRPr="003D63F3" w:rsidRDefault="00D87B9C" w:rsidP="00D87B9C">
      <w:pPr>
        <w:pStyle w:val="ListeParagraf"/>
        <w:numPr>
          <w:ilvl w:val="0"/>
          <w:numId w:val="4"/>
        </w:numPr>
        <w:spacing w:line="360" w:lineRule="auto"/>
        <w:rPr>
          <w:rFonts w:ascii="Courier New" w:hAnsi="Courier New" w:cs="Courier New"/>
          <w:b/>
        </w:rPr>
      </w:pPr>
      <w:r w:rsidRPr="003D63F3">
        <w:rPr>
          <w:rFonts w:ascii="Courier New" w:hAnsi="Courier New" w:cs="Courier New"/>
          <w:b/>
        </w:rPr>
        <w:t>Emrin verilmemesi halinde ileride telafisi mümkün olmayacak bir zararın doğacağına veya eski duruma dönüşün çok zorlaşacağına kanaat getirilmesi:</w:t>
      </w:r>
    </w:p>
    <w:p w:rsidR="00D87B9C" w:rsidRPr="003D63F3" w:rsidRDefault="00D87B9C" w:rsidP="00D87B9C">
      <w:pPr>
        <w:spacing w:line="360" w:lineRule="auto"/>
        <w:rPr>
          <w:rFonts w:ascii="Courier New" w:hAnsi="Courier New" w:cs="Courier New"/>
        </w:rPr>
      </w:pPr>
    </w:p>
    <w:p w:rsidR="00634961" w:rsidRPr="003D63F3" w:rsidRDefault="00D87B9C" w:rsidP="00D87B9C">
      <w:pPr>
        <w:spacing w:line="360" w:lineRule="auto"/>
        <w:ind w:firstLine="708"/>
        <w:rPr>
          <w:rFonts w:ascii="Courier New" w:hAnsi="Courier New" w:cs="Courier New"/>
        </w:rPr>
      </w:pPr>
      <w:r w:rsidRPr="003D63F3">
        <w:rPr>
          <w:rFonts w:ascii="Courier New" w:hAnsi="Courier New" w:cs="Courier New"/>
        </w:rPr>
        <w:t>Davacı</w:t>
      </w:r>
      <w:r w:rsidR="00634961" w:rsidRPr="003D63F3">
        <w:rPr>
          <w:rFonts w:ascii="Courier New" w:hAnsi="Courier New" w:cs="Courier New"/>
        </w:rPr>
        <w:t xml:space="preserve">, DAÜ Mimarlık Fakültesi’nde doktora eğitimine devam eden, aynı zamanda bölümde asistanlık yapan, bu hizmeti gereği eğitim masrafları karşılanan ve bir miktar da maaş alan biridir. </w:t>
      </w:r>
    </w:p>
    <w:p w:rsidR="00634961" w:rsidRPr="003D63F3" w:rsidRDefault="00634961" w:rsidP="00D87B9C">
      <w:pPr>
        <w:spacing w:line="360" w:lineRule="auto"/>
        <w:ind w:firstLine="708"/>
        <w:rPr>
          <w:rFonts w:ascii="Courier New" w:hAnsi="Courier New" w:cs="Courier New"/>
        </w:rPr>
      </w:pPr>
    </w:p>
    <w:p w:rsidR="00AF628C" w:rsidRPr="003D63F3" w:rsidRDefault="00634961" w:rsidP="00D87B9C">
      <w:pPr>
        <w:spacing w:line="360" w:lineRule="auto"/>
        <w:ind w:firstLine="708"/>
        <w:rPr>
          <w:rFonts w:ascii="Courier New" w:hAnsi="Courier New" w:cs="Courier New"/>
        </w:rPr>
      </w:pPr>
      <w:r w:rsidRPr="003D63F3">
        <w:rPr>
          <w:rFonts w:ascii="Courier New" w:hAnsi="Courier New" w:cs="Courier New"/>
        </w:rPr>
        <w:t>Davacının ülkeden ihraç edilmesi durumunda üniversitedeki asistanlık görevine devam edemeyeceğine dair Davacı tanığı Müge Riza’nın şahadeti kanaatimce tatmink</w:t>
      </w:r>
      <w:r w:rsidR="00AB430B" w:rsidRPr="003D63F3">
        <w:rPr>
          <w:rFonts w:ascii="Courier New" w:hAnsi="Courier New" w:cs="Courier New"/>
        </w:rPr>
        <w:t>â</w:t>
      </w:r>
      <w:r w:rsidRPr="003D63F3">
        <w:rPr>
          <w:rFonts w:ascii="Courier New" w:hAnsi="Courier New" w:cs="Courier New"/>
        </w:rPr>
        <w:t>r olup, asistanlığa devam edememesi</w:t>
      </w:r>
      <w:r w:rsidR="007C2EDE" w:rsidRPr="003D63F3">
        <w:rPr>
          <w:rFonts w:ascii="Courier New" w:hAnsi="Courier New" w:cs="Courier New"/>
        </w:rPr>
        <w:t xml:space="preserve"> durumunda eğitim masraflarının </w:t>
      </w:r>
      <w:r w:rsidRPr="003D63F3">
        <w:rPr>
          <w:rFonts w:ascii="Courier New" w:hAnsi="Courier New" w:cs="Courier New"/>
        </w:rPr>
        <w:t xml:space="preserve">karşılanamayacak olmasının Davacının eğitim hayatını kesintiye uğratabileceği kabul edilmelidir. Davacının maddi durumunun ne olduğuna dair dikkate alabileceğim bir şahadet bulunmamakla </w:t>
      </w:r>
      <w:r w:rsidRPr="003D63F3">
        <w:rPr>
          <w:rFonts w:ascii="Courier New" w:hAnsi="Courier New" w:cs="Courier New"/>
        </w:rPr>
        <w:lastRenderedPageBreak/>
        <w:t>birlikte</w:t>
      </w:r>
      <w:r w:rsidR="005757FA">
        <w:rPr>
          <w:rFonts w:ascii="Courier New" w:hAnsi="Courier New" w:cs="Courier New"/>
        </w:rPr>
        <w:t>,</w:t>
      </w:r>
      <w:r w:rsidRPr="003D63F3">
        <w:rPr>
          <w:rFonts w:ascii="Courier New" w:hAnsi="Courier New" w:cs="Courier New"/>
        </w:rPr>
        <w:t xml:space="preserve"> burs alan bir öğrencinin bundan mahrum kalma ihtimalinin bu açıdan </w:t>
      </w:r>
      <w:r w:rsidR="00AF628C" w:rsidRPr="003D63F3">
        <w:rPr>
          <w:rFonts w:ascii="Courier New" w:hAnsi="Courier New" w:cs="Courier New"/>
        </w:rPr>
        <w:t xml:space="preserve">yeterli olduğunu düşünmekteyim. </w:t>
      </w:r>
    </w:p>
    <w:p w:rsidR="00AF628C" w:rsidRPr="003D63F3" w:rsidRDefault="00AF628C" w:rsidP="00D87B9C">
      <w:pPr>
        <w:spacing w:line="360" w:lineRule="auto"/>
        <w:ind w:firstLine="708"/>
        <w:rPr>
          <w:rFonts w:ascii="Courier New" w:hAnsi="Courier New" w:cs="Courier New"/>
        </w:rPr>
      </w:pPr>
    </w:p>
    <w:p w:rsidR="00AF628C" w:rsidRPr="003D63F3" w:rsidRDefault="00AF628C" w:rsidP="00D87B9C">
      <w:pPr>
        <w:spacing w:line="360" w:lineRule="auto"/>
        <w:ind w:firstLine="708"/>
        <w:rPr>
          <w:rFonts w:ascii="Courier New" w:hAnsi="Courier New" w:cs="Courier New"/>
        </w:rPr>
      </w:pPr>
      <w:r w:rsidRPr="003D63F3">
        <w:rPr>
          <w:rFonts w:ascii="Courier New" w:hAnsi="Courier New" w:cs="Courier New"/>
        </w:rPr>
        <w:t>İzah ettiklerim ışığında</w:t>
      </w:r>
      <w:r w:rsidR="005757FA">
        <w:rPr>
          <w:rFonts w:ascii="Courier New" w:hAnsi="Courier New" w:cs="Courier New"/>
        </w:rPr>
        <w:t>,</w:t>
      </w:r>
      <w:r w:rsidRPr="003D63F3">
        <w:rPr>
          <w:rFonts w:ascii="Courier New" w:hAnsi="Courier New" w:cs="Courier New"/>
        </w:rPr>
        <w:t xml:space="preserve"> talep edilen emrin verilmemesi durumunda Davacı açısından ileride telafisi çok zor veya </w:t>
      </w:r>
      <w:r w:rsidR="00895B93" w:rsidRPr="003D63F3">
        <w:rPr>
          <w:rFonts w:ascii="Courier New" w:hAnsi="Courier New" w:cs="Courier New"/>
        </w:rPr>
        <w:t>imkâ</w:t>
      </w:r>
      <w:r w:rsidRPr="003D63F3">
        <w:rPr>
          <w:rFonts w:ascii="Courier New" w:hAnsi="Courier New" w:cs="Courier New"/>
        </w:rPr>
        <w:t>nsız bir durumun doğacağını veya geriye dönüşün çok zorlaşacağını kabul ederim.</w:t>
      </w:r>
    </w:p>
    <w:p w:rsidR="00AF628C" w:rsidRPr="003D63F3" w:rsidRDefault="00AF628C" w:rsidP="00AF628C">
      <w:pPr>
        <w:spacing w:line="360" w:lineRule="auto"/>
        <w:rPr>
          <w:rFonts w:ascii="Courier New" w:hAnsi="Courier New" w:cs="Courier New"/>
        </w:rPr>
      </w:pPr>
    </w:p>
    <w:p w:rsidR="00AF628C" w:rsidRPr="005757FA" w:rsidRDefault="005757FA" w:rsidP="005757FA">
      <w:pPr>
        <w:spacing w:line="360" w:lineRule="auto"/>
        <w:ind w:left="708"/>
        <w:rPr>
          <w:rFonts w:ascii="Courier New" w:hAnsi="Courier New" w:cs="Courier New"/>
          <w:b/>
        </w:rPr>
      </w:pPr>
      <w:r>
        <w:rPr>
          <w:rFonts w:ascii="Courier New" w:hAnsi="Courier New" w:cs="Courier New"/>
          <w:b/>
        </w:rPr>
        <w:t>Y</w:t>
      </w:r>
      <w:r w:rsidR="00AF628C" w:rsidRPr="005757FA">
        <w:rPr>
          <w:rFonts w:ascii="Courier New" w:hAnsi="Courier New" w:cs="Courier New"/>
          <w:b/>
        </w:rPr>
        <w:t>asal olarak ikamet statüsünü kaybeden Davacının taleplerinin temiz eller prensibi açısından değerlendirilmesi:</w:t>
      </w:r>
    </w:p>
    <w:p w:rsidR="00AF628C" w:rsidRPr="003D63F3" w:rsidRDefault="00AF628C" w:rsidP="00AF628C">
      <w:pPr>
        <w:pStyle w:val="ListeParagraf"/>
        <w:spacing w:line="360" w:lineRule="auto"/>
        <w:rPr>
          <w:rFonts w:ascii="Courier New" w:hAnsi="Courier New" w:cs="Courier New"/>
          <w:b/>
        </w:rPr>
      </w:pPr>
    </w:p>
    <w:p w:rsidR="00AF628C" w:rsidRPr="003D63F3" w:rsidRDefault="00AF628C" w:rsidP="00AF628C">
      <w:pPr>
        <w:pStyle w:val="ListeParagraf"/>
        <w:spacing w:line="360" w:lineRule="auto"/>
        <w:ind w:left="0" w:firstLine="708"/>
        <w:rPr>
          <w:rFonts w:ascii="Courier New" w:hAnsi="Courier New" w:cs="Courier New"/>
        </w:rPr>
      </w:pPr>
      <w:r w:rsidRPr="003D63F3">
        <w:rPr>
          <w:rFonts w:ascii="Courier New" w:hAnsi="Courier New" w:cs="Courier New"/>
        </w:rPr>
        <w:t>Davacı Avukatı, duruşmaya başlamadan önce</w:t>
      </w:r>
      <w:r w:rsidR="005757FA">
        <w:rPr>
          <w:rFonts w:ascii="Courier New" w:hAnsi="Courier New" w:cs="Courier New"/>
        </w:rPr>
        <w:t>,</w:t>
      </w:r>
      <w:r w:rsidRPr="003D63F3">
        <w:rPr>
          <w:rFonts w:ascii="Courier New" w:hAnsi="Courier New" w:cs="Courier New"/>
        </w:rPr>
        <w:t xml:space="preserve"> Davacının mahkemede hazır bulunamadığı için özür dilediğini ancak hazır bulunması durumunda tutuklanacağını</w:t>
      </w:r>
      <w:r w:rsidR="007310B5" w:rsidRPr="003D63F3">
        <w:rPr>
          <w:rFonts w:ascii="Courier New" w:hAnsi="Courier New" w:cs="Courier New"/>
        </w:rPr>
        <w:t>,</w:t>
      </w:r>
      <w:r w:rsidRPr="003D63F3">
        <w:rPr>
          <w:rFonts w:ascii="Courier New" w:hAnsi="Courier New" w:cs="Courier New"/>
        </w:rPr>
        <w:t xml:space="preserve"> bu</w:t>
      </w:r>
      <w:r w:rsidR="007310B5" w:rsidRPr="003D63F3">
        <w:rPr>
          <w:rFonts w:ascii="Courier New" w:hAnsi="Courier New" w:cs="Courier New"/>
        </w:rPr>
        <w:t xml:space="preserve"> nedenle</w:t>
      </w:r>
      <w:r w:rsidRPr="003D63F3">
        <w:rPr>
          <w:rFonts w:ascii="Courier New" w:hAnsi="Courier New" w:cs="Courier New"/>
        </w:rPr>
        <w:t xml:space="preserve"> </w:t>
      </w:r>
      <w:r w:rsidR="007310B5" w:rsidRPr="003D63F3">
        <w:rPr>
          <w:rFonts w:ascii="Courier New" w:hAnsi="Courier New" w:cs="Courier New"/>
        </w:rPr>
        <w:t>mahkemeye</w:t>
      </w:r>
      <w:r w:rsidRPr="003D63F3">
        <w:rPr>
          <w:rFonts w:ascii="Courier New" w:hAnsi="Courier New" w:cs="Courier New"/>
        </w:rPr>
        <w:t xml:space="preserve"> gelmediğini ifade etmiştir. </w:t>
      </w:r>
    </w:p>
    <w:p w:rsidR="00653D52" w:rsidRPr="003D63F3" w:rsidRDefault="00653D52" w:rsidP="00AF628C">
      <w:pPr>
        <w:pStyle w:val="ListeParagraf"/>
        <w:spacing w:line="360" w:lineRule="auto"/>
        <w:ind w:left="0" w:firstLine="708"/>
        <w:rPr>
          <w:rFonts w:ascii="Courier New" w:hAnsi="Courier New" w:cs="Courier New"/>
        </w:rPr>
      </w:pPr>
    </w:p>
    <w:p w:rsidR="00653D52" w:rsidRPr="003D63F3" w:rsidRDefault="00653D52" w:rsidP="00AF628C">
      <w:pPr>
        <w:pStyle w:val="ListeParagraf"/>
        <w:spacing w:line="360" w:lineRule="auto"/>
        <w:ind w:left="0" w:firstLine="708"/>
        <w:rPr>
          <w:rFonts w:ascii="Courier New" w:hAnsi="Courier New" w:cs="Courier New"/>
        </w:rPr>
      </w:pPr>
      <w:r w:rsidRPr="003D63F3">
        <w:rPr>
          <w:rFonts w:ascii="Courier New" w:hAnsi="Courier New" w:cs="Courier New"/>
        </w:rPr>
        <w:t>Yargıtay/Hukuk 29/2002 D.12/2004 sayılı kararda temiz eller prensibine ilişkin şunlar söylenmiştir:</w:t>
      </w:r>
    </w:p>
    <w:p w:rsidR="00AF628C" w:rsidRPr="003D63F3" w:rsidRDefault="007310B5" w:rsidP="00AF628C">
      <w:pPr>
        <w:pStyle w:val="ListeParagraf"/>
        <w:spacing w:line="360" w:lineRule="auto"/>
        <w:ind w:left="0" w:firstLine="708"/>
        <w:rPr>
          <w:rFonts w:ascii="Courier New" w:hAnsi="Courier New" w:cs="Courier New"/>
        </w:rPr>
      </w:pPr>
      <w:r w:rsidRPr="003D63F3">
        <w:rPr>
          <w:rFonts w:ascii="Courier New" w:hAnsi="Courier New" w:cs="Courier New"/>
        </w:rPr>
        <w:t xml:space="preserve"> </w:t>
      </w:r>
    </w:p>
    <w:p w:rsidR="005757FA" w:rsidRDefault="00653D52" w:rsidP="005757FA">
      <w:pPr>
        <w:ind w:firstLine="708"/>
        <w:rPr>
          <w:rFonts w:ascii="Courier New" w:hAnsi="Courier New" w:cs="Courier New"/>
        </w:rPr>
      </w:pPr>
      <w:r w:rsidRPr="003D63F3">
        <w:rPr>
          <w:rFonts w:ascii="Courier New" w:hAnsi="Courier New" w:cs="Courier New"/>
        </w:rPr>
        <w:t>“</w:t>
      </w:r>
      <w:r w:rsidR="007310B5" w:rsidRPr="003D63F3">
        <w:rPr>
          <w:rFonts w:ascii="Courier New" w:hAnsi="Courier New" w:cs="Courier New"/>
        </w:rPr>
        <w:t xml:space="preserve">Bu istinafı karara bağlarken bir hususa daha </w:t>
      </w:r>
      <w:r w:rsidR="005757FA">
        <w:rPr>
          <w:rFonts w:ascii="Courier New" w:hAnsi="Courier New" w:cs="Courier New"/>
        </w:rPr>
        <w:t xml:space="preserve"> </w:t>
      </w:r>
    </w:p>
    <w:p w:rsidR="007310B5" w:rsidRPr="003D63F3" w:rsidRDefault="007310B5" w:rsidP="005757FA">
      <w:pPr>
        <w:ind w:left="858"/>
        <w:rPr>
          <w:rFonts w:ascii="Courier New" w:hAnsi="Courier New" w:cs="Courier New"/>
        </w:rPr>
      </w:pPr>
      <w:r w:rsidRPr="003D63F3">
        <w:rPr>
          <w:rFonts w:ascii="Courier New" w:hAnsi="Courier New" w:cs="Courier New"/>
        </w:rPr>
        <w:t>değinmeyi faydalı gördük. Davacıların temiz elle Mahkemeye gelmediklerine yukarıda değinmiştik. Devlete daha az gümrük vergisi ödemek için Davacılar adaya ihraç ettikleri arabaların bedellerini, olduğundan daha az göstermişlerdir. Bu hususu alt Mahkeme de kabul etmiş ve bu hususta bulgu yapmıştır. Buna rağmen alt Mahkeme bunu göz</w:t>
      </w:r>
      <w:r w:rsidR="00653D52" w:rsidRPr="003D63F3">
        <w:rPr>
          <w:rFonts w:ascii="Courier New" w:hAnsi="Courier New" w:cs="Courier New"/>
        </w:rPr>
        <w:t xml:space="preserve"> </w:t>
      </w:r>
      <w:r w:rsidRPr="003D63F3">
        <w:rPr>
          <w:rFonts w:ascii="Courier New" w:hAnsi="Courier New" w:cs="Courier New"/>
        </w:rPr>
        <w:t>ardı ederek Davacıl</w:t>
      </w:r>
      <w:r w:rsidR="00CC0A19" w:rsidRPr="003D63F3">
        <w:rPr>
          <w:rFonts w:ascii="Courier New" w:hAnsi="Courier New" w:cs="Courier New"/>
        </w:rPr>
        <w:t>ar lehine hüküm vermiştir. Halbu</w:t>
      </w:r>
      <w:r w:rsidRPr="003D63F3">
        <w:rPr>
          <w:rFonts w:ascii="Courier New" w:hAnsi="Courier New" w:cs="Courier New"/>
        </w:rPr>
        <w:t xml:space="preserve">ki Mahkemeye gelen ve Mahkemeden çare arayan Davacıların temiz elle gelmesi adalet gereğidir. Bu husus Kıbrıs’ta 1908 senesinden beri içtihatlara yerleşmiştir.  (Bak: </w:t>
      </w:r>
      <w:r w:rsidRPr="003D63F3">
        <w:rPr>
          <w:rFonts w:ascii="Courier New" w:hAnsi="Courier New" w:cs="Courier New"/>
          <w:bCs/>
        </w:rPr>
        <w:t>Panayı Kalava v. Georgios Bassiliou and G. Ch. Ioannides (CLR) vol. 7 sayfa 67</w:t>
      </w:r>
      <w:r w:rsidRPr="003D63F3">
        <w:rPr>
          <w:rFonts w:ascii="Courier New" w:hAnsi="Courier New" w:cs="Courier New"/>
        </w:rPr>
        <w:t xml:space="preserve">)  Alıntısı yapılan bu davada zamanın Kıbrıs Başhakimi </w:t>
      </w:r>
      <w:r w:rsidRPr="003D63F3">
        <w:rPr>
          <w:rFonts w:ascii="Courier New" w:hAnsi="Courier New" w:cs="Courier New"/>
          <w:bCs/>
        </w:rPr>
        <w:t>Tyser</w:t>
      </w:r>
      <w:r w:rsidRPr="003D63F3">
        <w:rPr>
          <w:rFonts w:ascii="Courier New" w:hAnsi="Courier New" w:cs="Courier New"/>
        </w:rPr>
        <w:t xml:space="preserve"> aynen şöyle demişti:</w:t>
      </w:r>
    </w:p>
    <w:p w:rsidR="007310B5" w:rsidRPr="003D63F3" w:rsidRDefault="007310B5" w:rsidP="00653D52">
      <w:pPr>
        <w:jc w:val="both"/>
        <w:rPr>
          <w:rFonts w:ascii="Courier New" w:hAnsi="Courier New" w:cs="Courier New"/>
        </w:rPr>
      </w:pPr>
    </w:p>
    <w:p w:rsidR="007310B5" w:rsidRPr="003D63F3" w:rsidRDefault="005757FA" w:rsidP="005757FA">
      <w:pPr>
        <w:pStyle w:val="stBilgi"/>
        <w:tabs>
          <w:tab w:val="clear" w:pos="4536"/>
          <w:tab w:val="clear" w:pos="9072"/>
        </w:tabs>
        <w:ind w:left="851"/>
        <w:jc w:val="both"/>
        <w:rPr>
          <w:rFonts w:ascii="Courier New" w:hAnsi="Courier New" w:cs="Courier New"/>
        </w:rPr>
      </w:pPr>
      <w:r>
        <w:rPr>
          <w:rFonts w:ascii="Courier New" w:hAnsi="Courier New" w:cs="Courier New"/>
        </w:rPr>
        <w:t>‘</w:t>
      </w:r>
      <w:r w:rsidR="007310B5" w:rsidRPr="003D63F3">
        <w:rPr>
          <w:rFonts w:ascii="Courier New" w:hAnsi="Courier New" w:cs="Courier New"/>
        </w:rPr>
        <w:t>The answer to Mr. Theodotou’s argument is that as</w:t>
      </w:r>
    </w:p>
    <w:p w:rsidR="007310B5" w:rsidRPr="003D63F3" w:rsidRDefault="007310B5" w:rsidP="005757FA">
      <w:pPr>
        <w:pStyle w:val="stBilgi"/>
        <w:tabs>
          <w:tab w:val="clear" w:pos="4536"/>
          <w:tab w:val="clear" w:pos="9072"/>
        </w:tabs>
        <w:ind w:left="851"/>
        <w:jc w:val="both"/>
        <w:rPr>
          <w:rFonts w:ascii="Courier New" w:hAnsi="Courier New" w:cs="Courier New"/>
        </w:rPr>
      </w:pPr>
      <w:r w:rsidRPr="003D63F3">
        <w:rPr>
          <w:rFonts w:ascii="Courier New" w:hAnsi="Courier New" w:cs="Courier New"/>
        </w:rPr>
        <w:t xml:space="preserve"> an agreement this document never had any real </w:t>
      </w:r>
    </w:p>
    <w:p w:rsidR="007310B5" w:rsidRPr="003D63F3" w:rsidRDefault="007310B5" w:rsidP="005757FA">
      <w:pPr>
        <w:pStyle w:val="stBilgi"/>
        <w:tabs>
          <w:tab w:val="clear" w:pos="4536"/>
          <w:tab w:val="clear" w:pos="9072"/>
        </w:tabs>
        <w:ind w:left="851"/>
        <w:jc w:val="both"/>
        <w:rPr>
          <w:rFonts w:ascii="Courier New" w:hAnsi="Courier New" w:cs="Courier New"/>
        </w:rPr>
      </w:pPr>
      <w:r w:rsidRPr="003D63F3">
        <w:rPr>
          <w:rFonts w:ascii="Courier New" w:hAnsi="Courier New" w:cs="Courier New"/>
        </w:rPr>
        <w:t xml:space="preserve"> existence. It was void ab initio. The principles </w:t>
      </w:r>
    </w:p>
    <w:p w:rsidR="007310B5" w:rsidRPr="003D63F3" w:rsidRDefault="007310B5" w:rsidP="005757FA">
      <w:pPr>
        <w:pStyle w:val="stBilgi"/>
        <w:tabs>
          <w:tab w:val="clear" w:pos="4536"/>
          <w:tab w:val="clear" w:pos="9072"/>
        </w:tabs>
        <w:ind w:left="851"/>
        <w:jc w:val="both"/>
        <w:rPr>
          <w:rFonts w:ascii="Courier New" w:hAnsi="Courier New" w:cs="Courier New"/>
        </w:rPr>
      </w:pPr>
      <w:r w:rsidRPr="003D63F3">
        <w:rPr>
          <w:rFonts w:ascii="Courier New" w:hAnsi="Courier New" w:cs="Courier New"/>
        </w:rPr>
        <w:t xml:space="preserve"> governing this question were settled in England long</w:t>
      </w:r>
    </w:p>
    <w:p w:rsidR="007310B5" w:rsidRPr="003D63F3" w:rsidRDefault="007310B5" w:rsidP="005757FA">
      <w:pPr>
        <w:pStyle w:val="stBilgi"/>
        <w:tabs>
          <w:tab w:val="clear" w:pos="4536"/>
          <w:tab w:val="clear" w:pos="9072"/>
        </w:tabs>
        <w:ind w:left="851"/>
        <w:jc w:val="both"/>
        <w:rPr>
          <w:rFonts w:ascii="Courier New" w:hAnsi="Courier New" w:cs="Courier New"/>
        </w:rPr>
      </w:pPr>
      <w:r w:rsidRPr="003D63F3">
        <w:rPr>
          <w:rFonts w:ascii="Courier New" w:hAnsi="Courier New" w:cs="Courier New"/>
        </w:rPr>
        <w:t xml:space="preserve"> ago by the judgment of Lord Chief Justice Wilmot in</w:t>
      </w:r>
    </w:p>
    <w:p w:rsidR="007310B5" w:rsidRPr="003D63F3" w:rsidRDefault="007310B5" w:rsidP="005757FA">
      <w:pPr>
        <w:pStyle w:val="stBilgi"/>
        <w:tabs>
          <w:tab w:val="clear" w:pos="4536"/>
          <w:tab w:val="clear" w:pos="9072"/>
        </w:tabs>
        <w:ind w:left="851"/>
        <w:jc w:val="both"/>
        <w:rPr>
          <w:rFonts w:ascii="Courier New" w:hAnsi="Courier New" w:cs="Courier New"/>
        </w:rPr>
      </w:pPr>
      <w:r w:rsidRPr="003D63F3">
        <w:rPr>
          <w:rFonts w:ascii="Courier New" w:hAnsi="Courier New" w:cs="Courier New"/>
        </w:rPr>
        <w:t xml:space="preserve"> </w:t>
      </w:r>
      <w:r w:rsidRPr="003D63F3">
        <w:rPr>
          <w:rFonts w:ascii="Courier New" w:hAnsi="Courier New" w:cs="Courier New"/>
          <w:bCs/>
        </w:rPr>
        <w:t>Collins v. Blantern (1767)</w:t>
      </w:r>
      <w:r w:rsidRPr="003D63F3">
        <w:rPr>
          <w:rFonts w:ascii="Courier New" w:hAnsi="Courier New" w:cs="Courier New"/>
        </w:rPr>
        <w:t xml:space="preserve"> </w:t>
      </w:r>
      <w:r w:rsidRPr="003D63F3">
        <w:rPr>
          <w:rFonts w:ascii="Courier New" w:hAnsi="Courier New" w:cs="Courier New"/>
          <w:bCs/>
        </w:rPr>
        <w:t>1. S.L.C.,398.</w:t>
      </w:r>
      <w:r w:rsidRPr="003D63F3">
        <w:rPr>
          <w:rFonts w:ascii="Courier New" w:hAnsi="Courier New" w:cs="Courier New"/>
        </w:rPr>
        <w:t xml:space="preserve"> </w:t>
      </w:r>
      <w:r w:rsidR="00DB3302">
        <w:rPr>
          <w:rFonts w:ascii="Courier New" w:hAnsi="Courier New" w:cs="Courier New"/>
        </w:rPr>
        <w:t>‘</w:t>
      </w:r>
      <w:r w:rsidRPr="003D63F3">
        <w:rPr>
          <w:rFonts w:ascii="Courier New" w:hAnsi="Courier New" w:cs="Courier New"/>
        </w:rPr>
        <w:t>We are all</w:t>
      </w:r>
    </w:p>
    <w:p w:rsidR="005757FA" w:rsidRDefault="005757FA" w:rsidP="005757FA">
      <w:pPr>
        <w:pStyle w:val="stBilgi"/>
        <w:tabs>
          <w:tab w:val="clear" w:pos="4536"/>
          <w:tab w:val="clear" w:pos="9072"/>
        </w:tabs>
        <w:ind w:left="1276" w:hanging="568"/>
        <w:jc w:val="both"/>
        <w:rPr>
          <w:rFonts w:ascii="Courier New" w:hAnsi="Courier New" w:cs="Courier New"/>
        </w:rPr>
      </w:pPr>
      <w:r>
        <w:rPr>
          <w:rFonts w:ascii="Courier New" w:hAnsi="Courier New" w:cs="Courier New"/>
        </w:rPr>
        <w:lastRenderedPageBreak/>
        <w:t xml:space="preserve"> </w:t>
      </w:r>
    </w:p>
    <w:p w:rsidR="007310B5" w:rsidRPr="003D63F3" w:rsidRDefault="005757FA" w:rsidP="005757FA">
      <w:pPr>
        <w:pStyle w:val="stBilgi"/>
        <w:tabs>
          <w:tab w:val="clear" w:pos="4536"/>
          <w:tab w:val="clear" w:pos="9072"/>
        </w:tabs>
        <w:ind w:left="1276" w:hanging="568"/>
        <w:jc w:val="both"/>
        <w:rPr>
          <w:rFonts w:ascii="Courier New" w:hAnsi="Courier New" w:cs="Courier New"/>
        </w:rPr>
      </w:pPr>
      <w:r>
        <w:rPr>
          <w:rFonts w:ascii="Courier New" w:hAnsi="Courier New" w:cs="Courier New"/>
        </w:rPr>
        <w:t xml:space="preserve">  </w:t>
      </w:r>
      <w:r w:rsidR="007310B5" w:rsidRPr="003D63F3">
        <w:rPr>
          <w:rFonts w:ascii="Courier New" w:hAnsi="Courier New" w:cs="Courier New"/>
        </w:rPr>
        <w:t>of opinion that the bond is void ab initio, by the</w:t>
      </w:r>
    </w:p>
    <w:p w:rsidR="007310B5" w:rsidRPr="003D63F3" w:rsidRDefault="007310B5" w:rsidP="005757FA">
      <w:pPr>
        <w:pStyle w:val="stBilgi"/>
        <w:tabs>
          <w:tab w:val="clear" w:pos="4536"/>
          <w:tab w:val="clear" w:pos="9072"/>
        </w:tabs>
        <w:ind w:left="1276" w:hanging="568"/>
        <w:jc w:val="both"/>
        <w:rPr>
          <w:rFonts w:ascii="Courier New" w:hAnsi="Courier New" w:cs="Courier New"/>
        </w:rPr>
      </w:pPr>
      <w:r w:rsidRPr="003D63F3">
        <w:rPr>
          <w:rFonts w:ascii="Courier New" w:hAnsi="Courier New" w:cs="Courier New"/>
        </w:rPr>
        <w:t xml:space="preserve">  common law, by the civil law, moral law, and all laws</w:t>
      </w:r>
    </w:p>
    <w:p w:rsidR="007310B5" w:rsidRPr="003D63F3" w:rsidRDefault="007310B5" w:rsidP="005757FA">
      <w:pPr>
        <w:pStyle w:val="stBilgi"/>
        <w:tabs>
          <w:tab w:val="clear" w:pos="4536"/>
          <w:tab w:val="clear" w:pos="9072"/>
        </w:tabs>
        <w:ind w:left="1276" w:hanging="568"/>
        <w:jc w:val="both"/>
        <w:rPr>
          <w:rFonts w:ascii="Courier New" w:hAnsi="Courier New" w:cs="Courier New"/>
        </w:rPr>
      </w:pPr>
      <w:r w:rsidRPr="003D63F3">
        <w:rPr>
          <w:rFonts w:ascii="Courier New" w:hAnsi="Courier New" w:cs="Courier New"/>
        </w:rPr>
        <w:t xml:space="preserve">  whatever...... This is a contract to tempt a man to</w:t>
      </w:r>
    </w:p>
    <w:p w:rsidR="007310B5" w:rsidRPr="003D63F3" w:rsidRDefault="007310B5" w:rsidP="005757FA">
      <w:pPr>
        <w:pStyle w:val="stBilgi"/>
        <w:tabs>
          <w:tab w:val="clear" w:pos="4536"/>
          <w:tab w:val="clear" w:pos="9072"/>
        </w:tabs>
        <w:ind w:left="1276" w:hanging="568"/>
        <w:jc w:val="both"/>
        <w:rPr>
          <w:rFonts w:ascii="Courier New" w:hAnsi="Courier New" w:cs="Courier New"/>
        </w:rPr>
      </w:pPr>
      <w:r w:rsidRPr="003D63F3">
        <w:rPr>
          <w:rFonts w:ascii="Courier New" w:hAnsi="Courier New" w:cs="Courier New"/>
        </w:rPr>
        <w:t xml:space="preserve">  transgress the law, to do that which is void by the</w:t>
      </w:r>
    </w:p>
    <w:p w:rsidR="007310B5" w:rsidRPr="003D63F3" w:rsidRDefault="007310B5" w:rsidP="005757FA">
      <w:pPr>
        <w:pStyle w:val="stBilgi"/>
        <w:tabs>
          <w:tab w:val="clear" w:pos="4536"/>
          <w:tab w:val="clear" w:pos="9072"/>
        </w:tabs>
        <w:ind w:left="993" w:hanging="709"/>
        <w:jc w:val="both"/>
        <w:rPr>
          <w:rFonts w:ascii="Courier New" w:hAnsi="Courier New" w:cs="Courier New"/>
        </w:rPr>
      </w:pPr>
      <w:r w:rsidRPr="003D63F3">
        <w:rPr>
          <w:rFonts w:ascii="Courier New" w:hAnsi="Courier New" w:cs="Courier New"/>
        </w:rPr>
        <w:t xml:space="preserve">     common law, and the reason why the common law says such</w:t>
      </w:r>
    </w:p>
    <w:p w:rsidR="007310B5" w:rsidRPr="003D63F3" w:rsidRDefault="007310B5" w:rsidP="005757FA">
      <w:pPr>
        <w:pStyle w:val="stBilgi"/>
        <w:tabs>
          <w:tab w:val="clear" w:pos="4536"/>
          <w:tab w:val="clear" w:pos="9072"/>
        </w:tabs>
        <w:ind w:left="993" w:hanging="709"/>
        <w:jc w:val="both"/>
        <w:rPr>
          <w:rFonts w:ascii="Courier New" w:hAnsi="Courier New" w:cs="Courier New"/>
        </w:rPr>
      </w:pPr>
      <w:r w:rsidRPr="003D63F3">
        <w:rPr>
          <w:rFonts w:ascii="Courier New" w:hAnsi="Courier New" w:cs="Courier New"/>
        </w:rPr>
        <w:t xml:space="preserve">     contracts are void is for the public good. You shall</w:t>
      </w:r>
    </w:p>
    <w:p w:rsidR="007310B5" w:rsidRPr="003D63F3" w:rsidRDefault="007310B5" w:rsidP="005757FA">
      <w:pPr>
        <w:pStyle w:val="stBilgi"/>
        <w:tabs>
          <w:tab w:val="clear" w:pos="4536"/>
          <w:tab w:val="clear" w:pos="9072"/>
        </w:tabs>
        <w:ind w:left="993" w:hanging="709"/>
        <w:jc w:val="both"/>
        <w:rPr>
          <w:rFonts w:ascii="Courier New" w:hAnsi="Courier New" w:cs="Courier New"/>
        </w:rPr>
      </w:pPr>
      <w:r w:rsidRPr="003D63F3">
        <w:rPr>
          <w:rFonts w:ascii="Courier New" w:hAnsi="Courier New" w:cs="Courier New"/>
        </w:rPr>
        <w:t xml:space="preserve">     not stipulate for iniquity. All writers upon our law</w:t>
      </w:r>
    </w:p>
    <w:p w:rsidR="007310B5" w:rsidRPr="003D63F3" w:rsidRDefault="007310B5" w:rsidP="005757FA">
      <w:pPr>
        <w:pStyle w:val="stBilgi"/>
        <w:tabs>
          <w:tab w:val="clear" w:pos="4536"/>
          <w:tab w:val="clear" w:pos="9072"/>
        </w:tabs>
        <w:ind w:left="993" w:hanging="709"/>
        <w:jc w:val="both"/>
        <w:rPr>
          <w:rFonts w:ascii="Courier New" w:hAnsi="Courier New" w:cs="Courier New"/>
        </w:rPr>
      </w:pPr>
      <w:r w:rsidRPr="003D63F3">
        <w:rPr>
          <w:rFonts w:ascii="Courier New" w:hAnsi="Courier New" w:cs="Courier New"/>
        </w:rPr>
        <w:t xml:space="preserve">     agree in this, </w:t>
      </w:r>
      <w:r w:rsidRPr="003D63F3">
        <w:rPr>
          <w:rFonts w:ascii="Courier New" w:hAnsi="Courier New" w:cs="Courier New"/>
          <w:u w:val="single"/>
        </w:rPr>
        <w:t>no polluted hand shall touch the pure</w:t>
      </w:r>
    </w:p>
    <w:p w:rsidR="007310B5" w:rsidRPr="003D63F3" w:rsidRDefault="007310B5" w:rsidP="005757FA">
      <w:pPr>
        <w:pStyle w:val="stBilgi"/>
        <w:tabs>
          <w:tab w:val="clear" w:pos="4536"/>
          <w:tab w:val="clear" w:pos="9072"/>
        </w:tabs>
        <w:ind w:left="993" w:hanging="709"/>
        <w:jc w:val="both"/>
        <w:rPr>
          <w:rFonts w:ascii="Courier New" w:hAnsi="Courier New" w:cs="Courier New"/>
        </w:rPr>
      </w:pPr>
      <w:r w:rsidRPr="003D63F3">
        <w:rPr>
          <w:rFonts w:ascii="Courier New" w:hAnsi="Courier New" w:cs="Courier New"/>
        </w:rPr>
        <w:t xml:space="preserve">     </w:t>
      </w:r>
      <w:r w:rsidRPr="003D63F3">
        <w:rPr>
          <w:rFonts w:ascii="Courier New" w:hAnsi="Courier New" w:cs="Courier New"/>
          <w:u w:val="single"/>
        </w:rPr>
        <w:t>fountain of justice</w:t>
      </w:r>
      <w:r w:rsidRPr="003D63F3">
        <w:rPr>
          <w:rFonts w:ascii="Courier New" w:hAnsi="Courier New" w:cs="Courier New"/>
        </w:rPr>
        <w:t>. Whoever is a party to an unlawful</w:t>
      </w:r>
    </w:p>
    <w:p w:rsidR="007310B5" w:rsidRPr="003D63F3" w:rsidRDefault="007310B5" w:rsidP="005757FA">
      <w:pPr>
        <w:pStyle w:val="stBilgi"/>
        <w:tabs>
          <w:tab w:val="clear" w:pos="4536"/>
          <w:tab w:val="clear" w:pos="9072"/>
        </w:tabs>
        <w:ind w:left="993" w:hanging="709"/>
        <w:jc w:val="both"/>
        <w:rPr>
          <w:rFonts w:ascii="Courier New" w:hAnsi="Courier New" w:cs="Courier New"/>
          <w:u w:val="single"/>
        </w:rPr>
      </w:pPr>
      <w:r w:rsidRPr="003D63F3">
        <w:rPr>
          <w:rFonts w:ascii="Courier New" w:hAnsi="Courier New" w:cs="Courier New"/>
        </w:rPr>
        <w:t xml:space="preserve">     contract, if he shall once have paid the money stipulated</w:t>
      </w:r>
      <w:r w:rsidR="005757FA">
        <w:rPr>
          <w:rFonts w:ascii="Courier New" w:hAnsi="Courier New" w:cs="Courier New"/>
        </w:rPr>
        <w:t xml:space="preserve"> </w:t>
      </w:r>
      <w:r w:rsidRPr="003D63F3">
        <w:rPr>
          <w:rFonts w:ascii="Courier New" w:hAnsi="Courier New" w:cs="Courier New"/>
        </w:rPr>
        <w:t>to be paid in pursuance thereof, he shall not have the</w:t>
      </w:r>
      <w:r w:rsidR="005757FA">
        <w:rPr>
          <w:rFonts w:ascii="Courier New" w:hAnsi="Courier New" w:cs="Courier New"/>
        </w:rPr>
        <w:t xml:space="preserve"> </w:t>
      </w:r>
      <w:r w:rsidRPr="003D63F3">
        <w:rPr>
          <w:rFonts w:ascii="Courier New" w:hAnsi="Courier New" w:cs="Courier New"/>
        </w:rPr>
        <w:t xml:space="preserve">help of Court to fetch it back again. </w:t>
      </w:r>
      <w:r w:rsidRPr="003D63F3">
        <w:rPr>
          <w:rFonts w:ascii="Courier New" w:hAnsi="Courier New" w:cs="Courier New"/>
          <w:u w:val="single"/>
        </w:rPr>
        <w:t>You shall not</w:t>
      </w:r>
      <w:r w:rsidRPr="003D63F3">
        <w:rPr>
          <w:rFonts w:ascii="Courier New" w:hAnsi="Courier New" w:cs="Courier New"/>
        </w:rPr>
        <w:t xml:space="preserve"> </w:t>
      </w:r>
      <w:r w:rsidRPr="003D63F3">
        <w:rPr>
          <w:rFonts w:ascii="Courier New" w:hAnsi="Courier New" w:cs="Courier New"/>
          <w:u w:val="single"/>
        </w:rPr>
        <w:t>have a right of action when you come into a Court of</w:t>
      </w:r>
    </w:p>
    <w:p w:rsidR="007310B5" w:rsidRPr="003D63F3" w:rsidRDefault="007310B5" w:rsidP="005757FA">
      <w:pPr>
        <w:pStyle w:val="stBilgi"/>
        <w:tabs>
          <w:tab w:val="clear" w:pos="4536"/>
          <w:tab w:val="clear" w:pos="9072"/>
        </w:tabs>
        <w:ind w:left="993" w:hanging="709"/>
        <w:jc w:val="both"/>
        <w:rPr>
          <w:rFonts w:ascii="Courier New" w:hAnsi="Courier New" w:cs="Courier New"/>
        </w:rPr>
      </w:pPr>
      <w:r w:rsidRPr="003D63F3">
        <w:rPr>
          <w:rFonts w:ascii="Courier New" w:hAnsi="Courier New" w:cs="Courier New"/>
        </w:rPr>
        <w:t xml:space="preserve">     </w:t>
      </w:r>
      <w:r w:rsidRPr="003D63F3">
        <w:rPr>
          <w:rFonts w:ascii="Courier New" w:hAnsi="Courier New" w:cs="Courier New"/>
          <w:u w:val="single"/>
        </w:rPr>
        <w:t>Justice in this unclean manner</w:t>
      </w:r>
      <w:r w:rsidRPr="003D63F3">
        <w:rPr>
          <w:rFonts w:ascii="Courier New" w:hAnsi="Courier New" w:cs="Courier New"/>
        </w:rPr>
        <w:t xml:space="preserve"> to recover it back. </w:t>
      </w:r>
    </w:p>
    <w:p w:rsidR="007310B5" w:rsidRPr="003D63F3" w:rsidRDefault="007310B5" w:rsidP="005757FA">
      <w:pPr>
        <w:pStyle w:val="stBilgi"/>
        <w:tabs>
          <w:tab w:val="clear" w:pos="4536"/>
          <w:tab w:val="clear" w:pos="9072"/>
        </w:tabs>
        <w:ind w:left="993" w:hanging="709"/>
        <w:jc w:val="both"/>
        <w:rPr>
          <w:rFonts w:ascii="Courier New" w:hAnsi="Courier New" w:cs="Courier New"/>
        </w:rPr>
      </w:pPr>
      <w:r w:rsidRPr="003D63F3">
        <w:rPr>
          <w:rFonts w:ascii="Courier New" w:hAnsi="Courier New" w:cs="Courier New"/>
        </w:rPr>
        <w:t xml:space="preserve">     Procul, O procul este profani.</w:t>
      </w:r>
      <w:r w:rsidR="00B807F1">
        <w:rPr>
          <w:rFonts w:ascii="Courier New" w:hAnsi="Courier New" w:cs="Courier New"/>
        </w:rPr>
        <w:t>’</w:t>
      </w:r>
      <w:r w:rsidRPr="003D63F3">
        <w:rPr>
          <w:rFonts w:ascii="Courier New" w:hAnsi="Courier New" w:cs="Courier New"/>
        </w:rPr>
        <w:t>(underline supplied)</w:t>
      </w:r>
    </w:p>
    <w:p w:rsidR="007310B5" w:rsidRPr="003D63F3" w:rsidRDefault="007310B5" w:rsidP="005757FA">
      <w:pPr>
        <w:pStyle w:val="stBilgi"/>
        <w:tabs>
          <w:tab w:val="clear" w:pos="4536"/>
          <w:tab w:val="clear" w:pos="9072"/>
        </w:tabs>
        <w:ind w:left="993" w:hanging="709"/>
        <w:jc w:val="both"/>
        <w:rPr>
          <w:rFonts w:ascii="Courier New" w:hAnsi="Courier New" w:cs="Courier New"/>
        </w:rPr>
      </w:pPr>
      <w:r w:rsidRPr="003D63F3">
        <w:rPr>
          <w:rFonts w:ascii="Courier New" w:hAnsi="Courier New" w:cs="Courier New"/>
        </w:rPr>
        <w:t xml:space="preserve">        We are clearly of op</w:t>
      </w:r>
      <w:r w:rsidR="00653D52" w:rsidRPr="003D63F3">
        <w:rPr>
          <w:rFonts w:ascii="Courier New" w:hAnsi="Courier New" w:cs="Courier New"/>
        </w:rPr>
        <w:t xml:space="preserve">inion that the principles here </w:t>
      </w:r>
    </w:p>
    <w:p w:rsidR="007310B5" w:rsidRPr="003D63F3" w:rsidRDefault="007310B5" w:rsidP="005757FA">
      <w:pPr>
        <w:pStyle w:val="stBilgi"/>
        <w:tabs>
          <w:tab w:val="clear" w:pos="4536"/>
          <w:tab w:val="clear" w:pos="9072"/>
        </w:tabs>
        <w:ind w:left="993" w:hanging="709"/>
        <w:jc w:val="both"/>
        <w:rPr>
          <w:rFonts w:ascii="Courier New" w:hAnsi="Courier New" w:cs="Courier New"/>
        </w:rPr>
      </w:pPr>
      <w:r w:rsidRPr="003D63F3">
        <w:rPr>
          <w:rFonts w:ascii="Courier New" w:hAnsi="Courier New" w:cs="Courier New"/>
        </w:rPr>
        <w:t xml:space="preserve">     enunciated are part of the law of the country.</w:t>
      </w:r>
    </w:p>
    <w:p w:rsidR="007310B5" w:rsidRPr="003D63F3" w:rsidRDefault="007310B5" w:rsidP="005757FA">
      <w:pPr>
        <w:pStyle w:val="stBilgi"/>
        <w:tabs>
          <w:tab w:val="clear" w:pos="4536"/>
          <w:tab w:val="clear" w:pos="9072"/>
        </w:tabs>
        <w:ind w:left="993" w:hanging="709"/>
        <w:jc w:val="both"/>
        <w:rPr>
          <w:rFonts w:ascii="Courier New" w:hAnsi="Courier New" w:cs="Courier New"/>
        </w:rPr>
      </w:pPr>
      <w:r w:rsidRPr="003D63F3">
        <w:rPr>
          <w:rFonts w:ascii="Courier New" w:hAnsi="Courier New" w:cs="Courier New"/>
        </w:rPr>
        <w:t xml:space="preserve">     The </w:t>
      </w:r>
      <w:r w:rsidR="00653D52" w:rsidRPr="003D63F3">
        <w:rPr>
          <w:rFonts w:ascii="Courier New" w:hAnsi="Courier New" w:cs="Courier New"/>
        </w:rPr>
        <w:t>appeal is dismissed with costs.’</w:t>
      </w:r>
      <w:r w:rsidRPr="003D63F3">
        <w:rPr>
          <w:rFonts w:ascii="Courier New" w:hAnsi="Courier New" w:cs="Courier New"/>
        </w:rPr>
        <w:t xml:space="preserve">  </w:t>
      </w:r>
    </w:p>
    <w:p w:rsidR="007310B5" w:rsidRPr="003D63F3" w:rsidRDefault="007310B5" w:rsidP="005757FA">
      <w:pPr>
        <w:pStyle w:val="stBilgi"/>
        <w:tabs>
          <w:tab w:val="clear" w:pos="4536"/>
          <w:tab w:val="clear" w:pos="9072"/>
        </w:tabs>
        <w:ind w:left="1276" w:hanging="1276"/>
        <w:rPr>
          <w:rFonts w:ascii="Courier New" w:hAnsi="Courier New" w:cs="Courier New"/>
        </w:rPr>
      </w:pPr>
    </w:p>
    <w:p w:rsidR="007310B5" w:rsidRPr="003D63F3" w:rsidRDefault="007310B5" w:rsidP="00B807F1">
      <w:pPr>
        <w:pStyle w:val="stBilgi"/>
        <w:tabs>
          <w:tab w:val="clear" w:pos="4536"/>
          <w:tab w:val="clear" w:pos="9072"/>
        </w:tabs>
        <w:ind w:left="851" w:firstLine="558"/>
        <w:rPr>
          <w:rFonts w:ascii="Courier New" w:hAnsi="Courier New" w:cs="Courier New"/>
        </w:rPr>
      </w:pPr>
      <w:r w:rsidRPr="003D63F3">
        <w:rPr>
          <w:rFonts w:ascii="Courier New" w:hAnsi="Courier New" w:cs="Courier New"/>
        </w:rPr>
        <w:t>Bir Davacı’nın Ya</w:t>
      </w:r>
      <w:r w:rsidR="00B807F1">
        <w:rPr>
          <w:rFonts w:ascii="Courier New" w:hAnsi="Courier New" w:cs="Courier New"/>
        </w:rPr>
        <w:t xml:space="preserve">saları ihlal ederek, kirli elle </w:t>
      </w:r>
      <w:r w:rsidRPr="003D63F3">
        <w:rPr>
          <w:rFonts w:ascii="Courier New" w:hAnsi="Courier New" w:cs="Courier New"/>
        </w:rPr>
        <w:t>Mahkemeye gelip Yasalardan yararlanarak çare araması tesvip edilecek bir yöntem değildir ve Mahkemeye gelen taraflar Yasalara saygılı olarak temiz elle Mahkemeye gelip Yasaların verdiği haklardan yararlanabilmektedirler. (Bak:</w:t>
      </w:r>
      <w:r w:rsidRPr="003D63F3">
        <w:rPr>
          <w:rFonts w:ascii="Courier New" w:hAnsi="Courier New" w:cs="Courier New"/>
          <w:bCs/>
        </w:rPr>
        <w:t xml:space="preserve"> Zabri Zaga v. Tassos Demetriou (CLR) vol. XIX page 109</w:t>
      </w:r>
      <w:r w:rsidRPr="003D63F3">
        <w:rPr>
          <w:rFonts w:ascii="Courier New" w:hAnsi="Courier New" w:cs="Courier New"/>
        </w:rPr>
        <w:t xml:space="preserve">) Davacılar bu istinaf konusu dava ile Kıbrıs’a ihraç ettikleri arabaların fiyatlarını olduğundan daha düşük göstererek, Devletin gümrük vergisi alacağını Devlet aleyhine azaltıp, kendileri daha çok kâr etmeyi amaçlamışlardır. Bu hareket cezai suç </w:t>
      </w:r>
      <w:r w:rsidR="00CA1B8F" w:rsidRPr="003D63F3">
        <w:rPr>
          <w:rFonts w:ascii="Courier New" w:hAnsi="Courier New" w:cs="Courier New"/>
        </w:rPr>
        <w:t>o</w:t>
      </w:r>
      <w:r w:rsidRPr="003D63F3">
        <w:rPr>
          <w:rFonts w:ascii="Courier New" w:hAnsi="Courier New" w:cs="Courier New"/>
        </w:rPr>
        <w:t xml:space="preserve">luşturabilir. Bu durumda Davacılar leyhine hüküm vermek kamu yararına terstir (against Public Policy). Nitekim Bu konuda </w:t>
      </w:r>
      <w:r w:rsidRPr="003D63F3">
        <w:rPr>
          <w:rFonts w:ascii="Courier New" w:hAnsi="Courier New" w:cs="Courier New"/>
          <w:bCs/>
        </w:rPr>
        <w:t>Chitty on Contracts</w:t>
      </w:r>
      <w:r w:rsidRPr="003D63F3">
        <w:rPr>
          <w:rFonts w:ascii="Courier New" w:hAnsi="Courier New" w:cs="Courier New"/>
        </w:rPr>
        <w:t>’da aynen şöyle denmektedir:</w:t>
      </w:r>
    </w:p>
    <w:p w:rsidR="007310B5" w:rsidRPr="003D63F3" w:rsidRDefault="007310B5" w:rsidP="00653D52">
      <w:pPr>
        <w:pStyle w:val="stBilgi"/>
        <w:tabs>
          <w:tab w:val="clear" w:pos="4536"/>
          <w:tab w:val="clear" w:pos="9072"/>
        </w:tabs>
        <w:jc w:val="both"/>
        <w:rPr>
          <w:rFonts w:ascii="Courier New" w:hAnsi="Courier New" w:cs="Courier New"/>
        </w:rPr>
      </w:pPr>
    </w:p>
    <w:p w:rsidR="007310B5" w:rsidRPr="003D63F3" w:rsidRDefault="00B807F1" w:rsidP="00B807F1">
      <w:pPr>
        <w:pStyle w:val="stBilgi"/>
        <w:tabs>
          <w:tab w:val="clear" w:pos="4536"/>
          <w:tab w:val="clear" w:pos="9072"/>
          <w:tab w:val="left" w:pos="993"/>
        </w:tabs>
        <w:jc w:val="both"/>
        <w:rPr>
          <w:rFonts w:ascii="Courier New" w:hAnsi="Courier New" w:cs="Courier New"/>
        </w:rPr>
      </w:pPr>
      <w:r>
        <w:rPr>
          <w:rFonts w:ascii="Courier New" w:hAnsi="Courier New" w:cs="Courier New"/>
        </w:rPr>
        <w:t xml:space="preserve">     </w:t>
      </w:r>
      <w:r>
        <w:rPr>
          <w:rFonts w:ascii="Courier New" w:hAnsi="Courier New" w:cs="Courier New"/>
        </w:rPr>
        <w:tab/>
      </w:r>
      <w:r>
        <w:rPr>
          <w:rFonts w:ascii="Courier New" w:hAnsi="Courier New" w:cs="Courier New"/>
        </w:rPr>
        <w:tab/>
        <w:t>‘</w:t>
      </w:r>
      <w:r w:rsidR="007310B5" w:rsidRPr="003D63F3">
        <w:rPr>
          <w:rFonts w:ascii="Courier New" w:hAnsi="Courier New" w:cs="Courier New"/>
        </w:rPr>
        <w:t xml:space="preserve">It is clear ...... that no person can obtain, or </w:t>
      </w:r>
    </w:p>
    <w:p w:rsidR="007310B5" w:rsidRPr="003D63F3" w:rsidRDefault="00B807F1" w:rsidP="00B807F1">
      <w:pPr>
        <w:pStyle w:val="stBilgi"/>
        <w:tabs>
          <w:tab w:val="clear" w:pos="4536"/>
          <w:tab w:val="clear" w:pos="9072"/>
          <w:tab w:val="left" w:pos="993"/>
        </w:tabs>
        <w:jc w:val="both"/>
        <w:rPr>
          <w:rFonts w:ascii="Courier New" w:hAnsi="Courier New" w:cs="Courier New"/>
        </w:rPr>
      </w:pPr>
      <w:r>
        <w:rPr>
          <w:rFonts w:ascii="Courier New" w:hAnsi="Courier New" w:cs="Courier New"/>
        </w:rPr>
        <w:tab/>
      </w:r>
      <w:r w:rsidR="007310B5" w:rsidRPr="003D63F3">
        <w:rPr>
          <w:rFonts w:ascii="Courier New" w:hAnsi="Courier New" w:cs="Courier New"/>
        </w:rPr>
        <w:t>enforce, any rights resulting to him from his own</w:t>
      </w:r>
    </w:p>
    <w:p w:rsidR="007310B5" w:rsidRPr="003D63F3" w:rsidRDefault="00B807F1" w:rsidP="00B807F1">
      <w:pPr>
        <w:pStyle w:val="stBilgi"/>
        <w:tabs>
          <w:tab w:val="clear" w:pos="4536"/>
          <w:tab w:val="clear" w:pos="9072"/>
          <w:tab w:val="left" w:pos="993"/>
        </w:tabs>
        <w:jc w:val="both"/>
        <w:rPr>
          <w:rFonts w:ascii="Courier New" w:hAnsi="Courier New" w:cs="Courier New"/>
        </w:rPr>
      </w:pPr>
      <w:r>
        <w:rPr>
          <w:rFonts w:ascii="Courier New" w:hAnsi="Courier New" w:cs="Courier New"/>
        </w:rPr>
        <w:tab/>
      </w:r>
      <w:r w:rsidR="007310B5" w:rsidRPr="003D63F3">
        <w:rPr>
          <w:rFonts w:ascii="Courier New" w:hAnsi="Courier New" w:cs="Courier New"/>
        </w:rPr>
        <w:t xml:space="preserve">crime; neither can his representative, claiming </w:t>
      </w:r>
    </w:p>
    <w:p w:rsidR="007310B5" w:rsidRPr="003D63F3" w:rsidRDefault="00B807F1" w:rsidP="00B807F1">
      <w:pPr>
        <w:pStyle w:val="stBilgi"/>
        <w:tabs>
          <w:tab w:val="clear" w:pos="4536"/>
          <w:tab w:val="clear" w:pos="9072"/>
          <w:tab w:val="left" w:pos="993"/>
        </w:tabs>
        <w:jc w:val="both"/>
        <w:rPr>
          <w:rFonts w:ascii="Courier New" w:hAnsi="Courier New" w:cs="Courier New"/>
        </w:rPr>
      </w:pPr>
      <w:r>
        <w:rPr>
          <w:rFonts w:ascii="Courier New" w:hAnsi="Courier New" w:cs="Courier New"/>
        </w:rPr>
        <w:tab/>
      </w:r>
      <w:r w:rsidR="007310B5" w:rsidRPr="003D63F3">
        <w:rPr>
          <w:rFonts w:ascii="Courier New" w:hAnsi="Courier New" w:cs="Courier New"/>
        </w:rPr>
        <w:t>under him obtain or enforce any such rights. The</w:t>
      </w:r>
    </w:p>
    <w:p w:rsidR="007310B5" w:rsidRPr="003D63F3" w:rsidRDefault="00B807F1" w:rsidP="00B807F1">
      <w:pPr>
        <w:pStyle w:val="stBilgi"/>
        <w:tabs>
          <w:tab w:val="clear" w:pos="4536"/>
          <w:tab w:val="clear" w:pos="9072"/>
          <w:tab w:val="left" w:pos="993"/>
        </w:tabs>
        <w:jc w:val="both"/>
        <w:rPr>
          <w:rFonts w:ascii="Courier New" w:hAnsi="Courier New" w:cs="Courier New"/>
        </w:rPr>
      </w:pPr>
      <w:r>
        <w:rPr>
          <w:rFonts w:ascii="Courier New" w:hAnsi="Courier New" w:cs="Courier New"/>
        </w:rPr>
        <w:tab/>
      </w:r>
      <w:r w:rsidR="007310B5" w:rsidRPr="003D63F3">
        <w:rPr>
          <w:rFonts w:ascii="Courier New" w:hAnsi="Courier New" w:cs="Courier New"/>
        </w:rPr>
        <w:t xml:space="preserve">human mind revolts at the very idea that any other </w:t>
      </w:r>
    </w:p>
    <w:p w:rsidR="007310B5" w:rsidRPr="003D63F3" w:rsidRDefault="00B807F1" w:rsidP="00B807F1">
      <w:pPr>
        <w:pStyle w:val="stBilgi"/>
        <w:tabs>
          <w:tab w:val="clear" w:pos="4536"/>
          <w:tab w:val="clear" w:pos="9072"/>
          <w:tab w:val="left" w:pos="993"/>
        </w:tabs>
        <w:jc w:val="both"/>
        <w:rPr>
          <w:rFonts w:ascii="Courier New" w:hAnsi="Courier New" w:cs="Courier New"/>
        </w:rPr>
      </w:pPr>
      <w:r>
        <w:rPr>
          <w:rFonts w:ascii="Courier New" w:hAnsi="Courier New" w:cs="Courier New"/>
        </w:rPr>
        <w:tab/>
      </w:r>
      <w:r w:rsidR="007310B5" w:rsidRPr="003D63F3">
        <w:rPr>
          <w:rFonts w:ascii="Courier New" w:hAnsi="Courier New" w:cs="Courier New"/>
        </w:rPr>
        <w:t xml:space="preserve">doctrine could be possible in our system of </w:t>
      </w:r>
    </w:p>
    <w:p w:rsidR="007310B5" w:rsidRPr="003D63F3" w:rsidRDefault="00B807F1" w:rsidP="00B807F1">
      <w:pPr>
        <w:pStyle w:val="stBilgi"/>
        <w:tabs>
          <w:tab w:val="clear" w:pos="4536"/>
          <w:tab w:val="clear" w:pos="9072"/>
          <w:tab w:val="left" w:pos="993"/>
        </w:tabs>
        <w:jc w:val="both"/>
        <w:rPr>
          <w:rFonts w:ascii="Courier New" w:hAnsi="Courier New" w:cs="Courier New"/>
          <w:bCs/>
        </w:rPr>
      </w:pPr>
      <w:r>
        <w:rPr>
          <w:rFonts w:ascii="Courier New" w:hAnsi="Courier New" w:cs="Courier New"/>
        </w:rPr>
        <w:tab/>
      </w:r>
      <w:r w:rsidR="007310B5" w:rsidRPr="003D63F3">
        <w:rPr>
          <w:rFonts w:ascii="Courier New" w:hAnsi="Courier New" w:cs="Courier New"/>
        </w:rPr>
        <w:t xml:space="preserve">jurisprudence”....... (Bak: </w:t>
      </w:r>
      <w:r w:rsidR="007310B5" w:rsidRPr="003D63F3">
        <w:rPr>
          <w:rFonts w:ascii="Courier New" w:hAnsi="Courier New" w:cs="Courier New"/>
          <w:bCs/>
        </w:rPr>
        <w:t>Chitty on Contracts</w:t>
      </w:r>
    </w:p>
    <w:p w:rsidR="007310B5" w:rsidRPr="003D63F3" w:rsidRDefault="00B807F1" w:rsidP="00B807F1">
      <w:pPr>
        <w:pStyle w:val="stBilgi"/>
        <w:tabs>
          <w:tab w:val="clear" w:pos="4536"/>
          <w:tab w:val="clear" w:pos="9072"/>
          <w:tab w:val="left" w:pos="993"/>
        </w:tabs>
        <w:jc w:val="both"/>
        <w:rPr>
          <w:rFonts w:ascii="Courier New" w:hAnsi="Courier New" w:cs="Courier New"/>
        </w:rPr>
      </w:pPr>
      <w:r>
        <w:rPr>
          <w:rFonts w:ascii="Courier New" w:hAnsi="Courier New" w:cs="Courier New"/>
          <w:bCs/>
        </w:rPr>
        <w:tab/>
      </w:r>
      <w:r w:rsidR="007310B5" w:rsidRPr="003D63F3">
        <w:rPr>
          <w:rFonts w:ascii="Courier New" w:hAnsi="Courier New" w:cs="Courier New"/>
          <w:bCs/>
        </w:rPr>
        <w:t>Vol I, (1983) page 627, paragraph 1161</w:t>
      </w:r>
      <w:r w:rsidR="007310B5" w:rsidRPr="003D63F3">
        <w:rPr>
          <w:rFonts w:ascii="Courier New" w:hAnsi="Courier New" w:cs="Courier New"/>
        </w:rPr>
        <w:t>).</w:t>
      </w:r>
      <w:r w:rsidR="00653D52" w:rsidRPr="003D63F3">
        <w:rPr>
          <w:rFonts w:ascii="Courier New" w:hAnsi="Courier New" w:cs="Courier New"/>
        </w:rPr>
        <w:t>’”</w:t>
      </w:r>
    </w:p>
    <w:p w:rsidR="007310B5" w:rsidRDefault="007310B5" w:rsidP="00B807F1">
      <w:pPr>
        <w:pStyle w:val="ListeParagraf"/>
        <w:tabs>
          <w:tab w:val="left" w:pos="993"/>
        </w:tabs>
        <w:spacing w:line="360" w:lineRule="auto"/>
        <w:ind w:left="0" w:firstLine="708"/>
        <w:rPr>
          <w:rFonts w:ascii="Courier New" w:hAnsi="Courier New" w:cs="Courier New"/>
        </w:rPr>
      </w:pPr>
    </w:p>
    <w:p w:rsidR="00B807F1" w:rsidRPr="003D63F3" w:rsidRDefault="00B807F1" w:rsidP="00B807F1">
      <w:pPr>
        <w:pStyle w:val="ListeParagraf"/>
        <w:tabs>
          <w:tab w:val="left" w:pos="993"/>
        </w:tabs>
        <w:spacing w:line="360" w:lineRule="auto"/>
        <w:ind w:left="0" w:firstLine="708"/>
        <w:rPr>
          <w:rFonts w:ascii="Courier New" w:hAnsi="Courier New" w:cs="Courier New"/>
        </w:rPr>
      </w:pPr>
    </w:p>
    <w:p w:rsidR="00C9249E" w:rsidRPr="003D63F3" w:rsidRDefault="00CA1B8F" w:rsidP="00AF628C">
      <w:pPr>
        <w:pStyle w:val="ListeParagraf"/>
        <w:spacing w:line="360" w:lineRule="auto"/>
        <w:ind w:left="0" w:firstLine="708"/>
        <w:rPr>
          <w:rFonts w:ascii="Courier New" w:hAnsi="Courier New" w:cs="Courier New"/>
        </w:rPr>
      </w:pPr>
      <w:r w:rsidRPr="003D63F3">
        <w:rPr>
          <w:rFonts w:ascii="Courier New" w:hAnsi="Courier New" w:cs="Courier New"/>
        </w:rPr>
        <w:t>Huzurumdaki meseledeki Davacı</w:t>
      </w:r>
      <w:r w:rsidR="007C2EDE" w:rsidRPr="003D63F3">
        <w:rPr>
          <w:rFonts w:ascii="Courier New" w:hAnsi="Courier New" w:cs="Courier New"/>
        </w:rPr>
        <w:t>,</w:t>
      </w:r>
      <w:r w:rsidR="00C9249E" w:rsidRPr="003D63F3">
        <w:rPr>
          <w:rFonts w:ascii="Courier New" w:hAnsi="Courier New" w:cs="Courier New"/>
        </w:rPr>
        <w:t xml:space="preserve"> aleyhine verilen idari kararlardan ve bu idari kararların neticelerinin ne olacağı</w:t>
      </w:r>
      <w:r w:rsidRPr="003D63F3">
        <w:rPr>
          <w:rFonts w:ascii="Courier New" w:hAnsi="Courier New" w:cs="Courier New"/>
        </w:rPr>
        <w:t>n</w:t>
      </w:r>
      <w:r w:rsidR="00AB430B" w:rsidRPr="003D63F3">
        <w:rPr>
          <w:rFonts w:ascii="Courier New" w:hAnsi="Courier New" w:cs="Courier New"/>
        </w:rPr>
        <w:t>dan haberdar</w:t>
      </w:r>
      <w:r w:rsidR="00C9249E" w:rsidRPr="003D63F3">
        <w:rPr>
          <w:rFonts w:ascii="Courier New" w:hAnsi="Courier New" w:cs="Courier New"/>
        </w:rPr>
        <w:t xml:space="preserve"> olup, bu neticelerden kaçınmak için </w:t>
      </w:r>
      <w:r w:rsidR="00C9249E" w:rsidRPr="003D63F3">
        <w:rPr>
          <w:rFonts w:ascii="Courier New" w:hAnsi="Courier New" w:cs="Courier New"/>
        </w:rPr>
        <w:lastRenderedPageBreak/>
        <w:t xml:space="preserve">mahkemeye gelmemekte, mahkemeye gelmeksizin </w:t>
      </w:r>
      <w:r w:rsidRPr="003D63F3">
        <w:rPr>
          <w:rFonts w:ascii="Courier New" w:hAnsi="Courier New" w:cs="Courier New"/>
        </w:rPr>
        <w:t xml:space="preserve">hukuka aykırı olduğunu iddia ettiği </w:t>
      </w:r>
      <w:r w:rsidR="00C9249E" w:rsidRPr="003D63F3">
        <w:rPr>
          <w:rFonts w:ascii="Courier New" w:hAnsi="Courier New" w:cs="Courier New"/>
        </w:rPr>
        <w:t xml:space="preserve">mezkûr karar ve </w:t>
      </w:r>
      <w:r w:rsidRPr="003D63F3">
        <w:rPr>
          <w:rFonts w:ascii="Courier New" w:hAnsi="Courier New" w:cs="Courier New"/>
        </w:rPr>
        <w:t>işlem</w:t>
      </w:r>
      <w:r w:rsidR="00C9249E" w:rsidRPr="003D63F3">
        <w:rPr>
          <w:rFonts w:ascii="Courier New" w:hAnsi="Courier New" w:cs="Courier New"/>
        </w:rPr>
        <w:t>lere karşı</w:t>
      </w:r>
      <w:r w:rsidRPr="003D63F3">
        <w:rPr>
          <w:rFonts w:ascii="Courier New" w:hAnsi="Courier New" w:cs="Courier New"/>
        </w:rPr>
        <w:t xml:space="preserve"> mahkemeden çare aramaktadır. </w:t>
      </w:r>
    </w:p>
    <w:p w:rsidR="00C9249E" w:rsidRPr="003D63F3" w:rsidRDefault="00C9249E" w:rsidP="00AF628C">
      <w:pPr>
        <w:pStyle w:val="ListeParagraf"/>
        <w:spacing w:line="360" w:lineRule="auto"/>
        <w:ind w:left="0" w:firstLine="708"/>
        <w:rPr>
          <w:rFonts w:ascii="Courier New" w:hAnsi="Courier New" w:cs="Courier New"/>
        </w:rPr>
      </w:pPr>
    </w:p>
    <w:p w:rsidR="00866456" w:rsidRPr="003D63F3" w:rsidRDefault="00C9249E" w:rsidP="00AF628C">
      <w:pPr>
        <w:pStyle w:val="ListeParagraf"/>
        <w:spacing w:line="360" w:lineRule="auto"/>
        <w:ind w:left="0" w:firstLine="708"/>
        <w:rPr>
          <w:rFonts w:ascii="Courier New" w:hAnsi="Courier New" w:cs="Courier New"/>
        </w:rPr>
      </w:pPr>
      <w:r w:rsidRPr="003D63F3">
        <w:rPr>
          <w:rFonts w:ascii="Courier New" w:hAnsi="Courier New" w:cs="Courier New"/>
        </w:rPr>
        <w:t>Mahkemenin bu şekildeki bir çare aray</w:t>
      </w:r>
      <w:r w:rsidR="00866456" w:rsidRPr="003D63F3">
        <w:rPr>
          <w:rFonts w:ascii="Courier New" w:hAnsi="Courier New" w:cs="Courier New"/>
        </w:rPr>
        <w:t>ı</w:t>
      </w:r>
      <w:r w:rsidRPr="003D63F3">
        <w:rPr>
          <w:rFonts w:ascii="Courier New" w:hAnsi="Courier New" w:cs="Courier New"/>
        </w:rPr>
        <w:t>şın</w:t>
      </w:r>
      <w:r w:rsidR="00866456" w:rsidRPr="003D63F3">
        <w:rPr>
          <w:rFonts w:ascii="Courier New" w:hAnsi="Courier New" w:cs="Courier New"/>
        </w:rPr>
        <w:t>a müsaade etmesinin</w:t>
      </w:r>
      <w:r w:rsidR="00B807F1">
        <w:rPr>
          <w:rFonts w:ascii="Courier New" w:hAnsi="Courier New" w:cs="Courier New"/>
        </w:rPr>
        <w:t>,</w:t>
      </w:r>
      <w:r w:rsidR="00866456" w:rsidRPr="003D63F3">
        <w:rPr>
          <w:rFonts w:ascii="Courier New" w:hAnsi="Courier New" w:cs="Courier New"/>
        </w:rPr>
        <w:t xml:space="preserve"> yukarıda izah ettiğim temiz eller prensibine aykırı olduğu kanaatindeyim. </w:t>
      </w:r>
    </w:p>
    <w:p w:rsidR="00866456" w:rsidRPr="003D63F3" w:rsidRDefault="00866456" w:rsidP="00AF628C">
      <w:pPr>
        <w:pStyle w:val="ListeParagraf"/>
        <w:spacing w:line="360" w:lineRule="auto"/>
        <w:ind w:left="0" w:firstLine="708"/>
        <w:rPr>
          <w:rFonts w:ascii="Courier New" w:hAnsi="Courier New" w:cs="Courier New"/>
        </w:rPr>
      </w:pPr>
    </w:p>
    <w:p w:rsidR="00866456" w:rsidRPr="003D63F3" w:rsidRDefault="00866456" w:rsidP="00AF628C">
      <w:pPr>
        <w:pStyle w:val="ListeParagraf"/>
        <w:spacing w:line="360" w:lineRule="auto"/>
        <w:ind w:left="0" w:firstLine="708"/>
        <w:rPr>
          <w:rFonts w:ascii="Courier New" w:hAnsi="Courier New" w:cs="Courier New"/>
        </w:rPr>
      </w:pPr>
      <w:r w:rsidRPr="003D63F3">
        <w:rPr>
          <w:rFonts w:ascii="Courier New" w:hAnsi="Courier New" w:cs="Courier New"/>
        </w:rPr>
        <w:t>İdari kararların hukuka uygunluğu karinesi dikkate alındığı zaman</w:t>
      </w:r>
      <w:r w:rsidR="00B807F1">
        <w:rPr>
          <w:rFonts w:ascii="Courier New" w:hAnsi="Courier New" w:cs="Courier New"/>
        </w:rPr>
        <w:t>,</w:t>
      </w:r>
      <w:r w:rsidRPr="003D63F3">
        <w:rPr>
          <w:rFonts w:ascii="Courier New" w:hAnsi="Courier New" w:cs="Courier New"/>
        </w:rPr>
        <w:t xml:space="preserve"> Davacının mezkûr kararlar mahkeme tarafından iptal edilmediği veya yürütmesi durdurulmadığı müddetçe bunlara uygun hareket etmesi ve hak arayışını buna göre sürdürmesi gerekmekteydi. </w:t>
      </w:r>
    </w:p>
    <w:p w:rsidR="00866456" w:rsidRPr="003D63F3" w:rsidRDefault="00866456" w:rsidP="00AF628C">
      <w:pPr>
        <w:pStyle w:val="ListeParagraf"/>
        <w:spacing w:line="360" w:lineRule="auto"/>
        <w:ind w:left="0" w:firstLine="708"/>
        <w:rPr>
          <w:rFonts w:ascii="Courier New" w:hAnsi="Courier New" w:cs="Courier New"/>
        </w:rPr>
      </w:pPr>
    </w:p>
    <w:p w:rsidR="00CC0A19" w:rsidRPr="003D63F3" w:rsidRDefault="00866456" w:rsidP="00AF628C">
      <w:pPr>
        <w:pStyle w:val="ListeParagraf"/>
        <w:spacing w:line="360" w:lineRule="auto"/>
        <w:ind w:left="0" w:firstLine="708"/>
        <w:rPr>
          <w:rFonts w:ascii="Courier New" w:hAnsi="Courier New" w:cs="Courier New"/>
        </w:rPr>
      </w:pPr>
      <w:r w:rsidRPr="003D63F3">
        <w:rPr>
          <w:rFonts w:ascii="Courier New" w:hAnsi="Courier New" w:cs="Courier New"/>
        </w:rPr>
        <w:t>Davacının bir taraftan saklanarak veya polisten kaçarak idari kararların icrasını önlerk</w:t>
      </w:r>
      <w:r w:rsidR="00B807F1">
        <w:rPr>
          <w:rFonts w:ascii="Courier New" w:hAnsi="Courier New" w:cs="Courier New"/>
        </w:rPr>
        <w:t>en diğer taraftan m</w:t>
      </w:r>
      <w:r w:rsidRPr="003D63F3">
        <w:rPr>
          <w:rFonts w:ascii="Courier New" w:hAnsi="Courier New" w:cs="Courier New"/>
        </w:rPr>
        <w:t>ahkemeden çare talep etmesi</w:t>
      </w:r>
      <w:r w:rsidR="00CC0A19" w:rsidRPr="003D63F3">
        <w:rPr>
          <w:rFonts w:ascii="Courier New" w:hAnsi="Courier New" w:cs="Courier New"/>
        </w:rPr>
        <w:t>ne olanak sağlanması</w:t>
      </w:r>
      <w:r w:rsidR="00B807F1">
        <w:rPr>
          <w:rFonts w:ascii="Courier New" w:hAnsi="Courier New" w:cs="Courier New"/>
        </w:rPr>
        <w:t>,</w:t>
      </w:r>
      <w:r w:rsidRPr="003D63F3">
        <w:rPr>
          <w:rFonts w:ascii="Courier New" w:hAnsi="Courier New" w:cs="Courier New"/>
        </w:rPr>
        <w:t xml:space="preserve"> kabul edilebilecek bir yaklaşım değildir.</w:t>
      </w:r>
    </w:p>
    <w:p w:rsidR="00CC0A19" w:rsidRPr="003D63F3" w:rsidRDefault="00CC0A19" w:rsidP="00AF628C">
      <w:pPr>
        <w:pStyle w:val="ListeParagraf"/>
        <w:spacing w:line="360" w:lineRule="auto"/>
        <w:ind w:left="0" w:firstLine="708"/>
        <w:rPr>
          <w:rFonts w:ascii="Courier New" w:hAnsi="Courier New" w:cs="Courier New"/>
        </w:rPr>
      </w:pPr>
    </w:p>
    <w:p w:rsidR="00CC0A19" w:rsidRPr="003D63F3" w:rsidRDefault="00CC0A19" w:rsidP="00AF628C">
      <w:pPr>
        <w:pStyle w:val="ListeParagraf"/>
        <w:spacing w:line="360" w:lineRule="auto"/>
        <w:ind w:left="0" w:firstLine="708"/>
        <w:rPr>
          <w:rFonts w:ascii="Courier New" w:hAnsi="Courier New" w:cs="Courier New"/>
        </w:rPr>
      </w:pPr>
      <w:r w:rsidRPr="003D63F3">
        <w:rPr>
          <w:rFonts w:ascii="Courier New" w:hAnsi="Courier New" w:cs="Courier New"/>
        </w:rPr>
        <w:t>İzah ettiklerim ışığında</w:t>
      </w:r>
      <w:r w:rsidR="00AB430B" w:rsidRPr="003D63F3">
        <w:rPr>
          <w:rFonts w:ascii="Courier New" w:hAnsi="Courier New" w:cs="Courier New"/>
        </w:rPr>
        <w:t>, istidanın (A) ve (B) paragraflarına istinaden ara emri verilmesini gerektirecek yasal</w:t>
      </w:r>
      <w:r w:rsidR="00C771EC" w:rsidRPr="003D63F3">
        <w:rPr>
          <w:rFonts w:ascii="Courier New" w:hAnsi="Courier New" w:cs="Courier New"/>
        </w:rPr>
        <w:t xml:space="preserve"> ve</w:t>
      </w:r>
      <w:r w:rsidR="00AB430B" w:rsidRPr="003D63F3">
        <w:rPr>
          <w:rFonts w:ascii="Courier New" w:hAnsi="Courier New" w:cs="Courier New"/>
        </w:rPr>
        <w:t xml:space="preserve"> olgusal kriterlerin mevcut olduğu kanaatine varmakla birlikte</w:t>
      </w:r>
      <w:r w:rsidR="00B807F1">
        <w:rPr>
          <w:rFonts w:ascii="Courier New" w:hAnsi="Courier New" w:cs="Courier New"/>
        </w:rPr>
        <w:t>,</w:t>
      </w:r>
      <w:r w:rsidRPr="003D63F3">
        <w:rPr>
          <w:rFonts w:ascii="Courier New" w:hAnsi="Courier New" w:cs="Courier New"/>
        </w:rPr>
        <w:t xml:space="preserve"> Davacının</w:t>
      </w:r>
      <w:r w:rsidR="00AB430B" w:rsidRPr="003D63F3">
        <w:rPr>
          <w:rFonts w:ascii="Courier New" w:hAnsi="Courier New" w:cs="Courier New"/>
        </w:rPr>
        <w:t xml:space="preserve"> temiz ellerle mahkemeye gelmemesi nedeniyle</w:t>
      </w:r>
      <w:r w:rsidRPr="003D63F3">
        <w:rPr>
          <w:rFonts w:ascii="Courier New" w:hAnsi="Courier New" w:cs="Courier New"/>
        </w:rPr>
        <w:t xml:space="preserve"> istida</w:t>
      </w:r>
      <w:r w:rsidR="00AB430B" w:rsidRPr="003D63F3">
        <w:rPr>
          <w:rFonts w:ascii="Courier New" w:hAnsi="Courier New" w:cs="Courier New"/>
        </w:rPr>
        <w:t>yı tümden</w:t>
      </w:r>
      <w:r w:rsidRPr="003D63F3">
        <w:rPr>
          <w:rFonts w:ascii="Courier New" w:hAnsi="Courier New" w:cs="Courier New"/>
        </w:rPr>
        <w:t xml:space="preserve"> ret ve iptal eder, istida masraflarına ilişkin herhangi bir emir vermemeyi uygun bulurum. </w:t>
      </w:r>
    </w:p>
    <w:p w:rsidR="00CC0A19" w:rsidRPr="003D63F3" w:rsidRDefault="00CC0A19" w:rsidP="00AF628C">
      <w:pPr>
        <w:pStyle w:val="ListeParagraf"/>
        <w:spacing w:line="360" w:lineRule="auto"/>
        <w:ind w:left="0" w:firstLine="708"/>
        <w:rPr>
          <w:rFonts w:ascii="Courier New" w:hAnsi="Courier New" w:cs="Courier New"/>
        </w:rPr>
      </w:pPr>
    </w:p>
    <w:p w:rsidR="00AF628C" w:rsidRPr="003D63F3" w:rsidRDefault="00866456" w:rsidP="00AB430B">
      <w:pPr>
        <w:pStyle w:val="ListeParagraf"/>
        <w:spacing w:line="360" w:lineRule="auto"/>
        <w:ind w:left="0" w:firstLine="708"/>
        <w:rPr>
          <w:rFonts w:ascii="Courier New" w:hAnsi="Courier New" w:cs="Courier New"/>
        </w:rPr>
      </w:pPr>
      <w:r w:rsidRPr="003D63F3">
        <w:rPr>
          <w:rFonts w:ascii="Courier New" w:hAnsi="Courier New" w:cs="Courier New"/>
        </w:rPr>
        <w:t xml:space="preserve"> </w:t>
      </w:r>
      <w:r w:rsidR="00C9249E" w:rsidRPr="003D63F3">
        <w:rPr>
          <w:rFonts w:ascii="Courier New" w:hAnsi="Courier New" w:cs="Courier New"/>
        </w:rPr>
        <w:t xml:space="preserve">  </w:t>
      </w:r>
    </w:p>
    <w:p w:rsidR="00D87B9C" w:rsidRPr="003D63F3" w:rsidRDefault="00D87B9C" w:rsidP="00D87B9C">
      <w:pPr>
        <w:ind w:firstLine="708"/>
        <w:rPr>
          <w:rFonts w:ascii="Courier New" w:hAnsi="Courier New" w:cs="Courier New"/>
        </w:rPr>
      </w:pPr>
    </w:p>
    <w:p w:rsidR="00D87B9C" w:rsidRPr="003D63F3" w:rsidRDefault="00D87B9C" w:rsidP="00D87B9C">
      <w:pPr>
        <w:ind w:firstLine="708"/>
        <w:rPr>
          <w:rFonts w:ascii="Courier New" w:hAnsi="Courier New" w:cs="Courier New"/>
        </w:rPr>
      </w:pPr>
      <w:r w:rsidRPr="003D63F3">
        <w:rPr>
          <w:rFonts w:ascii="Courier New" w:hAnsi="Courier New" w:cs="Courier New"/>
        </w:rPr>
        <w:tab/>
      </w:r>
      <w:r w:rsidRPr="003D63F3">
        <w:rPr>
          <w:rFonts w:ascii="Courier New" w:hAnsi="Courier New" w:cs="Courier New"/>
        </w:rPr>
        <w:tab/>
      </w:r>
      <w:r w:rsidRPr="003D63F3">
        <w:rPr>
          <w:rFonts w:ascii="Courier New" w:hAnsi="Courier New" w:cs="Courier New"/>
        </w:rPr>
        <w:tab/>
      </w:r>
      <w:r w:rsidRPr="003D63F3">
        <w:rPr>
          <w:rFonts w:ascii="Courier New" w:hAnsi="Courier New" w:cs="Courier New"/>
        </w:rPr>
        <w:tab/>
      </w:r>
      <w:r w:rsidRPr="003D63F3">
        <w:rPr>
          <w:rFonts w:ascii="Courier New" w:hAnsi="Courier New" w:cs="Courier New"/>
        </w:rPr>
        <w:tab/>
      </w:r>
      <w:r w:rsidRPr="003D63F3">
        <w:rPr>
          <w:rFonts w:ascii="Courier New" w:hAnsi="Courier New" w:cs="Courier New"/>
        </w:rPr>
        <w:tab/>
      </w:r>
      <w:r w:rsidRPr="003D63F3">
        <w:rPr>
          <w:rFonts w:ascii="Courier New" w:hAnsi="Courier New" w:cs="Courier New"/>
        </w:rPr>
        <w:tab/>
        <w:t>Talat Usar</w:t>
      </w:r>
    </w:p>
    <w:p w:rsidR="00D87B9C" w:rsidRPr="003D63F3" w:rsidRDefault="00D87B9C" w:rsidP="00D87B9C">
      <w:pPr>
        <w:ind w:firstLine="708"/>
        <w:rPr>
          <w:rFonts w:ascii="Courier New" w:hAnsi="Courier New" w:cs="Courier New"/>
        </w:rPr>
      </w:pPr>
      <w:r w:rsidRPr="003D63F3">
        <w:rPr>
          <w:rFonts w:ascii="Courier New" w:hAnsi="Courier New" w:cs="Courier New"/>
        </w:rPr>
        <w:tab/>
      </w:r>
      <w:r w:rsidRPr="003D63F3">
        <w:rPr>
          <w:rFonts w:ascii="Courier New" w:hAnsi="Courier New" w:cs="Courier New"/>
        </w:rPr>
        <w:tab/>
      </w:r>
      <w:r w:rsidRPr="003D63F3">
        <w:rPr>
          <w:rFonts w:ascii="Courier New" w:hAnsi="Courier New" w:cs="Courier New"/>
        </w:rPr>
        <w:tab/>
      </w:r>
      <w:r w:rsidRPr="003D63F3">
        <w:rPr>
          <w:rFonts w:ascii="Courier New" w:hAnsi="Courier New" w:cs="Courier New"/>
        </w:rPr>
        <w:tab/>
      </w:r>
      <w:r w:rsidRPr="003D63F3">
        <w:rPr>
          <w:rFonts w:ascii="Courier New" w:hAnsi="Courier New" w:cs="Courier New"/>
        </w:rPr>
        <w:tab/>
        <w:t xml:space="preserve"> </w:t>
      </w:r>
      <w:r w:rsidRPr="003D63F3">
        <w:rPr>
          <w:rFonts w:ascii="Courier New" w:hAnsi="Courier New" w:cs="Courier New"/>
        </w:rPr>
        <w:tab/>
        <w:t xml:space="preserve">       Yargıç</w:t>
      </w:r>
    </w:p>
    <w:p w:rsidR="003251B1" w:rsidRPr="003D63F3" w:rsidRDefault="003251B1" w:rsidP="00B807F1">
      <w:pPr>
        <w:spacing w:line="360" w:lineRule="auto"/>
        <w:rPr>
          <w:rFonts w:ascii="Courier New" w:hAnsi="Courier New" w:cs="Courier New"/>
        </w:rPr>
      </w:pPr>
      <w:r w:rsidRPr="003D63F3">
        <w:rPr>
          <w:rFonts w:ascii="Courier New" w:hAnsi="Courier New" w:cs="Courier New"/>
        </w:rPr>
        <w:t>13 Eylül</w:t>
      </w:r>
      <w:r w:rsidR="00D87B9C" w:rsidRPr="003D63F3">
        <w:rPr>
          <w:rFonts w:ascii="Courier New" w:hAnsi="Courier New" w:cs="Courier New"/>
        </w:rPr>
        <w:t>, 2022</w:t>
      </w:r>
    </w:p>
    <w:sectPr w:rsidR="003251B1" w:rsidRPr="003D63F3" w:rsidSect="003D63F3">
      <w:head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63DD" w:rsidRDefault="00F663DD" w:rsidP="00D87B9C">
      <w:r>
        <w:separator/>
      </w:r>
    </w:p>
  </w:endnote>
  <w:endnote w:type="continuationSeparator" w:id="0">
    <w:p w:rsidR="00F663DD" w:rsidRDefault="00F663DD" w:rsidP="00D87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63DD" w:rsidRDefault="00F663DD" w:rsidP="00D87B9C">
      <w:r>
        <w:separator/>
      </w:r>
    </w:p>
  </w:footnote>
  <w:footnote w:type="continuationSeparator" w:id="0">
    <w:p w:rsidR="00F663DD" w:rsidRDefault="00F663DD" w:rsidP="00D87B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2495591"/>
      <w:docPartObj>
        <w:docPartGallery w:val="Page Numbers (Top of Page)"/>
        <w:docPartUnique/>
      </w:docPartObj>
    </w:sdtPr>
    <w:sdtEndPr/>
    <w:sdtContent>
      <w:p w:rsidR="003D63F3" w:rsidRDefault="003D63F3">
        <w:pPr>
          <w:pStyle w:val="stBilgi"/>
          <w:jc w:val="center"/>
        </w:pPr>
        <w:r>
          <w:fldChar w:fldCharType="begin"/>
        </w:r>
        <w:r>
          <w:instrText>PAGE   \* MERGEFORMAT</w:instrText>
        </w:r>
        <w:r>
          <w:fldChar w:fldCharType="separate"/>
        </w:r>
        <w:r w:rsidR="00280269">
          <w:rPr>
            <w:noProof/>
          </w:rPr>
          <w:t>15</w:t>
        </w:r>
        <w:r>
          <w:fldChar w:fldCharType="end"/>
        </w:r>
      </w:p>
    </w:sdtContent>
  </w:sdt>
  <w:p w:rsidR="00435CA4" w:rsidRDefault="00435CA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65BA2"/>
    <w:multiLevelType w:val="hybridMultilevel"/>
    <w:tmpl w:val="C1D6A44E"/>
    <w:lvl w:ilvl="0" w:tplc="7702E670">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66702CEC"/>
    <w:multiLevelType w:val="hybridMultilevel"/>
    <w:tmpl w:val="F7D2C83E"/>
    <w:lvl w:ilvl="0" w:tplc="854C3732">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69E12AB6"/>
    <w:multiLevelType w:val="hybridMultilevel"/>
    <w:tmpl w:val="1424005A"/>
    <w:lvl w:ilvl="0" w:tplc="D2EAE81C">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15:restartNumberingAfterBreak="0">
    <w:nsid w:val="6B6A1249"/>
    <w:multiLevelType w:val="hybridMultilevel"/>
    <w:tmpl w:val="D6A2C4F2"/>
    <w:lvl w:ilvl="0" w:tplc="C6B6A66A">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B9C"/>
    <w:rsid w:val="00026670"/>
    <w:rsid w:val="00033192"/>
    <w:rsid w:val="000749E4"/>
    <w:rsid w:val="00081677"/>
    <w:rsid w:val="0008357A"/>
    <w:rsid w:val="001015A5"/>
    <w:rsid w:val="001E6050"/>
    <w:rsid w:val="00203F91"/>
    <w:rsid w:val="00280269"/>
    <w:rsid w:val="00320700"/>
    <w:rsid w:val="003251B1"/>
    <w:rsid w:val="003356F3"/>
    <w:rsid w:val="003930A7"/>
    <w:rsid w:val="003A488E"/>
    <w:rsid w:val="003D63F3"/>
    <w:rsid w:val="00403F93"/>
    <w:rsid w:val="00435CA4"/>
    <w:rsid w:val="004E1A80"/>
    <w:rsid w:val="00516BFF"/>
    <w:rsid w:val="005757FA"/>
    <w:rsid w:val="005B26D3"/>
    <w:rsid w:val="005B66FA"/>
    <w:rsid w:val="00606ED9"/>
    <w:rsid w:val="00634961"/>
    <w:rsid w:val="00637753"/>
    <w:rsid w:val="00653D52"/>
    <w:rsid w:val="006E2A00"/>
    <w:rsid w:val="006F2C9C"/>
    <w:rsid w:val="0070288A"/>
    <w:rsid w:val="007310B5"/>
    <w:rsid w:val="007C2EDE"/>
    <w:rsid w:val="007F7687"/>
    <w:rsid w:val="00832625"/>
    <w:rsid w:val="00866456"/>
    <w:rsid w:val="00895B93"/>
    <w:rsid w:val="008A1398"/>
    <w:rsid w:val="008C3B50"/>
    <w:rsid w:val="009465E1"/>
    <w:rsid w:val="009A3F42"/>
    <w:rsid w:val="00A47DFE"/>
    <w:rsid w:val="00A71354"/>
    <w:rsid w:val="00A71A83"/>
    <w:rsid w:val="00A73C36"/>
    <w:rsid w:val="00A86137"/>
    <w:rsid w:val="00AB430B"/>
    <w:rsid w:val="00AF628C"/>
    <w:rsid w:val="00B41A5B"/>
    <w:rsid w:val="00B807F1"/>
    <w:rsid w:val="00C174E6"/>
    <w:rsid w:val="00C74DA7"/>
    <w:rsid w:val="00C771EC"/>
    <w:rsid w:val="00C9249E"/>
    <w:rsid w:val="00CA1B8F"/>
    <w:rsid w:val="00CC0A19"/>
    <w:rsid w:val="00CF02D0"/>
    <w:rsid w:val="00CF36E6"/>
    <w:rsid w:val="00D87B9C"/>
    <w:rsid w:val="00D92816"/>
    <w:rsid w:val="00DB3302"/>
    <w:rsid w:val="00DE3BE3"/>
    <w:rsid w:val="00DF17B7"/>
    <w:rsid w:val="00E24919"/>
    <w:rsid w:val="00E86B51"/>
    <w:rsid w:val="00EE77BE"/>
    <w:rsid w:val="00F01FD4"/>
    <w:rsid w:val="00F663DD"/>
    <w:rsid w:val="00F84AFC"/>
    <w:rsid w:val="00FC793D"/>
    <w:rsid w:val="00FE181A"/>
    <w:rsid w:val="00FE3A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E500CC-2B2F-4F7F-B2F1-35E49F37B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B9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semiHidden/>
    <w:unhideWhenUsed/>
    <w:rsid w:val="00D87B9C"/>
    <w:pPr>
      <w:jc w:val="both"/>
    </w:pPr>
    <w:rPr>
      <w:szCs w:val="20"/>
    </w:rPr>
  </w:style>
  <w:style w:type="character" w:customStyle="1" w:styleId="GvdeMetniChar">
    <w:name w:val="Gövde Metni Char"/>
    <w:basedOn w:val="VarsaylanParagrafYazTipi"/>
    <w:link w:val="GvdeMetni"/>
    <w:semiHidden/>
    <w:rsid w:val="00D87B9C"/>
    <w:rPr>
      <w:rFonts w:ascii="Times New Roman" w:eastAsia="Times New Roman" w:hAnsi="Times New Roman" w:cs="Times New Roman"/>
      <w:sz w:val="24"/>
      <w:szCs w:val="20"/>
      <w:lang w:eastAsia="tr-TR"/>
    </w:rPr>
  </w:style>
  <w:style w:type="paragraph" w:styleId="ListeParagraf">
    <w:name w:val="List Paragraph"/>
    <w:basedOn w:val="Normal"/>
    <w:uiPriority w:val="34"/>
    <w:qFormat/>
    <w:rsid w:val="00D87B9C"/>
    <w:pPr>
      <w:ind w:left="720"/>
      <w:contextualSpacing/>
    </w:pPr>
  </w:style>
  <w:style w:type="paragraph" w:styleId="stBilgi">
    <w:name w:val="header"/>
    <w:basedOn w:val="Normal"/>
    <w:link w:val="stBilgiChar"/>
    <w:uiPriority w:val="99"/>
    <w:unhideWhenUsed/>
    <w:rsid w:val="00D87B9C"/>
    <w:pPr>
      <w:tabs>
        <w:tab w:val="center" w:pos="4536"/>
        <w:tab w:val="right" w:pos="9072"/>
      </w:tabs>
    </w:pPr>
  </w:style>
  <w:style w:type="character" w:customStyle="1" w:styleId="stBilgiChar">
    <w:name w:val="Üst Bilgi Char"/>
    <w:basedOn w:val="VarsaylanParagrafYazTipi"/>
    <w:link w:val="stBilgi"/>
    <w:uiPriority w:val="99"/>
    <w:rsid w:val="00D87B9C"/>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D87B9C"/>
    <w:pPr>
      <w:tabs>
        <w:tab w:val="center" w:pos="4536"/>
        <w:tab w:val="right" w:pos="9072"/>
      </w:tabs>
    </w:pPr>
  </w:style>
  <w:style w:type="character" w:customStyle="1" w:styleId="AltBilgiChar">
    <w:name w:val="Alt Bilgi Char"/>
    <w:basedOn w:val="VarsaylanParagrafYazTipi"/>
    <w:link w:val="AltBilgi"/>
    <w:uiPriority w:val="99"/>
    <w:rsid w:val="00D87B9C"/>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921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3966</Words>
  <Characters>22608</Characters>
  <Application>Microsoft Office Word</Application>
  <DocSecurity>0</DocSecurity>
  <Lines>188</Lines>
  <Paragraphs>53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Talat Usar</dc:creator>
  <cp:lastModifiedBy>Emine Tunççağ</cp:lastModifiedBy>
  <cp:revision>2</cp:revision>
  <cp:lastPrinted>2022-09-13T05:26:00Z</cp:lastPrinted>
  <dcterms:created xsi:type="dcterms:W3CDTF">2022-09-26T08:25:00Z</dcterms:created>
  <dcterms:modified xsi:type="dcterms:W3CDTF">2022-09-26T08:25:00Z</dcterms:modified>
</cp:coreProperties>
</file>