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77" w:rsidRDefault="00C33077" w:rsidP="00C33077">
      <w:pPr>
        <w:pStyle w:val="stBilgi"/>
        <w:tabs>
          <w:tab w:val="left" w:pos="708"/>
        </w:tabs>
        <w:rPr>
          <w:rFonts w:ascii="Courier New" w:hAnsi="Courier New" w:cs="Courier New"/>
        </w:rPr>
      </w:pPr>
      <w:bookmarkStart w:id="0" w:name="_GoBack"/>
      <w:bookmarkEnd w:id="0"/>
      <w:r>
        <w:rPr>
          <w:rFonts w:ascii="Courier New" w:hAnsi="Courier New" w:cs="Courier New"/>
        </w:rPr>
        <w:t>D</w:t>
      </w:r>
      <w:r w:rsidR="007405EB">
        <w:rPr>
          <w:rFonts w:ascii="Courier New" w:hAnsi="Courier New" w:cs="Courier New"/>
        </w:rPr>
        <w:t>. 14</w:t>
      </w:r>
      <w:r>
        <w:rPr>
          <w:rFonts w:ascii="Courier New" w:hAnsi="Courier New" w:cs="Courier New"/>
        </w:rPr>
        <w:t>/2022                                       YİM 148/2017</w:t>
      </w:r>
    </w:p>
    <w:p w:rsidR="00C33077" w:rsidRDefault="00C33077" w:rsidP="00C33077">
      <w:pPr>
        <w:pStyle w:val="stBilgi"/>
        <w:tabs>
          <w:tab w:val="left" w:pos="708"/>
        </w:tabs>
        <w:rPr>
          <w:rFonts w:ascii="Courier New" w:hAnsi="Courier New" w:cs="Courier New"/>
        </w:rPr>
      </w:pPr>
    </w:p>
    <w:p w:rsidR="00C33077" w:rsidRDefault="00C33077" w:rsidP="00C33077">
      <w:pPr>
        <w:pStyle w:val="stBilgi"/>
        <w:tabs>
          <w:tab w:val="left" w:pos="708"/>
        </w:tabs>
        <w:rPr>
          <w:rFonts w:ascii="Courier New" w:hAnsi="Courier New" w:cs="Courier New"/>
        </w:rPr>
      </w:pPr>
    </w:p>
    <w:p w:rsidR="00C33077" w:rsidRDefault="00C33077" w:rsidP="00C33077">
      <w:pPr>
        <w:pStyle w:val="stBilgi"/>
        <w:tabs>
          <w:tab w:val="left" w:pos="708"/>
        </w:tabs>
        <w:rPr>
          <w:rFonts w:ascii="Courier New" w:hAnsi="Courier New" w:cs="Courier New"/>
        </w:rPr>
      </w:pPr>
      <w:r>
        <w:rPr>
          <w:rFonts w:ascii="Courier New" w:hAnsi="Courier New" w:cs="Courier New"/>
        </w:rPr>
        <w:t>Yüksek İdare Mahkemesinde</w:t>
      </w:r>
    </w:p>
    <w:p w:rsidR="00C33077" w:rsidRDefault="00DA237B" w:rsidP="00C33077">
      <w:pPr>
        <w:pStyle w:val="stBilgi"/>
        <w:tabs>
          <w:tab w:val="left" w:pos="708"/>
        </w:tabs>
        <w:rPr>
          <w:rFonts w:ascii="Courier New" w:hAnsi="Courier New" w:cs="Courier New"/>
        </w:rPr>
      </w:pPr>
      <w:r>
        <w:rPr>
          <w:rFonts w:ascii="Courier New" w:hAnsi="Courier New" w:cs="Courier New"/>
        </w:rPr>
        <w:t>Anayasa</w:t>
      </w:r>
      <w:r w:rsidR="00C33077">
        <w:rPr>
          <w:rFonts w:ascii="Courier New" w:hAnsi="Courier New" w:cs="Courier New"/>
        </w:rPr>
        <w:t>nın 152.maddesi Hakkında.</w:t>
      </w:r>
    </w:p>
    <w:p w:rsidR="00C33077" w:rsidRDefault="00C33077" w:rsidP="00C33077">
      <w:pPr>
        <w:pStyle w:val="stBilgi"/>
        <w:tabs>
          <w:tab w:val="left" w:pos="708"/>
        </w:tabs>
        <w:rPr>
          <w:rFonts w:ascii="Courier New" w:hAnsi="Courier New" w:cs="Courier New"/>
        </w:rPr>
      </w:pPr>
    </w:p>
    <w:p w:rsidR="00C33077" w:rsidRDefault="00C33077" w:rsidP="00C33077">
      <w:pPr>
        <w:pStyle w:val="stBilgi"/>
        <w:tabs>
          <w:tab w:val="left" w:pos="708"/>
        </w:tabs>
        <w:rPr>
          <w:rFonts w:ascii="Courier New" w:hAnsi="Courier New" w:cs="Courier New"/>
        </w:rPr>
      </w:pPr>
      <w:r>
        <w:rPr>
          <w:rFonts w:ascii="Courier New" w:hAnsi="Courier New" w:cs="Courier New"/>
        </w:rPr>
        <w:t>Mahkeme Heyeti: Gülden Çiftçioğlu, Tanju Öncül, Talat Usar.</w:t>
      </w:r>
    </w:p>
    <w:p w:rsidR="00C33077" w:rsidRDefault="00C33077" w:rsidP="00C33077">
      <w:pPr>
        <w:pStyle w:val="stBilgi"/>
        <w:tabs>
          <w:tab w:val="left" w:pos="708"/>
        </w:tabs>
        <w:rPr>
          <w:rFonts w:ascii="Courier New" w:hAnsi="Courier New" w:cs="Courier New"/>
        </w:rPr>
      </w:pPr>
    </w:p>
    <w:p w:rsidR="00C33077" w:rsidRDefault="00C33077" w:rsidP="00C33077">
      <w:pPr>
        <w:pStyle w:val="stBilgi"/>
        <w:tabs>
          <w:tab w:val="left" w:pos="708"/>
        </w:tabs>
        <w:rPr>
          <w:rFonts w:ascii="Courier New" w:hAnsi="Courier New" w:cs="Courier New"/>
        </w:rPr>
      </w:pPr>
    </w:p>
    <w:p w:rsidR="00DA237B" w:rsidRDefault="00C33077" w:rsidP="00C33077">
      <w:pPr>
        <w:pStyle w:val="stBilgi"/>
        <w:tabs>
          <w:tab w:val="left" w:pos="708"/>
          <w:tab w:val="left" w:pos="1134"/>
        </w:tabs>
        <w:ind w:left="993" w:hanging="993"/>
        <w:rPr>
          <w:rFonts w:ascii="Courier New" w:hAnsi="Courier New" w:cs="Courier New"/>
        </w:rPr>
      </w:pPr>
      <w:r>
        <w:rPr>
          <w:rFonts w:ascii="Courier New" w:hAnsi="Courier New" w:cs="Courier New"/>
        </w:rPr>
        <w:t xml:space="preserve">Davacı: Mustafa Taydemir, Lefkoşa Türk Belediyesi, Okullar </w:t>
      </w:r>
      <w:r w:rsidR="00DA237B">
        <w:rPr>
          <w:rFonts w:ascii="Courier New" w:hAnsi="Courier New" w:cs="Courier New"/>
        </w:rPr>
        <w:t xml:space="preserve"> </w:t>
      </w:r>
    </w:p>
    <w:p w:rsidR="00C33077" w:rsidRDefault="00DA237B" w:rsidP="00C33077">
      <w:pPr>
        <w:pStyle w:val="stBilgi"/>
        <w:tabs>
          <w:tab w:val="left" w:pos="708"/>
          <w:tab w:val="left" w:pos="1134"/>
        </w:tabs>
        <w:ind w:left="993" w:hanging="993"/>
        <w:rPr>
          <w:rFonts w:ascii="Courier New" w:hAnsi="Courier New" w:cs="Courier New"/>
        </w:rPr>
      </w:pPr>
      <w:r>
        <w:rPr>
          <w:rFonts w:ascii="Courier New" w:hAnsi="Courier New" w:cs="Courier New"/>
        </w:rPr>
        <w:t xml:space="preserve">        </w:t>
      </w:r>
      <w:r w:rsidR="00C33077">
        <w:rPr>
          <w:rFonts w:ascii="Courier New" w:hAnsi="Courier New" w:cs="Courier New"/>
        </w:rPr>
        <w:t xml:space="preserve">Yolu Sok., Lefkoşa. </w:t>
      </w:r>
    </w:p>
    <w:p w:rsidR="00C33077" w:rsidRDefault="00C33077" w:rsidP="00C33077">
      <w:pPr>
        <w:pStyle w:val="stBilgi"/>
        <w:tabs>
          <w:tab w:val="left" w:pos="708"/>
          <w:tab w:val="left" w:pos="1134"/>
        </w:tabs>
        <w:rPr>
          <w:rFonts w:ascii="Courier New" w:hAnsi="Courier New" w:cs="Courier New"/>
        </w:rPr>
      </w:pPr>
    </w:p>
    <w:p w:rsidR="00C33077" w:rsidRDefault="00C33077" w:rsidP="00C33077">
      <w:pPr>
        <w:pStyle w:val="stBilgi"/>
        <w:numPr>
          <w:ilvl w:val="0"/>
          <w:numId w:val="1"/>
        </w:numPr>
        <w:tabs>
          <w:tab w:val="left" w:pos="708"/>
        </w:tabs>
        <w:rPr>
          <w:rFonts w:ascii="Courier New" w:hAnsi="Courier New" w:cs="Courier New"/>
        </w:rPr>
      </w:pPr>
      <w:r>
        <w:rPr>
          <w:rFonts w:ascii="Courier New" w:hAnsi="Courier New" w:cs="Courier New"/>
        </w:rPr>
        <w:t>ile –</w:t>
      </w:r>
    </w:p>
    <w:p w:rsidR="00C33077" w:rsidRDefault="00C33077" w:rsidP="00C33077">
      <w:pPr>
        <w:pStyle w:val="stBilgi"/>
        <w:tabs>
          <w:tab w:val="left" w:pos="708"/>
        </w:tabs>
        <w:ind w:left="3945"/>
        <w:rPr>
          <w:rFonts w:ascii="Courier New" w:hAnsi="Courier New" w:cs="Courier New"/>
        </w:rPr>
      </w:pPr>
    </w:p>
    <w:p w:rsidR="00C33077" w:rsidRDefault="00C33077" w:rsidP="00DA237B">
      <w:pPr>
        <w:pStyle w:val="stBilgi"/>
        <w:tabs>
          <w:tab w:val="clear" w:pos="9072"/>
          <w:tab w:val="left" w:pos="708"/>
          <w:tab w:val="left" w:pos="1134"/>
        </w:tabs>
        <w:ind w:left="993" w:right="-284" w:hanging="993"/>
        <w:rPr>
          <w:rFonts w:ascii="Courier New" w:hAnsi="Courier New" w:cs="Courier New"/>
        </w:rPr>
      </w:pPr>
      <w:r>
        <w:rPr>
          <w:rFonts w:ascii="Courier New" w:hAnsi="Courier New" w:cs="Courier New"/>
        </w:rPr>
        <w:t xml:space="preserve">Davalı: 1) Lefkoşa Türk Belediyesi, Okullar Yolu Sok., Lefkoşa. </w:t>
      </w:r>
    </w:p>
    <w:p w:rsidR="00C33077" w:rsidRDefault="00C33077" w:rsidP="00C33077">
      <w:pPr>
        <w:pStyle w:val="stBilgi"/>
        <w:tabs>
          <w:tab w:val="left" w:pos="708"/>
        </w:tabs>
        <w:ind w:left="1560" w:hanging="1560"/>
        <w:rPr>
          <w:rFonts w:ascii="Courier New" w:hAnsi="Courier New" w:cs="Courier New"/>
        </w:rPr>
      </w:pPr>
      <w:r>
        <w:rPr>
          <w:rFonts w:ascii="Courier New" w:hAnsi="Courier New" w:cs="Courier New"/>
        </w:rPr>
        <w:tab/>
        <w:t xml:space="preserve">   2) Lefkoşa Türk Belediyesi Belediye Meclisi, Okullar Yolu  Sok., Lefkoşa.</w:t>
      </w:r>
    </w:p>
    <w:p w:rsidR="00C33077" w:rsidRDefault="00C33077" w:rsidP="00C33077">
      <w:pPr>
        <w:pStyle w:val="stBilgi"/>
        <w:tabs>
          <w:tab w:val="left" w:pos="708"/>
        </w:tabs>
        <w:ind w:left="1560" w:hanging="1560"/>
        <w:rPr>
          <w:rFonts w:ascii="Courier New" w:hAnsi="Courier New" w:cs="Courier New"/>
        </w:rPr>
      </w:pPr>
      <w:r>
        <w:rPr>
          <w:rFonts w:ascii="Courier New" w:hAnsi="Courier New" w:cs="Courier New"/>
        </w:rPr>
        <w:t xml:space="preserve">        3) Lefkoşa Türk Belediyesi Belediye Meclisi ve/veya Belediye Başkanlığı ve/veya Hemşehrileri vasıtasıyla Lefkoşa Türk Belediyesi, Okullar Yolu  Sok., Lefkoşa.</w:t>
      </w:r>
    </w:p>
    <w:p w:rsidR="00C33077" w:rsidRDefault="00C33077" w:rsidP="00C3307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33077" w:rsidRDefault="00C33077" w:rsidP="00C33077">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33077" w:rsidRDefault="00C33077" w:rsidP="00C33077">
      <w:pPr>
        <w:pStyle w:val="stBilgi"/>
        <w:tabs>
          <w:tab w:val="left" w:pos="708"/>
        </w:tabs>
        <w:rPr>
          <w:rFonts w:ascii="Courier New" w:hAnsi="Courier New" w:cs="Courier New"/>
        </w:rPr>
      </w:pPr>
    </w:p>
    <w:p w:rsidR="00DA237B" w:rsidRDefault="00C33077" w:rsidP="00DA237B">
      <w:pPr>
        <w:pStyle w:val="stBilgi"/>
        <w:tabs>
          <w:tab w:val="left" w:pos="708"/>
        </w:tabs>
        <w:ind w:left="708"/>
        <w:rPr>
          <w:rFonts w:ascii="Courier New" w:hAnsi="Courier New" w:cs="Courier New"/>
        </w:rPr>
      </w:pPr>
      <w:r>
        <w:rPr>
          <w:rFonts w:ascii="Courier New" w:hAnsi="Courier New" w:cs="Courier New"/>
        </w:rPr>
        <w:t>Davacı namına</w:t>
      </w:r>
      <w:r w:rsidR="00DA237B">
        <w:rPr>
          <w:rFonts w:ascii="Courier New" w:hAnsi="Courier New" w:cs="Courier New"/>
        </w:rPr>
        <w:t xml:space="preserve">   </w:t>
      </w:r>
      <w:r>
        <w:rPr>
          <w:rFonts w:ascii="Courier New" w:hAnsi="Courier New" w:cs="Courier New"/>
        </w:rPr>
        <w:t xml:space="preserve">: Avukat Sedef Özzafer ve Avukat Nezihe </w:t>
      </w:r>
      <w:r w:rsidR="00DA237B">
        <w:rPr>
          <w:rFonts w:ascii="Courier New" w:hAnsi="Courier New" w:cs="Courier New"/>
        </w:rPr>
        <w:t xml:space="preserve"> </w:t>
      </w:r>
    </w:p>
    <w:p w:rsidR="00C33077" w:rsidRDefault="00DA237B" w:rsidP="00DA237B">
      <w:pPr>
        <w:pStyle w:val="stBilgi"/>
        <w:tabs>
          <w:tab w:val="left" w:pos="708"/>
        </w:tabs>
        <w:ind w:left="708"/>
        <w:rPr>
          <w:rFonts w:ascii="Courier New" w:hAnsi="Courier New" w:cs="Courier New"/>
        </w:rPr>
      </w:pPr>
      <w:r>
        <w:rPr>
          <w:rFonts w:ascii="Courier New" w:hAnsi="Courier New" w:cs="Courier New"/>
        </w:rPr>
        <w:t xml:space="preserve">                  </w:t>
      </w:r>
      <w:r w:rsidR="00C33077">
        <w:rPr>
          <w:rFonts w:ascii="Courier New" w:hAnsi="Courier New" w:cs="Courier New"/>
        </w:rPr>
        <w:t>Tekman</w:t>
      </w:r>
      <w:r w:rsidR="00C24659">
        <w:rPr>
          <w:rFonts w:ascii="Courier New" w:hAnsi="Courier New" w:cs="Courier New"/>
        </w:rPr>
        <w:t xml:space="preserve"> </w:t>
      </w:r>
      <w:r>
        <w:rPr>
          <w:rFonts w:ascii="Courier New" w:hAnsi="Courier New" w:cs="Courier New"/>
        </w:rPr>
        <w:t xml:space="preserve">adına </w:t>
      </w:r>
      <w:r w:rsidR="00C24659">
        <w:rPr>
          <w:rFonts w:ascii="Courier New" w:hAnsi="Courier New" w:cs="Courier New"/>
        </w:rPr>
        <w:t>Stj. Av. Tülin Hikmet</w:t>
      </w:r>
      <w:r w:rsidR="00C33077">
        <w:rPr>
          <w:rFonts w:ascii="Courier New" w:hAnsi="Courier New" w:cs="Courier New"/>
        </w:rPr>
        <w:t>.</w:t>
      </w:r>
    </w:p>
    <w:p w:rsidR="00C33077" w:rsidRDefault="00DA237B" w:rsidP="00C33077">
      <w:pPr>
        <w:pStyle w:val="stBilgi"/>
        <w:tabs>
          <w:tab w:val="left" w:pos="708"/>
        </w:tabs>
        <w:rPr>
          <w:rFonts w:ascii="Courier New" w:hAnsi="Courier New" w:cs="Courier New"/>
        </w:rPr>
      </w:pPr>
      <w:r>
        <w:rPr>
          <w:rFonts w:ascii="Courier New" w:hAnsi="Courier New" w:cs="Courier New"/>
        </w:rPr>
        <w:tab/>
      </w:r>
      <w:r w:rsidR="00C33077">
        <w:rPr>
          <w:rFonts w:ascii="Courier New" w:hAnsi="Courier New" w:cs="Courier New"/>
        </w:rPr>
        <w:t>Davalılar namına: Avukat Müjde Türker</w:t>
      </w:r>
      <w:r w:rsidR="00C24659">
        <w:rPr>
          <w:rFonts w:ascii="Courier New" w:hAnsi="Courier New" w:cs="Courier New"/>
        </w:rPr>
        <w:t xml:space="preserve"> ve Av</w:t>
      </w:r>
      <w:r w:rsidR="007405EB">
        <w:rPr>
          <w:rFonts w:ascii="Courier New" w:hAnsi="Courier New" w:cs="Courier New"/>
        </w:rPr>
        <w:t>ukat</w:t>
      </w:r>
      <w:r w:rsidR="00C24659">
        <w:rPr>
          <w:rFonts w:ascii="Courier New" w:hAnsi="Courier New" w:cs="Courier New"/>
        </w:rPr>
        <w:t xml:space="preserve"> Tülin Sabri</w:t>
      </w:r>
      <w:r w:rsidR="00C33077">
        <w:rPr>
          <w:rFonts w:ascii="Courier New" w:hAnsi="Courier New" w:cs="Courier New"/>
        </w:rPr>
        <w:t>.</w:t>
      </w:r>
    </w:p>
    <w:p w:rsidR="00C33077" w:rsidRDefault="00C33077" w:rsidP="00C33077">
      <w:pPr>
        <w:pStyle w:val="stBilgi"/>
        <w:tabs>
          <w:tab w:val="left" w:pos="708"/>
        </w:tabs>
        <w:rPr>
          <w:rFonts w:ascii="Courier New" w:hAnsi="Courier New" w:cs="Courier New"/>
        </w:rPr>
      </w:pPr>
    </w:p>
    <w:p w:rsidR="00DA237B" w:rsidRDefault="00DA237B" w:rsidP="00C33077">
      <w:pPr>
        <w:pStyle w:val="stBilgi"/>
        <w:tabs>
          <w:tab w:val="left" w:pos="708"/>
        </w:tabs>
        <w:rPr>
          <w:rFonts w:ascii="Courier New" w:hAnsi="Courier New" w:cs="Courier New"/>
        </w:rPr>
      </w:pPr>
    </w:p>
    <w:p w:rsidR="00C33077" w:rsidRDefault="00C33077" w:rsidP="00DA237B">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C33077" w:rsidRPr="00DA237B" w:rsidRDefault="00C33077" w:rsidP="00DA237B">
      <w:pPr>
        <w:spacing w:after="0" w:line="360" w:lineRule="auto"/>
        <w:ind w:left="2832" w:firstLine="708"/>
        <w:rPr>
          <w:rFonts w:ascii="Courier New" w:hAnsi="Courier New" w:cs="Courier New"/>
          <w:sz w:val="24"/>
          <w:szCs w:val="24"/>
          <w:u w:val="single"/>
        </w:rPr>
      </w:pPr>
      <w:r w:rsidRPr="00DA237B">
        <w:rPr>
          <w:rFonts w:ascii="Courier New" w:hAnsi="Courier New" w:cs="Courier New"/>
          <w:sz w:val="24"/>
          <w:szCs w:val="24"/>
          <w:u w:val="single"/>
        </w:rPr>
        <w:t>K A R A R</w:t>
      </w:r>
    </w:p>
    <w:p w:rsidR="00DA237B" w:rsidRDefault="00DA237B" w:rsidP="00DA237B">
      <w:pPr>
        <w:spacing w:after="0" w:line="360" w:lineRule="auto"/>
        <w:rPr>
          <w:rFonts w:ascii="Courier New" w:hAnsi="Courier New" w:cs="Courier New"/>
          <w:sz w:val="24"/>
          <w:szCs w:val="24"/>
          <w:u w:val="single"/>
        </w:rPr>
      </w:pPr>
    </w:p>
    <w:p w:rsidR="00C33077" w:rsidRDefault="00C33077" w:rsidP="00DA237B">
      <w:pPr>
        <w:spacing w:after="0" w:line="360" w:lineRule="auto"/>
        <w:rPr>
          <w:rFonts w:ascii="Courier New" w:hAnsi="Courier New" w:cs="Courier New"/>
          <w:sz w:val="24"/>
          <w:szCs w:val="24"/>
        </w:rPr>
      </w:pPr>
      <w:r>
        <w:rPr>
          <w:rFonts w:ascii="Courier New" w:hAnsi="Courier New" w:cs="Courier New"/>
          <w:sz w:val="24"/>
          <w:szCs w:val="24"/>
          <w:u w:val="single"/>
        </w:rPr>
        <w:t>Gülden Çiftçioğlu</w:t>
      </w:r>
      <w:r>
        <w:rPr>
          <w:rFonts w:ascii="Courier New" w:hAnsi="Courier New" w:cs="Courier New"/>
          <w:sz w:val="24"/>
          <w:szCs w:val="24"/>
        </w:rPr>
        <w:t>: Bu davada, Mahkemenin kararını, Sayın Yargıç Talat Usar okuyacaktır.</w:t>
      </w:r>
    </w:p>
    <w:p w:rsidR="00C33077" w:rsidRDefault="00C33077" w:rsidP="00C33077">
      <w:pPr>
        <w:rPr>
          <w:rFonts w:ascii="Courier New" w:hAnsi="Courier New" w:cs="Courier New"/>
          <w:sz w:val="24"/>
          <w:szCs w:val="24"/>
        </w:rPr>
      </w:pPr>
    </w:p>
    <w:p w:rsidR="00C33077" w:rsidRDefault="00C33077" w:rsidP="00DA237B">
      <w:pPr>
        <w:rPr>
          <w:rFonts w:ascii="Courier New" w:hAnsi="Courier New" w:cs="Courier New"/>
          <w:sz w:val="24"/>
          <w:szCs w:val="24"/>
        </w:rPr>
      </w:pPr>
      <w:r>
        <w:rPr>
          <w:rFonts w:ascii="Courier New" w:hAnsi="Courier New" w:cs="Courier New"/>
          <w:sz w:val="24"/>
          <w:szCs w:val="24"/>
          <w:u w:val="single"/>
        </w:rPr>
        <w:t>Talat Usar:</w:t>
      </w:r>
      <w:r>
        <w:rPr>
          <w:rFonts w:ascii="Courier New" w:hAnsi="Courier New" w:cs="Courier New"/>
          <w:sz w:val="24"/>
          <w:szCs w:val="24"/>
        </w:rPr>
        <w:t xml:space="preserve"> Davacı işbu davasında aşağıda aktardığımız taleplerde bulunmuştur:</w:t>
      </w:r>
    </w:p>
    <w:p w:rsidR="00C33077" w:rsidRDefault="00DA237B" w:rsidP="00DA237B">
      <w:pPr>
        <w:ind w:left="1134" w:hanging="567"/>
        <w:rPr>
          <w:rFonts w:ascii="Courier New" w:hAnsi="Courier New" w:cs="Courier New"/>
          <w:sz w:val="24"/>
          <w:szCs w:val="24"/>
        </w:rPr>
      </w:pPr>
      <w:r>
        <w:rPr>
          <w:rFonts w:ascii="Courier New" w:hAnsi="Courier New" w:cs="Courier New"/>
          <w:sz w:val="24"/>
          <w:szCs w:val="24"/>
        </w:rPr>
        <w:t>“A.</w:t>
      </w:r>
      <w:r w:rsidR="00C33077">
        <w:rPr>
          <w:rFonts w:ascii="Courier New" w:hAnsi="Courier New" w:cs="Courier New"/>
          <w:sz w:val="24"/>
          <w:szCs w:val="24"/>
        </w:rPr>
        <w:t xml:space="preserve"> Davalıların ve/veya Davalı No. 2’nin, Disiplin Kurulu olarak 4.8.2017 tarihinde yapmış olduğu disiplin </w:t>
      </w:r>
      <w:r w:rsidR="007405EB">
        <w:rPr>
          <w:rFonts w:ascii="Courier New" w:hAnsi="Courier New" w:cs="Courier New"/>
          <w:sz w:val="24"/>
          <w:szCs w:val="24"/>
        </w:rPr>
        <w:t xml:space="preserve">duruşması </w:t>
      </w:r>
      <w:r w:rsidR="00C33077">
        <w:rPr>
          <w:rFonts w:ascii="Courier New" w:hAnsi="Courier New" w:cs="Courier New"/>
          <w:sz w:val="24"/>
          <w:szCs w:val="24"/>
        </w:rPr>
        <w:t xml:space="preserve">sonrasında Davacı aleyhine vermiş olduğu “M.D.K. K .No: 09/2017” sayılı ve içeriğinde “ithamnamenin üçüncü bendi tahtında 65/2007 sayılı Belediye Personel Yasası’nın 8., 9. ve 96(4)(D) maddelerine aykırı davranmaktan mahkum edilmesine ve </w:t>
      </w:r>
      <w:r w:rsidR="00C33077">
        <w:rPr>
          <w:rFonts w:ascii="Courier New" w:hAnsi="Courier New" w:cs="Courier New"/>
          <w:sz w:val="24"/>
          <w:szCs w:val="24"/>
        </w:rPr>
        <w:lastRenderedPageBreak/>
        <w:t>işbu karar tarihinden itibaren başlamak üzere, maaş verilmeden 4 (Dört) ay süre ile Geçici Olarak Görevden Çıkarma Cezası verilmesine” şeklinde yazmakta olan mezkur Geçici Olarak Görevden Çıkarma Cezasının ve/veya bu kararın ve/veya karardaki ithamnamenin üçüncü bendi kapsamındaki bu kararın ve/veya bu yöndeki işlemlerin tamamen hükümsüz ve/veya etkisiz olduğuna ve/veya herhangi bir sonuç doğurmayacağına ve/veya hukuken yok hükmünde olduğuna dair bir Mahkeme Hükmü ve/veya Kararı;</w:t>
      </w:r>
    </w:p>
    <w:p w:rsidR="00C33077" w:rsidRDefault="00C33077" w:rsidP="00DA237B">
      <w:pPr>
        <w:pStyle w:val="ListeParagraf"/>
        <w:numPr>
          <w:ilvl w:val="0"/>
          <w:numId w:val="6"/>
        </w:numPr>
        <w:ind w:left="1134" w:hanging="567"/>
        <w:rPr>
          <w:rFonts w:ascii="Courier New" w:hAnsi="Courier New" w:cs="Courier New"/>
          <w:sz w:val="24"/>
          <w:szCs w:val="24"/>
        </w:rPr>
      </w:pPr>
      <w:r>
        <w:rPr>
          <w:rFonts w:ascii="Courier New" w:hAnsi="Courier New" w:cs="Courier New"/>
          <w:sz w:val="24"/>
          <w:szCs w:val="24"/>
        </w:rPr>
        <w:t>Davalıların ve/veya Davalı No. 1’in, Davalı No. 2 Disiplin Kurulunun 4.8.2017 tarihli ve M.D.K.No: 09/2017 sayılı kararı ile birlikte Davacıya tebliğ etmiş ve/veya bildirmiş olduğu “8.8.2017 tarihli ve LTB 128/76/A-3-2-12 sayılı”</w:t>
      </w:r>
      <w:r w:rsidR="007405EB">
        <w:rPr>
          <w:rFonts w:ascii="Courier New" w:hAnsi="Courier New" w:cs="Courier New"/>
          <w:sz w:val="24"/>
          <w:szCs w:val="24"/>
        </w:rPr>
        <w:t xml:space="preserve"> ve</w:t>
      </w:r>
      <w:r>
        <w:rPr>
          <w:rFonts w:ascii="Courier New" w:hAnsi="Courier New" w:cs="Courier New"/>
          <w:sz w:val="24"/>
          <w:szCs w:val="24"/>
        </w:rPr>
        <w:t xml:space="preserve"> içeriğinde “ithamnamenin üçüncü bendi tahtında 65/2007 sayılı Belediye Personel Yasasının 8</w:t>
      </w:r>
      <w:r w:rsidR="007405EB">
        <w:rPr>
          <w:rFonts w:ascii="Courier New" w:hAnsi="Courier New" w:cs="Courier New"/>
          <w:sz w:val="24"/>
          <w:szCs w:val="24"/>
        </w:rPr>
        <w:t>.</w:t>
      </w:r>
      <w:r>
        <w:rPr>
          <w:rFonts w:ascii="Courier New" w:hAnsi="Courier New" w:cs="Courier New"/>
          <w:sz w:val="24"/>
          <w:szCs w:val="24"/>
        </w:rPr>
        <w:t>,9</w:t>
      </w:r>
      <w:r w:rsidR="007405EB">
        <w:rPr>
          <w:rFonts w:ascii="Courier New" w:hAnsi="Courier New" w:cs="Courier New"/>
          <w:sz w:val="24"/>
          <w:szCs w:val="24"/>
        </w:rPr>
        <w:t>.</w:t>
      </w:r>
      <w:r>
        <w:rPr>
          <w:rFonts w:ascii="Courier New" w:hAnsi="Courier New" w:cs="Courier New"/>
          <w:sz w:val="24"/>
          <w:szCs w:val="24"/>
        </w:rPr>
        <w:t xml:space="preserve"> ve 96(4)(D) maddelerine aykırı davranmaktan mahk</w:t>
      </w:r>
      <w:r w:rsidR="007405EB">
        <w:rPr>
          <w:rFonts w:ascii="Courier New" w:hAnsi="Courier New" w:cs="Courier New"/>
          <w:sz w:val="24"/>
          <w:szCs w:val="24"/>
        </w:rPr>
        <w:t>û</w:t>
      </w:r>
      <w:r>
        <w:rPr>
          <w:rFonts w:ascii="Courier New" w:hAnsi="Courier New" w:cs="Courier New"/>
          <w:sz w:val="24"/>
          <w:szCs w:val="24"/>
        </w:rPr>
        <w:t>m edilmesine ve işbu karar tarihinden itibaren başlamak üzere, maaş verilmeden 4 (Dört) ay süre ile Geçici Olarak Görevden Çıkarma Cezası verilmesine” şeklinde yazmakta olan mezk</w:t>
      </w:r>
      <w:r w:rsidR="007405EB">
        <w:rPr>
          <w:rFonts w:ascii="Courier New" w:hAnsi="Courier New" w:cs="Courier New"/>
          <w:sz w:val="24"/>
          <w:szCs w:val="24"/>
        </w:rPr>
        <w:t>û</w:t>
      </w:r>
      <w:r>
        <w:rPr>
          <w:rFonts w:ascii="Courier New" w:hAnsi="Courier New" w:cs="Courier New"/>
          <w:sz w:val="24"/>
          <w:szCs w:val="24"/>
        </w:rPr>
        <w:t>r Geçici Olarak Görevden Çıkarma Cezasının ve/veya bu kararın ve/veya karardaki ithamnamenin üçüncü bendi kapsamındaki bu kararın ve/veya bu yöndeki işlemlerin tamamen hükümsüz ve/veya etkisiz olduğuna ve/veya herhangi bir sonuç doğurmayacağına ve/veya hukuken yok hükmünde olduğuna dair bir Mahkeme Hükmü ve/veya Kararı;</w:t>
      </w:r>
    </w:p>
    <w:p w:rsidR="00C33077" w:rsidRDefault="00C33077" w:rsidP="00DA237B">
      <w:pPr>
        <w:pStyle w:val="ListeParagraf"/>
        <w:ind w:left="1134" w:hanging="567"/>
        <w:rPr>
          <w:rFonts w:ascii="Courier New" w:hAnsi="Courier New" w:cs="Courier New"/>
          <w:sz w:val="24"/>
          <w:szCs w:val="24"/>
        </w:rPr>
      </w:pPr>
    </w:p>
    <w:p w:rsidR="00C33077" w:rsidRDefault="00C33077" w:rsidP="00DA237B">
      <w:pPr>
        <w:pStyle w:val="ListeParagraf"/>
        <w:numPr>
          <w:ilvl w:val="0"/>
          <w:numId w:val="6"/>
        </w:numPr>
        <w:ind w:left="1134" w:hanging="567"/>
        <w:rPr>
          <w:rFonts w:ascii="Courier New" w:hAnsi="Courier New" w:cs="Courier New"/>
          <w:sz w:val="24"/>
          <w:szCs w:val="24"/>
        </w:rPr>
      </w:pPr>
      <w:r>
        <w:rPr>
          <w:rFonts w:ascii="Courier New" w:hAnsi="Courier New" w:cs="Courier New"/>
          <w:sz w:val="24"/>
          <w:szCs w:val="24"/>
        </w:rPr>
        <w:t xml:space="preserve">Davalılar ve/veya Davalı No. 2 tarafından </w:t>
      </w:r>
      <w:r w:rsidR="007405EB">
        <w:rPr>
          <w:rFonts w:ascii="Courier New" w:hAnsi="Courier New" w:cs="Courier New"/>
          <w:sz w:val="24"/>
          <w:szCs w:val="24"/>
        </w:rPr>
        <w:t>8</w:t>
      </w:r>
      <w:r>
        <w:rPr>
          <w:rFonts w:ascii="Courier New" w:hAnsi="Courier New" w:cs="Courier New"/>
          <w:sz w:val="24"/>
          <w:szCs w:val="24"/>
        </w:rPr>
        <w:t>.8.2017 tarihinde Davacı aleyhine verilen ve/veya Davacıya bildirilen “M.D.K.K</w:t>
      </w:r>
      <w:r w:rsidR="007405EB">
        <w:rPr>
          <w:rFonts w:ascii="Courier New" w:hAnsi="Courier New" w:cs="Courier New"/>
          <w:sz w:val="24"/>
          <w:szCs w:val="24"/>
        </w:rPr>
        <w:t>.</w:t>
      </w:r>
      <w:r>
        <w:rPr>
          <w:rFonts w:ascii="Courier New" w:hAnsi="Courier New" w:cs="Courier New"/>
          <w:sz w:val="24"/>
          <w:szCs w:val="24"/>
        </w:rPr>
        <w:t>No: 09/2017 sayılı” olup, Davacıya “4 (Dört) ay süre maaş verilmemesi” yönündeki kararın ve/veya bu yönde yapılan işlemlerin tamamen hükümsüz ve etkisiz olduğuna ve herhangi bir sonuç doğurmayacağına ve/veya hukuken yok hükmünde olduğuna dair bir Mahkeme Hükmü ve/veya Kararı;</w:t>
      </w:r>
    </w:p>
    <w:p w:rsidR="00C33077" w:rsidRDefault="00C33077" w:rsidP="00DA237B">
      <w:pPr>
        <w:pStyle w:val="ListeParagraf"/>
        <w:ind w:left="1134" w:hanging="567"/>
        <w:rPr>
          <w:rFonts w:ascii="Courier New" w:hAnsi="Courier New" w:cs="Courier New"/>
          <w:sz w:val="24"/>
          <w:szCs w:val="24"/>
        </w:rPr>
      </w:pPr>
    </w:p>
    <w:p w:rsidR="00C33077" w:rsidRDefault="00C33077" w:rsidP="00DA237B">
      <w:pPr>
        <w:pStyle w:val="ListeParagraf"/>
        <w:numPr>
          <w:ilvl w:val="0"/>
          <w:numId w:val="6"/>
        </w:numPr>
        <w:ind w:left="1134" w:hanging="567"/>
        <w:rPr>
          <w:rFonts w:ascii="Courier New" w:hAnsi="Courier New" w:cs="Courier New"/>
          <w:sz w:val="24"/>
          <w:szCs w:val="24"/>
        </w:rPr>
      </w:pPr>
      <w:r>
        <w:rPr>
          <w:rFonts w:ascii="Courier New" w:hAnsi="Courier New" w:cs="Courier New"/>
          <w:sz w:val="24"/>
          <w:szCs w:val="24"/>
        </w:rPr>
        <w:t xml:space="preserve">Davalılar ve/veya Davalı No. 1 tarafından </w:t>
      </w:r>
      <w:r w:rsidR="009B14A8">
        <w:rPr>
          <w:rFonts w:ascii="Courier New" w:hAnsi="Courier New" w:cs="Courier New"/>
          <w:sz w:val="24"/>
          <w:szCs w:val="24"/>
        </w:rPr>
        <w:t>8</w:t>
      </w:r>
      <w:r>
        <w:rPr>
          <w:rFonts w:ascii="Courier New" w:hAnsi="Courier New" w:cs="Courier New"/>
          <w:sz w:val="24"/>
          <w:szCs w:val="24"/>
        </w:rPr>
        <w:t xml:space="preserve">.8.2017 tarihinde Davacıya tebliğ edilen ve/veya bildirilen “LTB 128/76/A-3-2-12 sayılı” olup, Davacıya “4 (Dört) ay süre maaş verilmemesi” yönündeki kararın ve/veya bu yönde yapılan işlemlerin tamamen hükümsüz ve etkisiz olduğuna ve herhangi bir sonuç doğurmayacağına ve/veya </w:t>
      </w:r>
      <w:r>
        <w:rPr>
          <w:rFonts w:ascii="Courier New" w:hAnsi="Courier New" w:cs="Courier New"/>
          <w:sz w:val="24"/>
          <w:szCs w:val="24"/>
        </w:rPr>
        <w:lastRenderedPageBreak/>
        <w:t>hukuken yok hükmünde olduğuna dair bir Mahkeme Hükmü ve/veya Kararı;</w:t>
      </w:r>
    </w:p>
    <w:p w:rsidR="00C33077" w:rsidRDefault="00C33077" w:rsidP="00DA237B">
      <w:pPr>
        <w:pStyle w:val="ListeParagraf"/>
        <w:ind w:left="1134" w:hanging="567"/>
        <w:rPr>
          <w:rFonts w:ascii="Courier New" w:hAnsi="Courier New" w:cs="Courier New"/>
          <w:sz w:val="24"/>
          <w:szCs w:val="24"/>
        </w:rPr>
      </w:pPr>
    </w:p>
    <w:p w:rsidR="00C33077" w:rsidRDefault="00C33077" w:rsidP="00DA237B">
      <w:pPr>
        <w:pStyle w:val="ListeParagraf"/>
        <w:numPr>
          <w:ilvl w:val="0"/>
          <w:numId w:val="6"/>
        </w:numPr>
        <w:ind w:left="1134" w:hanging="567"/>
        <w:rPr>
          <w:rFonts w:ascii="Courier New" w:hAnsi="Courier New" w:cs="Courier New"/>
          <w:sz w:val="24"/>
          <w:szCs w:val="24"/>
        </w:rPr>
      </w:pPr>
      <w:r>
        <w:rPr>
          <w:rFonts w:ascii="Courier New" w:hAnsi="Courier New" w:cs="Courier New"/>
          <w:sz w:val="24"/>
          <w:szCs w:val="24"/>
        </w:rPr>
        <w:t>Davalılar ve/veya Davalı No. 2 tarafından 4.8.2017 tarihinde Davacı aleyhine verilen ve/veya Davacıya bildirilen “M.D.K. K. No: 09/2017 sayılı” kararın ve/veya bu yöndeki işlemlerin –ve- Davalılar ve/veya Davalı No. 1 tarafından 8.8.2017 tarihinde Davacıya tebliğ edilen ve/veya bildirilen “LTB 128/76/A-3-2-12 sayılı” kararın ve/veya bu yöndeki işlemlerin tamamen hükümsüz ve etkisiz olduğuna ve herhangi bir sonuç doğurmayacağına ve/veya hukuken yok hükmünde olduğuna dair bir Mahkeme Hükmü ve/veya Kararı”</w:t>
      </w:r>
    </w:p>
    <w:p w:rsidR="00C33077" w:rsidRDefault="00C33077" w:rsidP="00C33077">
      <w:pPr>
        <w:pStyle w:val="ListeParagraf"/>
        <w:rPr>
          <w:rFonts w:ascii="Courier New" w:hAnsi="Courier New" w:cs="Courier New"/>
          <w:sz w:val="24"/>
          <w:szCs w:val="24"/>
        </w:rPr>
      </w:pPr>
    </w:p>
    <w:p w:rsidR="00C33077" w:rsidRDefault="00C33077" w:rsidP="00C33077">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Davacı, davasını 65/2007 sayılı Belediye Personel Yasası’na ve bilhassa mezkûr </w:t>
      </w:r>
      <w:r w:rsidR="007405EB">
        <w:rPr>
          <w:rFonts w:ascii="Courier New" w:hAnsi="Courier New" w:cs="Courier New"/>
          <w:sz w:val="24"/>
          <w:szCs w:val="24"/>
        </w:rPr>
        <w:t>Y</w:t>
      </w:r>
      <w:r>
        <w:rPr>
          <w:rFonts w:ascii="Courier New" w:hAnsi="Courier New" w:cs="Courier New"/>
          <w:sz w:val="24"/>
          <w:szCs w:val="24"/>
        </w:rPr>
        <w:t>asa</w:t>
      </w:r>
      <w:r w:rsidR="007405EB">
        <w:rPr>
          <w:rFonts w:ascii="Courier New" w:hAnsi="Courier New" w:cs="Courier New"/>
          <w:sz w:val="24"/>
          <w:szCs w:val="24"/>
        </w:rPr>
        <w:t>’</w:t>
      </w:r>
      <w:r>
        <w:rPr>
          <w:rFonts w:ascii="Courier New" w:hAnsi="Courier New" w:cs="Courier New"/>
          <w:sz w:val="24"/>
          <w:szCs w:val="24"/>
        </w:rPr>
        <w:t xml:space="preserve">nın 96(4) maddesine dayandırırken olgusal temelde, Lefkoşa Türk Belediyesi nezdinde III. Derece Belediye İşletmeleri Memuru olarak çalışan sürekli personel </w:t>
      </w:r>
      <w:r w:rsidR="007405EB">
        <w:rPr>
          <w:rFonts w:ascii="Courier New" w:hAnsi="Courier New" w:cs="Courier New"/>
          <w:sz w:val="24"/>
          <w:szCs w:val="24"/>
        </w:rPr>
        <w:t xml:space="preserve">statüsünde </w:t>
      </w:r>
      <w:r>
        <w:rPr>
          <w:rFonts w:ascii="Courier New" w:hAnsi="Courier New" w:cs="Courier New"/>
          <w:sz w:val="24"/>
          <w:szCs w:val="24"/>
        </w:rPr>
        <w:t xml:space="preserve">olduğunu, 13.10.2016 tarihindeki davranışı nedeniyle aleyhine başlatılan disiplin soruşturmasını müteakip yapılan disiplin duruşmasında itham edildiği 4 davayı da kabul ettiğini, Davacıya, kabul ettiği ithamlar dolayısıyla kınama cezası ve mahkûm olduğu 4.8.2017 tarihinden başlamak üzere maaş ödenmeksizin 4 ay süre ile geçici olarak görevden çıkarma cezası verildiğini, bu yönde verilen kararların veya yapılan işlemlerin tümünün yasaya aykırılık sebebiyle tamamen sakat, hükümsüz ve/veya etkisiz ve/veya yok hükmünde olmaları nedeniyle ortadan kaldırılmaları gerektiğini, Davalıların 65/2007 sayılı </w:t>
      </w:r>
      <w:r w:rsidR="007405EB">
        <w:rPr>
          <w:rFonts w:ascii="Courier New" w:hAnsi="Courier New" w:cs="Courier New"/>
          <w:sz w:val="24"/>
          <w:szCs w:val="24"/>
        </w:rPr>
        <w:t>Y</w:t>
      </w:r>
      <w:r>
        <w:rPr>
          <w:rFonts w:ascii="Courier New" w:hAnsi="Courier New" w:cs="Courier New"/>
          <w:sz w:val="24"/>
          <w:szCs w:val="24"/>
        </w:rPr>
        <w:t>a</w:t>
      </w:r>
      <w:r w:rsidR="007405EB">
        <w:rPr>
          <w:rFonts w:ascii="Courier New" w:hAnsi="Courier New" w:cs="Courier New"/>
          <w:sz w:val="24"/>
          <w:szCs w:val="24"/>
        </w:rPr>
        <w:t>sa kapsamı dışında veya mezkûr Y</w:t>
      </w:r>
      <w:r>
        <w:rPr>
          <w:rFonts w:ascii="Courier New" w:hAnsi="Courier New" w:cs="Courier New"/>
          <w:sz w:val="24"/>
          <w:szCs w:val="24"/>
        </w:rPr>
        <w:t>asa</w:t>
      </w:r>
      <w:r w:rsidR="007405EB">
        <w:rPr>
          <w:rFonts w:ascii="Courier New" w:hAnsi="Courier New" w:cs="Courier New"/>
          <w:sz w:val="24"/>
          <w:szCs w:val="24"/>
        </w:rPr>
        <w:t>’</w:t>
      </w:r>
      <w:r>
        <w:rPr>
          <w:rFonts w:ascii="Courier New" w:hAnsi="Courier New" w:cs="Courier New"/>
          <w:sz w:val="24"/>
          <w:szCs w:val="24"/>
        </w:rPr>
        <w:t>ya aykırı olarak dava konusu kararları aldıklarını ve/veya işlemleri yaptıklarını, Davalıların, Davacıya, itham edildiği 1</w:t>
      </w:r>
      <w:r w:rsidR="007405EB">
        <w:rPr>
          <w:rFonts w:ascii="Courier New" w:hAnsi="Courier New" w:cs="Courier New"/>
          <w:sz w:val="24"/>
          <w:szCs w:val="24"/>
        </w:rPr>
        <w:t>.</w:t>
      </w:r>
      <w:r>
        <w:rPr>
          <w:rFonts w:ascii="Courier New" w:hAnsi="Courier New" w:cs="Courier New"/>
          <w:sz w:val="24"/>
          <w:szCs w:val="24"/>
        </w:rPr>
        <w:t>, 2</w:t>
      </w:r>
      <w:r w:rsidR="007405EB">
        <w:rPr>
          <w:rFonts w:ascii="Courier New" w:hAnsi="Courier New" w:cs="Courier New"/>
          <w:sz w:val="24"/>
          <w:szCs w:val="24"/>
        </w:rPr>
        <w:t>.</w:t>
      </w:r>
      <w:r>
        <w:rPr>
          <w:rFonts w:ascii="Courier New" w:hAnsi="Courier New" w:cs="Courier New"/>
          <w:sz w:val="24"/>
          <w:szCs w:val="24"/>
        </w:rPr>
        <w:t xml:space="preserve"> ve 4. Davalardan hafif bir ceza vermesine rağmen 3. davadan ağır bir ceza niteliğindeki 4 ay süre ile ve ödeneksiz olarak geçici görevden çıkarma cezası vermekle hata ettiklerini, fahiş bir ceza takdir ettiklerini, başka bir geliri olmayan Davacıyı parasız bırakarak geçimini ve hayatını idame ettirmesini imkânsız hale getirdiklerini, </w:t>
      </w:r>
      <w:r>
        <w:rPr>
          <w:rFonts w:ascii="Courier New" w:hAnsi="Courier New" w:cs="Courier New"/>
          <w:sz w:val="24"/>
          <w:szCs w:val="24"/>
        </w:rPr>
        <w:lastRenderedPageBreak/>
        <w:t>verilen bu kararlardan Davacının meşru menfaatinin doğrudan ve olumsuz surette etkilendiğini beyan ve iddia ile davasında</w:t>
      </w:r>
      <w:r w:rsidR="00456069">
        <w:rPr>
          <w:rFonts w:ascii="Courier New" w:hAnsi="Courier New" w:cs="Courier New"/>
          <w:sz w:val="24"/>
          <w:szCs w:val="24"/>
        </w:rPr>
        <w:t>ki talepleri</w:t>
      </w:r>
      <w:r>
        <w:rPr>
          <w:rFonts w:ascii="Courier New" w:hAnsi="Courier New" w:cs="Courier New"/>
          <w:sz w:val="24"/>
          <w:szCs w:val="24"/>
        </w:rPr>
        <w:t xml:space="preserve"> d</w:t>
      </w:r>
      <w:r w:rsidR="00456069">
        <w:rPr>
          <w:rFonts w:ascii="Courier New" w:hAnsi="Courier New" w:cs="Courier New"/>
          <w:sz w:val="24"/>
          <w:szCs w:val="24"/>
        </w:rPr>
        <w:t>o</w:t>
      </w:r>
      <w:r>
        <w:rPr>
          <w:rFonts w:ascii="Courier New" w:hAnsi="Courier New" w:cs="Courier New"/>
          <w:sz w:val="24"/>
          <w:szCs w:val="24"/>
        </w:rPr>
        <w:t>ğ</w:t>
      </w:r>
      <w:r w:rsidR="00456069">
        <w:rPr>
          <w:rFonts w:ascii="Courier New" w:hAnsi="Courier New" w:cs="Courier New"/>
          <w:sz w:val="24"/>
          <w:szCs w:val="24"/>
        </w:rPr>
        <w:t>r</w:t>
      </w:r>
      <w:r>
        <w:rPr>
          <w:rFonts w:ascii="Courier New" w:hAnsi="Courier New" w:cs="Courier New"/>
          <w:sz w:val="24"/>
          <w:szCs w:val="24"/>
        </w:rPr>
        <w:t>u</w:t>
      </w:r>
      <w:r w:rsidR="00456069">
        <w:rPr>
          <w:rFonts w:ascii="Courier New" w:hAnsi="Courier New" w:cs="Courier New"/>
          <w:sz w:val="24"/>
          <w:szCs w:val="24"/>
        </w:rPr>
        <w:t xml:space="preserve">ltusunda </w:t>
      </w:r>
      <w:r>
        <w:rPr>
          <w:rFonts w:ascii="Courier New" w:hAnsi="Courier New" w:cs="Courier New"/>
          <w:sz w:val="24"/>
          <w:szCs w:val="24"/>
        </w:rPr>
        <w:t xml:space="preserve">karar verilmesini talep etmiştir. </w:t>
      </w:r>
    </w:p>
    <w:p w:rsidR="00C33077" w:rsidRDefault="00C33077" w:rsidP="00C33077">
      <w:pPr>
        <w:pStyle w:val="ListeParagraf"/>
        <w:spacing w:line="360" w:lineRule="auto"/>
        <w:ind w:left="0" w:firstLine="708"/>
        <w:rPr>
          <w:rFonts w:ascii="Courier New" w:hAnsi="Courier New" w:cs="Courier New"/>
          <w:sz w:val="24"/>
          <w:szCs w:val="24"/>
        </w:rPr>
      </w:pPr>
    </w:p>
    <w:p w:rsidR="00C33077" w:rsidRDefault="00220098"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 xml:space="preserve">Davanın kendilerine tebliğini müteakip müdafaa dosyalayan </w:t>
      </w:r>
      <w:r w:rsidR="00C33077">
        <w:rPr>
          <w:rFonts w:ascii="Courier New" w:hAnsi="Courier New" w:cs="Courier New"/>
          <w:sz w:val="24"/>
          <w:szCs w:val="24"/>
        </w:rPr>
        <w:t>Davalılar Müdafaa Takrirlerinde;</w:t>
      </w:r>
    </w:p>
    <w:p w:rsidR="00DA237B" w:rsidRDefault="00DA237B" w:rsidP="00C33077">
      <w:pPr>
        <w:pStyle w:val="ListeParagraf"/>
        <w:spacing w:line="360" w:lineRule="auto"/>
        <w:ind w:left="0" w:firstLine="708"/>
        <w:rPr>
          <w:rFonts w:ascii="Courier New" w:hAnsi="Courier New" w:cs="Courier New"/>
          <w:sz w:val="24"/>
          <w:szCs w:val="24"/>
        </w:rPr>
      </w:pPr>
    </w:p>
    <w:p w:rsidR="00C33077" w:rsidRDefault="00C33077" w:rsidP="00DA237B">
      <w:pPr>
        <w:pStyle w:val="ListeParagraf"/>
        <w:numPr>
          <w:ilvl w:val="0"/>
          <w:numId w:val="3"/>
        </w:numPr>
        <w:spacing w:line="360" w:lineRule="auto"/>
        <w:ind w:left="567" w:hanging="567"/>
        <w:rPr>
          <w:rFonts w:ascii="Courier New" w:hAnsi="Courier New" w:cs="Courier New"/>
          <w:sz w:val="24"/>
          <w:szCs w:val="24"/>
        </w:rPr>
      </w:pPr>
      <w:r>
        <w:rPr>
          <w:rFonts w:ascii="Courier New" w:hAnsi="Courier New" w:cs="Courier New"/>
          <w:sz w:val="24"/>
          <w:szCs w:val="24"/>
        </w:rPr>
        <w:t xml:space="preserve">Belediye Personel Yasası’na göre disiplin işlemlerini yapmakla yetkili olan organ ve/veya makamın Belediye Disiplin Kurulu olduğunu, Davalı No. 1’in işbu kurulca verilecek kararı onaylama veya reddetme yetkisine sahip </w:t>
      </w:r>
      <w:r w:rsidR="00220098">
        <w:rPr>
          <w:rFonts w:ascii="Courier New" w:hAnsi="Courier New" w:cs="Courier New"/>
          <w:sz w:val="24"/>
          <w:szCs w:val="24"/>
        </w:rPr>
        <w:t>olmadı</w:t>
      </w:r>
      <w:r>
        <w:rPr>
          <w:rFonts w:ascii="Courier New" w:hAnsi="Courier New" w:cs="Courier New"/>
          <w:sz w:val="24"/>
          <w:szCs w:val="24"/>
        </w:rPr>
        <w:t xml:space="preserve">ğını, tek yaptığının Disiplin Kurulu kararı yüzüne okunan Davacıya mezkûr kararın yazılı olarak da bildirilmesinden ibaret olduğunu bu nedenlerle de Davalılar ve/veya Davalı No.2 ve </w:t>
      </w:r>
      <w:r w:rsidR="00220098">
        <w:rPr>
          <w:rFonts w:ascii="Courier New" w:hAnsi="Courier New" w:cs="Courier New"/>
          <w:sz w:val="24"/>
          <w:szCs w:val="24"/>
        </w:rPr>
        <w:t>No.</w:t>
      </w:r>
      <w:r>
        <w:rPr>
          <w:rFonts w:ascii="Courier New" w:hAnsi="Courier New" w:cs="Courier New"/>
          <w:sz w:val="24"/>
          <w:szCs w:val="24"/>
        </w:rPr>
        <w:t>3 aleyhine dava sebebi bulunmadığını,</w:t>
      </w:r>
    </w:p>
    <w:p w:rsidR="00C33077" w:rsidRDefault="00C33077" w:rsidP="00DA237B">
      <w:pPr>
        <w:pStyle w:val="ListeParagraf"/>
        <w:numPr>
          <w:ilvl w:val="0"/>
          <w:numId w:val="3"/>
        </w:numPr>
        <w:spacing w:line="360" w:lineRule="auto"/>
        <w:ind w:left="567" w:hanging="567"/>
        <w:rPr>
          <w:rFonts w:ascii="Courier New" w:hAnsi="Courier New" w:cs="Courier New"/>
          <w:sz w:val="24"/>
          <w:szCs w:val="24"/>
        </w:rPr>
      </w:pPr>
      <w:r>
        <w:rPr>
          <w:rFonts w:ascii="Courier New" w:hAnsi="Courier New" w:cs="Courier New"/>
          <w:sz w:val="24"/>
          <w:szCs w:val="24"/>
        </w:rPr>
        <w:t xml:space="preserve">Davacının yakınma konusu yaptığı 4.8.2017 tarih ve M.D.K. No: 9/2017 sayılı kararı Davacıya bildiren 8.8.2017 tarih ve LTB 128/76/A-3-2-12 sayılı yazının karar olmadığını, tamamlayıcı karar veya işlem mahiyetinde olduğunu dolayısı ile de dava edilemeyeceğini, </w:t>
      </w:r>
    </w:p>
    <w:p w:rsidR="00C33077" w:rsidRDefault="00C33077" w:rsidP="00DA237B">
      <w:pPr>
        <w:pStyle w:val="ListeParagraf"/>
        <w:numPr>
          <w:ilvl w:val="0"/>
          <w:numId w:val="3"/>
        </w:numPr>
        <w:spacing w:line="360" w:lineRule="auto"/>
        <w:ind w:left="567" w:hanging="567"/>
        <w:rPr>
          <w:rFonts w:ascii="Courier New" w:hAnsi="Courier New" w:cs="Courier New"/>
          <w:sz w:val="24"/>
          <w:szCs w:val="24"/>
        </w:rPr>
      </w:pPr>
      <w:r>
        <w:rPr>
          <w:rFonts w:ascii="Courier New" w:hAnsi="Courier New" w:cs="Courier New"/>
          <w:sz w:val="24"/>
          <w:szCs w:val="24"/>
        </w:rPr>
        <w:t>Davalıların dava konusu kararları, Anayasa, yasa veya mevzuata aykırı olmadığından ve/veya dava konusu kararları alırken yetkilerini aşmadıklarından ve/veya yetkilerini kötüye kullanmadıklarından aleyhlerine dava sebebi olmadığını,</w:t>
      </w:r>
    </w:p>
    <w:p w:rsidR="00C33077" w:rsidRDefault="00C33077" w:rsidP="00DA237B">
      <w:pPr>
        <w:pStyle w:val="ListeParagraf"/>
        <w:numPr>
          <w:ilvl w:val="0"/>
          <w:numId w:val="3"/>
        </w:numPr>
        <w:spacing w:line="360" w:lineRule="auto"/>
        <w:ind w:left="567" w:hanging="567"/>
        <w:rPr>
          <w:rFonts w:ascii="Courier New" w:hAnsi="Courier New" w:cs="Courier New"/>
          <w:sz w:val="24"/>
          <w:szCs w:val="24"/>
        </w:rPr>
      </w:pPr>
      <w:r>
        <w:rPr>
          <w:rFonts w:ascii="Courier New" w:hAnsi="Courier New" w:cs="Courier New"/>
          <w:sz w:val="24"/>
          <w:szCs w:val="24"/>
        </w:rPr>
        <w:t>Davacının işbu davayı açmakta meşru menfaatinin bulunmadığını,</w:t>
      </w:r>
    </w:p>
    <w:p w:rsidR="00C33077" w:rsidRDefault="00C33077" w:rsidP="00DA237B">
      <w:pPr>
        <w:pStyle w:val="ListeParagraf"/>
        <w:numPr>
          <w:ilvl w:val="0"/>
          <w:numId w:val="3"/>
        </w:numPr>
        <w:spacing w:line="360" w:lineRule="auto"/>
        <w:ind w:left="567" w:hanging="567"/>
        <w:rPr>
          <w:rFonts w:ascii="Courier New" w:hAnsi="Courier New" w:cs="Courier New"/>
          <w:sz w:val="24"/>
          <w:szCs w:val="24"/>
        </w:rPr>
      </w:pPr>
      <w:r>
        <w:rPr>
          <w:rFonts w:ascii="Courier New" w:hAnsi="Courier New" w:cs="Courier New"/>
          <w:sz w:val="24"/>
          <w:szCs w:val="24"/>
        </w:rPr>
        <w:t>Dava sebebinin ne olduğunun açık bir şekilde belirtilmediğini</w:t>
      </w:r>
      <w:r w:rsidR="00DA237B">
        <w:rPr>
          <w:rFonts w:ascii="Courier New" w:hAnsi="Courier New" w:cs="Courier New"/>
          <w:sz w:val="24"/>
          <w:szCs w:val="24"/>
        </w:rPr>
        <w:t>,</w:t>
      </w:r>
    </w:p>
    <w:p w:rsidR="00DA237B" w:rsidRDefault="00DA237B" w:rsidP="00DA237B">
      <w:pPr>
        <w:pStyle w:val="ListeParagraf"/>
        <w:spacing w:line="360" w:lineRule="auto"/>
        <w:ind w:left="567"/>
        <w:rPr>
          <w:rFonts w:ascii="Courier New" w:hAnsi="Courier New" w:cs="Courier New"/>
          <w:sz w:val="24"/>
          <w:szCs w:val="24"/>
        </w:rPr>
      </w:pPr>
    </w:p>
    <w:p w:rsidR="00C33077" w:rsidRDefault="00C33077"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 xml:space="preserve">İptidai itiraz olarak ileri sürüp davanın daha ileri inceleme yapılmaksızın ret ve iptal edilmesini talep ettikten ve Müdafaa Takrirlerinin temelde 65/2007 sayılı Belediye </w:t>
      </w:r>
      <w:r>
        <w:rPr>
          <w:rFonts w:ascii="Courier New" w:hAnsi="Courier New" w:cs="Courier New"/>
          <w:sz w:val="24"/>
          <w:szCs w:val="24"/>
        </w:rPr>
        <w:lastRenderedPageBreak/>
        <w:t>Personel Yasası’nın 96(4) maddesine dayandığını belirttikten sonra olgusal gerekçelerine devamla, Davacının itham edildiği bütün davaları kabul ettiğini, yeterli hafifletici neden olmamasına rağmen özür dilediği dikkate alınarak daha hafif cezalara çarptırıldığını, daha önceden de disiplin suçu işlemesine rağmen Davacıya mülayim davranıldığını, Belediye Personel Yasası’nın 96(4) maddesine göre “en çok yarı maaşına kadar maaş verilerek” geçici görevden çıkarma cezasının uygulanabileceğini, Disiplin Kurulunun bu noktada takdir yetkisini kullanarak Davacıya hiç maaş verilmeden geçici olarak görevden çıkarma cezası vermeyi uygun bulduğunu, dava konusu karar ve işlemlerin mevzuata uygun olduğunu, Disiplin Kurulunun, Davacıya verilen cezayı takdir ederken değerlendirilmesi gereken tüm unsurları dikkate alarak yetkisi dahilinde karar verdiğini beyan ve Davacının davasının yasal dayanaktan yoksun olduğunu iddia ile davanın masraflarla birlikte ret ve iptal edilmesini talep etmiştir.</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Davanın duruşmasında, talimat</w:t>
      </w:r>
      <w:r w:rsidR="00220098">
        <w:rPr>
          <w:rFonts w:ascii="Courier New" w:hAnsi="Courier New" w:cs="Courier New"/>
          <w:sz w:val="24"/>
          <w:szCs w:val="24"/>
        </w:rPr>
        <w:t xml:space="preserve"> aşamasında </w:t>
      </w:r>
      <w:r>
        <w:rPr>
          <w:rFonts w:ascii="Courier New" w:hAnsi="Courier New" w:cs="Courier New"/>
          <w:sz w:val="24"/>
          <w:szCs w:val="24"/>
        </w:rPr>
        <w:t xml:space="preserve">dosyalanan toplam 45 adet belge emare olarak kaydedilmiş, duruşma maksatları bakımından taraflar tanık dinletmeyerek mahkemeye hitap etmekle yetinmişler, Talep Takririnin olgular kısmında 1’den 7’ye kadar yer alan paragrafların da ihtilafsız olgu olduğunu mahkemeye beyan etmişlerdir.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B90F8F"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Davacı A</w:t>
      </w:r>
      <w:r w:rsidR="00C33077">
        <w:rPr>
          <w:rFonts w:ascii="Courier New" w:hAnsi="Courier New" w:cs="Courier New"/>
          <w:sz w:val="24"/>
          <w:szCs w:val="24"/>
        </w:rPr>
        <w:t xml:space="preserve">vukatı hitabında, özetle, Davacının meşru menfaatinin dava konusu kararlardan doğrudan doğruya ve olumsuz yönde etkilendiğini, Lefkoşa Türk Belediyesi Disiplin Kurulunun Davacıya ceza verirken, Davacının görevini yerine getirebilecek başka birinin olmayışını ve diğer hafifletici sebepleri yeterince dikkate almadığını, Emare 42 ses kayıtlarından da görüleceği üzere, Davacının, tahrik altında kullandığı yanlış üslubundan dolayı müteaddit defalar Disiplin Kurulundan özür dilediğini, tüm bunlar dikkate alındığı zaman </w:t>
      </w:r>
      <w:r w:rsidR="00C33077">
        <w:rPr>
          <w:rFonts w:ascii="Courier New" w:hAnsi="Courier New" w:cs="Courier New"/>
          <w:sz w:val="24"/>
          <w:szCs w:val="24"/>
        </w:rPr>
        <w:lastRenderedPageBreak/>
        <w:t>Davacıya verilen 4 ay boyunca ödeneksiz geçici görevden uzaklaştırma cezasının adil olmadığını, 65/2007 sayılı Bel</w:t>
      </w:r>
      <w:r>
        <w:rPr>
          <w:rFonts w:ascii="Courier New" w:hAnsi="Courier New" w:cs="Courier New"/>
          <w:sz w:val="24"/>
          <w:szCs w:val="24"/>
        </w:rPr>
        <w:t>ediye Personel Yasası’nın 95. m</w:t>
      </w:r>
      <w:r w:rsidR="00C33077">
        <w:rPr>
          <w:rFonts w:ascii="Courier New" w:hAnsi="Courier New" w:cs="Courier New"/>
          <w:sz w:val="24"/>
          <w:szCs w:val="24"/>
        </w:rPr>
        <w:t>addesinin disiplin cezalarının amacını izah ettiğini, dava konusu kararın amaç yönünden sakat olduğunu, Disiplin Kurulu’nun çok daha ağır suçlar için başlatılan disiplin yargılamalarında daha hafif cezalar verdiğini, kurulun Davacının özrünü samimi bulmayarak tarafsız olmayan bir yorum yaptığı</w:t>
      </w:r>
      <w:r w:rsidR="00220098">
        <w:rPr>
          <w:rFonts w:ascii="Courier New" w:hAnsi="Courier New" w:cs="Courier New"/>
          <w:sz w:val="24"/>
          <w:szCs w:val="24"/>
        </w:rPr>
        <w:t>nı, Davalıların 65/2007 sayılı Y</w:t>
      </w:r>
      <w:r w:rsidR="00C33077">
        <w:rPr>
          <w:rFonts w:ascii="Courier New" w:hAnsi="Courier New" w:cs="Courier New"/>
          <w:sz w:val="24"/>
          <w:szCs w:val="24"/>
        </w:rPr>
        <w:t>asa</w:t>
      </w:r>
      <w:r w:rsidR="00220098">
        <w:rPr>
          <w:rFonts w:ascii="Courier New" w:hAnsi="Courier New" w:cs="Courier New"/>
          <w:sz w:val="24"/>
          <w:szCs w:val="24"/>
        </w:rPr>
        <w:t>’</w:t>
      </w:r>
      <w:r w:rsidR="00C33077">
        <w:rPr>
          <w:rFonts w:ascii="Courier New" w:hAnsi="Courier New" w:cs="Courier New"/>
          <w:sz w:val="24"/>
          <w:szCs w:val="24"/>
        </w:rPr>
        <w:t xml:space="preserve">daki yetkilerini aşmak suretiyle yetkilerini kötüye kullandıklarını ileri sürmüştür.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220098"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Davalı A</w:t>
      </w:r>
      <w:r w:rsidR="00C33077">
        <w:rPr>
          <w:rFonts w:ascii="Courier New" w:hAnsi="Courier New" w:cs="Courier New"/>
          <w:sz w:val="24"/>
          <w:szCs w:val="24"/>
        </w:rPr>
        <w:t xml:space="preserve">vukatı ise hitabında, Disiplin Kurulunun, yaptığı işlemler ve aldığı kararlar onaya tabi olmayan, bağımsız bir kurul olması nedeniyle Davalılar aleyhine dava sebebi olmadığını, davaya konu kararı alan </w:t>
      </w:r>
      <w:r>
        <w:rPr>
          <w:rFonts w:ascii="Courier New" w:hAnsi="Courier New" w:cs="Courier New"/>
          <w:sz w:val="24"/>
          <w:szCs w:val="24"/>
        </w:rPr>
        <w:t>K</w:t>
      </w:r>
      <w:r w:rsidR="00C33077">
        <w:rPr>
          <w:rFonts w:ascii="Courier New" w:hAnsi="Courier New" w:cs="Courier New"/>
          <w:sz w:val="24"/>
          <w:szCs w:val="24"/>
        </w:rPr>
        <w:t>urulun dava edilmediğini, Davalıların dava konusu kararları alırken mevzuata uygun hareket ettiklerini, Davacının disiplin işlemlerinde avukatı ile birlikte hazır olduğunu, disiplin işlemlerinin mevzuata aykırı yapıldığına dair herhangi bir itirazda bulunmadıklarını, Davacının suçunu kabul etmesi üzerine mahk</w:t>
      </w:r>
      <w:r>
        <w:rPr>
          <w:rFonts w:ascii="Courier New" w:hAnsi="Courier New" w:cs="Courier New"/>
          <w:sz w:val="24"/>
          <w:szCs w:val="24"/>
        </w:rPr>
        <w:t>û</w:t>
      </w:r>
      <w:r w:rsidR="00C33077">
        <w:rPr>
          <w:rFonts w:ascii="Courier New" w:hAnsi="Courier New" w:cs="Courier New"/>
          <w:sz w:val="24"/>
          <w:szCs w:val="24"/>
        </w:rPr>
        <w:t>m edilerek aleyhine ceza takdir edildiğini, takdir edilen cezanın yasanın öngördüğü bir ceza olduğunu, Davacı</w:t>
      </w:r>
      <w:r>
        <w:rPr>
          <w:rFonts w:ascii="Courier New" w:hAnsi="Courier New" w:cs="Courier New"/>
          <w:sz w:val="24"/>
          <w:szCs w:val="24"/>
        </w:rPr>
        <w:t>ya</w:t>
      </w:r>
      <w:r w:rsidR="00C33077">
        <w:rPr>
          <w:rFonts w:ascii="Courier New" w:hAnsi="Courier New" w:cs="Courier New"/>
          <w:sz w:val="24"/>
          <w:szCs w:val="24"/>
        </w:rPr>
        <w:t xml:space="preserve"> itham edilip kabul ettiği davalar arasındaki 3. davadan daha önceden aynı suçu işlemiş olması nedeniyle daha ağır bir ceza verilmesinin uygun bulunduğunu, </w:t>
      </w:r>
      <w:r>
        <w:rPr>
          <w:rFonts w:ascii="Courier New" w:hAnsi="Courier New" w:cs="Courier New"/>
          <w:sz w:val="24"/>
          <w:szCs w:val="24"/>
        </w:rPr>
        <w:t>M</w:t>
      </w:r>
      <w:r w:rsidR="00C33077">
        <w:rPr>
          <w:rFonts w:ascii="Courier New" w:hAnsi="Courier New" w:cs="Courier New"/>
          <w:sz w:val="24"/>
          <w:szCs w:val="24"/>
        </w:rPr>
        <w:t xml:space="preserve">ahkemenin, Davacıya verilen cezanın ağır olup olmadığını değil 65/2007 sayılı </w:t>
      </w:r>
      <w:r>
        <w:rPr>
          <w:rFonts w:ascii="Courier New" w:hAnsi="Courier New" w:cs="Courier New"/>
          <w:sz w:val="24"/>
          <w:szCs w:val="24"/>
        </w:rPr>
        <w:t>Y</w:t>
      </w:r>
      <w:r w:rsidR="00C33077">
        <w:rPr>
          <w:rFonts w:ascii="Courier New" w:hAnsi="Courier New" w:cs="Courier New"/>
          <w:sz w:val="24"/>
          <w:szCs w:val="24"/>
        </w:rPr>
        <w:t>asa</w:t>
      </w:r>
      <w:r>
        <w:rPr>
          <w:rFonts w:ascii="Courier New" w:hAnsi="Courier New" w:cs="Courier New"/>
          <w:sz w:val="24"/>
          <w:szCs w:val="24"/>
        </w:rPr>
        <w:t>’</w:t>
      </w:r>
      <w:r w:rsidR="00C33077">
        <w:rPr>
          <w:rFonts w:ascii="Courier New" w:hAnsi="Courier New" w:cs="Courier New"/>
          <w:sz w:val="24"/>
          <w:szCs w:val="24"/>
        </w:rPr>
        <w:t xml:space="preserve">nın 96. maddesinin doğru uygulanıp uygulanmadığını incelemesi gerektiğini, mezkûr maddenin geçici olarak görevden çıkarılma cezası verilecek olanlara en fazla yarı maaşının verilebileceğini düzenlediğini, yani bu cezaya çarptırılan birine, görevden uzaklaştırıldığı süre dahilinde hiç maaş ödenmemesine de karar verilebileceğini, Yüksek İdare Mahkemesi’nin idarenin yerine geçerek karar veremeyeceğini, yapılan disiplin duruşmasının mevzuata uygun </w:t>
      </w:r>
      <w:r w:rsidR="00C33077">
        <w:rPr>
          <w:rFonts w:ascii="Courier New" w:hAnsi="Courier New" w:cs="Courier New"/>
          <w:sz w:val="24"/>
          <w:szCs w:val="24"/>
        </w:rPr>
        <w:lastRenderedPageBreak/>
        <w:t xml:space="preserve">gerçekleştirildiğini, Davacıya savunmasını yapabilmesi için gereken fırsatın verildiğini, başka disiplin soruşturmalarında verilen kararların Davacıya verilen ceza ile kıyaslanmasının doğru bir yaklaşım olmadığını, Davacı </w:t>
      </w:r>
      <w:r>
        <w:rPr>
          <w:rFonts w:ascii="Courier New" w:hAnsi="Courier New" w:cs="Courier New"/>
          <w:sz w:val="24"/>
          <w:szCs w:val="24"/>
        </w:rPr>
        <w:t>A</w:t>
      </w:r>
      <w:r w:rsidR="00C33077">
        <w:rPr>
          <w:rFonts w:ascii="Courier New" w:hAnsi="Courier New" w:cs="Courier New"/>
          <w:sz w:val="24"/>
          <w:szCs w:val="24"/>
        </w:rPr>
        <w:t xml:space="preserve">vukatının disiplin duruşmasının istinafını yapar gibi hitap ettiğini oysa ki </w:t>
      </w:r>
      <w:r>
        <w:rPr>
          <w:rFonts w:ascii="Courier New" w:hAnsi="Courier New" w:cs="Courier New"/>
          <w:sz w:val="24"/>
          <w:szCs w:val="24"/>
        </w:rPr>
        <w:t>M</w:t>
      </w:r>
      <w:r w:rsidR="00C33077">
        <w:rPr>
          <w:rFonts w:ascii="Courier New" w:hAnsi="Courier New" w:cs="Courier New"/>
          <w:sz w:val="24"/>
          <w:szCs w:val="24"/>
        </w:rPr>
        <w:t>ahkemenin Disiplin Kurulunun takdir yetkisine müdahale edemeyeceğini beyan ve Davacının davasının yasal dayanaktan yoksun olduğunu iddia ile davanın masraflarla birlikte ret ve iptal edilmesini talep etmiştir.</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Meselenin esasına girmeden önce Davalıların Müdafaa Takririnde ileri sürdüğü iptidai itirazları incelemeyi uygun bulmaktayız. Nitekim</w:t>
      </w:r>
      <w:r w:rsidR="00220098">
        <w:rPr>
          <w:rFonts w:ascii="Courier New" w:hAnsi="Courier New" w:cs="Courier New"/>
          <w:sz w:val="24"/>
          <w:szCs w:val="24"/>
        </w:rPr>
        <w:t>,</w:t>
      </w:r>
      <w:r>
        <w:rPr>
          <w:rFonts w:ascii="Courier New" w:hAnsi="Courier New" w:cs="Courier New"/>
          <w:sz w:val="24"/>
          <w:szCs w:val="24"/>
        </w:rPr>
        <w:t xml:space="preserve"> bu iptidai itirazlardan biri de Yüksek İdare Mahkemesi nezdinde dava açılabilmesinin ön koşul</w:t>
      </w:r>
      <w:r w:rsidR="00F0591C">
        <w:rPr>
          <w:rFonts w:ascii="Courier New" w:hAnsi="Courier New" w:cs="Courier New"/>
          <w:sz w:val="24"/>
          <w:szCs w:val="24"/>
        </w:rPr>
        <w:t>larından biri</w:t>
      </w:r>
      <w:r>
        <w:rPr>
          <w:rFonts w:ascii="Courier New" w:hAnsi="Courier New" w:cs="Courier New"/>
          <w:sz w:val="24"/>
          <w:szCs w:val="24"/>
        </w:rPr>
        <w:t xml:space="preserve"> olan davacının meşru menfaatinin bulunması gerekliliği</w:t>
      </w:r>
      <w:r w:rsidR="00F0591C">
        <w:rPr>
          <w:rFonts w:ascii="Courier New" w:hAnsi="Courier New" w:cs="Courier New"/>
          <w:sz w:val="24"/>
          <w:szCs w:val="24"/>
        </w:rPr>
        <w:t>ne ilişkindir.</w:t>
      </w:r>
      <w:r>
        <w:rPr>
          <w:rFonts w:ascii="Courier New" w:hAnsi="Courier New" w:cs="Courier New"/>
          <w:sz w:val="24"/>
          <w:szCs w:val="24"/>
        </w:rPr>
        <w:t xml:space="preserve">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Davacının işbu davayı açmakta meşru menfaatinin olmadığı ile dava konusu idari kararı verenlerin Davalılar olmadığına dair 1., 2. ve 4. iptidai itirazların tek başlık altında ele alınmasının, 3. ve 5. iptidai itirazların ise davanın esası dahilinde incelenmesinin daha uygun olacağı kanaatine vardığımızdan</w:t>
      </w:r>
      <w:r w:rsidR="00220098">
        <w:rPr>
          <w:rFonts w:ascii="Courier New" w:hAnsi="Courier New" w:cs="Courier New"/>
          <w:sz w:val="24"/>
          <w:szCs w:val="24"/>
        </w:rPr>
        <w:t>,</w:t>
      </w:r>
      <w:r>
        <w:rPr>
          <w:rFonts w:ascii="Courier New" w:hAnsi="Courier New" w:cs="Courier New"/>
          <w:sz w:val="24"/>
          <w:szCs w:val="24"/>
        </w:rPr>
        <w:t xml:space="preserve"> bunlara ilişkin ayrıca bir inceleme yapmamayı, 3. ve 5. itirazları kararın bütünselliği içerisinde değerlendirmeyi uygun buluruz.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DA237B">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Davalının 1., 2. ve 4. iptidai itirazlarının aşağıda ifadesini bulan tek başlık altında incelenmesi kanaatimizce yerinde olacaktır.</w:t>
      </w:r>
    </w:p>
    <w:p w:rsidR="00C33077" w:rsidRDefault="00C33077" w:rsidP="00C33077">
      <w:pPr>
        <w:pStyle w:val="ListeParagraf"/>
        <w:spacing w:line="360" w:lineRule="auto"/>
        <w:ind w:left="0" w:firstLine="720"/>
        <w:rPr>
          <w:rFonts w:ascii="Courier New" w:hAnsi="Courier New" w:cs="Courier New"/>
          <w:b/>
          <w:sz w:val="24"/>
          <w:szCs w:val="24"/>
        </w:rPr>
      </w:pPr>
    </w:p>
    <w:p w:rsidR="00C33077" w:rsidRDefault="00C33077" w:rsidP="00C33077">
      <w:pPr>
        <w:pStyle w:val="ListeParagraf"/>
        <w:numPr>
          <w:ilvl w:val="0"/>
          <w:numId w:val="4"/>
        </w:numPr>
        <w:spacing w:line="360" w:lineRule="auto"/>
        <w:rPr>
          <w:rFonts w:ascii="Courier New" w:hAnsi="Courier New" w:cs="Courier New"/>
          <w:b/>
          <w:sz w:val="24"/>
          <w:szCs w:val="24"/>
        </w:rPr>
      </w:pPr>
      <w:r>
        <w:rPr>
          <w:rFonts w:ascii="Courier New" w:hAnsi="Courier New" w:cs="Courier New"/>
          <w:b/>
          <w:sz w:val="24"/>
          <w:szCs w:val="24"/>
        </w:rPr>
        <w:t xml:space="preserve">Davacının meşru menfaatini etkileyen ve iptal davasına konu edilebilecek idari bir karar var mıdır? Kararı hangi idari makam vermiştir? </w:t>
      </w:r>
    </w:p>
    <w:p w:rsidR="00C33077" w:rsidRDefault="00C33077" w:rsidP="00C33077">
      <w:pPr>
        <w:pStyle w:val="ListeParagraf"/>
        <w:spacing w:line="360" w:lineRule="auto"/>
        <w:rPr>
          <w:rFonts w:ascii="Courier New" w:hAnsi="Courier New" w:cs="Courier New"/>
          <w:b/>
          <w:sz w:val="24"/>
          <w:szCs w:val="24"/>
        </w:rPr>
      </w:pPr>
    </w:p>
    <w:p w:rsidR="00C33077" w:rsidRDefault="00C33077" w:rsidP="00C3341C">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lastRenderedPageBreak/>
        <w:t>Davacının işbu dava ile</w:t>
      </w:r>
      <w:r>
        <w:rPr>
          <w:rFonts w:ascii="Courier New" w:hAnsi="Courier New" w:cs="Courier New"/>
          <w:b/>
          <w:sz w:val="24"/>
          <w:szCs w:val="24"/>
        </w:rPr>
        <w:t xml:space="preserve"> </w:t>
      </w:r>
      <w:r>
        <w:rPr>
          <w:rFonts w:ascii="Courier New" w:hAnsi="Courier New" w:cs="Courier New"/>
          <w:sz w:val="24"/>
          <w:szCs w:val="24"/>
        </w:rPr>
        <w:t>hükümsüz ve/veya etkisiz olduğuna ve/veya herhangi bir sonuç doğurmayacağına ve/veya hukuken yok hükmünde olduğuna dair karar verilmesini talep ettiği Disiplin Kurulu kararı Emare 2’nin ekindeki 4.8.2017 tarihli Disiplin Kurulu kararıdır. Dolayısıyla</w:t>
      </w:r>
      <w:r w:rsidR="00220098">
        <w:rPr>
          <w:rFonts w:ascii="Courier New" w:hAnsi="Courier New" w:cs="Courier New"/>
          <w:sz w:val="24"/>
          <w:szCs w:val="24"/>
        </w:rPr>
        <w:t>,</w:t>
      </w:r>
      <w:r>
        <w:rPr>
          <w:rFonts w:ascii="Courier New" w:hAnsi="Courier New" w:cs="Courier New"/>
          <w:sz w:val="24"/>
          <w:szCs w:val="24"/>
        </w:rPr>
        <w:t xml:space="preserve"> bu kararın Davacıya bildirilmesi işleminden ibaret olan 8.8.2017 tarihli yazı inceleme konusu yapılabilecek mahiyette bir idari karar değildir. </w:t>
      </w:r>
    </w:p>
    <w:p w:rsidR="00C3341C" w:rsidRPr="00F0591C" w:rsidRDefault="00C3341C" w:rsidP="00F0591C">
      <w:pPr>
        <w:pStyle w:val="ListeParagraf"/>
        <w:spacing w:line="360" w:lineRule="auto"/>
        <w:ind w:left="0" w:firstLine="720"/>
        <w:rPr>
          <w:rFonts w:ascii="Courier New" w:hAnsi="Courier New" w:cs="Courier New"/>
          <w:sz w:val="24"/>
          <w:szCs w:val="24"/>
        </w:rPr>
      </w:pPr>
    </w:p>
    <w:p w:rsidR="00C33077" w:rsidRDefault="00C33077" w:rsidP="00C3341C">
      <w:pPr>
        <w:pStyle w:val="ListeParagraf"/>
        <w:spacing w:line="360" w:lineRule="auto"/>
        <w:ind w:left="0" w:firstLine="567"/>
        <w:rPr>
          <w:rFonts w:ascii="Courier New" w:hAnsi="Courier New" w:cs="Courier New"/>
          <w:b/>
          <w:sz w:val="24"/>
          <w:szCs w:val="24"/>
        </w:rPr>
      </w:pPr>
      <w:r>
        <w:rPr>
          <w:rFonts w:ascii="Courier New" w:hAnsi="Courier New" w:cs="Courier New"/>
          <w:sz w:val="24"/>
          <w:szCs w:val="24"/>
        </w:rPr>
        <w:t>Disiplin Kurulu, dava konusu kararında özetle, Davacıyı, itham edilip de kabul ettiği 4 davadan da suçlu bulup mahkûm ederek, 1.</w:t>
      </w:r>
      <w:r w:rsidR="00220098">
        <w:rPr>
          <w:rFonts w:ascii="Courier New" w:hAnsi="Courier New" w:cs="Courier New"/>
          <w:sz w:val="24"/>
          <w:szCs w:val="24"/>
        </w:rPr>
        <w:t>,</w:t>
      </w:r>
      <w:r>
        <w:rPr>
          <w:rFonts w:ascii="Courier New" w:hAnsi="Courier New" w:cs="Courier New"/>
          <w:sz w:val="24"/>
          <w:szCs w:val="24"/>
        </w:rPr>
        <w:t xml:space="preserve"> 2.</w:t>
      </w:r>
      <w:r w:rsidR="00220098">
        <w:rPr>
          <w:rFonts w:ascii="Courier New" w:hAnsi="Courier New" w:cs="Courier New"/>
          <w:sz w:val="24"/>
          <w:szCs w:val="24"/>
        </w:rPr>
        <w:t xml:space="preserve"> Ve 4.</w:t>
      </w:r>
      <w:r>
        <w:rPr>
          <w:rFonts w:ascii="Courier New" w:hAnsi="Courier New" w:cs="Courier New"/>
          <w:sz w:val="24"/>
          <w:szCs w:val="24"/>
        </w:rPr>
        <w:t xml:space="preserve"> davalardan kınama cezası, 3. davadan ise maaş verilmeden 4 ay süre ile geçici olarak görevden çıkarma cezası ile cezalandırmıştır.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C3341C">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III. Derece Belediye İşletmeleri Memuru olarak 65/2007 sayılı Belediye Personel Yasası’na tabi olan, sürekli çalışan statüsündeki Davacının meşru menfaatinin, aleyhine verilen disiplin cezasından, doğrudan ve menfi surette etkilenmekte olduğu kanaatimizce açık olup, Davalının aksi yöndeki iptidai itirazının ret ve iptal edilmesi gerektiği sonucuna ulaşır</w:t>
      </w:r>
      <w:r w:rsidR="00220098">
        <w:rPr>
          <w:rFonts w:ascii="Courier New" w:hAnsi="Courier New" w:cs="Courier New"/>
          <w:sz w:val="24"/>
          <w:szCs w:val="24"/>
        </w:rPr>
        <w:t xml:space="preserve">, bu yönde </w:t>
      </w:r>
      <w:r>
        <w:rPr>
          <w:rFonts w:ascii="Courier New" w:hAnsi="Courier New" w:cs="Courier New"/>
          <w:sz w:val="24"/>
          <w:szCs w:val="24"/>
        </w:rPr>
        <w:t xml:space="preserve">bulgu yaparız. </w:t>
      </w:r>
    </w:p>
    <w:p w:rsidR="00C33077" w:rsidRDefault="00C33077" w:rsidP="00C33077">
      <w:pPr>
        <w:pStyle w:val="ListeParagraf"/>
        <w:spacing w:line="360" w:lineRule="auto"/>
        <w:ind w:left="0" w:firstLine="720"/>
        <w:rPr>
          <w:rFonts w:ascii="Courier New" w:hAnsi="Courier New" w:cs="Courier New"/>
          <w:sz w:val="24"/>
          <w:szCs w:val="24"/>
        </w:rPr>
      </w:pPr>
    </w:p>
    <w:p w:rsidR="00C33077" w:rsidRDefault="00C33077" w:rsidP="00C3341C">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65/2007 sayılı Be</w:t>
      </w:r>
      <w:r w:rsidR="00B90F8F">
        <w:rPr>
          <w:rFonts w:ascii="Courier New" w:hAnsi="Courier New" w:cs="Courier New"/>
          <w:sz w:val="24"/>
          <w:szCs w:val="24"/>
        </w:rPr>
        <w:t>lediye Personel Yasası’nın 91. m</w:t>
      </w:r>
      <w:r>
        <w:rPr>
          <w:rFonts w:ascii="Courier New" w:hAnsi="Courier New" w:cs="Courier New"/>
          <w:sz w:val="24"/>
          <w:szCs w:val="24"/>
        </w:rPr>
        <w:t xml:space="preserve">addesi Belediye Disiplin Kurulunun oluşumunu düzenlemekte olup şöyledir: </w:t>
      </w:r>
    </w:p>
    <w:tbl>
      <w:tblPr>
        <w:tblW w:w="0" w:type="auto"/>
        <w:tblInd w:w="-34" w:type="dxa"/>
        <w:tblLook w:val="04A0" w:firstRow="1" w:lastRow="0" w:firstColumn="1" w:lastColumn="0" w:noHBand="0" w:noVBand="1"/>
      </w:tblPr>
      <w:tblGrid>
        <w:gridCol w:w="1728"/>
        <w:gridCol w:w="541"/>
        <w:gridCol w:w="649"/>
        <w:gridCol w:w="5566"/>
        <w:gridCol w:w="305"/>
      </w:tblGrid>
      <w:tr w:rsidR="00C33077" w:rsidTr="00C3341C">
        <w:trPr>
          <w:gridAfter w:val="1"/>
          <w:wAfter w:w="305" w:type="dxa"/>
        </w:trPr>
        <w:tc>
          <w:tcPr>
            <w:tcW w:w="1728" w:type="dxa"/>
            <w:hideMark/>
          </w:tcPr>
          <w:p w:rsidR="00C3341C" w:rsidRDefault="00C33077" w:rsidP="00C3341C">
            <w:pPr>
              <w:spacing w:after="0" w:line="240" w:lineRule="auto"/>
              <w:rPr>
                <w:rFonts w:ascii="Courier New" w:hAnsi="Courier New" w:cs="Courier New"/>
                <w:sz w:val="20"/>
                <w:szCs w:val="20"/>
              </w:rPr>
            </w:pPr>
            <w:r w:rsidRPr="00C3341C">
              <w:rPr>
                <w:rFonts w:ascii="Courier New" w:hAnsi="Courier New" w:cs="Courier New"/>
                <w:sz w:val="20"/>
                <w:szCs w:val="20"/>
              </w:rPr>
              <w:t xml:space="preserve">“Belediye </w:t>
            </w:r>
            <w:r w:rsidR="00C3341C">
              <w:rPr>
                <w:rFonts w:ascii="Courier New" w:hAnsi="Courier New" w:cs="Courier New"/>
                <w:sz w:val="20"/>
                <w:szCs w:val="20"/>
              </w:rPr>
              <w:t xml:space="preserve"> </w:t>
            </w:r>
          </w:p>
          <w:p w:rsidR="00C3341C" w:rsidRDefault="00C3341C" w:rsidP="00C3341C">
            <w:pPr>
              <w:spacing w:after="0" w:line="240" w:lineRule="auto"/>
              <w:rPr>
                <w:rFonts w:ascii="Courier New" w:hAnsi="Courier New" w:cs="Courier New"/>
                <w:sz w:val="20"/>
                <w:szCs w:val="20"/>
              </w:rPr>
            </w:pPr>
            <w:r>
              <w:rPr>
                <w:rFonts w:ascii="Courier New" w:hAnsi="Courier New" w:cs="Courier New"/>
                <w:sz w:val="20"/>
                <w:szCs w:val="20"/>
              </w:rPr>
              <w:t xml:space="preserve"> </w:t>
            </w:r>
            <w:r w:rsidR="00C33077" w:rsidRPr="00C3341C">
              <w:rPr>
                <w:rFonts w:ascii="Courier New" w:hAnsi="Courier New" w:cs="Courier New"/>
                <w:sz w:val="20"/>
                <w:szCs w:val="20"/>
              </w:rPr>
              <w:t>Disiplin</w:t>
            </w:r>
          </w:p>
          <w:p w:rsidR="00C33077" w:rsidRDefault="00C3341C" w:rsidP="00C3341C">
            <w:pPr>
              <w:spacing w:after="0" w:line="240" w:lineRule="auto"/>
              <w:rPr>
                <w:rFonts w:ascii="Courier New" w:hAnsi="Courier New" w:cs="Courier New"/>
                <w:sz w:val="24"/>
                <w:szCs w:val="24"/>
              </w:rPr>
            </w:pPr>
            <w:r>
              <w:rPr>
                <w:rFonts w:ascii="Courier New" w:hAnsi="Courier New" w:cs="Courier New"/>
                <w:sz w:val="20"/>
                <w:szCs w:val="20"/>
              </w:rPr>
              <w:t xml:space="preserve"> </w:t>
            </w:r>
            <w:r w:rsidR="00C33077" w:rsidRPr="00C3341C">
              <w:rPr>
                <w:rFonts w:ascii="Courier New" w:hAnsi="Courier New" w:cs="Courier New"/>
                <w:sz w:val="20"/>
                <w:szCs w:val="20"/>
              </w:rPr>
              <w:t xml:space="preserve">Kurulu </w:t>
            </w:r>
          </w:p>
        </w:tc>
        <w:tc>
          <w:tcPr>
            <w:tcW w:w="541" w:type="dxa"/>
            <w:hideMark/>
          </w:tcPr>
          <w:p w:rsidR="00C33077" w:rsidRDefault="00C33077" w:rsidP="00C3341C">
            <w:pPr>
              <w:ind w:left="-135"/>
              <w:rPr>
                <w:rFonts w:ascii="Courier New" w:hAnsi="Courier New" w:cs="Courier New"/>
                <w:sz w:val="24"/>
                <w:szCs w:val="24"/>
              </w:rPr>
            </w:pPr>
            <w:r>
              <w:rPr>
                <w:rFonts w:ascii="Courier New" w:hAnsi="Courier New" w:cs="Courier New"/>
                <w:sz w:val="24"/>
                <w:szCs w:val="24"/>
              </w:rPr>
              <w:t>91.</w:t>
            </w:r>
          </w:p>
        </w:tc>
        <w:tc>
          <w:tcPr>
            <w:tcW w:w="649"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(1)</w:t>
            </w:r>
          </w:p>
        </w:tc>
        <w:tc>
          <w:tcPr>
            <w:tcW w:w="5566"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Belediye Disiplin Kurulu, ilgili Belediyenin en üst düzey Belediye personeli, ilgili Belediye Meclisinin bir temsilcisi ve yetkili sendikanın bir temsilcisinden oluşur.</w:t>
            </w:r>
          </w:p>
        </w:tc>
      </w:tr>
      <w:tr w:rsidR="00C33077" w:rsidTr="00C3341C">
        <w:tc>
          <w:tcPr>
            <w:tcW w:w="1728" w:type="dxa"/>
          </w:tcPr>
          <w:p w:rsidR="00C33077" w:rsidRDefault="00C33077" w:rsidP="00C3341C">
            <w:pPr>
              <w:spacing w:after="0" w:line="240" w:lineRule="auto"/>
              <w:jc w:val="both"/>
              <w:rPr>
                <w:rFonts w:ascii="Courier New" w:hAnsi="Courier New" w:cs="Courier New"/>
                <w:sz w:val="24"/>
                <w:szCs w:val="24"/>
              </w:rPr>
            </w:pPr>
          </w:p>
        </w:tc>
        <w:tc>
          <w:tcPr>
            <w:tcW w:w="541" w:type="dxa"/>
          </w:tcPr>
          <w:p w:rsidR="00C33077" w:rsidRDefault="00C33077">
            <w:pPr>
              <w:jc w:val="both"/>
              <w:rPr>
                <w:rFonts w:ascii="Courier New" w:hAnsi="Courier New" w:cs="Courier New"/>
                <w:sz w:val="24"/>
                <w:szCs w:val="24"/>
              </w:rPr>
            </w:pPr>
          </w:p>
        </w:tc>
        <w:tc>
          <w:tcPr>
            <w:tcW w:w="649" w:type="dxa"/>
            <w:hideMark/>
          </w:tcPr>
          <w:p w:rsidR="00C33077" w:rsidRDefault="00C33077" w:rsidP="00C3341C">
            <w:pPr>
              <w:spacing w:after="0" w:line="240" w:lineRule="auto"/>
              <w:jc w:val="both"/>
              <w:rPr>
                <w:rFonts w:ascii="Courier New" w:hAnsi="Courier New" w:cs="Courier New"/>
                <w:sz w:val="24"/>
                <w:szCs w:val="24"/>
              </w:rPr>
            </w:pPr>
            <w:r>
              <w:rPr>
                <w:rFonts w:ascii="Courier New" w:hAnsi="Courier New" w:cs="Courier New"/>
                <w:sz w:val="24"/>
                <w:szCs w:val="24"/>
              </w:rPr>
              <w:t>(2)</w:t>
            </w:r>
          </w:p>
        </w:tc>
        <w:tc>
          <w:tcPr>
            <w:tcW w:w="5871" w:type="dxa"/>
            <w:gridSpan w:val="2"/>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Belediyenin en üst düzey Belediye personeli Disiplin Kurulunun  Başkanıdır.</w:t>
            </w:r>
          </w:p>
        </w:tc>
      </w:tr>
      <w:tr w:rsidR="00C33077" w:rsidTr="00C3341C">
        <w:tc>
          <w:tcPr>
            <w:tcW w:w="1728" w:type="dxa"/>
          </w:tcPr>
          <w:p w:rsidR="00C33077" w:rsidRDefault="00C33077" w:rsidP="00C3341C">
            <w:pPr>
              <w:rPr>
                <w:rFonts w:ascii="Courier New" w:hAnsi="Courier New" w:cs="Courier New"/>
                <w:sz w:val="24"/>
                <w:szCs w:val="24"/>
              </w:rPr>
            </w:pPr>
          </w:p>
        </w:tc>
        <w:tc>
          <w:tcPr>
            <w:tcW w:w="541" w:type="dxa"/>
          </w:tcPr>
          <w:p w:rsidR="00C33077" w:rsidRDefault="00C33077" w:rsidP="00C3341C">
            <w:pPr>
              <w:rPr>
                <w:rFonts w:ascii="Courier New" w:hAnsi="Courier New" w:cs="Courier New"/>
                <w:sz w:val="24"/>
                <w:szCs w:val="24"/>
              </w:rPr>
            </w:pPr>
          </w:p>
        </w:tc>
        <w:tc>
          <w:tcPr>
            <w:tcW w:w="649"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(3)</w:t>
            </w:r>
          </w:p>
        </w:tc>
        <w:tc>
          <w:tcPr>
            <w:tcW w:w="5871" w:type="dxa"/>
            <w:gridSpan w:val="2"/>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 xml:space="preserve">Belediye Disiplin Kurulunun sekreterya işleri, Kurulda görevli en üst </w:t>
            </w:r>
            <w:r>
              <w:rPr>
                <w:rFonts w:ascii="Courier New" w:hAnsi="Courier New" w:cs="Courier New"/>
                <w:sz w:val="24"/>
                <w:szCs w:val="24"/>
              </w:rPr>
              <w:lastRenderedPageBreak/>
              <w:t>düzeydeki Belediye personeli tarafından yerine getirilir.</w:t>
            </w:r>
          </w:p>
        </w:tc>
      </w:tr>
      <w:tr w:rsidR="00C33077" w:rsidTr="00C3341C">
        <w:tc>
          <w:tcPr>
            <w:tcW w:w="1728" w:type="dxa"/>
          </w:tcPr>
          <w:p w:rsidR="00C33077" w:rsidRDefault="00C33077" w:rsidP="00C3341C">
            <w:pPr>
              <w:rPr>
                <w:rFonts w:ascii="Courier New" w:hAnsi="Courier New" w:cs="Courier New"/>
                <w:sz w:val="24"/>
                <w:szCs w:val="24"/>
              </w:rPr>
            </w:pPr>
          </w:p>
        </w:tc>
        <w:tc>
          <w:tcPr>
            <w:tcW w:w="541" w:type="dxa"/>
          </w:tcPr>
          <w:p w:rsidR="00C33077" w:rsidRDefault="00C33077" w:rsidP="00C3341C">
            <w:pPr>
              <w:rPr>
                <w:rFonts w:ascii="Courier New" w:hAnsi="Courier New" w:cs="Courier New"/>
                <w:sz w:val="24"/>
                <w:szCs w:val="24"/>
              </w:rPr>
            </w:pPr>
          </w:p>
        </w:tc>
        <w:tc>
          <w:tcPr>
            <w:tcW w:w="649"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(4)</w:t>
            </w:r>
          </w:p>
        </w:tc>
        <w:tc>
          <w:tcPr>
            <w:tcW w:w="5871" w:type="dxa"/>
            <w:gridSpan w:val="2"/>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Disiplin Kurulu toplantılarına bir hukukçunun katılması zorunludur. Ancak, oy hakkı yoktur.</w:t>
            </w:r>
          </w:p>
        </w:tc>
      </w:tr>
      <w:tr w:rsidR="00C33077" w:rsidTr="00C3341C">
        <w:tc>
          <w:tcPr>
            <w:tcW w:w="1728" w:type="dxa"/>
          </w:tcPr>
          <w:p w:rsidR="00C33077" w:rsidRDefault="00C33077" w:rsidP="00C3341C">
            <w:pPr>
              <w:rPr>
                <w:rFonts w:ascii="Courier New" w:hAnsi="Courier New" w:cs="Courier New"/>
                <w:sz w:val="24"/>
                <w:szCs w:val="24"/>
              </w:rPr>
            </w:pPr>
          </w:p>
        </w:tc>
        <w:tc>
          <w:tcPr>
            <w:tcW w:w="541" w:type="dxa"/>
          </w:tcPr>
          <w:p w:rsidR="00C33077" w:rsidRDefault="00C33077" w:rsidP="00C3341C">
            <w:pPr>
              <w:rPr>
                <w:rFonts w:ascii="Courier New" w:hAnsi="Courier New" w:cs="Courier New"/>
                <w:sz w:val="24"/>
                <w:szCs w:val="24"/>
              </w:rPr>
            </w:pPr>
          </w:p>
        </w:tc>
        <w:tc>
          <w:tcPr>
            <w:tcW w:w="649"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(5)</w:t>
            </w:r>
          </w:p>
        </w:tc>
        <w:tc>
          <w:tcPr>
            <w:tcW w:w="5871" w:type="dxa"/>
            <w:gridSpan w:val="2"/>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Disiplin Kurulu üye tamsayısı ile toplanır ve salt çoğunluk ile karar alır.</w:t>
            </w:r>
          </w:p>
        </w:tc>
      </w:tr>
      <w:tr w:rsidR="00C33077" w:rsidTr="00C3341C">
        <w:tc>
          <w:tcPr>
            <w:tcW w:w="1728" w:type="dxa"/>
          </w:tcPr>
          <w:p w:rsidR="00C33077" w:rsidRDefault="00C33077" w:rsidP="00C3341C">
            <w:pPr>
              <w:rPr>
                <w:rFonts w:ascii="Courier New" w:hAnsi="Courier New" w:cs="Courier New"/>
                <w:sz w:val="24"/>
                <w:szCs w:val="24"/>
              </w:rPr>
            </w:pPr>
          </w:p>
        </w:tc>
        <w:tc>
          <w:tcPr>
            <w:tcW w:w="541" w:type="dxa"/>
          </w:tcPr>
          <w:p w:rsidR="00C33077" w:rsidRDefault="00C33077" w:rsidP="00C3341C">
            <w:pPr>
              <w:rPr>
                <w:rFonts w:ascii="Courier New" w:hAnsi="Courier New" w:cs="Courier New"/>
                <w:sz w:val="24"/>
                <w:szCs w:val="24"/>
              </w:rPr>
            </w:pPr>
          </w:p>
        </w:tc>
        <w:tc>
          <w:tcPr>
            <w:tcW w:w="649" w:type="dxa"/>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(6)</w:t>
            </w:r>
          </w:p>
        </w:tc>
        <w:tc>
          <w:tcPr>
            <w:tcW w:w="5871" w:type="dxa"/>
            <w:gridSpan w:val="2"/>
            <w:hideMark/>
          </w:tcPr>
          <w:p w:rsidR="00C33077" w:rsidRDefault="00C33077" w:rsidP="00C3341C">
            <w:pPr>
              <w:spacing w:after="0" w:line="240" w:lineRule="auto"/>
              <w:rPr>
                <w:rFonts w:ascii="Courier New" w:hAnsi="Courier New" w:cs="Courier New"/>
                <w:sz w:val="24"/>
                <w:szCs w:val="24"/>
              </w:rPr>
            </w:pPr>
            <w:r>
              <w:rPr>
                <w:rFonts w:ascii="Courier New" w:hAnsi="Courier New" w:cs="Courier New"/>
                <w:sz w:val="24"/>
                <w:szCs w:val="24"/>
              </w:rPr>
              <w:t xml:space="preserve">Toplu iş sözleşmesi yapılmayan ve/veya yetkili sendikanın olmadığı Belediyelerde, yukarıdaki (1)’inci fıkradaki yetkili sendika temsilcisinin yerini çalışanların kendi aralarında seçeceği bir temsilci alır ve Disiplin Kurulu bu şekilde oluşturulur.” </w:t>
            </w:r>
          </w:p>
          <w:p w:rsidR="00C3341C" w:rsidRDefault="00C3341C" w:rsidP="00C3341C">
            <w:pPr>
              <w:spacing w:after="0" w:line="240" w:lineRule="auto"/>
              <w:rPr>
                <w:rFonts w:ascii="Courier New" w:hAnsi="Courier New" w:cs="Courier New"/>
                <w:sz w:val="24"/>
                <w:szCs w:val="24"/>
              </w:rPr>
            </w:pPr>
          </w:p>
          <w:p w:rsidR="00C3341C" w:rsidRDefault="00C3341C" w:rsidP="00C3341C">
            <w:pPr>
              <w:spacing w:after="0" w:line="240" w:lineRule="auto"/>
              <w:rPr>
                <w:rFonts w:ascii="Courier New" w:hAnsi="Courier New" w:cs="Courier New"/>
                <w:sz w:val="24"/>
                <w:szCs w:val="24"/>
              </w:rPr>
            </w:pPr>
          </w:p>
        </w:tc>
      </w:tr>
    </w:tbl>
    <w:p w:rsidR="00E005B1"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51/1995 sayılı Belediyeler Yasası’nın tefsir maddesi olan 2. </w:t>
      </w:r>
      <w:r w:rsidR="00C3341C">
        <w:rPr>
          <w:rFonts w:ascii="Courier New" w:hAnsi="Courier New" w:cs="Courier New"/>
          <w:sz w:val="24"/>
          <w:szCs w:val="24"/>
        </w:rPr>
        <w:t>m</w:t>
      </w:r>
      <w:r w:rsidR="00220098">
        <w:rPr>
          <w:rFonts w:ascii="Courier New" w:hAnsi="Courier New" w:cs="Courier New"/>
          <w:sz w:val="24"/>
          <w:szCs w:val="24"/>
        </w:rPr>
        <w:t>addesinde ‘</w:t>
      </w:r>
      <w:r>
        <w:rPr>
          <w:rFonts w:ascii="Courier New" w:hAnsi="Courier New" w:cs="Courier New"/>
          <w:sz w:val="24"/>
          <w:szCs w:val="24"/>
        </w:rPr>
        <w:t>Belediye</w:t>
      </w:r>
      <w:r w:rsidR="00220098">
        <w:rPr>
          <w:rFonts w:ascii="Courier New" w:hAnsi="Courier New" w:cs="Courier New"/>
          <w:sz w:val="24"/>
          <w:szCs w:val="24"/>
        </w:rPr>
        <w:t>’</w:t>
      </w:r>
      <w:r>
        <w:rPr>
          <w:rFonts w:ascii="Courier New" w:hAnsi="Courier New" w:cs="Courier New"/>
          <w:sz w:val="24"/>
          <w:szCs w:val="24"/>
        </w:rPr>
        <w:t xml:space="preserve">, </w:t>
      </w:r>
      <w:r w:rsidR="00220098">
        <w:rPr>
          <w:rFonts w:ascii="Courier New" w:hAnsi="Courier New" w:cs="Courier New"/>
          <w:sz w:val="24"/>
          <w:szCs w:val="24"/>
        </w:rPr>
        <w:t>“</w:t>
      </w:r>
      <w:r>
        <w:rPr>
          <w:rFonts w:ascii="Courier New" w:hAnsi="Courier New" w:cs="Courier New"/>
          <w:sz w:val="24"/>
          <w:szCs w:val="24"/>
        </w:rPr>
        <w:t>Belde halkının ortak yerel gereksinmelerini karşılayan ve belde hizmetlerini gören kamu tüzel kişiliğine sahip yerel yönetim kuruluşunu anlatır</w:t>
      </w:r>
      <w:r w:rsidR="00220098">
        <w:rPr>
          <w:rFonts w:ascii="Courier New" w:hAnsi="Courier New" w:cs="Courier New"/>
          <w:sz w:val="24"/>
          <w:szCs w:val="24"/>
        </w:rPr>
        <w:t>.”</w:t>
      </w:r>
      <w:r>
        <w:rPr>
          <w:rFonts w:ascii="Courier New" w:hAnsi="Courier New" w:cs="Courier New"/>
          <w:sz w:val="24"/>
          <w:szCs w:val="24"/>
        </w:rPr>
        <w:t xml:space="preserve"> şeklinde tanımlanmıştır. </w:t>
      </w:r>
      <w:r w:rsidRPr="00C24659">
        <w:rPr>
          <w:rFonts w:ascii="Courier New" w:hAnsi="Courier New" w:cs="Courier New"/>
          <w:sz w:val="24"/>
          <w:szCs w:val="24"/>
        </w:rPr>
        <w:t>Bu tanımdan da anlaşılacağı üzere</w:t>
      </w:r>
      <w:r w:rsidR="00220098">
        <w:rPr>
          <w:rFonts w:ascii="Courier New" w:hAnsi="Courier New" w:cs="Courier New"/>
          <w:sz w:val="24"/>
          <w:szCs w:val="24"/>
        </w:rPr>
        <w:t>,</w:t>
      </w:r>
      <w:r w:rsidRPr="00C24659">
        <w:rPr>
          <w:rFonts w:ascii="Courier New" w:hAnsi="Courier New" w:cs="Courier New"/>
          <w:sz w:val="24"/>
          <w:szCs w:val="24"/>
        </w:rPr>
        <w:t xml:space="preserve"> belediyenin kamu tüzel kişiliği bir bütün olup,</w:t>
      </w:r>
      <w:r w:rsidR="00C24659">
        <w:rPr>
          <w:rFonts w:ascii="Courier New" w:hAnsi="Courier New" w:cs="Courier New"/>
          <w:sz w:val="24"/>
          <w:szCs w:val="24"/>
        </w:rPr>
        <w:t xml:space="preserve"> Disiplin Kurulunun ayrıca dava edilmesine gerek</w:t>
      </w:r>
      <w:r w:rsidRPr="00C24659">
        <w:rPr>
          <w:rFonts w:ascii="Courier New" w:hAnsi="Courier New" w:cs="Courier New"/>
          <w:sz w:val="24"/>
          <w:szCs w:val="24"/>
        </w:rPr>
        <w:t xml:space="preserve"> yoktur. </w:t>
      </w:r>
    </w:p>
    <w:p w:rsidR="00C3341C" w:rsidRDefault="00C3341C" w:rsidP="00701F0C">
      <w:pPr>
        <w:spacing w:after="0" w:line="360" w:lineRule="auto"/>
        <w:ind w:firstLine="708"/>
        <w:rPr>
          <w:rFonts w:ascii="Courier New" w:hAnsi="Courier New" w:cs="Courier New"/>
          <w:sz w:val="24"/>
          <w:szCs w:val="24"/>
        </w:rPr>
      </w:pPr>
    </w:p>
    <w:p w:rsidR="00C33077" w:rsidRDefault="00E005B1" w:rsidP="00701F0C">
      <w:pPr>
        <w:spacing w:after="0" w:line="360" w:lineRule="auto"/>
        <w:ind w:firstLine="708"/>
        <w:rPr>
          <w:rFonts w:ascii="Courier New" w:hAnsi="Courier New" w:cs="Courier New"/>
          <w:sz w:val="24"/>
          <w:szCs w:val="24"/>
        </w:rPr>
      </w:pPr>
      <w:r w:rsidRPr="00C24659">
        <w:rPr>
          <w:rFonts w:ascii="Courier New" w:hAnsi="Courier New" w:cs="Courier New"/>
          <w:sz w:val="24"/>
          <w:szCs w:val="24"/>
        </w:rPr>
        <w:t>Davalı No.2 ise Lefkoşa Türk Belediyesi Belediye Meclisi olmakla birlikte</w:t>
      </w:r>
      <w:r w:rsidR="00220098">
        <w:rPr>
          <w:rFonts w:ascii="Courier New" w:hAnsi="Courier New" w:cs="Courier New"/>
          <w:sz w:val="24"/>
          <w:szCs w:val="24"/>
        </w:rPr>
        <w:t>,</w:t>
      </w:r>
      <w:r w:rsidRPr="00C24659">
        <w:rPr>
          <w:rFonts w:ascii="Courier New" w:hAnsi="Courier New" w:cs="Courier New"/>
          <w:sz w:val="24"/>
          <w:szCs w:val="24"/>
        </w:rPr>
        <w:t xml:space="preserve"> huzurumuzdaki meselede Belediye Meclisinin dava konusu yapılan herhangi bir kararı bulunmamaktadır. Dolayısı ile Davalı No.2 aleyhinde herhangi bir dava sebebi olmadığından daha ileri bir inceleme yapma ihtiyacı duymaksızın, bu safhada,</w:t>
      </w:r>
      <w:r w:rsidR="00AD0772" w:rsidRPr="00C24659">
        <w:rPr>
          <w:rFonts w:ascii="Courier New" w:hAnsi="Courier New" w:cs="Courier New"/>
          <w:sz w:val="24"/>
          <w:szCs w:val="24"/>
        </w:rPr>
        <w:t xml:space="preserve"> </w:t>
      </w:r>
      <w:r w:rsidRPr="00C24659">
        <w:rPr>
          <w:rFonts w:ascii="Courier New" w:hAnsi="Courier New" w:cs="Courier New"/>
          <w:sz w:val="24"/>
          <w:szCs w:val="24"/>
        </w:rPr>
        <w:t xml:space="preserve">davayı Davalı No.2’yi ilgilendirdiği oranda ret ve iptal ederiz. </w:t>
      </w:r>
    </w:p>
    <w:p w:rsidR="00C3341C" w:rsidRPr="00C24659" w:rsidRDefault="00C3341C" w:rsidP="00701F0C">
      <w:pPr>
        <w:spacing w:after="0" w:line="360" w:lineRule="auto"/>
        <w:ind w:firstLine="708"/>
        <w:rPr>
          <w:rFonts w:ascii="Courier New" w:hAnsi="Courier New" w:cs="Courier New"/>
          <w:sz w:val="24"/>
          <w:szCs w:val="24"/>
        </w:rPr>
      </w:pPr>
    </w:p>
    <w:p w:rsidR="00E005B1"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İzah ettiklerimiz ışığında</w:t>
      </w:r>
      <w:r w:rsidR="00220098">
        <w:rPr>
          <w:rFonts w:ascii="Courier New" w:hAnsi="Courier New" w:cs="Courier New"/>
          <w:sz w:val="24"/>
          <w:szCs w:val="24"/>
        </w:rPr>
        <w:t>,</w:t>
      </w:r>
      <w:r>
        <w:rPr>
          <w:rFonts w:ascii="Courier New" w:hAnsi="Courier New" w:cs="Courier New"/>
          <w:sz w:val="24"/>
          <w:szCs w:val="24"/>
        </w:rPr>
        <w:t xml:space="preserve"> dava konusu Emare 2’nin ekindeki 4.8.2007 tarih ve M.D.K.K No: 09/2017 sayılı Disiplin Kurulu kararının iptal davasına konu edilebilecek idari bir karar olduğu, Disiplin Kurulunun, Lefkoşa Türk Belediyesi tüzel kişiliği dahilinde bulunan bir organ olduğu sonucuna ulaşır, Davalının bu başlık altında topladığımız</w:t>
      </w:r>
      <w:r w:rsidR="00AD0772">
        <w:rPr>
          <w:rFonts w:ascii="Courier New" w:hAnsi="Courier New" w:cs="Courier New"/>
          <w:sz w:val="24"/>
          <w:szCs w:val="24"/>
        </w:rPr>
        <w:t xml:space="preserve"> iptidai itirazlarından</w:t>
      </w:r>
      <w:r>
        <w:rPr>
          <w:rFonts w:ascii="Courier New" w:hAnsi="Courier New" w:cs="Courier New"/>
          <w:sz w:val="24"/>
          <w:szCs w:val="24"/>
        </w:rPr>
        <w:t xml:space="preserve"> </w:t>
      </w:r>
      <w:r w:rsidRPr="00C24659">
        <w:rPr>
          <w:rFonts w:ascii="Courier New" w:hAnsi="Courier New" w:cs="Courier New"/>
          <w:sz w:val="24"/>
          <w:szCs w:val="24"/>
        </w:rPr>
        <w:t>1.</w:t>
      </w:r>
      <w:r w:rsidR="00AD0772" w:rsidRPr="00C24659">
        <w:rPr>
          <w:rFonts w:ascii="Courier New" w:hAnsi="Courier New" w:cs="Courier New"/>
          <w:sz w:val="24"/>
          <w:szCs w:val="24"/>
        </w:rPr>
        <w:t xml:space="preserve"> iptidai itirazı az önce değindiğimiz üzere </w:t>
      </w:r>
      <w:r w:rsidR="00AD0772" w:rsidRPr="00C24659">
        <w:rPr>
          <w:rFonts w:ascii="Courier New" w:hAnsi="Courier New" w:cs="Courier New"/>
          <w:sz w:val="24"/>
          <w:szCs w:val="24"/>
        </w:rPr>
        <w:lastRenderedPageBreak/>
        <w:t>kısmen kabul eder</w:t>
      </w:r>
      <w:r w:rsidRPr="00C24659">
        <w:rPr>
          <w:rFonts w:ascii="Courier New" w:hAnsi="Courier New" w:cs="Courier New"/>
          <w:sz w:val="24"/>
          <w:szCs w:val="24"/>
        </w:rPr>
        <w:t>,</w:t>
      </w:r>
      <w:r>
        <w:rPr>
          <w:rFonts w:ascii="Courier New" w:hAnsi="Courier New" w:cs="Courier New"/>
          <w:sz w:val="24"/>
          <w:szCs w:val="24"/>
        </w:rPr>
        <w:t xml:space="preserve"> 2. ve 4. iptidai itirazları</w:t>
      </w:r>
      <w:r w:rsidR="00AD0772">
        <w:rPr>
          <w:rFonts w:ascii="Courier New" w:hAnsi="Courier New" w:cs="Courier New"/>
          <w:sz w:val="24"/>
          <w:szCs w:val="24"/>
        </w:rPr>
        <w:t xml:space="preserve"> ise</w:t>
      </w:r>
      <w:r>
        <w:rPr>
          <w:rFonts w:ascii="Courier New" w:hAnsi="Courier New" w:cs="Courier New"/>
          <w:sz w:val="24"/>
          <w:szCs w:val="24"/>
        </w:rPr>
        <w:t xml:space="preserve"> ret ve iptal ederiz.  </w:t>
      </w:r>
    </w:p>
    <w:p w:rsidR="00C3341C" w:rsidRDefault="00C3341C" w:rsidP="00701F0C">
      <w:pPr>
        <w:spacing w:after="0" w:line="360" w:lineRule="auto"/>
        <w:ind w:firstLine="708"/>
        <w:rPr>
          <w:rFonts w:ascii="Courier New" w:hAnsi="Courier New" w:cs="Courier New"/>
          <w:sz w:val="24"/>
          <w:szCs w:val="24"/>
        </w:rPr>
      </w:pPr>
    </w:p>
    <w:p w:rsidR="00C33077" w:rsidRDefault="00C33077" w:rsidP="00701F0C">
      <w:pPr>
        <w:pStyle w:val="ListeParagraf"/>
        <w:numPr>
          <w:ilvl w:val="0"/>
          <w:numId w:val="4"/>
        </w:numPr>
        <w:spacing w:after="0" w:line="360" w:lineRule="auto"/>
        <w:jc w:val="both"/>
        <w:rPr>
          <w:rFonts w:ascii="Courier New" w:hAnsi="Courier New" w:cs="Courier New"/>
          <w:b/>
          <w:sz w:val="24"/>
          <w:szCs w:val="24"/>
        </w:rPr>
      </w:pPr>
      <w:r>
        <w:rPr>
          <w:rFonts w:ascii="Courier New" w:hAnsi="Courier New" w:cs="Courier New"/>
          <w:b/>
          <w:sz w:val="24"/>
          <w:szCs w:val="24"/>
        </w:rPr>
        <w:t>Davanın Esası:</w:t>
      </w:r>
    </w:p>
    <w:p w:rsidR="00701F0C" w:rsidRDefault="00701F0C" w:rsidP="00701F0C">
      <w:pPr>
        <w:pStyle w:val="ListeParagraf"/>
        <w:spacing w:after="0" w:line="360" w:lineRule="auto"/>
        <w:jc w:val="both"/>
        <w:rPr>
          <w:rFonts w:ascii="Courier New" w:hAnsi="Courier New" w:cs="Courier New"/>
          <w:b/>
          <w:sz w:val="24"/>
          <w:szCs w:val="24"/>
        </w:rPr>
      </w:pPr>
    </w:p>
    <w:p w:rsidR="00C33077"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İptidai itirazların incelenmesini müteakip davanın esasına geçtiğimiz zaman</w:t>
      </w:r>
      <w:r w:rsidR="00F0591C">
        <w:rPr>
          <w:rFonts w:ascii="Courier New" w:hAnsi="Courier New" w:cs="Courier New"/>
          <w:sz w:val="24"/>
          <w:szCs w:val="24"/>
        </w:rPr>
        <w:t>,</w:t>
      </w:r>
      <w:r>
        <w:rPr>
          <w:rFonts w:ascii="Courier New" w:hAnsi="Courier New" w:cs="Courier New"/>
          <w:sz w:val="24"/>
          <w:szCs w:val="24"/>
        </w:rPr>
        <w:t xml:space="preserve"> Davacının bu davadaki temel iddiası</w:t>
      </w:r>
      <w:r w:rsidR="00F0591C">
        <w:rPr>
          <w:rFonts w:ascii="Courier New" w:hAnsi="Courier New" w:cs="Courier New"/>
          <w:sz w:val="24"/>
          <w:szCs w:val="24"/>
        </w:rPr>
        <w:t>nın</w:t>
      </w:r>
      <w:r>
        <w:rPr>
          <w:rFonts w:ascii="Courier New" w:hAnsi="Courier New" w:cs="Courier New"/>
          <w:sz w:val="24"/>
          <w:szCs w:val="24"/>
        </w:rPr>
        <w:t>, Disiplin Kurulunun yasada öngörülen takdir yetkisini aşarak ve Davacı lehine dikkate alması gereken hafifletici sebepleri yeterince dikkate almayarak dava konusu disiplin cezası kararını ürettiği</w:t>
      </w:r>
      <w:r w:rsidR="00F0591C">
        <w:rPr>
          <w:rFonts w:ascii="Courier New" w:hAnsi="Courier New" w:cs="Courier New"/>
          <w:sz w:val="24"/>
          <w:szCs w:val="24"/>
        </w:rPr>
        <w:t xml:space="preserve"> şeklinde olduğunu görmekteyiz</w:t>
      </w:r>
      <w:r>
        <w:rPr>
          <w:rFonts w:ascii="Courier New" w:hAnsi="Courier New" w:cs="Courier New"/>
          <w:sz w:val="24"/>
          <w:szCs w:val="24"/>
        </w:rPr>
        <w:t xml:space="preserve">.  </w:t>
      </w:r>
    </w:p>
    <w:p w:rsidR="00C3341C" w:rsidRDefault="00C3341C" w:rsidP="00701F0C">
      <w:pPr>
        <w:spacing w:after="0" w:line="360" w:lineRule="auto"/>
        <w:ind w:firstLine="708"/>
        <w:rPr>
          <w:rFonts w:ascii="Courier New" w:hAnsi="Courier New" w:cs="Courier New"/>
          <w:sz w:val="24"/>
          <w:szCs w:val="24"/>
        </w:rPr>
      </w:pPr>
    </w:p>
    <w:p w:rsidR="00C33077"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65/2007 sayılı Belediye Personel Yasası’nın 96(4) maddesinde</w:t>
      </w:r>
      <w:r w:rsidR="00220098">
        <w:rPr>
          <w:rFonts w:ascii="Courier New" w:hAnsi="Courier New" w:cs="Courier New"/>
          <w:sz w:val="24"/>
          <w:szCs w:val="24"/>
        </w:rPr>
        <w:t>,</w:t>
      </w:r>
      <w:r>
        <w:rPr>
          <w:rFonts w:ascii="Courier New" w:hAnsi="Courier New" w:cs="Courier New"/>
          <w:sz w:val="24"/>
          <w:szCs w:val="24"/>
        </w:rPr>
        <w:t xml:space="preserve"> geçici olarak görevden çıkarma cezası gerektiren eylem ve davranışlar belirlenmiş ve bu cezaya çarptırılacak personelin 4 aydan 8 aya kadar en çok yarı maaşına kadar maaş verilerek geçici süre ile görevden çıkarılabileceği hükme bağlanmıştır. Bahse konu madde şöyledir:</w:t>
      </w:r>
    </w:p>
    <w:p w:rsidR="00C3341C" w:rsidRDefault="00C3341C" w:rsidP="00C3341C">
      <w:pPr>
        <w:spacing w:after="0" w:line="240" w:lineRule="auto"/>
        <w:ind w:firstLine="708"/>
        <w:rPr>
          <w:rFonts w:ascii="Courier New" w:hAnsi="Courier New" w:cs="Courier New"/>
          <w:sz w:val="24"/>
          <w:szCs w:val="24"/>
        </w:rPr>
      </w:pPr>
    </w:p>
    <w:tbl>
      <w:tblPr>
        <w:tblW w:w="0" w:type="auto"/>
        <w:tblLook w:val="04A0" w:firstRow="1" w:lastRow="0" w:firstColumn="1" w:lastColumn="0" w:noHBand="0" w:noVBand="1"/>
      </w:tblPr>
      <w:tblGrid>
        <w:gridCol w:w="250"/>
        <w:gridCol w:w="336"/>
        <w:gridCol w:w="793"/>
        <w:gridCol w:w="769"/>
        <w:gridCol w:w="6400"/>
        <w:gridCol w:w="8"/>
      </w:tblGrid>
      <w:tr w:rsidR="00C33077" w:rsidTr="00B12ACE">
        <w:trPr>
          <w:gridAfter w:val="1"/>
          <w:wAfter w:w="8" w:type="dxa"/>
          <w:cantSplit/>
          <w:trHeight w:val="270"/>
        </w:trPr>
        <w:tc>
          <w:tcPr>
            <w:tcW w:w="250" w:type="dxa"/>
          </w:tcPr>
          <w:p w:rsidR="00C33077" w:rsidRDefault="00C33077" w:rsidP="00B12ACE">
            <w:pPr>
              <w:spacing w:after="0" w:line="240" w:lineRule="auto"/>
              <w:ind w:right="-7557"/>
              <w:rPr>
                <w:rFonts w:ascii="Courier New" w:hAnsi="Courier New" w:cs="Courier New"/>
                <w:sz w:val="24"/>
                <w:szCs w:val="24"/>
              </w:rPr>
            </w:pPr>
          </w:p>
        </w:tc>
        <w:tc>
          <w:tcPr>
            <w:tcW w:w="336" w:type="dxa"/>
          </w:tcPr>
          <w:p w:rsidR="00C33077" w:rsidRDefault="00C33077" w:rsidP="00B12ACE">
            <w:pPr>
              <w:spacing w:after="0" w:line="240" w:lineRule="auto"/>
              <w:ind w:right="-249"/>
              <w:rPr>
                <w:rFonts w:ascii="Courier New" w:hAnsi="Courier New" w:cs="Courier New"/>
                <w:sz w:val="24"/>
                <w:szCs w:val="24"/>
              </w:rPr>
            </w:pPr>
          </w:p>
        </w:tc>
        <w:tc>
          <w:tcPr>
            <w:tcW w:w="793" w:type="dxa"/>
            <w:hideMark/>
          </w:tcPr>
          <w:p w:rsidR="00C33077" w:rsidRDefault="00C33077" w:rsidP="00B12ACE">
            <w:pPr>
              <w:spacing w:after="0" w:line="240" w:lineRule="auto"/>
              <w:rPr>
                <w:rFonts w:ascii="Courier New" w:hAnsi="Courier New" w:cs="Courier New"/>
                <w:sz w:val="24"/>
                <w:szCs w:val="24"/>
              </w:rPr>
            </w:pPr>
            <w:r>
              <w:rPr>
                <w:rFonts w:ascii="Courier New" w:hAnsi="Courier New" w:cs="Courier New"/>
                <w:sz w:val="24"/>
                <w:szCs w:val="24"/>
              </w:rPr>
              <w:t>“(4)</w:t>
            </w:r>
          </w:p>
        </w:tc>
        <w:tc>
          <w:tcPr>
            <w:tcW w:w="7169" w:type="dxa"/>
            <w:gridSpan w:val="2"/>
            <w:hideMark/>
          </w:tcPr>
          <w:p w:rsidR="00C33077" w:rsidRDefault="00C33077" w:rsidP="00B12ACE">
            <w:pPr>
              <w:spacing w:after="0" w:line="240" w:lineRule="auto"/>
              <w:rPr>
                <w:rFonts w:ascii="Courier New" w:hAnsi="Courier New" w:cs="Courier New"/>
                <w:sz w:val="24"/>
                <w:szCs w:val="24"/>
              </w:rPr>
            </w:pPr>
            <w:r>
              <w:rPr>
                <w:rFonts w:ascii="Courier New" w:hAnsi="Courier New" w:cs="Courier New"/>
                <w:sz w:val="24"/>
                <w:szCs w:val="24"/>
              </w:rPr>
              <w:t>Geçici Olarak görevden Çıkarma Cezası:</w:t>
            </w:r>
          </w:p>
        </w:tc>
      </w:tr>
      <w:tr w:rsidR="00C33077" w:rsidTr="00B12ACE">
        <w:trPr>
          <w:gridAfter w:val="1"/>
          <w:wAfter w:w="8" w:type="dxa"/>
          <w:cantSplit/>
          <w:trHeight w:val="1368"/>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169" w:type="dxa"/>
            <w:gridSpan w:val="2"/>
            <w:hideMark/>
          </w:tcPr>
          <w:p w:rsidR="00C33077" w:rsidRDefault="00C33077" w:rsidP="00B12ACE">
            <w:pPr>
              <w:spacing w:after="0" w:line="240" w:lineRule="auto"/>
              <w:ind w:hanging="96"/>
              <w:rPr>
                <w:rFonts w:ascii="Courier New" w:hAnsi="Courier New" w:cs="Courier New"/>
                <w:sz w:val="24"/>
                <w:szCs w:val="24"/>
              </w:rPr>
            </w:pPr>
            <w:r>
              <w:rPr>
                <w:rFonts w:ascii="Courier New" w:hAnsi="Courier New" w:cs="Courier New"/>
                <w:sz w:val="24"/>
                <w:szCs w:val="24"/>
              </w:rPr>
              <w:t xml:space="preserve"> Belediye personelinin kadrosu saklı kalmak koşuluyla, dört aydan sekiz aya kadar en çok yarı maaşına kadar maaş verilerek geçici süre ile görevinden çıkarılmasıdır.     </w:t>
            </w:r>
          </w:p>
        </w:tc>
      </w:tr>
      <w:tr w:rsidR="00C33077" w:rsidTr="00B12ACE">
        <w:trPr>
          <w:gridAfter w:val="1"/>
          <w:wAfter w:w="8" w:type="dxa"/>
          <w:cantSplit/>
          <w:trHeight w:val="812"/>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169"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 xml:space="preserve">     Geçici olarak görevden çıkarma cezasını gerektiren eylem ve davranışlar şunlardır:</w:t>
            </w:r>
          </w:p>
        </w:tc>
      </w:tr>
      <w:tr w:rsidR="00C33077" w:rsidTr="00B12ACE">
        <w:trPr>
          <w:cantSplit/>
          <w:trHeight w:val="827"/>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69" w:type="dxa"/>
            <w:hideMark/>
          </w:tcPr>
          <w:p w:rsidR="00C33077" w:rsidRDefault="00C33077" w:rsidP="00B12ACE">
            <w:pPr>
              <w:pStyle w:val="GvdeMetni"/>
              <w:ind w:right="-6570" w:firstLine="7"/>
              <w:jc w:val="left"/>
              <w:rPr>
                <w:rFonts w:ascii="Courier New" w:hAnsi="Courier New" w:cs="Courier New"/>
                <w:szCs w:val="24"/>
              </w:rPr>
            </w:pPr>
            <w:r>
              <w:rPr>
                <w:rFonts w:ascii="Courier New" w:hAnsi="Courier New" w:cs="Courier New"/>
                <w:szCs w:val="24"/>
              </w:rPr>
              <w:t>(A)</w:t>
            </w:r>
          </w:p>
        </w:tc>
        <w:tc>
          <w:tcPr>
            <w:tcW w:w="6408"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Görevi başında amirine veya çalışma arkadaşlarına eylemli saldırıda bulunmak;</w:t>
            </w:r>
          </w:p>
        </w:tc>
      </w:tr>
      <w:tr w:rsidR="00C33077" w:rsidTr="00B12ACE">
        <w:trPr>
          <w:cantSplit/>
          <w:trHeight w:val="1353"/>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69" w:type="dxa"/>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(B)</w:t>
            </w:r>
          </w:p>
        </w:tc>
        <w:tc>
          <w:tcPr>
            <w:tcW w:w="6408"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Görevin yerine getirilmesinde kasıt veya kişisel çıkarı dolayısıyla yurttaşların gereksiz biçimde yarar veya zararını hedef tutan davranışlarda bulunmak;</w:t>
            </w:r>
          </w:p>
        </w:tc>
      </w:tr>
      <w:tr w:rsidR="00C33077" w:rsidTr="00B12ACE">
        <w:trPr>
          <w:cantSplit/>
          <w:trHeight w:val="541"/>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69" w:type="dxa"/>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(C)</w:t>
            </w:r>
          </w:p>
        </w:tc>
        <w:tc>
          <w:tcPr>
            <w:tcW w:w="6408"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 xml:space="preserve">Bir yılda toplam on iki gün izinsiz ve özürsüz olarak göreve gelmemek; </w:t>
            </w:r>
          </w:p>
        </w:tc>
      </w:tr>
      <w:tr w:rsidR="00C33077" w:rsidTr="00B12ACE">
        <w:trPr>
          <w:cantSplit/>
          <w:trHeight w:val="1639"/>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69" w:type="dxa"/>
          </w:tcPr>
          <w:p w:rsidR="00C33077" w:rsidRDefault="00C33077" w:rsidP="00B12ACE">
            <w:pPr>
              <w:pStyle w:val="GvdeMetni"/>
              <w:jc w:val="left"/>
              <w:rPr>
                <w:rFonts w:ascii="Courier New" w:hAnsi="Courier New" w:cs="Courier New"/>
                <w:szCs w:val="24"/>
              </w:rPr>
            </w:pPr>
          </w:p>
        </w:tc>
        <w:tc>
          <w:tcPr>
            <w:tcW w:w="6408"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 xml:space="preserve">     Ancak görev yerine muayyen bir süre gelip izinsiz veya özürsüz görev yerinden tekrar ayrılmak, o gün izinsiz veya özürsüz olarak görev yerine gelmemek anlamını taşır.</w:t>
            </w:r>
          </w:p>
        </w:tc>
      </w:tr>
      <w:tr w:rsidR="00C33077" w:rsidTr="00B12ACE">
        <w:trPr>
          <w:cantSplit/>
          <w:trHeight w:val="1353"/>
        </w:trPr>
        <w:tc>
          <w:tcPr>
            <w:tcW w:w="250" w:type="dxa"/>
          </w:tcPr>
          <w:p w:rsidR="00C33077" w:rsidRDefault="00C33077" w:rsidP="00B12ACE">
            <w:pPr>
              <w:spacing w:after="0" w:line="240" w:lineRule="auto"/>
              <w:rPr>
                <w:rFonts w:ascii="Courier New" w:hAnsi="Courier New" w:cs="Courier New"/>
                <w:sz w:val="24"/>
                <w:szCs w:val="24"/>
              </w:rPr>
            </w:pPr>
          </w:p>
        </w:tc>
        <w:tc>
          <w:tcPr>
            <w:tcW w:w="336" w:type="dxa"/>
          </w:tcPr>
          <w:p w:rsidR="00C33077" w:rsidRDefault="00C33077" w:rsidP="00B12ACE">
            <w:pPr>
              <w:spacing w:after="0" w:line="240" w:lineRule="auto"/>
              <w:rPr>
                <w:rFonts w:ascii="Courier New" w:hAnsi="Courier New" w:cs="Courier New"/>
                <w:sz w:val="24"/>
                <w:szCs w:val="24"/>
              </w:rPr>
            </w:pPr>
          </w:p>
        </w:tc>
        <w:tc>
          <w:tcPr>
            <w:tcW w:w="793" w:type="dxa"/>
          </w:tcPr>
          <w:p w:rsidR="00C33077" w:rsidRDefault="00C33077" w:rsidP="00B12ACE">
            <w:pPr>
              <w:spacing w:after="0" w:line="240" w:lineRule="auto"/>
              <w:rPr>
                <w:rFonts w:ascii="Courier New" w:hAnsi="Courier New" w:cs="Courier New"/>
                <w:sz w:val="24"/>
                <w:szCs w:val="24"/>
              </w:rPr>
            </w:pPr>
          </w:p>
        </w:tc>
        <w:tc>
          <w:tcPr>
            <w:tcW w:w="769" w:type="dxa"/>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(Ç)</w:t>
            </w:r>
          </w:p>
        </w:tc>
        <w:tc>
          <w:tcPr>
            <w:tcW w:w="6408" w:type="dxa"/>
            <w:gridSpan w:val="2"/>
            <w:hideMark/>
          </w:tcPr>
          <w:p w:rsidR="00C33077" w:rsidRDefault="00C33077" w:rsidP="00B12ACE">
            <w:pPr>
              <w:pStyle w:val="GvdeMetni"/>
              <w:jc w:val="left"/>
              <w:rPr>
                <w:rFonts w:ascii="Courier New" w:hAnsi="Courier New" w:cs="Courier New"/>
                <w:szCs w:val="24"/>
              </w:rPr>
            </w:pPr>
            <w:r>
              <w:rPr>
                <w:rFonts w:ascii="Courier New" w:hAnsi="Courier New" w:cs="Courier New"/>
                <w:szCs w:val="24"/>
              </w:rPr>
              <w:t>Yetkili kılınmadığı halde, bu Yasa kurallarına aykırı olarak belediye hizmetleri hakkında basına, haber ajanslarına veya radyo ve televizyon kurumlarına bilgi ve demeç vermek.</w:t>
            </w:r>
          </w:p>
        </w:tc>
      </w:tr>
    </w:tbl>
    <w:p w:rsidR="00C33077" w:rsidRDefault="00C33077" w:rsidP="00B12ACE">
      <w:pPr>
        <w:spacing w:after="0" w:line="240" w:lineRule="auto"/>
        <w:rPr>
          <w:rFonts w:ascii="Courier New" w:hAnsi="Courier New" w:cs="Courier New"/>
          <w:sz w:val="24"/>
          <w:szCs w:val="24"/>
        </w:rPr>
      </w:pPr>
    </w:p>
    <w:tbl>
      <w:tblPr>
        <w:tblW w:w="0" w:type="auto"/>
        <w:tblInd w:w="-34" w:type="dxa"/>
        <w:tblLook w:val="04A0" w:firstRow="1" w:lastRow="0" w:firstColumn="1" w:lastColumn="0" w:noHBand="0" w:noVBand="1"/>
      </w:tblPr>
      <w:tblGrid>
        <w:gridCol w:w="540"/>
        <w:gridCol w:w="878"/>
        <w:gridCol w:w="720"/>
        <w:gridCol w:w="5040"/>
      </w:tblGrid>
      <w:tr w:rsidR="00B12ACE" w:rsidTr="00B12ACE">
        <w:trPr>
          <w:cantSplit/>
        </w:trPr>
        <w:tc>
          <w:tcPr>
            <w:tcW w:w="540" w:type="dxa"/>
          </w:tcPr>
          <w:p w:rsidR="00B12ACE" w:rsidRDefault="00B12ACE" w:rsidP="00B12ACE">
            <w:pPr>
              <w:spacing w:after="0" w:line="240" w:lineRule="auto"/>
              <w:rPr>
                <w:rFonts w:ascii="Courier New" w:hAnsi="Courier New" w:cs="Courier New"/>
                <w:sz w:val="24"/>
                <w:szCs w:val="24"/>
              </w:rPr>
            </w:pPr>
          </w:p>
        </w:tc>
        <w:tc>
          <w:tcPr>
            <w:tcW w:w="878" w:type="dxa"/>
          </w:tcPr>
          <w:p w:rsidR="00B12ACE" w:rsidRDefault="00B12ACE" w:rsidP="00B12ACE">
            <w:pPr>
              <w:spacing w:after="0" w:line="240" w:lineRule="auto"/>
              <w:rPr>
                <w:rFonts w:ascii="Courier New" w:hAnsi="Courier New" w:cs="Courier New"/>
                <w:sz w:val="24"/>
                <w:szCs w:val="24"/>
              </w:rPr>
            </w:pPr>
          </w:p>
        </w:tc>
        <w:tc>
          <w:tcPr>
            <w:tcW w:w="720" w:type="dxa"/>
            <w:hideMark/>
          </w:tcPr>
          <w:p w:rsidR="00B12ACE" w:rsidRDefault="00B12ACE" w:rsidP="00B12ACE">
            <w:pPr>
              <w:pStyle w:val="GvdeMetni"/>
              <w:ind w:right="-30"/>
              <w:jc w:val="left"/>
              <w:rPr>
                <w:rFonts w:ascii="Courier New" w:hAnsi="Courier New" w:cs="Courier New"/>
                <w:szCs w:val="24"/>
              </w:rPr>
            </w:pPr>
            <w:r>
              <w:rPr>
                <w:rFonts w:ascii="Courier New" w:hAnsi="Courier New" w:cs="Courier New"/>
                <w:szCs w:val="24"/>
              </w:rPr>
              <w:t>(D)</w:t>
            </w:r>
          </w:p>
        </w:tc>
        <w:tc>
          <w:tcPr>
            <w:tcW w:w="5040" w:type="dxa"/>
            <w:hideMark/>
          </w:tcPr>
          <w:p w:rsidR="00B12ACE" w:rsidRDefault="00B12ACE" w:rsidP="00B12ACE">
            <w:pPr>
              <w:pStyle w:val="GvdeMetni"/>
              <w:jc w:val="left"/>
              <w:rPr>
                <w:rFonts w:ascii="Courier New" w:hAnsi="Courier New" w:cs="Courier New"/>
                <w:szCs w:val="24"/>
              </w:rPr>
            </w:pPr>
            <w:r>
              <w:rPr>
                <w:rFonts w:ascii="Courier New" w:hAnsi="Courier New" w:cs="Courier New"/>
                <w:szCs w:val="24"/>
              </w:rPr>
              <w:t>Yasa, tüzük ve yönetmeliklerde öngörülen ödev ve yükümlülükleri yerine getirmemek.”</w:t>
            </w:r>
          </w:p>
        </w:tc>
      </w:tr>
    </w:tbl>
    <w:p w:rsidR="00C33077" w:rsidRDefault="00C33077" w:rsidP="00B12ACE">
      <w:pPr>
        <w:spacing w:after="0" w:line="240" w:lineRule="auto"/>
        <w:ind w:firstLine="708"/>
        <w:rPr>
          <w:rFonts w:ascii="Courier New" w:hAnsi="Courier New" w:cs="Courier New"/>
          <w:sz w:val="24"/>
          <w:szCs w:val="24"/>
        </w:rPr>
      </w:pPr>
    </w:p>
    <w:p w:rsidR="00B12ACE" w:rsidRDefault="00B12ACE" w:rsidP="00701F0C">
      <w:pPr>
        <w:spacing w:after="0" w:line="360" w:lineRule="auto"/>
        <w:ind w:firstLine="709"/>
        <w:rPr>
          <w:rFonts w:ascii="Courier New" w:hAnsi="Courier New" w:cs="Courier New"/>
          <w:sz w:val="24"/>
          <w:szCs w:val="24"/>
        </w:rPr>
      </w:pPr>
    </w:p>
    <w:p w:rsidR="00C33077" w:rsidRDefault="00C33077" w:rsidP="00701F0C">
      <w:pPr>
        <w:spacing w:after="0" w:line="360" w:lineRule="auto"/>
        <w:ind w:firstLine="709"/>
        <w:rPr>
          <w:rFonts w:ascii="Courier New" w:hAnsi="Courier New" w:cs="Courier New"/>
          <w:sz w:val="24"/>
          <w:szCs w:val="24"/>
        </w:rPr>
      </w:pPr>
      <w:r>
        <w:rPr>
          <w:rFonts w:ascii="Courier New" w:hAnsi="Courier New" w:cs="Courier New"/>
          <w:sz w:val="24"/>
          <w:szCs w:val="24"/>
        </w:rPr>
        <w:t>Davacı aleyhine getirilen disiplin davasının ithamnamesi Emare 39’dur. Emare 39’u incelediğimiz zaman Davacı aleyhine getir</w:t>
      </w:r>
      <w:r w:rsidR="00220098">
        <w:rPr>
          <w:rFonts w:ascii="Courier New" w:hAnsi="Courier New" w:cs="Courier New"/>
          <w:sz w:val="24"/>
          <w:szCs w:val="24"/>
        </w:rPr>
        <w:t>ilen 3. davanın 65/2007 sayılı Y</w:t>
      </w:r>
      <w:r>
        <w:rPr>
          <w:rFonts w:ascii="Courier New" w:hAnsi="Courier New" w:cs="Courier New"/>
          <w:sz w:val="24"/>
          <w:szCs w:val="24"/>
        </w:rPr>
        <w:t>asa</w:t>
      </w:r>
      <w:r w:rsidR="00220098">
        <w:rPr>
          <w:rFonts w:ascii="Courier New" w:hAnsi="Courier New" w:cs="Courier New"/>
          <w:sz w:val="24"/>
          <w:szCs w:val="24"/>
        </w:rPr>
        <w:t>’</w:t>
      </w:r>
      <w:r>
        <w:rPr>
          <w:rFonts w:ascii="Courier New" w:hAnsi="Courier New" w:cs="Courier New"/>
          <w:sz w:val="24"/>
          <w:szCs w:val="24"/>
        </w:rPr>
        <w:t>nın az önce alıntısını yaptığımız 96(4)(D) maddesine istinat ettiğini görmekteyiz.</w:t>
      </w:r>
    </w:p>
    <w:p w:rsidR="00B12ACE" w:rsidRDefault="00B12ACE" w:rsidP="00701F0C">
      <w:pPr>
        <w:spacing w:after="0" w:line="360" w:lineRule="auto"/>
        <w:ind w:firstLine="709"/>
        <w:rPr>
          <w:rFonts w:ascii="Courier New" w:hAnsi="Courier New" w:cs="Courier New"/>
          <w:sz w:val="24"/>
          <w:szCs w:val="24"/>
        </w:rPr>
      </w:pPr>
    </w:p>
    <w:p w:rsidR="00C33077" w:rsidRDefault="00C33077" w:rsidP="00701F0C">
      <w:pPr>
        <w:spacing w:after="0" w:line="360" w:lineRule="auto"/>
        <w:ind w:firstLine="709"/>
        <w:rPr>
          <w:rFonts w:ascii="Courier New" w:hAnsi="Courier New" w:cs="Courier New"/>
          <w:sz w:val="24"/>
          <w:szCs w:val="24"/>
        </w:rPr>
      </w:pPr>
      <w:r>
        <w:rPr>
          <w:rFonts w:ascii="Courier New" w:hAnsi="Courier New" w:cs="Courier New"/>
          <w:sz w:val="24"/>
          <w:szCs w:val="24"/>
        </w:rPr>
        <w:t>Davacı, aleyhine getirilen tüm ithamları kabul ettiği gibi, disiplin duruşmasının usule uygun yapılmadığına dair herhangi bir iddia da ileri sürmüş değildir. Bu durumda, kanaatimizce, Davacının, Emare 39 ithamnamedeki 3. davay</w:t>
      </w:r>
      <w:r w:rsidR="00220098">
        <w:rPr>
          <w:rFonts w:ascii="Courier New" w:hAnsi="Courier New" w:cs="Courier New"/>
          <w:sz w:val="24"/>
          <w:szCs w:val="24"/>
        </w:rPr>
        <w:t>ı kabul etmekle 65/2007 sayılı Y</w:t>
      </w:r>
      <w:r>
        <w:rPr>
          <w:rFonts w:ascii="Courier New" w:hAnsi="Courier New" w:cs="Courier New"/>
          <w:sz w:val="24"/>
          <w:szCs w:val="24"/>
        </w:rPr>
        <w:t>asa</w:t>
      </w:r>
      <w:r w:rsidR="00220098">
        <w:rPr>
          <w:rFonts w:ascii="Courier New" w:hAnsi="Courier New" w:cs="Courier New"/>
          <w:sz w:val="24"/>
          <w:szCs w:val="24"/>
        </w:rPr>
        <w:t>’</w:t>
      </w:r>
      <w:r>
        <w:rPr>
          <w:rFonts w:ascii="Courier New" w:hAnsi="Courier New" w:cs="Courier New"/>
          <w:sz w:val="24"/>
          <w:szCs w:val="24"/>
        </w:rPr>
        <w:t xml:space="preserve">nın 96(4) maddesi tahtında ceza verilmesine de razı olduğu sonucuna ulaşılması gerekmektedir. </w:t>
      </w:r>
    </w:p>
    <w:p w:rsidR="00B12ACE" w:rsidRDefault="00B12ACE" w:rsidP="00701F0C">
      <w:pPr>
        <w:spacing w:after="0" w:line="360" w:lineRule="auto"/>
        <w:ind w:firstLine="709"/>
        <w:rPr>
          <w:rFonts w:ascii="Courier New" w:hAnsi="Courier New" w:cs="Courier New"/>
          <w:sz w:val="24"/>
          <w:szCs w:val="24"/>
        </w:rPr>
      </w:pPr>
    </w:p>
    <w:p w:rsidR="00C33077" w:rsidRDefault="00C33077" w:rsidP="00701F0C">
      <w:pPr>
        <w:spacing w:after="0" w:line="360" w:lineRule="auto"/>
        <w:ind w:firstLine="709"/>
        <w:rPr>
          <w:rFonts w:ascii="Courier New" w:hAnsi="Courier New" w:cs="Courier New"/>
          <w:sz w:val="24"/>
          <w:szCs w:val="24"/>
        </w:rPr>
      </w:pPr>
      <w:r>
        <w:rPr>
          <w:rFonts w:ascii="Courier New" w:hAnsi="Courier New" w:cs="Courier New"/>
          <w:sz w:val="24"/>
          <w:szCs w:val="24"/>
        </w:rPr>
        <w:t>Yukarıda da izah ettiğimiz üzere</w:t>
      </w:r>
      <w:r w:rsidR="00220098">
        <w:rPr>
          <w:rFonts w:ascii="Courier New" w:hAnsi="Courier New" w:cs="Courier New"/>
          <w:sz w:val="24"/>
          <w:szCs w:val="24"/>
        </w:rPr>
        <w:t>,</w:t>
      </w:r>
      <w:r>
        <w:rPr>
          <w:rFonts w:ascii="Courier New" w:hAnsi="Courier New" w:cs="Courier New"/>
          <w:sz w:val="24"/>
          <w:szCs w:val="24"/>
        </w:rPr>
        <w:t xml:space="preserve"> Disiplin Kurulunun</w:t>
      </w:r>
      <w:r w:rsidR="00220098">
        <w:rPr>
          <w:rFonts w:ascii="Courier New" w:hAnsi="Courier New" w:cs="Courier New"/>
          <w:sz w:val="24"/>
          <w:szCs w:val="24"/>
        </w:rPr>
        <w:t>,</w:t>
      </w:r>
      <w:r>
        <w:rPr>
          <w:rFonts w:ascii="Courier New" w:hAnsi="Courier New" w:cs="Courier New"/>
          <w:sz w:val="24"/>
          <w:szCs w:val="24"/>
        </w:rPr>
        <w:t xml:space="preserve"> 65/2007 sayılı </w:t>
      </w:r>
      <w:r w:rsidR="00220098">
        <w:rPr>
          <w:rFonts w:ascii="Courier New" w:hAnsi="Courier New" w:cs="Courier New"/>
          <w:sz w:val="24"/>
          <w:szCs w:val="24"/>
        </w:rPr>
        <w:t>Y</w:t>
      </w:r>
      <w:r>
        <w:rPr>
          <w:rFonts w:ascii="Courier New" w:hAnsi="Courier New" w:cs="Courier New"/>
          <w:sz w:val="24"/>
          <w:szCs w:val="24"/>
        </w:rPr>
        <w:t>asa</w:t>
      </w:r>
      <w:r w:rsidR="00220098">
        <w:rPr>
          <w:rFonts w:ascii="Courier New" w:hAnsi="Courier New" w:cs="Courier New"/>
          <w:sz w:val="24"/>
          <w:szCs w:val="24"/>
        </w:rPr>
        <w:t>’</w:t>
      </w:r>
      <w:r>
        <w:rPr>
          <w:rFonts w:ascii="Courier New" w:hAnsi="Courier New" w:cs="Courier New"/>
          <w:sz w:val="24"/>
          <w:szCs w:val="24"/>
        </w:rPr>
        <w:t>nın 96(4) maddesine istinaden</w:t>
      </w:r>
      <w:r w:rsidR="00220098">
        <w:rPr>
          <w:rFonts w:ascii="Courier New" w:hAnsi="Courier New" w:cs="Courier New"/>
          <w:sz w:val="24"/>
          <w:szCs w:val="24"/>
        </w:rPr>
        <w:t>,</w:t>
      </w:r>
      <w:r>
        <w:rPr>
          <w:rFonts w:ascii="Courier New" w:hAnsi="Courier New" w:cs="Courier New"/>
          <w:sz w:val="24"/>
          <w:szCs w:val="24"/>
        </w:rPr>
        <w:t xml:space="preserve"> iptali talep edilen kararı verme yetkisi bulunmaktadır. Bu yetki doğrudan yasadan kaynaklanan bir takdir yetkisi dahilinde kullanılmış olup Davalıların yetkisini aştığı iddiası yerinde bir iddia değildir. Bu noktada tartışma konusu olabilecek yegâne husus</w:t>
      </w:r>
      <w:r w:rsidR="00220098">
        <w:rPr>
          <w:rFonts w:ascii="Courier New" w:hAnsi="Courier New" w:cs="Courier New"/>
          <w:sz w:val="24"/>
          <w:szCs w:val="24"/>
        </w:rPr>
        <w:t>,</w:t>
      </w:r>
      <w:r>
        <w:rPr>
          <w:rFonts w:ascii="Courier New" w:hAnsi="Courier New" w:cs="Courier New"/>
          <w:sz w:val="24"/>
          <w:szCs w:val="24"/>
        </w:rPr>
        <w:t xml:space="preserve"> idarenin yani Davalıların, takdir yetkisini kullanıp disiplin cezası verirken ölçülülük ilkesinin bir alt </w:t>
      </w:r>
      <w:r>
        <w:rPr>
          <w:rFonts w:ascii="Courier New" w:hAnsi="Courier New" w:cs="Courier New"/>
          <w:sz w:val="24"/>
          <w:szCs w:val="24"/>
        </w:rPr>
        <w:lastRenderedPageBreak/>
        <w:t xml:space="preserve">ilkesi olan orantılılık ilkesini dikkate alıp, disiplin suçu ile ceza arasında orantılılık ilkesine uygun bir denge kurarak cezayı bu denge çerçevesinde takdir edip etmediğidir. Bu bakış açısıyla dava konusu kararın yok hükmünde olduğuna dair Davacı tarafça ileri sürülen iddialar da ret ve iptal edilir.  </w:t>
      </w:r>
    </w:p>
    <w:p w:rsidR="00B12ACE" w:rsidRDefault="00B12ACE" w:rsidP="00701F0C">
      <w:pPr>
        <w:spacing w:after="0" w:line="360" w:lineRule="auto"/>
        <w:ind w:firstLine="709"/>
        <w:rPr>
          <w:rFonts w:ascii="Courier New" w:hAnsi="Courier New" w:cs="Courier New"/>
          <w:sz w:val="24"/>
          <w:szCs w:val="24"/>
        </w:rPr>
      </w:pPr>
    </w:p>
    <w:p w:rsidR="00813AE4" w:rsidRPr="00C24659" w:rsidRDefault="00813AE4" w:rsidP="00701F0C">
      <w:pPr>
        <w:spacing w:after="0" w:line="360" w:lineRule="auto"/>
        <w:ind w:firstLine="709"/>
        <w:rPr>
          <w:rFonts w:ascii="Courier New" w:hAnsi="Courier New" w:cs="Courier New"/>
          <w:sz w:val="24"/>
          <w:szCs w:val="24"/>
        </w:rPr>
      </w:pPr>
      <w:r w:rsidRPr="00C24659">
        <w:rPr>
          <w:rFonts w:ascii="Courier New" w:hAnsi="Courier New" w:cs="Courier New"/>
          <w:sz w:val="24"/>
          <w:szCs w:val="24"/>
        </w:rPr>
        <w:t>Davacının da</w:t>
      </w:r>
      <w:r w:rsidR="006270F6" w:rsidRPr="00C24659">
        <w:rPr>
          <w:rFonts w:ascii="Courier New" w:hAnsi="Courier New" w:cs="Courier New"/>
          <w:sz w:val="24"/>
          <w:szCs w:val="24"/>
        </w:rPr>
        <w:t>vası incelendiği zaman</w:t>
      </w:r>
      <w:r w:rsidR="00220098">
        <w:rPr>
          <w:rFonts w:ascii="Courier New" w:hAnsi="Courier New" w:cs="Courier New"/>
          <w:sz w:val="24"/>
          <w:szCs w:val="24"/>
        </w:rPr>
        <w:t>,</w:t>
      </w:r>
      <w:r w:rsidR="006270F6" w:rsidRPr="00C24659">
        <w:rPr>
          <w:rFonts w:ascii="Courier New" w:hAnsi="Courier New" w:cs="Courier New"/>
          <w:sz w:val="24"/>
          <w:szCs w:val="24"/>
        </w:rPr>
        <w:t xml:space="preserve"> esas şikâ</w:t>
      </w:r>
      <w:r w:rsidRPr="00C24659">
        <w:rPr>
          <w:rFonts w:ascii="Courier New" w:hAnsi="Courier New" w:cs="Courier New"/>
          <w:sz w:val="24"/>
          <w:szCs w:val="24"/>
        </w:rPr>
        <w:t>yet konusu yaptığı kararın</w:t>
      </w:r>
      <w:r w:rsidR="00F13EEF" w:rsidRPr="00C24659">
        <w:rPr>
          <w:rFonts w:ascii="Courier New" w:hAnsi="Courier New" w:cs="Courier New"/>
          <w:sz w:val="24"/>
          <w:szCs w:val="24"/>
        </w:rPr>
        <w:t>,</w:t>
      </w:r>
      <w:r w:rsidRPr="00C24659">
        <w:rPr>
          <w:rFonts w:ascii="Courier New" w:hAnsi="Courier New" w:cs="Courier New"/>
          <w:sz w:val="24"/>
          <w:szCs w:val="24"/>
        </w:rPr>
        <w:t xml:space="preserve"> 4 aylık geçici görevden uzaklaştırma cezası değil, bu cezanın</w:t>
      </w:r>
      <w:r w:rsidR="00F13EEF" w:rsidRPr="00C24659">
        <w:rPr>
          <w:rFonts w:ascii="Courier New" w:hAnsi="Courier New" w:cs="Courier New"/>
          <w:sz w:val="24"/>
          <w:szCs w:val="24"/>
        </w:rPr>
        <w:t xml:space="preserve"> hiç</w:t>
      </w:r>
      <w:r w:rsidRPr="00C24659">
        <w:rPr>
          <w:rFonts w:ascii="Courier New" w:hAnsi="Courier New" w:cs="Courier New"/>
          <w:sz w:val="24"/>
          <w:szCs w:val="24"/>
        </w:rPr>
        <w:t xml:space="preserve"> maaş verilmeden uygulanması</w:t>
      </w:r>
      <w:r w:rsidR="006270F6" w:rsidRPr="00C24659">
        <w:rPr>
          <w:rFonts w:ascii="Courier New" w:hAnsi="Courier New" w:cs="Courier New"/>
          <w:sz w:val="24"/>
          <w:szCs w:val="24"/>
        </w:rPr>
        <w:t xml:space="preserve"> olduğu görülmektedir</w:t>
      </w:r>
      <w:r w:rsidRPr="00C24659">
        <w:rPr>
          <w:rFonts w:ascii="Courier New" w:hAnsi="Courier New" w:cs="Courier New"/>
          <w:sz w:val="24"/>
          <w:szCs w:val="24"/>
        </w:rPr>
        <w:t>.</w:t>
      </w:r>
      <w:r w:rsidR="006270F6" w:rsidRPr="00C24659">
        <w:rPr>
          <w:rFonts w:ascii="Courier New" w:hAnsi="Courier New" w:cs="Courier New"/>
          <w:sz w:val="24"/>
          <w:szCs w:val="24"/>
        </w:rPr>
        <w:t xml:space="preserve"> </w:t>
      </w:r>
    </w:p>
    <w:p w:rsidR="00B12ACE" w:rsidRDefault="00B12ACE" w:rsidP="00701F0C">
      <w:pPr>
        <w:spacing w:after="0" w:line="360" w:lineRule="auto"/>
        <w:ind w:firstLine="709"/>
        <w:rPr>
          <w:rFonts w:ascii="Courier New" w:hAnsi="Courier New" w:cs="Courier New"/>
          <w:sz w:val="24"/>
          <w:szCs w:val="24"/>
        </w:rPr>
      </w:pPr>
    </w:p>
    <w:p w:rsidR="006270F6" w:rsidRPr="00C24659" w:rsidRDefault="006270F6" w:rsidP="00701F0C">
      <w:pPr>
        <w:spacing w:after="0" w:line="360" w:lineRule="auto"/>
        <w:ind w:firstLine="709"/>
        <w:rPr>
          <w:rFonts w:ascii="Courier New" w:hAnsi="Courier New" w:cs="Courier New"/>
          <w:sz w:val="24"/>
          <w:szCs w:val="24"/>
        </w:rPr>
      </w:pPr>
      <w:r w:rsidRPr="00C24659">
        <w:rPr>
          <w:rFonts w:ascii="Courier New" w:hAnsi="Courier New" w:cs="Courier New"/>
          <w:sz w:val="24"/>
          <w:szCs w:val="24"/>
        </w:rPr>
        <w:t>Davacı Talep Takririnde</w:t>
      </w:r>
      <w:r w:rsidR="00220098">
        <w:rPr>
          <w:rFonts w:ascii="Courier New" w:hAnsi="Courier New" w:cs="Courier New"/>
          <w:sz w:val="24"/>
          <w:szCs w:val="24"/>
        </w:rPr>
        <w:t>,</w:t>
      </w:r>
      <w:r w:rsidRPr="00C24659">
        <w:rPr>
          <w:rFonts w:ascii="Courier New" w:hAnsi="Courier New" w:cs="Courier New"/>
          <w:sz w:val="24"/>
          <w:szCs w:val="24"/>
        </w:rPr>
        <w:t xml:space="preserve"> “Geçici olarak görevden çıkarma cezasının” da tamamen hükümsüz ve/veya etkisiz olduğunu iddia etmekle birlikte, davanın dayandırıldığı hukuki esas</w:t>
      </w:r>
      <w:r w:rsidR="00F13EEF" w:rsidRPr="00C24659">
        <w:rPr>
          <w:rFonts w:ascii="Courier New" w:hAnsi="Courier New" w:cs="Courier New"/>
          <w:sz w:val="24"/>
          <w:szCs w:val="24"/>
        </w:rPr>
        <w:t xml:space="preserve"> </w:t>
      </w:r>
      <w:r w:rsidRPr="00C24659">
        <w:rPr>
          <w:rFonts w:ascii="Courier New" w:hAnsi="Courier New" w:cs="Courier New"/>
          <w:sz w:val="24"/>
          <w:szCs w:val="24"/>
        </w:rPr>
        <w:t>ve olgulardan, dava</w:t>
      </w:r>
      <w:r w:rsidR="00F13EEF" w:rsidRPr="00C24659">
        <w:rPr>
          <w:rFonts w:ascii="Courier New" w:hAnsi="Courier New" w:cs="Courier New"/>
          <w:sz w:val="24"/>
          <w:szCs w:val="24"/>
        </w:rPr>
        <w:t>nın asıl</w:t>
      </w:r>
      <w:r w:rsidRPr="00C24659">
        <w:rPr>
          <w:rFonts w:ascii="Courier New" w:hAnsi="Courier New" w:cs="Courier New"/>
          <w:sz w:val="24"/>
          <w:szCs w:val="24"/>
        </w:rPr>
        <w:t xml:space="preserve"> konusunun, idarenin en çok yarı maaş kadar kesinti yapma yetkisi varken, yok hükmünde bir karar almak suretiyle, maaş verilmeden dört ay süre ile geçici olarak görevden çıkarma cezası verdiği </w:t>
      </w:r>
      <w:r w:rsidR="003E7ABC" w:rsidRPr="00C24659">
        <w:rPr>
          <w:rFonts w:ascii="Courier New" w:hAnsi="Courier New" w:cs="Courier New"/>
          <w:sz w:val="24"/>
          <w:szCs w:val="24"/>
        </w:rPr>
        <w:t xml:space="preserve">şeklinde olduğu görülmektedir. </w:t>
      </w:r>
    </w:p>
    <w:p w:rsidR="00B12ACE" w:rsidRDefault="00B12ACE" w:rsidP="00701F0C">
      <w:pPr>
        <w:spacing w:after="0" w:line="360" w:lineRule="auto"/>
        <w:ind w:firstLine="709"/>
        <w:rPr>
          <w:rFonts w:ascii="Courier New" w:hAnsi="Courier New" w:cs="Courier New"/>
          <w:sz w:val="24"/>
          <w:szCs w:val="24"/>
        </w:rPr>
      </w:pPr>
    </w:p>
    <w:p w:rsidR="00BA0503" w:rsidRPr="00C24659" w:rsidRDefault="00220098" w:rsidP="00701F0C">
      <w:pPr>
        <w:spacing w:after="0" w:line="360" w:lineRule="auto"/>
        <w:ind w:firstLine="709"/>
        <w:rPr>
          <w:rFonts w:ascii="Courier New" w:hAnsi="Courier New" w:cs="Courier New"/>
          <w:sz w:val="24"/>
          <w:szCs w:val="24"/>
        </w:rPr>
      </w:pPr>
      <w:r>
        <w:rPr>
          <w:rFonts w:ascii="Courier New" w:hAnsi="Courier New" w:cs="Courier New"/>
          <w:sz w:val="24"/>
          <w:szCs w:val="24"/>
        </w:rPr>
        <w:t>Davacı A</w:t>
      </w:r>
      <w:r w:rsidR="006270F6" w:rsidRPr="00C24659">
        <w:rPr>
          <w:rFonts w:ascii="Courier New" w:hAnsi="Courier New" w:cs="Courier New"/>
          <w:sz w:val="24"/>
          <w:szCs w:val="24"/>
        </w:rPr>
        <w:t>vukatı hitabında, Davacıya verilen cezanın</w:t>
      </w:r>
      <w:r w:rsidR="00BA0503" w:rsidRPr="00C24659">
        <w:rPr>
          <w:rFonts w:ascii="Courier New" w:hAnsi="Courier New" w:cs="Courier New"/>
          <w:sz w:val="24"/>
          <w:szCs w:val="24"/>
        </w:rPr>
        <w:t xml:space="preserve"> süresinin de nispetsiz olduğunu ileri sürmekle birlikte</w:t>
      </w:r>
      <w:r w:rsidR="00050C9A" w:rsidRPr="00C24659">
        <w:rPr>
          <w:rFonts w:ascii="Courier New" w:hAnsi="Courier New" w:cs="Courier New"/>
          <w:sz w:val="24"/>
          <w:szCs w:val="24"/>
        </w:rPr>
        <w:t>,</w:t>
      </w:r>
      <w:r w:rsidR="00BA0503" w:rsidRPr="00C24659">
        <w:rPr>
          <w:rFonts w:ascii="Courier New" w:hAnsi="Courier New" w:cs="Courier New"/>
          <w:sz w:val="24"/>
          <w:szCs w:val="24"/>
        </w:rPr>
        <w:t xml:space="preserve"> Talep Takririni dikkate aldığımız zaman</w:t>
      </w:r>
      <w:r w:rsidR="003E7ABC" w:rsidRPr="00C24659">
        <w:rPr>
          <w:rFonts w:ascii="Courier New" w:hAnsi="Courier New" w:cs="Courier New"/>
          <w:sz w:val="24"/>
          <w:szCs w:val="24"/>
        </w:rPr>
        <w:t>,</w:t>
      </w:r>
      <w:r w:rsidR="00BA0503" w:rsidRPr="00C24659">
        <w:rPr>
          <w:rFonts w:ascii="Courier New" w:hAnsi="Courier New" w:cs="Courier New"/>
          <w:sz w:val="24"/>
          <w:szCs w:val="24"/>
        </w:rPr>
        <w:t xml:space="preserve"> bu iddianın ve dolayısıyla da Davacıya verilen cezanın süre ve nevinin inceleme konusu yapılamayacağı</w:t>
      </w:r>
      <w:r w:rsidR="00050C9A" w:rsidRPr="00C24659">
        <w:rPr>
          <w:rFonts w:ascii="Courier New" w:hAnsi="Courier New" w:cs="Courier New"/>
          <w:sz w:val="24"/>
          <w:szCs w:val="24"/>
        </w:rPr>
        <w:t xml:space="preserve">, bir diğer anlatımla meselenin 65/2007 sayılı Belediye Personel Yasası’nın 99(3) maddesi boyutunda ele alınmasının </w:t>
      </w:r>
      <w:r w:rsidR="003E7ABC" w:rsidRPr="00C24659">
        <w:rPr>
          <w:rFonts w:ascii="Courier New" w:hAnsi="Courier New" w:cs="Courier New"/>
          <w:sz w:val="24"/>
          <w:szCs w:val="24"/>
        </w:rPr>
        <w:t xml:space="preserve">mümkün ve </w:t>
      </w:r>
      <w:r w:rsidR="00050C9A" w:rsidRPr="00C24659">
        <w:rPr>
          <w:rFonts w:ascii="Courier New" w:hAnsi="Courier New" w:cs="Courier New"/>
          <w:sz w:val="24"/>
          <w:szCs w:val="24"/>
        </w:rPr>
        <w:t>gerekli olmadığı</w:t>
      </w:r>
      <w:r w:rsidR="00F13EEF" w:rsidRPr="00C24659">
        <w:rPr>
          <w:rFonts w:ascii="Courier New" w:hAnsi="Courier New" w:cs="Courier New"/>
          <w:sz w:val="24"/>
          <w:szCs w:val="24"/>
        </w:rPr>
        <w:t>, Talep Takririnin bu incelemenin yapılmasına olanak verecek olgular</w:t>
      </w:r>
      <w:r w:rsidR="003E7ABC" w:rsidRPr="00C24659">
        <w:rPr>
          <w:rFonts w:ascii="Courier New" w:hAnsi="Courier New" w:cs="Courier New"/>
          <w:sz w:val="24"/>
          <w:szCs w:val="24"/>
        </w:rPr>
        <w:t>ı ihtiva etmediği</w:t>
      </w:r>
      <w:r w:rsidR="00F13EEF" w:rsidRPr="00C24659">
        <w:rPr>
          <w:rFonts w:ascii="Courier New" w:hAnsi="Courier New" w:cs="Courier New"/>
          <w:sz w:val="24"/>
          <w:szCs w:val="24"/>
        </w:rPr>
        <w:t xml:space="preserve"> </w:t>
      </w:r>
      <w:r w:rsidR="00BA0503" w:rsidRPr="00C24659">
        <w:rPr>
          <w:rFonts w:ascii="Courier New" w:hAnsi="Courier New" w:cs="Courier New"/>
          <w:sz w:val="24"/>
          <w:szCs w:val="24"/>
        </w:rPr>
        <w:t>kanaatine</w:t>
      </w:r>
      <w:r w:rsidR="003E7ABC" w:rsidRPr="00C24659">
        <w:rPr>
          <w:rFonts w:ascii="Courier New" w:hAnsi="Courier New" w:cs="Courier New"/>
          <w:sz w:val="24"/>
          <w:szCs w:val="24"/>
        </w:rPr>
        <w:t xml:space="preserve"> varmaktayız.</w:t>
      </w:r>
      <w:r w:rsidR="00BA0503" w:rsidRPr="00C24659">
        <w:rPr>
          <w:rFonts w:ascii="Courier New" w:hAnsi="Courier New" w:cs="Courier New"/>
          <w:sz w:val="24"/>
          <w:szCs w:val="24"/>
        </w:rPr>
        <w:t xml:space="preserve"> </w:t>
      </w:r>
    </w:p>
    <w:p w:rsidR="00B12ACE" w:rsidRDefault="00B12ACE" w:rsidP="00701F0C">
      <w:pPr>
        <w:spacing w:after="0" w:line="360" w:lineRule="auto"/>
        <w:ind w:firstLine="709"/>
        <w:rPr>
          <w:rFonts w:ascii="Courier New" w:hAnsi="Courier New" w:cs="Courier New"/>
          <w:sz w:val="24"/>
          <w:szCs w:val="24"/>
        </w:rPr>
      </w:pPr>
    </w:p>
    <w:p w:rsidR="00050C9A" w:rsidRPr="00C24659" w:rsidRDefault="00BA0503" w:rsidP="00701F0C">
      <w:pPr>
        <w:spacing w:after="0" w:line="360" w:lineRule="auto"/>
        <w:ind w:firstLine="709"/>
        <w:rPr>
          <w:rFonts w:ascii="Courier New" w:hAnsi="Courier New" w:cs="Courier New"/>
          <w:sz w:val="24"/>
          <w:szCs w:val="24"/>
        </w:rPr>
      </w:pPr>
      <w:r w:rsidRPr="00C24659">
        <w:rPr>
          <w:rFonts w:ascii="Courier New" w:hAnsi="Courier New" w:cs="Courier New"/>
          <w:sz w:val="24"/>
          <w:szCs w:val="24"/>
        </w:rPr>
        <w:t>İzah ettiklerimiz ışığında</w:t>
      </w:r>
      <w:r w:rsidR="00220098">
        <w:rPr>
          <w:rFonts w:ascii="Courier New" w:hAnsi="Courier New" w:cs="Courier New"/>
          <w:sz w:val="24"/>
          <w:szCs w:val="24"/>
        </w:rPr>
        <w:t>,</w:t>
      </w:r>
      <w:r w:rsidR="00050C9A" w:rsidRPr="00C24659">
        <w:rPr>
          <w:rFonts w:ascii="Courier New" w:hAnsi="Courier New" w:cs="Courier New"/>
          <w:sz w:val="24"/>
          <w:szCs w:val="24"/>
        </w:rPr>
        <w:t xml:space="preserve"> kanaatimizce</w:t>
      </w:r>
      <w:r w:rsidR="00220098">
        <w:rPr>
          <w:rFonts w:ascii="Courier New" w:hAnsi="Courier New" w:cs="Courier New"/>
          <w:sz w:val="24"/>
          <w:szCs w:val="24"/>
        </w:rPr>
        <w:t>,</w:t>
      </w:r>
      <w:r w:rsidRPr="00C24659">
        <w:rPr>
          <w:rFonts w:ascii="Courier New" w:hAnsi="Courier New" w:cs="Courier New"/>
          <w:sz w:val="24"/>
          <w:szCs w:val="24"/>
        </w:rPr>
        <w:t xml:space="preserve"> işbu davada inceleme konusu yapılması gereken yegâne husus, idarenin, Davacıya maaş verilmeden dört ay süreyle geçici olarak görevden çıkarma cezası vererek yasal yetkisini aşıp aşmadığı</w:t>
      </w:r>
      <w:r w:rsidR="00B3586A" w:rsidRPr="00C24659">
        <w:rPr>
          <w:rFonts w:ascii="Courier New" w:hAnsi="Courier New" w:cs="Courier New"/>
          <w:sz w:val="24"/>
          <w:szCs w:val="24"/>
        </w:rPr>
        <w:t xml:space="preserve"> </w:t>
      </w:r>
      <w:r w:rsidR="00B3586A" w:rsidRPr="00C24659">
        <w:rPr>
          <w:rFonts w:ascii="Courier New" w:hAnsi="Courier New" w:cs="Courier New"/>
          <w:sz w:val="24"/>
          <w:szCs w:val="24"/>
        </w:rPr>
        <w:lastRenderedPageBreak/>
        <w:t>veya bu noktadaki takdir yetkisini</w:t>
      </w:r>
      <w:r w:rsidR="00050C9A" w:rsidRPr="00C24659">
        <w:rPr>
          <w:rFonts w:ascii="Courier New" w:hAnsi="Courier New" w:cs="Courier New"/>
          <w:sz w:val="24"/>
          <w:szCs w:val="24"/>
        </w:rPr>
        <w:t xml:space="preserve"> yani 65/2007 sayılı Belediye Personel Yasası’nın 96(4) maddesinin verdiği maaş kesme yetkisini </w:t>
      </w:r>
      <w:r w:rsidR="00B3586A" w:rsidRPr="00C24659">
        <w:rPr>
          <w:rFonts w:ascii="Courier New" w:hAnsi="Courier New" w:cs="Courier New"/>
          <w:sz w:val="24"/>
          <w:szCs w:val="24"/>
        </w:rPr>
        <w:t>hatalı kullanıp kullanmadığı</w:t>
      </w:r>
      <w:r w:rsidRPr="00C24659">
        <w:rPr>
          <w:rFonts w:ascii="Courier New" w:hAnsi="Courier New" w:cs="Courier New"/>
          <w:sz w:val="24"/>
          <w:szCs w:val="24"/>
        </w:rPr>
        <w:t>dır.</w:t>
      </w:r>
    </w:p>
    <w:p w:rsidR="00B12ACE" w:rsidRDefault="00B12ACE" w:rsidP="00701F0C">
      <w:pPr>
        <w:spacing w:after="0" w:line="360" w:lineRule="auto"/>
        <w:ind w:firstLine="709"/>
        <w:rPr>
          <w:rFonts w:ascii="Courier New" w:hAnsi="Courier New" w:cs="Courier New"/>
          <w:sz w:val="24"/>
          <w:szCs w:val="24"/>
        </w:rPr>
      </w:pPr>
    </w:p>
    <w:p w:rsidR="00B12ACE" w:rsidRDefault="00050C9A" w:rsidP="00701F0C">
      <w:pPr>
        <w:spacing w:after="0" w:line="360" w:lineRule="auto"/>
        <w:ind w:firstLine="709"/>
        <w:rPr>
          <w:rFonts w:ascii="Courier New" w:hAnsi="Courier New" w:cs="Courier New"/>
          <w:sz w:val="24"/>
          <w:szCs w:val="24"/>
        </w:rPr>
      </w:pPr>
      <w:r w:rsidRPr="00C24659">
        <w:rPr>
          <w:rFonts w:ascii="Courier New" w:hAnsi="Courier New" w:cs="Courier New"/>
          <w:sz w:val="24"/>
          <w:szCs w:val="24"/>
        </w:rPr>
        <w:t>Yukarıda da değindiğimiz üzere</w:t>
      </w:r>
      <w:r w:rsidR="00220098">
        <w:rPr>
          <w:rFonts w:ascii="Courier New" w:hAnsi="Courier New" w:cs="Courier New"/>
          <w:sz w:val="24"/>
          <w:szCs w:val="24"/>
        </w:rPr>
        <w:t>,</w:t>
      </w:r>
      <w:r w:rsidRPr="00C24659">
        <w:rPr>
          <w:rFonts w:ascii="Courier New" w:hAnsi="Courier New" w:cs="Courier New"/>
          <w:sz w:val="24"/>
          <w:szCs w:val="24"/>
        </w:rPr>
        <w:t xml:space="preserve"> 65/2007 sayılı Belediye Personel Yasası’nın 96(4) maddesi</w:t>
      </w:r>
      <w:r w:rsidR="00B96B81" w:rsidRPr="00C24659">
        <w:rPr>
          <w:rFonts w:ascii="Courier New" w:hAnsi="Courier New" w:cs="Courier New"/>
          <w:sz w:val="24"/>
          <w:szCs w:val="24"/>
        </w:rPr>
        <w:t>, idarey</w:t>
      </w:r>
      <w:r w:rsidR="00A9000D" w:rsidRPr="00C24659">
        <w:rPr>
          <w:rFonts w:ascii="Courier New" w:hAnsi="Courier New" w:cs="Courier New"/>
          <w:sz w:val="24"/>
          <w:szCs w:val="24"/>
        </w:rPr>
        <w:t>i</w:t>
      </w:r>
      <w:r w:rsidR="00B96B81" w:rsidRPr="00C24659">
        <w:rPr>
          <w:rFonts w:ascii="Courier New" w:hAnsi="Courier New" w:cs="Courier New"/>
          <w:sz w:val="24"/>
          <w:szCs w:val="24"/>
        </w:rPr>
        <w:t>,</w:t>
      </w:r>
      <w:r w:rsidRPr="00C24659">
        <w:rPr>
          <w:rFonts w:ascii="Courier New" w:hAnsi="Courier New" w:cs="Courier New"/>
          <w:sz w:val="24"/>
          <w:szCs w:val="24"/>
        </w:rPr>
        <w:t xml:space="preserve"> disiplin suçu işleyen belediye personeli</w:t>
      </w:r>
      <w:r w:rsidR="00B96B81" w:rsidRPr="00C24659">
        <w:rPr>
          <w:rFonts w:ascii="Courier New" w:hAnsi="Courier New" w:cs="Courier New"/>
          <w:sz w:val="24"/>
          <w:szCs w:val="24"/>
        </w:rPr>
        <w:t xml:space="preserve"> aleyhine</w:t>
      </w:r>
      <w:r w:rsidRPr="00C24659">
        <w:rPr>
          <w:rFonts w:ascii="Courier New" w:hAnsi="Courier New" w:cs="Courier New"/>
          <w:sz w:val="24"/>
          <w:szCs w:val="24"/>
        </w:rPr>
        <w:t xml:space="preserve"> “en çok yarı maaş verilerek”</w:t>
      </w:r>
      <w:r w:rsidR="00B96B81" w:rsidRPr="00C24659">
        <w:rPr>
          <w:rFonts w:ascii="Courier New" w:hAnsi="Courier New" w:cs="Courier New"/>
          <w:sz w:val="24"/>
          <w:szCs w:val="24"/>
        </w:rPr>
        <w:t xml:space="preserve"> geçici olarak dört-sekiz ay arası geçici olarak görevden çıkarma cezası verme yetkisi ile donatmıştır.</w:t>
      </w:r>
    </w:p>
    <w:p w:rsidR="00701F0C" w:rsidRDefault="00701F0C" w:rsidP="00701F0C">
      <w:pPr>
        <w:spacing w:after="0" w:line="360" w:lineRule="auto"/>
        <w:ind w:firstLine="709"/>
        <w:rPr>
          <w:rFonts w:ascii="Courier New" w:hAnsi="Courier New" w:cs="Courier New"/>
          <w:sz w:val="24"/>
          <w:szCs w:val="24"/>
        </w:rPr>
      </w:pPr>
    </w:p>
    <w:p w:rsidR="00BA0503" w:rsidRPr="00C24659" w:rsidRDefault="00B96B81" w:rsidP="00701F0C">
      <w:pPr>
        <w:spacing w:after="0" w:line="360" w:lineRule="auto"/>
        <w:ind w:firstLine="709"/>
        <w:rPr>
          <w:rFonts w:ascii="Courier New" w:hAnsi="Courier New" w:cs="Courier New"/>
          <w:sz w:val="24"/>
          <w:szCs w:val="24"/>
        </w:rPr>
      </w:pPr>
      <w:r w:rsidRPr="00C24659">
        <w:rPr>
          <w:rFonts w:ascii="Courier New" w:hAnsi="Courier New" w:cs="Courier New"/>
          <w:sz w:val="24"/>
          <w:szCs w:val="24"/>
        </w:rPr>
        <w:t>Bu durumda</w:t>
      </w:r>
      <w:r w:rsidR="00220098">
        <w:rPr>
          <w:rFonts w:ascii="Courier New" w:hAnsi="Courier New" w:cs="Courier New"/>
          <w:sz w:val="24"/>
          <w:szCs w:val="24"/>
        </w:rPr>
        <w:t>,</w:t>
      </w:r>
      <w:r w:rsidRPr="00C24659">
        <w:rPr>
          <w:rFonts w:ascii="Courier New" w:hAnsi="Courier New" w:cs="Courier New"/>
          <w:sz w:val="24"/>
          <w:szCs w:val="24"/>
        </w:rPr>
        <w:t xml:space="preserve"> Davalı No.1’in geçici görevden çıkarma cezası verirken</w:t>
      </w:r>
      <w:r w:rsidR="00A9000D" w:rsidRPr="00C24659">
        <w:rPr>
          <w:rFonts w:ascii="Courier New" w:hAnsi="Courier New" w:cs="Courier New"/>
          <w:sz w:val="24"/>
          <w:szCs w:val="24"/>
        </w:rPr>
        <w:t xml:space="preserve"> disiplin suçu işleyen personele</w:t>
      </w:r>
      <w:r w:rsidRPr="00C24659">
        <w:rPr>
          <w:rFonts w:ascii="Courier New" w:hAnsi="Courier New" w:cs="Courier New"/>
          <w:sz w:val="24"/>
          <w:szCs w:val="24"/>
        </w:rPr>
        <w:t xml:space="preserve"> takdir edebileceği en hafif maaş kesintisi cezası yarı maaş verilmesidir.</w:t>
      </w:r>
      <w:r w:rsidR="00A9000D" w:rsidRPr="00C24659">
        <w:rPr>
          <w:rFonts w:ascii="Courier New" w:hAnsi="Courier New" w:cs="Courier New"/>
          <w:sz w:val="24"/>
          <w:szCs w:val="24"/>
        </w:rPr>
        <w:t xml:space="preserve"> </w:t>
      </w:r>
      <w:r w:rsidRPr="00C24659">
        <w:rPr>
          <w:rFonts w:ascii="Courier New" w:hAnsi="Courier New" w:cs="Courier New"/>
          <w:sz w:val="24"/>
          <w:szCs w:val="24"/>
        </w:rPr>
        <w:t xml:space="preserve">İdarenin maaş kesintisi bağlamında daha hafif bir ceza verme yetkisi yoktur. </w:t>
      </w:r>
      <w:r w:rsidR="003E7ABC" w:rsidRPr="00C24659">
        <w:rPr>
          <w:rFonts w:ascii="Courier New" w:hAnsi="Courier New" w:cs="Courier New"/>
          <w:sz w:val="24"/>
          <w:szCs w:val="24"/>
        </w:rPr>
        <w:t>Cezaya dair</w:t>
      </w:r>
      <w:r w:rsidRPr="00C24659">
        <w:rPr>
          <w:rFonts w:ascii="Courier New" w:hAnsi="Courier New" w:cs="Courier New"/>
          <w:sz w:val="24"/>
          <w:szCs w:val="24"/>
        </w:rPr>
        <w:t xml:space="preserve"> düzenle</w:t>
      </w:r>
      <w:r w:rsidR="003E7ABC" w:rsidRPr="00C24659">
        <w:rPr>
          <w:rFonts w:ascii="Courier New" w:hAnsi="Courier New" w:cs="Courier New"/>
          <w:sz w:val="24"/>
          <w:szCs w:val="24"/>
        </w:rPr>
        <w:t>menin yer aldığı</w:t>
      </w:r>
      <w:r w:rsidRPr="00C24659">
        <w:rPr>
          <w:rFonts w:ascii="Courier New" w:hAnsi="Courier New" w:cs="Courier New"/>
          <w:sz w:val="24"/>
          <w:szCs w:val="24"/>
        </w:rPr>
        <w:t xml:space="preserve"> </w:t>
      </w:r>
      <w:r w:rsidR="00220098">
        <w:rPr>
          <w:rFonts w:ascii="Courier New" w:hAnsi="Courier New" w:cs="Courier New"/>
          <w:sz w:val="24"/>
          <w:szCs w:val="24"/>
        </w:rPr>
        <w:t xml:space="preserve">Yasa’nın </w:t>
      </w:r>
      <w:r w:rsidR="00DF4501" w:rsidRPr="00C24659">
        <w:rPr>
          <w:rFonts w:ascii="Courier New" w:hAnsi="Courier New" w:cs="Courier New"/>
          <w:sz w:val="24"/>
          <w:szCs w:val="24"/>
        </w:rPr>
        <w:t>96(4) maddesinin idareye hiç maaş ödemeden de geçici olarak görevden çıkarma cezası verme yetkisi bahşettiği kanaatimizce açıktır.</w:t>
      </w:r>
      <w:r w:rsidRPr="00C24659">
        <w:rPr>
          <w:rFonts w:ascii="Courier New" w:hAnsi="Courier New" w:cs="Courier New"/>
          <w:sz w:val="24"/>
          <w:szCs w:val="24"/>
        </w:rPr>
        <w:t xml:space="preserve"> Dolayısıyla</w:t>
      </w:r>
      <w:r w:rsidR="00220098">
        <w:rPr>
          <w:rFonts w:ascii="Courier New" w:hAnsi="Courier New" w:cs="Courier New"/>
          <w:sz w:val="24"/>
          <w:szCs w:val="24"/>
        </w:rPr>
        <w:t>,</w:t>
      </w:r>
      <w:r w:rsidRPr="00C24659">
        <w:rPr>
          <w:rFonts w:ascii="Courier New" w:hAnsi="Courier New" w:cs="Courier New"/>
          <w:sz w:val="24"/>
          <w:szCs w:val="24"/>
        </w:rPr>
        <w:t xml:space="preserve"> Davalı No.1’in hiç maaş vermemek ile en fazla yarı maaş vermek arasındaki yasal takdir yetkisini neden hiç maaş vermemekten yana kullandığına bakılmalı ve bu şekilde ceza takdir etmesinde</w:t>
      </w:r>
      <w:r w:rsidR="00A9000D" w:rsidRPr="00C24659">
        <w:rPr>
          <w:rFonts w:ascii="Courier New" w:hAnsi="Courier New" w:cs="Courier New"/>
          <w:sz w:val="24"/>
          <w:szCs w:val="24"/>
        </w:rPr>
        <w:t xml:space="preserve"> müdahalemizi gerektirecek bir</w:t>
      </w:r>
      <w:r w:rsidRPr="00C24659">
        <w:rPr>
          <w:rFonts w:ascii="Courier New" w:hAnsi="Courier New" w:cs="Courier New"/>
          <w:sz w:val="24"/>
          <w:szCs w:val="24"/>
        </w:rPr>
        <w:t xml:space="preserve"> hata olup olmadığı araştırılmalıdır.      </w:t>
      </w:r>
      <w:r w:rsidR="00050C9A" w:rsidRPr="00C24659">
        <w:rPr>
          <w:rFonts w:ascii="Courier New" w:hAnsi="Courier New" w:cs="Courier New"/>
          <w:sz w:val="24"/>
          <w:szCs w:val="24"/>
        </w:rPr>
        <w:t xml:space="preserve">  </w:t>
      </w:r>
      <w:r w:rsidR="00BA0503" w:rsidRPr="00C24659">
        <w:rPr>
          <w:rFonts w:ascii="Courier New" w:hAnsi="Courier New" w:cs="Courier New"/>
          <w:sz w:val="24"/>
          <w:szCs w:val="24"/>
        </w:rPr>
        <w:t xml:space="preserve"> </w:t>
      </w:r>
    </w:p>
    <w:p w:rsidR="00B12ACE" w:rsidRDefault="00B12ACE" w:rsidP="00701F0C">
      <w:pPr>
        <w:spacing w:after="0" w:line="360" w:lineRule="auto"/>
        <w:ind w:firstLine="709"/>
        <w:rPr>
          <w:rFonts w:ascii="Courier New" w:hAnsi="Courier New" w:cs="Courier New"/>
          <w:sz w:val="24"/>
          <w:szCs w:val="24"/>
        </w:rPr>
      </w:pPr>
    </w:p>
    <w:p w:rsidR="00C33077" w:rsidRDefault="00C33077" w:rsidP="00701F0C">
      <w:pPr>
        <w:spacing w:after="0" w:line="360" w:lineRule="auto"/>
        <w:ind w:firstLine="709"/>
        <w:rPr>
          <w:rFonts w:ascii="Courier New" w:hAnsi="Courier New" w:cs="Courier New"/>
          <w:sz w:val="24"/>
          <w:szCs w:val="24"/>
        </w:rPr>
      </w:pPr>
      <w:r>
        <w:rPr>
          <w:rFonts w:ascii="Courier New" w:hAnsi="Courier New" w:cs="Courier New"/>
          <w:sz w:val="24"/>
          <w:szCs w:val="24"/>
        </w:rPr>
        <w:t>Yüksek İdar</w:t>
      </w:r>
      <w:r w:rsidR="00C24659">
        <w:rPr>
          <w:rFonts w:ascii="Courier New" w:hAnsi="Courier New" w:cs="Courier New"/>
          <w:sz w:val="24"/>
          <w:szCs w:val="24"/>
        </w:rPr>
        <w:t xml:space="preserve">e Mahkemesi YİM/İstinaf 9/2018 </w:t>
      </w:r>
      <w:r>
        <w:rPr>
          <w:rFonts w:ascii="Courier New" w:hAnsi="Courier New" w:cs="Courier New"/>
          <w:sz w:val="24"/>
          <w:szCs w:val="24"/>
        </w:rPr>
        <w:t xml:space="preserve">D. 1/2019 sayılı kararında, idarenin disiplin cezası takdir ederken gözetmesi gereken ölçülülük ve orantılılık ilkelerine dair şunları söylemiştir: </w:t>
      </w:r>
    </w:p>
    <w:p w:rsidR="00701F0C" w:rsidRDefault="00701F0C" w:rsidP="00701F0C">
      <w:pPr>
        <w:spacing w:after="0" w:line="360" w:lineRule="auto"/>
        <w:ind w:firstLine="709"/>
        <w:rPr>
          <w:rFonts w:ascii="Courier New" w:hAnsi="Courier New" w:cs="Courier New"/>
          <w:sz w:val="24"/>
          <w:szCs w:val="24"/>
        </w:rPr>
      </w:pPr>
    </w:p>
    <w:p w:rsidR="00C33077" w:rsidRDefault="00C33077" w:rsidP="00701F0C">
      <w:pPr>
        <w:spacing w:line="240" w:lineRule="auto"/>
        <w:ind w:left="708" w:hanging="141"/>
        <w:rPr>
          <w:rFonts w:ascii="Courier New" w:hAnsi="Courier New" w:cs="Courier New"/>
          <w:sz w:val="24"/>
          <w:szCs w:val="24"/>
        </w:rPr>
      </w:pPr>
      <w:r>
        <w:rPr>
          <w:rFonts w:ascii="Courier New" w:hAnsi="Courier New" w:cs="Courier New"/>
          <w:sz w:val="24"/>
          <w:szCs w:val="24"/>
        </w:rPr>
        <w:t>“Orantılılık ilkesi, ölçülülük ilkesinin bir alt ilkesi</w:t>
      </w:r>
      <w:r w:rsidR="00701F0C">
        <w:rPr>
          <w:rFonts w:ascii="Courier New" w:hAnsi="Courier New" w:cs="Courier New"/>
          <w:sz w:val="24"/>
          <w:szCs w:val="24"/>
        </w:rPr>
        <w:t xml:space="preserve"> </w:t>
      </w:r>
      <w:r>
        <w:rPr>
          <w:rFonts w:ascii="Courier New" w:hAnsi="Courier New" w:cs="Courier New"/>
          <w:sz w:val="24"/>
          <w:szCs w:val="24"/>
        </w:rPr>
        <w:t xml:space="preserve">olup, başvurulan önlem ve ulaşılmak istenen amaç arasında olması gereken ölçüyü ifade eder. Bu ilkeye göre, idare hukukunda yapılan idari ihlal ile uygulanan ceza arasında bir denge bulunması gerekmektedir. </w:t>
      </w:r>
    </w:p>
    <w:p w:rsidR="00C33077" w:rsidRDefault="00C33077" w:rsidP="00701F0C">
      <w:pPr>
        <w:spacing w:line="240" w:lineRule="auto"/>
        <w:ind w:left="709" w:firstLine="707"/>
        <w:rPr>
          <w:rFonts w:ascii="Courier New" w:hAnsi="Courier New" w:cs="Courier New"/>
          <w:sz w:val="24"/>
          <w:szCs w:val="24"/>
        </w:rPr>
      </w:pPr>
      <w:r>
        <w:rPr>
          <w:rFonts w:ascii="Courier New" w:hAnsi="Courier New" w:cs="Courier New"/>
          <w:sz w:val="24"/>
          <w:szCs w:val="24"/>
        </w:rPr>
        <w:t xml:space="preserve">T.C. Danıştay kararları incelendiğinde, ölçülülük ilkesinin disiplin hukuku alanında da kullanıldığı görülmektedir. Buna bağlı olarak, ölçülülük ilkesinin bir </w:t>
      </w:r>
      <w:r>
        <w:rPr>
          <w:rFonts w:ascii="Courier New" w:hAnsi="Courier New" w:cs="Courier New"/>
          <w:sz w:val="24"/>
          <w:szCs w:val="24"/>
        </w:rPr>
        <w:lastRenderedPageBreak/>
        <w:t xml:space="preserve">alt ilkesi olan orantılılık ilkesi de disiplin işlemlerinde verilen kararlarda dikkate alınmakta ve kullanılmaktadır.  </w:t>
      </w:r>
    </w:p>
    <w:p w:rsidR="00701F0C" w:rsidRDefault="00701F0C" w:rsidP="00B12ACE">
      <w:pPr>
        <w:spacing w:line="240" w:lineRule="auto"/>
        <w:ind w:left="708" w:firstLine="702"/>
        <w:rPr>
          <w:rFonts w:ascii="Courier New" w:hAnsi="Courier New" w:cs="Courier New"/>
          <w:sz w:val="24"/>
          <w:szCs w:val="24"/>
        </w:rPr>
      </w:pPr>
    </w:p>
    <w:p w:rsidR="00C33077" w:rsidRDefault="00C33077" w:rsidP="00701F0C">
      <w:pPr>
        <w:spacing w:after="0" w:line="360" w:lineRule="auto"/>
        <w:rPr>
          <w:rFonts w:ascii="Courier New" w:hAnsi="Courier New" w:cs="Courier New"/>
          <w:sz w:val="24"/>
          <w:szCs w:val="24"/>
        </w:rPr>
      </w:pPr>
      <w:r>
        <w:rPr>
          <w:rFonts w:ascii="Courier New" w:hAnsi="Courier New" w:cs="Courier New"/>
          <w:sz w:val="24"/>
          <w:szCs w:val="24"/>
        </w:rPr>
        <w:t xml:space="preserve">     T.C. Danıştay 5. Dairesinin, E.2016/18117 K.2017/24013 sayılı, 12/12/2017 tarihli kararında bu hususta şöyle denmektedir:</w:t>
      </w:r>
    </w:p>
    <w:p w:rsidR="00701F0C" w:rsidRDefault="00701F0C" w:rsidP="00701F0C">
      <w:pPr>
        <w:spacing w:after="0" w:line="360" w:lineRule="auto"/>
        <w:rPr>
          <w:rFonts w:ascii="Courier New" w:hAnsi="Courier New" w:cs="Courier New"/>
          <w:sz w:val="24"/>
          <w:szCs w:val="24"/>
        </w:rPr>
      </w:pPr>
    </w:p>
    <w:p w:rsidR="00C33077" w:rsidRPr="00701F0C" w:rsidRDefault="007405EB" w:rsidP="00701F0C">
      <w:pPr>
        <w:spacing w:line="240" w:lineRule="auto"/>
        <w:ind w:left="709" w:hanging="709"/>
        <w:rPr>
          <w:rFonts w:ascii="Courier New" w:hAnsi="Courier New" w:cs="Courier New"/>
          <w:sz w:val="24"/>
          <w:szCs w:val="24"/>
        </w:rPr>
      </w:pPr>
      <w:r>
        <w:rPr>
          <w:rFonts w:ascii="Courier New" w:hAnsi="Courier New" w:cs="Courier New"/>
          <w:sz w:val="24"/>
          <w:szCs w:val="24"/>
        </w:rPr>
        <w:t xml:space="preserve">    ‘</w:t>
      </w:r>
      <w:r w:rsidR="00C33077" w:rsidRPr="00701F0C">
        <w:rPr>
          <w:rFonts w:ascii="Courier New" w:hAnsi="Courier New" w:cs="Courier New"/>
          <w:sz w:val="24"/>
          <w:szCs w:val="24"/>
        </w:rPr>
        <w:t>Bununla birlikte, disipline konu eylemler ile yaptırımlar arasında adil bir dengenin gözetilmesi de hukuk devleti ilkesinin bir gereğidir. Eylem ile yaptırım arasında bulunması gereken adil denge ‘ölçülülük ilkesi’ olarak da adlandırılmakta ve bu ilkenin alt ilkelerini de elverişlilik, zorunluluk ve orantılılık ilkeleri oluşturmaktadır.</w:t>
      </w:r>
    </w:p>
    <w:p w:rsidR="00C33077" w:rsidRPr="00701F0C" w:rsidRDefault="00C33077" w:rsidP="00701F0C">
      <w:pPr>
        <w:spacing w:line="240" w:lineRule="auto"/>
        <w:ind w:left="709" w:hanging="709"/>
        <w:rPr>
          <w:rFonts w:ascii="Courier New" w:hAnsi="Courier New" w:cs="Courier New"/>
          <w:sz w:val="24"/>
          <w:szCs w:val="24"/>
        </w:rPr>
      </w:pPr>
      <w:r w:rsidRPr="00701F0C">
        <w:rPr>
          <w:rFonts w:ascii="Courier New" w:hAnsi="Courier New" w:cs="Courier New"/>
          <w:sz w:val="24"/>
          <w:szCs w:val="24"/>
        </w:rPr>
        <w:t xml:space="preserve">     ‘Elverişlilik ilkesi’, öngörülen yaptırımın ulaşılmak istenen amaç için elverişli olmasını, ‘zorunluluk ilkesi’ öngörülen yaptırımın ulaşılmak istenen amaç bakımından zorunlu olmasını ve ‘orantılılık ilkesi’ ise, öngörülen yaptırım ile ulaşılmak istenen amaç arasında olması gereken orantıyı ifade etmektedir. </w:t>
      </w:r>
    </w:p>
    <w:p w:rsidR="00C33077" w:rsidRDefault="00C33077" w:rsidP="00701F0C">
      <w:pPr>
        <w:spacing w:line="240" w:lineRule="auto"/>
        <w:ind w:left="709" w:hanging="709"/>
        <w:rPr>
          <w:rFonts w:ascii="Courier New" w:hAnsi="Courier New" w:cs="Courier New"/>
          <w:sz w:val="24"/>
          <w:szCs w:val="24"/>
        </w:rPr>
      </w:pPr>
      <w:r w:rsidRPr="00701F0C">
        <w:rPr>
          <w:rFonts w:ascii="Courier New" w:hAnsi="Courier New" w:cs="Courier New"/>
          <w:sz w:val="24"/>
          <w:szCs w:val="24"/>
        </w:rPr>
        <w:t xml:space="preserve">     İdareler, kamu görevlileri hakkında disiplin cezasını tayin ve takdir ederken, suç ve ceza arasındaki hassas dengeyi gözetmesi gerekmektedir. Disiplin cezası vermeye yetkili olan organlar, mevzuata bağlı kalmakla birlikte, evrensel hukuk normlarından olan ölçülülüğün alt ilkeleri olan elverişlilik, gereklilik ve orantılılık unsurlarını da göz önünde bulundurmalıdır.</w:t>
      </w:r>
      <w:r w:rsidR="007405EB">
        <w:rPr>
          <w:rFonts w:ascii="Courier New" w:hAnsi="Courier New" w:cs="Courier New"/>
          <w:sz w:val="24"/>
          <w:szCs w:val="24"/>
        </w:rPr>
        <w:t>’</w:t>
      </w:r>
    </w:p>
    <w:p w:rsidR="007405EB" w:rsidRDefault="007405EB" w:rsidP="007405EB">
      <w:pPr>
        <w:spacing w:after="0" w:line="240" w:lineRule="auto"/>
        <w:ind w:left="708" w:firstLine="735"/>
        <w:rPr>
          <w:rFonts w:ascii="Courier New" w:hAnsi="Courier New" w:cs="Courier New"/>
          <w:sz w:val="24"/>
          <w:szCs w:val="24"/>
        </w:rPr>
      </w:pPr>
    </w:p>
    <w:p w:rsidR="00C33077" w:rsidRDefault="00C33077" w:rsidP="007405EB">
      <w:pPr>
        <w:spacing w:after="0" w:line="240" w:lineRule="auto"/>
        <w:ind w:left="708" w:firstLine="735"/>
        <w:rPr>
          <w:rFonts w:ascii="Courier New" w:hAnsi="Courier New" w:cs="Courier New"/>
          <w:sz w:val="24"/>
          <w:szCs w:val="24"/>
        </w:rPr>
      </w:pPr>
      <w:r>
        <w:rPr>
          <w:rFonts w:ascii="Courier New" w:hAnsi="Courier New" w:cs="Courier New"/>
          <w:sz w:val="24"/>
          <w:szCs w:val="24"/>
        </w:rPr>
        <w:t xml:space="preserve">İdare takdir yetkisini kullanıp disiplin cezası verirken ölçülülük ilkesinin bir alt ilkesi olan orantılılık ilkesini dikkate alarak, disiplin suçu ile ceza arasında orantılılık ilkesine uygun bir denge kurarak cezayı bu denge çerçevesinde takdir etmelidir. İdare takdir yetkisini bu ilkeyi dikkate almadan kullanırsa ve disiplin suçu ile disiplin cezası arasında bir dengesizlik ve/veya orantısızlık oluşursa, bu, disiplin işleminin iptali sonucunu doğurabilir. </w:t>
      </w:r>
    </w:p>
    <w:p w:rsidR="00701F0C" w:rsidRDefault="00701F0C" w:rsidP="007405EB">
      <w:pPr>
        <w:spacing w:after="0" w:line="240" w:lineRule="auto"/>
        <w:rPr>
          <w:rFonts w:ascii="Courier New" w:hAnsi="Courier New" w:cs="Courier New"/>
          <w:sz w:val="24"/>
          <w:szCs w:val="24"/>
        </w:rPr>
      </w:pPr>
    </w:p>
    <w:p w:rsidR="00C33077" w:rsidRDefault="00C33077" w:rsidP="007405EB">
      <w:pPr>
        <w:spacing w:after="0" w:line="240" w:lineRule="auto"/>
        <w:ind w:left="708" w:firstLine="702"/>
        <w:rPr>
          <w:rFonts w:ascii="Courier New" w:hAnsi="Courier New" w:cs="Courier New"/>
          <w:sz w:val="24"/>
          <w:szCs w:val="24"/>
        </w:rPr>
      </w:pPr>
      <w:r>
        <w:rPr>
          <w:rFonts w:ascii="Courier New" w:hAnsi="Courier New" w:cs="Courier New"/>
          <w:sz w:val="24"/>
          <w:szCs w:val="24"/>
        </w:rPr>
        <w:t>Disiplin Kurulu, bir avukata, yetkisi dahilindeki bir cezayı takdir ederken, daha önce belirttiğimiz ölçülülük ve orantılılık ilkesini dikkate alarak uygulayacağı ceza veya müeyyideyi bu ilkeler çerçevesinde takdir etmelidir.</w:t>
      </w:r>
      <w:r w:rsidR="007405EB">
        <w:rPr>
          <w:rFonts w:ascii="Courier New" w:hAnsi="Courier New" w:cs="Courier New"/>
          <w:sz w:val="24"/>
          <w:szCs w:val="24"/>
        </w:rPr>
        <w:t>”</w:t>
      </w:r>
    </w:p>
    <w:p w:rsidR="00C33077" w:rsidRDefault="00C33077" w:rsidP="007405EB">
      <w:pPr>
        <w:spacing w:line="240" w:lineRule="auto"/>
        <w:rPr>
          <w:rFonts w:ascii="Courier New" w:hAnsi="Courier New" w:cs="Courier New"/>
          <w:sz w:val="24"/>
          <w:szCs w:val="24"/>
        </w:rPr>
      </w:pPr>
    </w:p>
    <w:p w:rsidR="00701F0C" w:rsidRDefault="00C33077" w:rsidP="00701F0C">
      <w:pPr>
        <w:spacing w:after="0" w:line="360" w:lineRule="auto"/>
        <w:rPr>
          <w:rFonts w:ascii="Courier New" w:hAnsi="Courier New" w:cs="Courier New"/>
          <w:sz w:val="24"/>
          <w:szCs w:val="24"/>
        </w:rPr>
      </w:pPr>
      <w:r>
        <w:rPr>
          <w:rFonts w:ascii="Courier New" w:hAnsi="Courier New" w:cs="Courier New"/>
          <w:sz w:val="24"/>
          <w:szCs w:val="24"/>
        </w:rPr>
        <w:lastRenderedPageBreak/>
        <w:tab/>
        <w:t>Daha önce de belirttiğimiz üzere</w:t>
      </w:r>
      <w:r w:rsidR="00220098">
        <w:rPr>
          <w:rFonts w:ascii="Courier New" w:hAnsi="Courier New" w:cs="Courier New"/>
          <w:sz w:val="24"/>
          <w:szCs w:val="24"/>
        </w:rPr>
        <w:t>,</w:t>
      </w:r>
      <w:r>
        <w:rPr>
          <w:rFonts w:ascii="Courier New" w:hAnsi="Courier New" w:cs="Courier New"/>
          <w:sz w:val="24"/>
          <w:szCs w:val="24"/>
        </w:rPr>
        <w:t xml:space="preserve"> Davalıların disiplin cezası verirken mevzuata bağlı kaldıkları kanaatimizce açık olup bu husus ihtilaf konusu değildir. </w:t>
      </w:r>
      <w:r w:rsidR="00701F0C">
        <w:rPr>
          <w:rFonts w:ascii="Courier New" w:hAnsi="Courier New" w:cs="Courier New"/>
          <w:sz w:val="24"/>
          <w:szCs w:val="24"/>
        </w:rPr>
        <w:br/>
      </w:r>
    </w:p>
    <w:p w:rsidR="00701F0C" w:rsidRDefault="00C33077" w:rsidP="00701F0C">
      <w:pPr>
        <w:spacing w:after="0" w:line="360" w:lineRule="auto"/>
        <w:rPr>
          <w:rFonts w:ascii="Courier New" w:hAnsi="Courier New" w:cs="Courier New"/>
          <w:sz w:val="24"/>
          <w:szCs w:val="24"/>
        </w:rPr>
      </w:pPr>
      <w:r>
        <w:rPr>
          <w:rFonts w:ascii="Courier New" w:hAnsi="Courier New" w:cs="Courier New"/>
          <w:sz w:val="24"/>
          <w:szCs w:val="24"/>
        </w:rPr>
        <w:tab/>
        <w:t>Mahkemenin bu safhada yapması gereken kendini idarenin yerine koyarak disiplin cezası takdir etmek değil, idarenin disiplin cezasını uygularken yasanın verdiği takdir yetkisini disiplin suçu ile ceza arasında orantılılık ilkesine uygun bir denge kurarak verip vermediğini incelemektir. Nitekim</w:t>
      </w:r>
      <w:r w:rsidR="00220098">
        <w:rPr>
          <w:rFonts w:ascii="Courier New" w:hAnsi="Courier New" w:cs="Courier New"/>
          <w:sz w:val="24"/>
          <w:szCs w:val="24"/>
        </w:rPr>
        <w:t>,</w:t>
      </w:r>
      <w:r>
        <w:rPr>
          <w:rFonts w:ascii="Courier New" w:hAnsi="Courier New" w:cs="Courier New"/>
          <w:sz w:val="24"/>
          <w:szCs w:val="24"/>
        </w:rPr>
        <w:t xml:space="preserve"> Yüksek İdare Mahkemesi YİM/İstinaf 10/2015 D. 2/</w:t>
      </w:r>
      <w:r w:rsidR="00220098">
        <w:rPr>
          <w:rFonts w:ascii="Courier New" w:hAnsi="Courier New" w:cs="Courier New"/>
          <w:sz w:val="24"/>
          <w:szCs w:val="24"/>
        </w:rPr>
        <w:t>20</w:t>
      </w:r>
      <w:r>
        <w:rPr>
          <w:rFonts w:ascii="Courier New" w:hAnsi="Courier New" w:cs="Courier New"/>
          <w:sz w:val="24"/>
          <w:szCs w:val="24"/>
        </w:rPr>
        <w:t xml:space="preserve">17 sayılı kararında, idari nitelikli bir kurula takdir yetkisi verilen hallerde mahkemelerin bu takdir yetkisini denetlememesinin esas olduğunu ancak takdir yetkisinin açıkça hatalı bir şekilde kullanıldığı hallerde veya idari işlemin konusu ile sebebi arasında orantısızlık olması durumunda mahkemenin idarenin takdir yetkisini denetleyebileceğini ifade etmiştir. </w:t>
      </w:r>
    </w:p>
    <w:p w:rsidR="00C33077" w:rsidRDefault="00C33077" w:rsidP="00701F0C">
      <w:pPr>
        <w:spacing w:after="0" w:line="360" w:lineRule="auto"/>
        <w:rPr>
          <w:rFonts w:ascii="Courier New" w:hAnsi="Courier New" w:cs="Courier New"/>
          <w:sz w:val="24"/>
          <w:szCs w:val="24"/>
        </w:rPr>
      </w:pPr>
      <w:r>
        <w:rPr>
          <w:rFonts w:ascii="Courier New" w:hAnsi="Courier New" w:cs="Courier New"/>
          <w:sz w:val="24"/>
          <w:szCs w:val="24"/>
        </w:rPr>
        <w:t>Karardan şu kısmı aktarmayı uygun bulmaktayız:</w:t>
      </w:r>
    </w:p>
    <w:p w:rsidR="00701F0C" w:rsidRDefault="00701F0C" w:rsidP="00C33077">
      <w:pPr>
        <w:spacing w:line="240" w:lineRule="auto"/>
        <w:rPr>
          <w:rFonts w:ascii="Courier New" w:hAnsi="Courier New" w:cs="Courier New"/>
          <w:sz w:val="24"/>
          <w:szCs w:val="24"/>
        </w:rPr>
      </w:pPr>
    </w:p>
    <w:p w:rsidR="00701F0C" w:rsidRDefault="00701F0C" w:rsidP="00701F0C">
      <w:pPr>
        <w:spacing w:after="0" w:line="240" w:lineRule="auto"/>
        <w:rPr>
          <w:rFonts w:ascii="Courier New" w:hAnsi="Courier New" w:cs="Courier New"/>
          <w:sz w:val="24"/>
          <w:szCs w:val="24"/>
        </w:rPr>
      </w:pPr>
      <w:r>
        <w:rPr>
          <w:rFonts w:ascii="Courier New" w:hAnsi="Courier New" w:cs="Courier New"/>
          <w:sz w:val="24"/>
          <w:szCs w:val="24"/>
        </w:rPr>
        <w:t xml:space="preserve">    </w:t>
      </w:r>
      <w:r w:rsidR="00C33077">
        <w:rPr>
          <w:rFonts w:ascii="Courier New" w:hAnsi="Courier New" w:cs="Courier New"/>
          <w:sz w:val="24"/>
          <w:szCs w:val="24"/>
        </w:rPr>
        <w:t xml:space="preserve">“Bir yasa ile idari nitelikli bir kurula takdir yetkisi </w:t>
      </w:r>
      <w:r>
        <w:rPr>
          <w:rFonts w:ascii="Courier New" w:hAnsi="Courier New" w:cs="Courier New"/>
          <w:sz w:val="24"/>
          <w:szCs w:val="24"/>
        </w:rPr>
        <w:t xml:space="preserve">  </w:t>
      </w:r>
    </w:p>
    <w:p w:rsidR="00C33077" w:rsidRDefault="00C33077" w:rsidP="00701F0C">
      <w:pPr>
        <w:spacing w:after="0" w:line="240" w:lineRule="auto"/>
        <w:ind w:left="708"/>
        <w:rPr>
          <w:rFonts w:ascii="Courier New" w:hAnsi="Courier New" w:cs="Courier New"/>
          <w:sz w:val="24"/>
          <w:szCs w:val="24"/>
        </w:rPr>
      </w:pPr>
      <w:r>
        <w:rPr>
          <w:rFonts w:ascii="Courier New" w:hAnsi="Courier New" w:cs="Courier New"/>
          <w:sz w:val="24"/>
          <w:szCs w:val="24"/>
        </w:rPr>
        <w:t>verildiği zaman, mahkemelerin bu takdir yetkisinin kullanımını</w:t>
      </w:r>
      <w:r>
        <w:rPr>
          <w:rFonts w:ascii="Courier New" w:hAnsi="Courier New" w:cs="Courier New"/>
          <w:b/>
          <w:sz w:val="24"/>
          <w:szCs w:val="24"/>
        </w:rPr>
        <w:t xml:space="preserve"> </w:t>
      </w:r>
      <w:r>
        <w:rPr>
          <w:rFonts w:ascii="Courier New" w:hAnsi="Courier New" w:cs="Courier New"/>
          <w:sz w:val="24"/>
          <w:szCs w:val="24"/>
        </w:rPr>
        <w:t>denetlememeleri esastır. Ancak, takdir yetkisinin açıkça hatalı bir şekilde kullanıldığı veya idari işlemin konusu ve sebebi arasında bir orantısızlık bulunduğu takdirde, mahkemenin takdir yetkisinin kullanımını denetlemesi mümkün olur ve bu koşulların bulunduğu kabul edildiği takdirde karar mahkeme tarafından iptal edilebilir (Bak: Kemal Gözler İdare Hukuku Cilt 1 sayfa 841 ve Cilt 2 sayfa 698).”</w:t>
      </w:r>
    </w:p>
    <w:p w:rsidR="00C33077" w:rsidRDefault="00C33077" w:rsidP="00C33077">
      <w:pPr>
        <w:spacing w:line="360" w:lineRule="auto"/>
        <w:jc w:val="both"/>
        <w:rPr>
          <w:rFonts w:ascii="Courier New" w:hAnsi="Courier New" w:cs="Courier New"/>
          <w:b/>
          <w:sz w:val="24"/>
          <w:szCs w:val="24"/>
          <w:u w:val="single"/>
        </w:rPr>
      </w:pPr>
    </w:p>
    <w:p w:rsidR="00C33077" w:rsidRDefault="00C33077" w:rsidP="00C33077">
      <w:pPr>
        <w:spacing w:line="360" w:lineRule="auto"/>
        <w:rPr>
          <w:rFonts w:ascii="Courier New" w:hAnsi="Courier New" w:cs="Courier New"/>
          <w:sz w:val="24"/>
          <w:szCs w:val="24"/>
        </w:rPr>
      </w:pPr>
      <w:r>
        <w:rPr>
          <w:rFonts w:ascii="Courier New" w:hAnsi="Courier New" w:cs="Courier New"/>
          <w:sz w:val="24"/>
          <w:szCs w:val="24"/>
        </w:rPr>
        <w:tab/>
        <w:t>Yüksek İdare Mahkemesi yukarıda da d</w:t>
      </w:r>
      <w:r w:rsidR="00C24659">
        <w:rPr>
          <w:rFonts w:ascii="Courier New" w:hAnsi="Courier New" w:cs="Courier New"/>
          <w:sz w:val="24"/>
          <w:szCs w:val="24"/>
        </w:rPr>
        <w:t xml:space="preserve">eğindiğimiz YİM/İstinaf 9/2018 </w:t>
      </w:r>
      <w:r>
        <w:rPr>
          <w:rFonts w:ascii="Courier New" w:hAnsi="Courier New" w:cs="Courier New"/>
          <w:sz w:val="24"/>
          <w:szCs w:val="24"/>
        </w:rPr>
        <w:t xml:space="preserve">D. 1/2019 sayılı kararında, baroya kayıtlı avukat aleyhine verilen disiplin cezasının işlenen suçlar ile dengeli, orantılılık ilkesine uygun olup olmadığını incelerken Disiplin Kurulunun, Davacının itham edildiği ve suçlu bulunduğu disiplin suçlarını, suçların işleniş şeklini, şikâyetçinin mağduriyetini, Davacının mesleki geçmişini göz önünde bulundurduktan sonra verdiği cezaya müdahaleyi </w:t>
      </w:r>
      <w:r>
        <w:rPr>
          <w:rFonts w:ascii="Courier New" w:hAnsi="Courier New" w:cs="Courier New"/>
          <w:sz w:val="24"/>
          <w:szCs w:val="24"/>
        </w:rPr>
        <w:lastRenderedPageBreak/>
        <w:t>gerektirecek bir neden bulunmadığı sonucuna şu sözlerle ulaşmıştır:</w:t>
      </w:r>
    </w:p>
    <w:p w:rsidR="00C33077" w:rsidRDefault="00C33077" w:rsidP="00701F0C">
      <w:pPr>
        <w:spacing w:line="240" w:lineRule="auto"/>
        <w:ind w:left="567" w:hanging="141"/>
        <w:rPr>
          <w:rFonts w:ascii="Courier New" w:hAnsi="Courier New" w:cs="Courier New"/>
          <w:sz w:val="24"/>
          <w:szCs w:val="24"/>
        </w:rPr>
      </w:pPr>
      <w:r>
        <w:rPr>
          <w:rFonts w:ascii="Courier New" w:hAnsi="Courier New" w:cs="Courier New"/>
          <w:sz w:val="24"/>
          <w:szCs w:val="24"/>
        </w:rPr>
        <w:t>“Emare 14 Disiplin Kurulu Kararı göz önüne alındığında,</w:t>
      </w:r>
      <w:r w:rsidR="00701F0C">
        <w:rPr>
          <w:rFonts w:ascii="Courier New" w:hAnsi="Courier New" w:cs="Courier New"/>
          <w:sz w:val="24"/>
          <w:szCs w:val="24"/>
        </w:rPr>
        <w:t xml:space="preserve">    </w:t>
      </w:r>
      <w:r>
        <w:rPr>
          <w:rFonts w:ascii="Courier New" w:hAnsi="Courier New" w:cs="Courier New"/>
          <w:sz w:val="24"/>
          <w:szCs w:val="24"/>
        </w:rPr>
        <w:t>Disiplin Kurulunun, Davacının tasarrufuna geçen 65,000 sterlin müvekkil parasını müvekkiline vermediği, müvekkil hesabı açıp 65,000 sterlini bu hesaba yatırmadığı ve bu paradan müvekkilini bilgilendirmediği bulgularına vararak, Davacıyı aleyhine getirilen üç disiplin suçundan suçlu bulduktan sonra Davacının yarım asrı aşkındır avukatlık mesleğini icra eden en kıdemli avukatlardan biri olduğunu belirtmiş ve kıdem ve tecrübesi ile genç avukatlara iyi örnek olması gerekirken, bu tip davranışlarda bulunmakla avukatlık mesleğinin şeref ve haysiyetine, dürüstlük ve hakkaniyet ilkelerine aykırı</w:t>
      </w:r>
      <w:r w:rsidR="003E7ABC">
        <w:rPr>
          <w:rFonts w:ascii="Courier New" w:hAnsi="Courier New" w:cs="Courier New"/>
          <w:sz w:val="24"/>
          <w:szCs w:val="24"/>
        </w:rPr>
        <w:t xml:space="preserve"> hareket ettiği gerekçeleri ile Davacıya, şikâ</w:t>
      </w:r>
      <w:r>
        <w:rPr>
          <w:rFonts w:ascii="Courier New" w:hAnsi="Courier New" w:cs="Courier New"/>
          <w:sz w:val="24"/>
          <w:szCs w:val="24"/>
        </w:rPr>
        <w:t xml:space="preserve">yetçi olduğu 30 ay ve 20 ay süre ile meslekten geçici men cezası takdir etmiştir. </w:t>
      </w:r>
    </w:p>
    <w:p w:rsidR="00C33077" w:rsidRDefault="00C33077" w:rsidP="00701F0C">
      <w:pPr>
        <w:spacing w:line="240" w:lineRule="auto"/>
        <w:ind w:left="567"/>
        <w:rPr>
          <w:rFonts w:ascii="Courier New" w:hAnsi="Courier New" w:cs="Courier New"/>
          <w:sz w:val="24"/>
          <w:szCs w:val="24"/>
        </w:rPr>
      </w:pPr>
      <w:r>
        <w:rPr>
          <w:rFonts w:ascii="Courier New" w:hAnsi="Courier New" w:cs="Courier New"/>
          <w:sz w:val="24"/>
          <w:szCs w:val="24"/>
        </w:rPr>
        <w:t>Belirtilenlerden anlaşılacağı üzere, Disiplin Kurulu Davacıya ceza takdir ederken, Davacının itham edildiği ve suçlu bulunduğu disiplin suçlarını, suçların işleniş şekillerini, şikâyetçinin mağduriyetini, Davacının mesleki geçmişini göz önünde bulundurup suçlar ile ceza arasında adil bir denge sağlamak için yukarıya aktardığımız Avukatlar Yasası’nın 17. maddesinin 1. fıkrasının a, b, c, d, e bentlerindeki müeyyideleri dikkate alarak, orantılılık ilkesine uygun bir ceza saptamak için 17. maddenin (b) bendindeki müeyyideyi kullanarak Davacıya suçlu bulunduğu suçlardan meslekten 30 ay ve 20 ay süre ile geçici men cezası vermiştir. Disiplin Kurulunun belirtilen tüm bu hususları dikkate alarak Davacıya takdir ettiği 30 ay ve 20 ay süre ile meslekten geçici men cezaları işlenen suçlar ile dengeli, orantılılık ilkesine uygun olup, Kurulun bu takdirine müdahaleyi gerektirecek bir neden bulunmamaktadır.”</w:t>
      </w:r>
    </w:p>
    <w:p w:rsidR="00C33077" w:rsidRDefault="00C33077" w:rsidP="00C33077">
      <w:pPr>
        <w:pStyle w:val="ListeParagraf"/>
        <w:spacing w:line="360" w:lineRule="auto"/>
        <w:ind w:left="0"/>
        <w:rPr>
          <w:rFonts w:ascii="Courier New" w:hAnsi="Courier New" w:cs="Courier New"/>
          <w:sz w:val="24"/>
          <w:szCs w:val="24"/>
        </w:rPr>
      </w:pPr>
    </w:p>
    <w:p w:rsidR="00C33077" w:rsidRDefault="00701F0C" w:rsidP="00701F0C">
      <w:pPr>
        <w:pStyle w:val="ListeParagraf"/>
        <w:spacing w:line="360" w:lineRule="auto"/>
        <w:ind w:left="0" w:firstLine="360"/>
        <w:rPr>
          <w:rFonts w:ascii="Courier New" w:hAnsi="Courier New" w:cs="Courier New"/>
          <w:sz w:val="24"/>
          <w:szCs w:val="24"/>
        </w:rPr>
      </w:pPr>
      <w:r>
        <w:rPr>
          <w:rFonts w:ascii="Courier New" w:hAnsi="Courier New" w:cs="Courier New"/>
          <w:sz w:val="24"/>
          <w:szCs w:val="24"/>
        </w:rPr>
        <w:t xml:space="preserve"> </w:t>
      </w:r>
      <w:r w:rsidR="00F13EEF">
        <w:rPr>
          <w:rFonts w:ascii="Courier New" w:hAnsi="Courier New" w:cs="Courier New"/>
          <w:sz w:val="24"/>
          <w:szCs w:val="24"/>
        </w:rPr>
        <w:t>Değindiğimiz kararlarda belirtilen kriterleri</w:t>
      </w:r>
      <w:r w:rsidR="000F32C2">
        <w:rPr>
          <w:rFonts w:ascii="Courier New" w:hAnsi="Courier New" w:cs="Courier New"/>
          <w:sz w:val="24"/>
          <w:szCs w:val="24"/>
        </w:rPr>
        <w:t xml:space="preserve"> </w:t>
      </w:r>
      <w:r>
        <w:rPr>
          <w:rFonts w:ascii="Courier New" w:hAnsi="Courier New" w:cs="Courier New"/>
          <w:sz w:val="24"/>
          <w:szCs w:val="24"/>
        </w:rPr>
        <w:t>h</w:t>
      </w:r>
      <w:r w:rsidR="00C33077">
        <w:rPr>
          <w:rFonts w:ascii="Courier New" w:hAnsi="Courier New" w:cs="Courier New"/>
          <w:sz w:val="24"/>
          <w:szCs w:val="24"/>
        </w:rPr>
        <w:t>uzurumuzdaki davaya konu Emare 2 karar</w:t>
      </w:r>
      <w:r w:rsidR="00A9000D">
        <w:rPr>
          <w:rFonts w:ascii="Courier New" w:hAnsi="Courier New" w:cs="Courier New"/>
          <w:sz w:val="24"/>
          <w:szCs w:val="24"/>
        </w:rPr>
        <w:t xml:space="preserve"> açısından değerlendirdiğimiz</w:t>
      </w:r>
      <w:r w:rsidR="00C33077">
        <w:rPr>
          <w:rFonts w:ascii="Courier New" w:hAnsi="Courier New" w:cs="Courier New"/>
          <w:sz w:val="24"/>
          <w:szCs w:val="24"/>
        </w:rPr>
        <w:t xml:space="preserve"> zaman, Disiplin Kurulunun;</w:t>
      </w:r>
    </w:p>
    <w:p w:rsidR="00C33077" w:rsidRDefault="00C33077" w:rsidP="00C33077">
      <w:pPr>
        <w:pStyle w:val="ListeParagraf"/>
        <w:spacing w:line="360" w:lineRule="auto"/>
        <w:ind w:left="0" w:firstLine="708"/>
        <w:rPr>
          <w:rFonts w:ascii="Courier New" w:hAnsi="Courier New" w:cs="Courier New"/>
          <w:sz w:val="24"/>
          <w:szCs w:val="24"/>
        </w:rPr>
      </w:pPr>
    </w:p>
    <w:p w:rsidR="00C33077" w:rsidRDefault="00C33077" w:rsidP="00C33077">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Davacının şikâyetçi konumunda olan personelden disiplin soruşturmasının son aşamasında da olsa özür dilediğini,</w:t>
      </w:r>
    </w:p>
    <w:p w:rsidR="00C33077" w:rsidRDefault="00C33077" w:rsidP="00C33077">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Müdür Vekili ve Müdür Muavini Vekilinin verdiği emirleri yerine getirmemesi ve getirmeyeceğini beyan etmesinin, Müdür Muavininin makam odasına girip bağırarak verilen </w:t>
      </w:r>
      <w:r>
        <w:rPr>
          <w:rFonts w:ascii="Courier New" w:hAnsi="Courier New" w:cs="Courier New"/>
          <w:sz w:val="24"/>
          <w:szCs w:val="24"/>
        </w:rPr>
        <w:lastRenderedPageBreak/>
        <w:t>emri yerine getirmeyeceğini söylemesinin, kapıyı vurup çıkmasının, bu esnada küfürlü sözler sarf etmesinin hoş görülebilecek bir davranış şekli veya hafif suç olmadığını,</w:t>
      </w:r>
    </w:p>
    <w:p w:rsidR="00C33077" w:rsidRDefault="00C33077" w:rsidP="00C33077">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Davacı </w:t>
      </w:r>
      <w:r w:rsidR="00220098">
        <w:rPr>
          <w:rFonts w:ascii="Courier New" w:hAnsi="Courier New" w:cs="Courier New"/>
          <w:sz w:val="24"/>
          <w:szCs w:val="24"/>
        </w:rPr>
        <w:t>A</w:t>
      </w:r>
      <w:r>
        <w:rPr>
          <w:rFonts w:ascii="Courier New" w:hAnsi="Courier New" w:cs="Courier New"/>
          <w:sz w:val="24"/>
          <w:szCs w:val="24"/>
        </w:rPr>
        <w:t>vukatının, Davacının evlilik hazırlığı yapmakta olan genç biri olduğu ve evlilik hazırlıklarının Davacıyı gerdiği, çevresinde sevilen, şubesinde birçok işle meşgul olan biri olduğuna dair ifade ettiği hafifletici sebepleri,</w:t>
      </w:r>
    </w:p>
    <w:p w:rsidR="00C33077" w:rsidRDefault="00C33077" w:rsidP="00C33077">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Takdir edilecek cezanın kişisel olmasına ve itham edilenin ıslah olmasına yarayacak şekilde olması gerektiği prensibini,</w:t>
      </w:r>
    </w:p>
    <w:p w:rsidR="00C33077" w:rsidRDefault="00C33077" w:rsidP="00C33077">
      <w:pPr>
        <w:pStyle w:val="ListeParagraf"/>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Davacının geçmişte de 65/2007 sayılı </w:t>
      </w:r>
      <w:r w:rsidR="00220098">
        <w:rPr>
          <w:rFonts w:ascii="Courier New" w:hAnsi="Courier New" w:cs="Courier New"/>
          <w:sz w:val="24"/>
          <w:szCs w:val="24"/>
        </w:rPr>
        <w:t>Y</w:t>
      </w:r>
      <w:r>
        <w:rPr>
          <w:rFonts w:ascii="Courier New" w:hAnsi="Courier New" w:cs="Courier New"/>
          <w:sz w:val="24"/>
          <w:szCs w:val="24"/>
        </w:rPr>
        <w:t>asa</w:t>
      </w:r>
      <w:r w:rsidR="00220098">
        <w:rPr>
          <w:rFonts w:ascii="Courier New" w:hAnsi="Courier New" w:cs="Courier New"/>
          <w:sz w:val="24"/>
          <w:szCs w:val="24"/>
        </w:rPr>
        <w:t>’</w:t>
      </w:r>
      <w:r>
        <w:rPr>
          <w:rFonts w:ascii="Courier New" w:hAnsi="Courier New" w:cs="Courier New"/>
          <w:sz w:val="24"/>
          <w:szCs w:val="24"/>
        </w:rPr>
        <w:t>nın 96(4)(D) maddesinden mahkûmiyetinin bulunduğunu ve iki suç arasında geçen zamanın 5 yıldan az olması nedeniyle ilk suçun yasal olarak sicilden silinmediğini,</w:t>
      </w:r>
    </w:p>
    <w:p w:rsidR="00C33077" w:rsidRDefault="00C33077" w:rsidP="00701F0C">
      <w:pPr>
        <w:pStyle w:val="ListeParagraf"/>
        <w:spacing w:after="0" w:line="360" w:lineRule="auto"/>
        <w:rPr>
          <w:rFonts w:ascii="Courier New" w:hAnsi="Courier New" w:cs="Courier New"/>
          <w:sz w:val="24"/>
          <w:szCs w:val="24"/>
        </w:rPr>
      </w:pPr>
      <w:r>
        <w:rPr>
          <w:rFonts w:ascii="Courier New" w:hAnsi="Courier New" w:cs="Courier New"/>
          <w:sz w:val="24"/>
          <w:szCs w:val="24"/>
        </w:rPr>
        <w:t>Dikkate aldığını görmekteyiz.</w:t>
      </w:r>
    </w:p>
    <w:p w:rsidR="00701F0C" w:rsidRDefault="00701F0C" w:rsidP="00701F0C">
      <w:pPr>
        <w:spacing w:after="0" w:line="360" w:lineRule="auto"/>
        <w:ind w:firstLine="709"/>
        <w:rPr>
          <w:rFonts w:ascii="Courier New" w:hAnsi="Courier New" w:cs="Courier New"/>
          <w:sz w:val="24"/>
          <w:szCs w:val="24"/>
        </w:rPr>
      </w:pPr>
    </w:p>
    <w:p w:rsidR="00C33077"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Aktardığımız tüm bu hususları dikkate alan Disiplin Kurulunun, bilhassa </w:t>
      </w:r>
      <w:r w:rsidR="00220098">
        <w:rPr>
          <w:rFonts w:ascii="Courier New" w:hAnsi="Courier New" w:cs="Courier New"/>
          <w:sz w:val="24"/>
          <w:szCs w:val="24"/>
        </w:rPr>
        <w:t>daha önceden de 65/2007 sayılı Y</w:t>
      </w:r>
      <w:r>
        <w:rPr>
          <w:rFonts w:ascii="Courier New" w:hAnsi="Courier New" w:cs="Courier New"/>
          <w:sz w:val="24"/>
          <w:szCs w:val="24"/>
        </w:rPr>
        <w:t>asa</w:t>
      </w:r>
      <w:r w:rsidR="00220098">
        <w:rPr>
          <w:rFonts w:ascii="Courier New" w:hAnsi="Courier New" w:cs="Courier New"/>
          <w:sz w:val="24"/>
          <w:szCs w:val="24"/>
        </w:rPr>
        <w:t>’</w:t>
      </w:r>
      <w:r>
        <w:rPr>
          <w:rFonts w:ascii="Courier New" w:hAnsi="Courier New" w:cs="Courier New"/>
          <w:sz w:val="24"/>
          <w:szCs w:val="24"/>
        </w:rPr>
        <w:t>nın 96(4)(D) maddesinden sabıkası olduğunu dikkate alarak Davacı</w:t>
      </w:r>
      <w:r w:rsidR="00F13EEF">
        <w:rPr>
          <w:rFonts w:ascii="Courier New" w:hAnsi="Courier New" w:cs="Courier New"/>
          <w:sz w:val="24"/>
          <w:szCs w:val="24"/>
        </w:rPr>
        <w:t>ya,</w:t>
      </w:r>
      <w:r>
        <w:rPr>
          <w:rFonts w:ascii="Courier New" w:hAnsi="Courier New" w:cs="Courier New"/>
          <w:sz w:val="24"/>
          <w:szCs w:val="24"/>
        </w:rPr>
        <w:t xml:space="preserve"> mahkûm edildiği 3. dava için </w:t>
      </w:r>
      <w:r w:rsidRPr="00C24659">
        <w:rPr>
          <w:rFonts w:ascii="Courier New" w:hAnsi="Courier New" w:cs="Courier New"/>
          <w:sz w:val="24"/>
          <w:szCs w:val="24"/>
        </w:rPr>
        <w:t>96(4) maddesinin</w:t>
      </w:r>
      <w:r w:rsidR="00F13EEF" w:rsidRPr="00C24659">
        <w:rPr>
          <w:rFonts w:ascii="Courier New" w:hAnsi="Courier New" w:cs="Courier New"/>
          <w:sz w:val="24"/>
          <w:szCs w:val="24"/>
        </w:rPr>
        <w:t xml:space="preserve"> maaş kesintisi anlamında</w:t>
      </w:r>
      <w:r w:rsidRPr="00C24659">
        <w:rPr>
          <w:rFonts w:ascii="Courier New" w:hAnsi="Courier New" w:cs="Courier New"/>
          <w:sz w:val="24"/>
          <w:szCs w:val="24"/>
        </w:rPr>
        <w:t xml:space="preserve"> öngördüğü </w:t>
      </w:r>
      <w:r w:rsidR="00F13EEF" w:rsidRPr="00C24659">
        <w:rPr>
          <w:rFonts w:ascii="Courier New" w:hAnsi="Courier New" w:cs="Courier New"/>
          <w:sz w:val="24"/>
          <w:szCs w:val="24"/>
        </w:rPr>
        <w:t>azami cezayı</w:t>
      </w:r>
      <w:r w:rsidR="00F13EEF" w:rsidRPr="00F13EEF">
        <w:rPr>
          <w:rFonts w:ascii="Courier New" w:hAnsi="Courier New" w:cs="Courier New"/>
          <w:b/>
          <w:sz w:val="24"/>
          <w:szCs w:val="24"/>
        </w:rPr>
        <w:t xml:space="preserve"> </w:t>
      </w:r>
      <w:r w:rsidR="00F13EEF">
        <w:rPr>
          <w:rFonts w:ascii="Courier New" w:hAnsi="Courier New" w:cs="Courier New"/>
          <w:sz w:val="24"/>
          <w:szCs w:val="24"/>
        </w:rPr>
        <w:t>t</w:t>
      </w:r>
      <w:r>
        <w:rPr>
          <w:rFonts w:ascii="Courier New" w:hAnsi="Courier New" w:cs="Courier New"/>
          <w:sz w:val="24"/>
          <w:szCs w:val="24"/>
        </w:rPr>
        <w:t>akdir</w:t>
      </w:r>
      <w:r w:rsidR="003E7ABC">
        <w:rPr>
          <w:rFonts w:ascii="Courier New" w:hAnsi="Courier New" w:cs="Courier New"/>
          <w:sz w:val="24"/>
          <w:szCs w:val="24"/>
        </w:rPr>
        <w:t xml:space="preserve"> etmes</w:t>
      </w:r>
      <w:r>
        <w:rPr>
          <w:rFonts w:ascii="Courier New" w:hAnsi="Courier New" w:cs="Courier New"/>
          <w:sz w:val="24"/>
          <w:szCs w:val="24"/>
        </w:rPr>
        <w:t xml:space="preserve">inde müdahaleyi gerektirecek bir neden bulunmadığı sonucuna ulaşırız. </w:t>
      </w:r>
    </w:p>
    <w:p w:rsidR="00B00BD0" w:rsidRDefault="00B00BD0" w:rsidP="00701F0C">
      <w:pPr>
        <w:spacing w:after="0" w:line="360" w:lineRule="auto"/>
        <w:ind w:firstLine="708"/>
        <w:rPr>
          <w:rFonts w:ascii="Courier New" w:hAnsi="Courier New" w:cs="Courier New"/>
          <w:sz w:val="24"/>
          <w:szCs w:val="24"/>
        </w:rPr>
      </w:pPr>
    </w:p>
    <w:p w:rsidR="00C33077" w:rsidRDefault="00C33077" w:rsidP="00701F0C">
      <w:pPr>
        <w:spacing w:after="0" w:line="360" w:lineRule="auto"/>
        <w:ind w:firstLine="708"/>
        <w:rPr>
          <w:rFonts w:ascii="Courier New" w:hAnsi="Courier New" w:cs="Courier New"/>
          <w:sz w:val="24"/>
          <w:szCs w:val="24"/>
        </w:rPr>
      </w:pPr>
      <w:r>
        <w:rPr>
          <w:rFonts w:ascii="Courier New" w:hAnsi="Courier New" w:cs="Courier New"/>
          <w:sz w:val="24"/>
          <w:szCs w:val="24"/>
        </w:rPr>
        <w:t>Netice itibarıyla ve yukarıda yapmış olduğumuz değerlendirme ve bulgular ışığında Davacının davasını ret ve iptal eder, dava masraflarının Davacı tarafından ödenmesine emir ve hüküm veririz.</w:t>
      </w:r>
    </w:p>
    <w:p w:rsidR="00A9000D" w:rsidRDefault="00A9000D" w:rsidP="00C33077">
      <w:pPr>
        <w:spacing w:line="360" w:lineRule="auto"/>
        <w:ind w:firstLine="708"/>
        <w:rPr>
          <w:rFonts w:ascii="Courier New" w:hAnsi="Courier New" w:cs="Courier New"/>
          <w:sz w:val="24"/>
          <w:szCs w:val="24"/>
        </w:rPr>
      </w:pPr>
    </w:p>
    <w:p w:rsidR="00C33077" w:rsidRDefault="00C33077" w:rsidP="00B00BD0">
      <w:pPr>
        <w:spacing w:after="0" w:line="240" w:lineRule="auto"/>
        <w:rPr>
          <w:rFonts w:ascii="Courier New" w:hAnsi="Courier New" w:cs="Courier New"/>
          <w:sz w:val="24"/>
          <w:szCs w:val="24"/>
        </w:rPr>
      </w:pPr>
      <w:r>
        <w:rPr>
          <w:rFonts w:ascii="Courier New" w:hAnsi="Courier New" w:cs="Courier New"/>
          <w:sz w:val="24"/>
          <w:szCs w:val="24"/>
        </w:rPr>
        <w:t xml:space="preserve">Gülden Çiftçioğlu          Tanju Öncül              Talat Usar </w:t>
      </w:r>
    </w:p>
    <w:p w:rsidR="00C33077" w:rsidRDefault="00C33077" w:rsidP="00B00BD0">
      <w:pPr>
        <w:spacing w:after="0" w:line="240" w:lineRule="auto"/>
        <w:rPr>
          <w:rFonts w:ascii="Courier New" w:hAnsi="Courier New" w:cs="Courier New"/>
          <w:sz w:val="24"/>
          <w:szCs w:val="24"/>
        </w:rPr>
      </w:pPr>
      <w:r>
        <w:rPr>
          <w:rFonts w:ascii="Courier New" w:hAnsi="Courier New" w:cs="Courier New"/>
          <w:sz w:val="24"/>
          <w:szCs w:val="24"/>
        </w:rPr>
        <w:t xml:space="preserve">     Yargıç                  Yargıç                  Yargıç</w:t>
      </w:r>
    </w:p>
    <w:p w:rsidR="00B00BD0" w:rsidRDefault="00B00BD0" w:rsidP="00B00BD0">
      <w:pPr>
        <w:spacing w:after="0" w:line="240" w:lineRule="auto"/>
        <w:rPr>
          <w:rFonts w:ascii="Courier New" w:hAnsi="Courier New" w:cs="Courier New"/>
          <w:sz w:val="24"/>
          <w:szCs w:val="24"/>
        </w:rPr>
      </w:pPr>
    </w:p>
    <w:p w:rsidR="00B00BD0" w:rsidRDefault="00C24659" w:rsidP="00B00BD0">
      <w:pPr>
        <w:spacing w:after="0" w:line="240" w:lineRule="auto"/>
        <w:rPr>
          <w:rFonts w:ascii="Courier New" w:hAnsi="Courier New" w:cs="Courier New"/>
          <w:sz w:val="24"/>
          <w:szCs w:val="24"/>
        </w:rPr>
      </w:pPr>
      <w:r>
        <w:rPr>
          <w:rFonts w:ascii="Courier New" w:hAnsi="Courier New" w:cs="Courier New"/>
          <w:sz w:val="24"/>
          <w:szCs w:val="24"/>
        </w:rPr>
        <w:t xml:space="preserve"> 30 Mayıs</w:t>
      </w:r>
      <w:r w:rsidR="00C33077">
        <w:rPr>
          <w:rFonts w:ascii="Courier New" w:hAnsi="Courier New" w:cs="Courier New"/>
          <w:sz w:val="24"/>
          <w:szCs w:val="24"/>
        </w:rPr>
        <w:t>, 2022</w:t>
      </w:r>
      <w:r w:rsidR="000C7AD0">
        <w:rPr>
          <w:rFonts w:ascii="Courier New" w:hAnsi="Courier New" w:cs="Courier New"/>
          <w:sz w:val="24"/>
          <w:szCs w:val="24"/>
        </w:rPr>
        <w:t xml:space="preserve">                                                                                                                                                                                                                               </w:t>
      </w:r>
    </w:p>
    <w:sectPr w:rsidR="00B00BD0" w:rsidSect="000C688D">
      <w:headerReference w:type="default" r:id="rId7"/>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F3" w:rsidRDefault="00D100F3" w:rsidP="00E005B1">
      <w:pPr>
        <w:spacing w:after="0" w:line="240" w:lineRule="auto"/>
      </w:pPr>
      <w:r>
        <w:separator/>
      </w:r>
    </w:p>
  </w:endnote>
  <w:endnote w:type="continuationSeparator" w:id="0">
    <w:p w:rsidR="00D100F3" w:rsidRDefault="00D100F3" w:rsidP="00E0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F3" w:rsidRDefault="00D100F3" w:rsidP="00E005B1">
      <w:pPr>
        <w:spacing w:after="0" w:line="240" w:lineRule="auto"/>
      </w:pPr>
      <w:r>
        <w:separator/>
      </w:r>
    </w:p>
  </w:footnote>
  <w:footnote w:type="continuationSeparator" w:id="0">
    <w:p w:rsidR="00D100F3" w:rsidRDefault="00D100F3" w:rsidP="00E0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40507"/>
      <w:docPartObj>
        <w:docPartGallery w:val="Page Numbers (Top of Page)"/>
        <w:docPartUnique/>
      </w:docPartObj>
    </w:sdtPr>
    <w:sdtEndPr/>
    <w:sdtContent>
      <w:p w:rsidR="000C688D" w:rsidRDefault="000C688D">
        <w:pPr>
          <w:pStyle w:val="stBilgi"/>
          <w:jc w:val="center"/>
        </w:pPr>
        <w:r>
          <w:fldChar w:fldCharType="begin"/>
        </w:r>
        <w:r>
          <w:instrText>PAGE   \* MERGEFORMAT</w:instrText>
        </w:r>
        <w:r>
          <w:fldChar w:fldCharType="separate"/>
        </w:r>
        <w:r w:rsidR="000B0983">
          <w:rPr>
            <w:noProof/>
          </w:rPr>
          <w:t>17</w:t>
        </w:r>
        <w:r>
          <w:fldChar w:fldCharType="end"/>
        </w:r>
      </w:p>
    </w:sdtContent>
  </w:sdt>
  <w:p w:rsidR="000C688D" w:rsidRDefault="000C68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1E9447FF"/>
    <w:multiLevelType w:val="hybridMultilevel"/>
    <w:tmpl w:val="B33800D4"/>
    <w:lvl w:ilvl="0" w:tplc="0100B2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6731655"/>
    <w:multiLevelType w:val="hybridMultilevel"/>
    <w:tmpl w:val="F070785E"/>
    <w:lvl w:ilvl="0" w:tplc="F2EE5D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20D0333"/>
    <w:multiLevelType w:val="hybridMultilevel"/>
    <w:tmpl w:val="157CAD5C"/>
    <w:lvl w:ilvl="0" w:tplc="FB1ACE3A">
      <w:start w:val="2"/>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597E1046"/>
    <w:multiLevelType w:val="hybridMultilevel"/>
    <w:tmpl w:val="7B921D30"/>
    <w:lvl w:ilvl="0" w:tplc="4A309040">
      <w:start w:val="2"/>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4CF08A7"/>
    <w:multiLevelType w:val="hybridMultilevel"/>
    <w:tmpl w:val="3A44CFCA"/>
    <w:lvl w:ilvl="0" w:tplc="04BCFC8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7"/>
    <w:rsid w:val="00050C9A"/>
    <w:rsid w:val="000B0983"/>
    <w:rsid w:val="000C688D"/>
    <w:rsid w:val="000C7AD0"/>
    <w:rsid w:val="000D53B8"/>
    <w:rsid w:val="000F320F"/>
    <w:rsid w:val="000F32C2"/>
    <w:rsid w:val="001B14D9"/>
    <w:rsid w:val="001B2880"/>
    <w:rsid w:val="00220098"/>
    <w:rsid w:val="00284F0C"/>
    <w:rsid w:val="002A2DCC"/>
    <w:rsid w:val="003E7ABC"/>
    <w:rsid w:val="00456069"/>
    <w:rsid w:val="0048067C"/>
    <w:rsid w:val="006270F6"/>
    <w:rsid w:val="00695947"/>
    <w:rsid w:val="00701F0C"/>
    <w:rsid w:val="007405EB"/>
    <w:rsid w:val="00813AE4"/>
    <w:rsid w:val="0082525A"/>
    <w:rsid w:val="00880AF7"/>
    <w:rsid w:val="008C6124"/>
    <w:rsid w:val="00992C67"/>
    <w:rsid w:val="009B14A8"/>
    <w:rsid w:val="009F4134"/>
    <w:rsid w:val="00A9000D"/>
    <w:rsid w:val="00AD0772"/>
    <w:rsid w:val="00B00BD0"/>
    <w:rsid w:val="00B12ACE"/>
    <w:rsid w:val="00B3586A"/>
    <w:rsid w:val="00B90F8F"/>
    <w:rsid w:val="00B96B81"/>
    <w:rsid w:val="00BA027D"/>
    <w:rsid w:val="00BA0503"/>
    <w:rsid w:val="00C24659"/>
    <w:rsid w:val="00C33077"/>
    <w:rsid w:val="00C3341C"/>
    <w:rsid w:val="00C749BE"/>
    <w:rsid w:val="00CF6088"/>
    <w:rsid w:val="00D100F3"/>
    <w:rsid w:val="00D608F0"/>
    <w:rsid w:val="00DA237B"/>
    <w:rsid w:val="00DF4501"/>
    <w:rsid w:val="00E005B1"/>
    <w:rsid w:val="00F00AB6"/>
    <w:rsid w:val="00F03EF8"/>
    <w:rsid w:val="00F0591C"/>
    <w:rsid w:val="00F13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C4DE-D096-4279-8C23-BAE093B7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07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C33077"/>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C3307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C33077"/>
    <w:rPr>
      <w:rFonts w:ascii="Times New Roman" w:eastAsia="Times New Roman" w:hAnsi="Times New Roman" w:cs="Times New Roman"/>
      <w:sz w:val="24"/>
      <w:szCs w:val="20"/>
    </w:rPr>
  </w:style>
  <w:style w:type="paragraph" w:styleId="ListeParagraf">
    <w:name w:val="List Paragraph"/>
    <w:basedOn w:val="Normal"/>
    <w:uiPriority w:val="34"/>
    <w:qFormat/>
    <w:rsid w:val="00C33077"/>
    <w:pPr>
      <w:ind w:left="720"/>
      <w:contextualSpacing/>
    </w:pPr>
  </w:style>
  <w:style w:type="paragraph" w:styleId="AltBilgi">
    <w:name w:val="footer"/>
    <w:basedOn w:val="Normal"/>
    <w:link w:val="AltBilgiChar"/>
    <w:uiPriority w:val="99"/>
    <w:unhideWhenUsed/>
    <w:rsid w:val="00E00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05B1"/>
  </w:style>
  <w:style w:type="paragraph" w:styleId="BalonMetni">
    <w:name w:val="Balloon Text"/>
    <w:basedOn w:val="Normal"/>
    <w:link w:val="BalonMetniChar"/>
    <w:uiPriority w:val="99"/>
    <w:semiHidden/>
    <w:unhideWhenUsed/>
    <w:rsid w:val="000D5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4409</Words>
  <Characters>25134</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2022-06-02T08:06:00Z</cp:lastPrinted>
  <dcterms:created xsi:type="dcterms:W3CDTF">2022-06-14T07:14:00Z</dcterms:created>
  <dcterms:modified xsi:type="dcterms:W3CDTF">2022-06-14T07:14:00Z</dcterms:modified>
</cp:coreProperties>
</file>