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CC7" w:rsidRDefault="007079B1" w:rsidP="00147CC7">
      <w:pPr>
        <w:spacing w:line="360" w:lineRule="auto"/>
        <w:rPr>
          <w:rFonts w:cs="Courier New"/>
          <w:szCs w:val="24"/>
        </w:rPr>
      </w:pPr>
      <w:bookmarkStart w:id="0" w:name="_GoBack"/>
      <w:bookmarkEnd w:id="0"/>
      <w:r>
        <w:rPr>
          <w:rFonts w:cs="Courier New"/>
          <w:szCs w:val="24"/>
        </w:rPr>
        <w:t>D. 4/</w:t>
      </w:r>
      <w:r w:rsidR="00147CC7">
        <w:rPr>
          <w:rFonts w:cs="Courier New"/>
          <w:szCs w:val="24"/>
        </w:rPr>
        <w:t>2022                    Yargıtay/Asli Yetki No:7/2022</w:t>
      </w:r>
    </w:p>
    <w:p w:rsidR="00147CC7" w:rsidRDefault="00147CC7" w:rsidP="00147CC7">
      <w:pPr>
        <w:ind w:left="2124" w:right="-709" w:firstLine="708"/>
        <w:rPr>
          <w:rFonts w:cs="Courier New"/>
          <w:szCs w:val="24"/>
        </w:rPr>
      </w:pPr>
      <w:r>
        <w:rPr>
          <w:rFonts w:cs="Courier New"/>
          <w:szCs w:val="24"/>
        </w:rPr>
        <w:t>(Lefkoşa Kaza Mahkemesi Dava No:680/2021)</w:t>
      </w:r>
      <w:r>
        <w:rPr>
          <w:rFonts w:cs="Courier New"/>
          <w:szCs w:val="24"/>
        </w:rPr>
        <w:tab/>
        <w:t xml:space="preserve">   </w:t>
      </w:r>
    </w:p>
    <w:p w:rsidR="00147CC7" w:rsidRDefault="00147CC7" w:rsidP="00147CC7">
      <w:pPr>
        <w:ind w:left="2832" w:right="-709"/>
        <w:rPr>
          <w:rFonts w:cs="Courier New"/>
          <w:szCs w:val="24"/>
        </w:rPr>
      </w:pPr>
    </w:p>
    <w:p w:rsidR="00147CC7" w:rsidRDefault="00147CC7" w:rsidP="00147CC7">
      <w:pPr>
        <w:spacing w:line="360" w:lineRule="auto"/>
        <w:ind w:right="-567"/>
        <w:rPr>
          <w:rFonts w:cs="Courier New"/>
          <w:szCs w:val="24"/>
        </w:rPr>
      </w:pPr>
      <w:r>
        <w:rPr>
          <w:rFonts w:cs="Courier New"/>
          <w:szCs w:val="24"/>
        </w:rPr>
        <w:t xml:space="preserve">YÜKSEK MAHKEME HUZURUNDA. </w:t>
      </w:r>
    </w:p>
    <w:p w:rsidR="00147CC7" w:rsidRDefault="00147CC7" w:rsidP="00147CC7">
      <w:pPr>
        <w:rPr>
          <w:rFonts w:cs="Courier New"/>
          <w:szCs w:val="24"/>
        </w:rPr>
      </w:pPr>
    </w:p>
    <w:p w:rsidR="00147CC7" w:rsidRDefault="00147CC7" w:rsidP="00147CC7">
      <w:pPr>
        <w:rPr>
          <w:rFonts w:cs="Courier New"/>
          <w:szCs w:val="24"/>
        </w:rPr>
      </w:pPr>
      <w:r>
        <w:rPr>
          <w:rFonts w:cs="Courier New"/>
          <w:szCs w:val="24"/>
        </w:rPr>
        <w:t>Yargıç Talat Usar Huzurunda.</w:t>
      </w:r>
    </w:p>
    <w:p w:rsidR="00147CC7" w:rsidRDefault="00147CC7" w:rsidP="00147CC7">
      <w:pPr>
        <w:spacing w:line="360" w:lineRule="auto"/>
        <w:rPr>
          <w:rFonts w:cs="Courier New"/>
          <w:szCs w:val="24"/>
        </w:rPr>
      </w:pPr>
    </w:p>
    <w:p w:rsidR="00147CC7" w:rsidRDefault="00147CC7" w:rsidP="005B4BAE">
      <w:pPr>
        <w:spacing w:line="360" w:lineRule="auto"/>
        <w:ind w:left="1701" w:hanging="1701"/>
        <w:rPr>
          <w:rFonts w:cs="Courier New"/>
          <w:szCs w:val="24"/>
        </w:rPr>
      </w:pPr>
      <w:r>
        <w:rPr>
          <w:rFonts w:cs="Courier New"/>
          <w:szCs w:val="24"/>
        </w:rPr>
        <w:t xml:space="preserve">Müstedi: 1- Mustafa Refik Alpçığay, Saran Sok., No: 45, Levent Kaymaklı Villaları, Kızılay, Lefkoşa. </w:t>
      </w:r>
    </w:p>
    <w:p w:rsidR="00147CC7" w:rsidRDefault="00147CC7" w:rsidP="005B4BAE">
      <w:pPr>
        <w:ind w:left="1701" w:hanging="567"/>
        <w:rPr>
          <w:rFonts w:cs="Courier New"/>
          <w:szCs w:val="24"/>
        </w:rPr>
      </w:pPr>
      <w:r>
        <w:rPr>
          <w:rFonts w:cs="Courier New"/>
          <w:szCs w:val="24"/>
        </w:rPr>
        <w:t xml:space="preserve"> 2- Doğukan Refik Alpçığay, Saran Sok., No: 45, Levent  Kaymaklı Villaları, Kızılay, Lefkoşa.</w:t>
      </w:r>
    </w:p>
    <w:p w:rsidR="00147CC7" w:rsidRDefault="00147CC7" w:rsidP="005B4BAE">
      <w:pPr>
        <w:spacing w:line="360" w:lineRule="auto"/>
        <w:ind w:left="1701" w:hanging="567"/>
        <w:rPr>
          <w:rFonts w:cs="Courier New"/>
          <w:szCs w:val="24"/>
        </w:rPr>
      </w:pPr>
    </w:p>
    <w:p w:rsidR="00147CC7" w:rsidRDefault="00147CC7" w:rsidP="00147CC7">
      <w:pPr>
        <w:spacing w:line="360" w:lineRule="auto"/>
        <w:ind w:left="3540" w:firstLine="708"/>
        <w:rPr>
          <w:rFonts w:cs="Courier New"/>
          <w:szCs w:val="24"/>
        </w:rPr>
      </w:pPr>
      <w:r>
        <w:rPr>
          <w:rFonts w:cs="Courier New"/>
          <w:szCs w:val="24"/>
        </w:rPr>
        <w:t>-ile–</w:t>
      </w:r>
    </w:p>
    <w:p w:rsidR="00147CC7" w:rsidRDefault="00147CC7" w:rsidP="00147CC7">
      <w:pPr>
        <w:rPr>
          <w:rFonts w:cs="Courier New"/>
          <w:szCs w:val="24"/>
        </w:rPr>
      </w:pPr>
    </w:p>
    <w:p w:rsidR="00147CC7" w:rsidRDefault="00147CC7" w:rsidP="00147CC7">
      <w:pPr>
        <w:spacing w:line="360" w:lineRule="auto"/>
        <w:ind w:left="1985" w:hanging="1985"/>
        <w:rPr>
          <w:rFonts w:cs="Courier New"/>
          <w:szCs w:val="24"/>
        </w:rPr>
      </w:pPr>
      <w:r>
        <w:rPr>
          <w:rFonts w:cs="Courier New"/>
          <w:szCs w:val="24"/>
        </w:rPr>
        <w:t>Müstedialeyh: Batuhan Alptan, Tufan Sok., No</w:t>
      </w:r>
      <w:r w:rsidR="005B4BAE">
        <w:rPr>
          <w:rFonts w:cs="Courier New"/>
          <w:szCs w:val="24"/>
        </w:rPr>
        <w:t>.</w:t>
      </w:r>
      <w:r>
        <w:rPr>
          <w:rFonts w:cs="Courier New"/>
          <w:szCs w:val="24"/>
        </w:rPr>
        <w:t>11</w:t>
      </w:r>
      <w:r w:rsidR="005B4BAE">
        <w:rPr>
          <w:rFonts w:cs="Courier New"/>
          <w:szCs w:val="24"/>
        </w:rPr>
        <w:t xml:space="preserve"> </w:t>
      </w:r>
      <w:r>
        <w:rPr>
          <w:rFonts w:cs="Courier New"/>
          <w:szCs w:val="24"/>
        </w:rPr>
        <w:t xml:space="preserve">B, Hamitköy, Lefkoşa. </w:t>
      </w:r>
    </w:p>
    <w:p w:rsidR="00147CC7" w:rsidRDefault="00147CC7" w:rsidP="00147CC7">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 r a s ı n d a.</w:t>
      </w:r>
    </w:p>
    <w:p w:rsidR="00147CC7" w:rsidRDefault="00147CC7" w:rsidP="00147CC7">
      <w:pPr>
        <w:rPr>
          <w:rFonts w:cs="Courier New"/>
          <w:szCs w:val="24"/>
        </w:rPr>
      </w:pPr>
    </w:p>
    <w:p w:rsidR="002015FD" w:rsidRDefault="00147CC7" w:rsidP="005B4BAE">
      <w:pPr>
        <w:ind w:left="2977" w:hanging="2977"/>
        <w:rPr>
          <w:rFonts w:cs="Courier New"/>
          <w:szCs w:val="24"/>
        </w:rPr>
      </w:pPr>
      <w:r>
        <w:rPr>
          <w:rFonts w:cs="Courier New"/>
          <w:szCs w:val="24"/>
        </w:rPr>
        <w:t>Müstedi namına     : Avukat Tevfik Mut</w:t>
      </w:r>
      <w:r w:rsidR="004C25D7">
        <w:rPr>
          <w:rFonts w:cs="Courier New"/>
          <w:szCs w:val="24"/>
        </w:rPr>
        <w:t xml:space="preserve"> (a) Stj. Avukat Şenay </w:t>
      </w:r>
      <w:r w:rsidR="002015FD">
        <w:rPr>
          <w:rFonts w:cs="Courier New"/>
          <w:szCs w:val="24"/>
        </w:rPr>
        <w:t xml:space="preserve">  </w:t>
      </w:r>
    </w:p>
    <w:p w:rsidR="00147CC7" w:rsidRDefault="002015FD" w:rsidP="005B4BAE">
      <w:pPr>
        <w:ind w:left="2977" w:hanging="2977"/>
        <w:rPr>
          <w:rFonts w:cs="Courier New"/>
          <w:szCs w:val="24"/>
        </w:rPr>
      </w:pPr>
      <w:r>
        <w:rPr>
          <w:rFonts w:cs="Courier New"/>
          <w:szCs w:val="24"/>
        </w:rPr>
        <w:t xml:space="preserve">                     </w:t>
      </w:r>
      <w:r w:rsidR="004C25D7">
        <w:rPr>
          <w:rFonts w:cs="Courier New"/>
          <w:szCs w:val="24"/>
        </w:rPr>
        <w:t>Denizer</w:t>
      </w:r>
      <w:r w:rsidR="00147CC7">
        <w:rPr>
          <w:rFonts w:cs="Courier New"/>
          <w:szCs w:val="24"/>
        </w:rPr>
        <w:t xml:space="preserve">.                   </w:t>
      </w:r>
    </w:p>
    <w:p w:rsidR="005B4BAE" w:rsidRDefault="00147CC7" w:rsidP="00147CC7">
      <w:pPr>
        <w:rPr>
          <w:rFonts w:cs="Courier New"/>
          <w:szCs w:val="24"/>
        </w:rPr>
      </w:pPr>
      <w:r>
        <w:rPr>
          <w:rFonts w:cs="Courier New"/>
          <w:szCs w:val="24"/>
        </w:rPr>
        <w:t>Müstedialeyh namına: Hazır yok. İstida tek taraflı.</w:t>
      </w:r>
    </w:p>
    <w:p w:rsidR="00147CC7" w:rsidRDefault="00147CC7" w:rsidP="00147CC7">
      <w:pPr>
        <w:rPr>
          <w:rFonts w:cs="Courier New"/>
          <w:szCs w:val="24"/>
        </w:rPr>
      </w:pPr>
      <w:r>
        <w:rPr>
          <w:rFonts w:cs="Courier New"/>
          <w:szCs w:val="24"/>
        </w:rPr>
        <w:t xml:space="preserve"> </w:t>
      </w:r>
    </w:p>
    <w:p w:rsidR="00147CC7" w:rsidRDefault="00147CC7" w:rsidP="00147CC7">
      <w:pPr>
        <w:ind w:left="540" w:right="-468" w:hanging="540"/>
        <w:rPr>
          <w:rFonts w:cs="Courier New"/>
        </w:rPr>
      </w:pPr>
    </w:p>
    <w:p w:rsidR="00147CC7" w:rsidRDefault="00147CC7" w:rsidP="00147CC7">
      <w:pPr>
        <w:spacing w:line="360" w:lineRule="auto"/>
        <w:ind w:left="3372" w:right="-468" w:firstLine="168"/>
        <w:rPr>
          <w:rFonts w:cs="Courier New"/>
          <w:u w:val="single"/>
        </w:rPr>
      </w:pPr>
      <w:r>
        <w:rPr>
          <w:rFonts w:cs="Courier New"/>
          <w:u w:val="single"/>
        </w:rPr>
        <w:t xml:space="preserve">K A R A R </w:t>
      </w:r>
    </w:p>
    <w:p w:rsidR="00147CC7" w:rsidRDefault="00147CC7" w:rsidP="00147CC7">
      <w:pPr>
        <w:ind w:left="3372" w:right="-468" w:firstLine="168"/>
        <w:rPr>
          <w:rFonts w:cs="Courier New"/>
          <w:u w:val="single"/>
        </w:rPr>
      </w:pPr>
    </w:p>
    <w:p w:rsidR="00147CC7" w:rsidRDefault="00147CC7" w:rsidP="00147CC7">
      <w:pPr>
        <w:spacing w:line="360" w:lineRule="auto"/>
        <w:rPr>
          <w:rFonts w:cs="Courier New"/>
          <w:szCs w:val="24"/>
        </w:rPr>
      </w:pPr>
      <w:r>
        <w:rPr>
          <w:rFonts w:cs="Courier New"/>
          <w:szCs w:val="24"/>
        </w:rPr>
        <w:tab/>
        <w:t>Müstedi işbu istidası ile aşağıdaki taleplerde bulunmuştur:</w:t>
      </w:r>
    </w:p>
    <w:p w:rsidR="005A5048" w:rsidRDefault="00147CC7" w:rsidP="00147CC7">
      <w:pPr>
        <w:pStyle w:val="ListeParagraf"/>
        <w:spacing w:line="360" w:lineRule="auto"/>
        <w:ind w:left="993" w:hanging="633"/>
        <w:rPr>
          <w:rFonts w:cs="Courier New"/>
          <w:szCs w:val="24"/>
        </w:rPr>
      </w:pPr>
      <w:r>
        <w:rPr>
          <w:rFonts w:cs="Courier New"/>
          <w:szCs w:val="24"/>
        </w:rPr>
        <w:t>“A- Lefkoşa Kaza Mahkemesi’nde 6</w:t>
      </w:r>
      <w:r w:rsidR="005A5048">
        <w:rPr>
          <w:rFonts w:cs="Courier New"/>
          <w:szCs w:val="24"/>
        </w:rPr>
        <w:t>80</w:t>
      </w:r>
      <w:r>
        <w:rPr>
          <w:rFonts w:cs="Courier New"/>
          <w:szCs w:val="24"/>
        </w:rPr>
        <w:t xml:space="preserve">/2021 sayılı </w:t>
      </w:r>
      <w:r w:rsidR="005A5048">
        <w:rPr>
          <w:rFonts w:cs="Courier New"/>
          <w:szCs w:val="24"/>
        </w:rPr>
        <w:t>dava altında Müstedialeyh tarafından dosyalanan 30.3.2022 tarihli tek taraflı Ara Emir istidasına istinaden ve gıyaben 4.4.2022 tarihinde temin edilen, en son 13.4.2022 tarihinde uzatılmış olup 5.5.2022 tarihine kadar geçerli olan;</w:t>
      </w:r>
    </w:p>
    <w:p w:rsidR="005A5048" w:rsidRDefault="005A5048" w:rsidP="00147CC7">
      <w:pPr>
        <w:pStyle w:val="ListeParagraf"/>
        <w:spacing w:line="360" w:lineRule="auto"/>
        <w:ind w:left="993" w:hanging="633"/>
        <w:rPr>
          <w:rFonts w:cs="Courier New"/>
          <w:szCs w:val="24"/>
        </w:rPr>
      </w:pPr>
      <w:r>
        <w:rPr>
          <w:rFonts w:cs="Courier New"/>
          <w:szCs w:val="24"/>
        </w:rPr>
        <w:t xml:space="preserve">    ‘Davacı/Müstedinin tasarrufunda bulunan ve ½ oranında kayıtlı mal sahibi bulunduğu Lefkoşa Ortaköy’de Şemsettin Günaltay Sokak’ta, Koçan No: D 1303, Yeni Kat 39/42, Pafta No: XXI, Harita No: 38.W.I, Ada/Blok: D ve/veya Şemsettin Günaltay Sokak, Candemir 3 Apartmanı, Daire 6 olarak tanımlanan hanenin Ortaköy’de açık artırma usulü ile satılmasına ve/veya satılması ile ilgili tüm işlemlerin durdurulmasına ve/veya iptal edilmesine’</w:t>
      </w:r>
    </w:p>
    <w:p w:rsidR="00147CC7" w:rsidRDefault="005A5048" w:rsidP="00CE17C7">
      <w:pPr>
        <w:pStyle w:val="ListeParagraf"/>
        <w:spacing w:line="360" w:lineRule="auto"/>
        <w:ind w:left="993" w:hanging="633"/>
        <w:rPr>
          <w:rFonts w:cs="Courier New"/>
          <w:szCs w:val="24"/>
        </w:rPr>
      </w:pPr>
      <w:r>
        <w:rPr>
          <w:rFonts w:cs="Courier New"/>
          <w:szCs w:val="24"/>
        </w:rPr>
        <w:lastRenderedPageBreak/>
        <w:t xml:space="preserve">   </w:t>
      </w:r>
      <w:r w:rsidR="007079B1">
        <w:rPr>
          <w:rFonts w:cs="Courier New"/>
          <w:szCs w:val="24"/>
        </w:rPr>
        <w:t xml:space="preserve"> Ş</w:t>
      </w:r>
      <w:r>
        <w:rPr>
          <w:rFonts w:cs="Courier New"/>
          <w:szCs w:val="24"/>
        </w:rPr>
        <w:t>eklinde ifadesini bulan emrin ve/veya Records of Proceeding’in Yüksek Mahkemeye getirilmesi ve/veya iptalini öngören bir emirname (certiorari) ve konu emrin uygulanmasını önlemek i</w:t>
      </w:r>
      <w:r w:rsidR="007079B1">
        <w:rPr>
          <w:rFonts w:cs="Courier New"/>
          <w:szCs w:val="24"/>
        </w:rPr>
        <w:t>çin bir emirname (prohibition) ı</w:t>
      </w:r>
      <w:r>
        <w:rPr>
          <w:rFonts w:cs="Courier New"/>
          <w:szCs w:val="24"/>
        </w:rPr>
        <w:t xml:space="preserve">sdarı taleplerini içeren esas başvurunun dosyalanması için gerekli iznin </w:t>
      </w:r>
      <w:r w:rsidR="00CE17C7">
        <w:rPr>
          <w:rFonts w:cs="Courier New"/>
          <w:szCs w:val="24"/>
        </w:rPr>
        <w:t xml:space="preserve">(leave) verilmesi zımnında bir emir” </w:t>
      </w:r>
    </w:p>
    <w:p w:rsidR="00CE17C7" w:rsidRDefault="00CE17C7" w:rsidP="00147CC7">
      <w:pPr>
        <w:spacing w:line="360" w:lineRule="auto"/>
        <w:ind w:firstLine="708"/>
        <w:rPr>
          <w:rFonts w:cs="Courier New"/>
          <w:szCs w:val="24"/>
        </w:rPr>
      </w:pPr>
    </w:p>
    <w:p w:rsidR="00B93D7B" w:rsidRDefault="00147CC7" w:rsidP="00147CC7">
      <w:pPr>
        <w:spacing w:line="360" w:lineRule="auto"/>
        <w:ind w:firstLine="708"/>
        <w:rPr>
          <w:rFonts w:cs="Courier New"/>
          <w:szCs w:val="24"/>
        </w:rPr>
      </w:pPr>
      <w:r>
        <w:rPr>
          <w:rFonts w:cs="Courier New"/>
          <w:szCs w:val="24"/>
        </w:rPr>
        <w:t>Müstedi</w:t>
      </w:r>
      <w:r w:rsidR="00CE17C7">
        <w:rPr>
          <w:rFonts w:cs="Courier New"/>
          <w:szCs w:val="24"/>
        </w:rPr>
        <w:t xml:space="preserve"> No.2 istidaya ekli yemin varakasında, Müstedialeyhin kardeşi olduğunu,</w:t>
      </w:r>
      <w:r w:rsidR="00BE3694">
        <w:rPr>
          <w:rFonts w:cs="Courier New"/>
          <w:szCs w:val="24"/>
        </w:rPr>
        <w:t xml:space="preserve"> </w:t>
      </w:r>
      <w:r w:rsidR="00CE17C7">
        <w:rPr>
          <w:rFonts w:cs="Courier New"/>
          <w:szCs w:val="24"/>
        </w:rPr>
        <w:t xml:space="preserve">istidaya konu hanenin </w:t>
      </w:r>
      <w:r w:rsidR="002015FD">
        <w:rPr>
          <w:rFonts w:cs="Courier New"/>
          <w:szCs w:val="24"/>
        </w:rPr>
        <w:t xml:space="preserve">Müstedialeyh ile birlikte </w:t>
      </w:r>
      <w:r w:rsidR="00CE17C7">
        <w:rPr>
          <w:rFonts w:cs="Courier New"/>
          <w:szCs w:val="24"/>
        </w:rPr>
        <w:t>½</w:t>
      </w:r>
      <w:r w:rsidR="00BE3694">
        <w:rPr>
          <w:rFonts w:cs="Courier New"/>
          <w:szCs w:val="24"/>
        </w:rPr>
        <w:t>’şer oran</w:t>
      </w:r>
      <w:r w:rsidR="004638B9">
        <w:rPr>
          <w:rFonts w:cs="Courier New"/>
          <w:szCs w:val="24"/>
        </w:rPr>
        <w:t>ın</w:t>
      </w:r>
      <w:r w:rsidR="00BE3694">
        <w:rPr>
          <w:rFonts w:cs="Courier New"/>
          <w:szCs w:val="24"/>
        </w:rPr>
        <w:t>da</w:t>
      </w:r>
      <w:r w:rsidR="00CE17C7">
        <w:rPr>
          <w:rFonts w:cs="Courier New"/>
          <w:szCs w:val="24"/>
        </w:rPr>
        <w:t xml:space="preserve"> hisse</w:t>
      </w:r>
      <w:r w:rsidR="004638B9">
        <w:rPr>
          <w:rFonts w:cs="Courier New"/>
          <w:szCs w:val="24"/>
        </w:rPr>
        <w:t xml:space="preserve"> sahibi olduklarını, mezkûr hanenin hissedarlar arasında taksimi mümkün olmadığı nedeniyle </w:t>
      </w:r>
      <w:r w:rsidR="002015FD">
        <w:rPr>
          <w:rFonts w:cs="Courier New"/>
          <w:szCs w:val="24"/>
        </w:rPr>
        <w:t>Kaza T</w:t>
      </w:r>
      <w:r w:rsidR="004638B9">
        <w:rPr>
          <w:rFonts w:cs="Courier New"/>
          <w:szCs w:val="24"/>
        </w:rPr>
        <w:t>apu</w:t>
      </w:r>
      <w:r w:rsidR="002015FD">
        <w:rPr>
          <w:rFonts w:cs="Courier New"/>
          <w:szCs w:val="24"/>
        </w:rPr>
        <w:t xml:space="preserve"> Dairesine </w:t>
      </w:r>
      <w:r w:rsidR="006C3791">
        <w:rPr>
          <w:rFonts w:cs="Courier New"/>
          <w:szCs w:val="24"/>
        </w:rPr>
        <w:t>yaptığı</w:t>
      </w:r>
      <w:r w:rsidR="004638B9">
        <w:rPr>
          <w:rFonts w:cs="Courier New"/>
          <w:szCs w:val="24"/>
        </w:rPr>
        <w:t xml:space="preserve"> müracaatı müteakip, </w:t>
      </w:r>
      <w:r w:rsidR="002015FD">
        <w:rPr>
          <w:rFonts w:cs="Courier New"/>
          <w:szCs w:val="24"/>
        </w:rPr>
        <w:t>Dairenin</w:t>
      </w:r>
      <w:r w:rsidR="004638B9">
        <w:rPr>
          <w:rFonts w:cs="Courier New"/>
          <w:szCs w:val="24"/>
        </w:rPr>
        <w:t>, konu taşınmazla ilgili “Bölünmezlik Sertifikası” verdiğini, gerekli ihbarı Müstedialeyhe tebliğ ettikten sonra 10.3.2021 tarihinde Lefkoşa Kaza Tapu Dairesi’ne müracaat ederek BMS 3/2021 sayılı dosyayı açtırması sonrası tapunun 16.4.2022 tarihini satış günü olarak verdiğini, Müstedialeyhin Lefkoşa Kaza Mahkemesi’nde açtığı 680/2021 sayılı dava altında 14.3.2022 tarihli bir istida dosyalayarak</w:t>
      </w:r>
      <w:r w:rsidR="002015FD">
        <w:rPr>
          <w:rFonts w:cs="Courier New"/>
          <w:szCs w:val="24"/>
        </w:rPr>
        <w:t>,</w:t>
      </w:r>
      <w:r w:rsidR="004638B9">
        <w:rPr>
          <w:rFonts w:cs="Courier New"/>
          <w:szCs w:val="24"/>
        </w:rPr>
        <w:t xml:space="preserve"> konu taşınmazın 16.4.2022 tarihinde aleni müzayede usulü ile satışını öngören karar ve/veya işlemlerle ilgili 4.4.2022 tarihli ara emrini temin ettiğini, ara emri istidasının 9/1976 sayılı Mahkemeler Yasası’nın </w:t>
      </w:r>
      <w:r w:rsidR="00B93D7B">
        <w:rPr>
          <w:rFonts w:cs="Courier New"/>
          <w:szCs w:val="24"/>
        </w:rPr>
        <w:t>41. maddesi ile Fasıl 6 Hukuk Mu</w:t>
      </w:r>
      <w:r w:rsidR="004638B9">
        <w:rPr>
          <w:rFonts w:cs="Courier New"/>
          <w:szCs w:val="24"/>
        </w:rPr>
        <w:t>h</w:t>
      </w:r>
      <w:r w:rsidR="00B93D7B">
        <w:rPr>
          <w:rFonts w:cs="Courier New"/>
          <w:szCs w:val="24"/>
        </w:rPr>
        <w:t>a</w:t>
      </w:r>
      <w:r w:rsidR="004638B9">
        <w:rPr>
          <w:rFonts w:cs="Courier New"/>
          <w:szCs w:val="24"/>
        </w:rPr>
        <w:t>kemeleri</w:t>
      </w:r>
      <w:r w:rsidR="00B93D7B">
        <w:rPr>
          <w:rFonts w:cs="Courier New"/>
          <w:szCs w:val="24"/>
        </w:rPr>
        <w:t xml:space="preserve"> Usulü Yasası’nın 4. ve 9. maddelerine dayandırıldığını, </w:t>
      </w:r>
      <w:r w:rsidR="002015FD">
        <w:rPr>
          <w:rFonts w:cs="Courier New"/>
          <w:szCs w:val="24"/>
        </w:rPr>
        <w:t>T</w:t>
      </w:r>
      <w:r w:rsidR="00B93D7B">
        <w:rPr>
          <w:rFonts w:cs="Courier New"/>
          <w:szCs w:val="24"/>
        </w:rPr>
        <w:t>apu</w:t>
      </w:r>
      <w:r w:rsidR="002015FD">
        <w:rPr>
          <w:rFonts w:cs="Courier New"/>
          <w:szCs w:val="24"/>
        </w:rPr>
        <w:t xml:space="preserve"> Dairesinin </w:t>
      </w:r>
      <w:r w:rsidR="00B93D7B">
        <w:rPr>
          <w:rFonts w:cs="Courier New"/>
          <w:szCs w:val="24"/>
        </w:rPr>
        <w:t>satışa ilişkin yaptığı işlemler Fasıl 224 Taşınmaz Mal (Tasarruf, Kayıt ve Kıymet Takdiri) Yasası’na dayanmasına rağmen Lefkoşa Kaza Mahkemesi’nin yetkisini aşarak ve/veya doğal adalet kaidelerine aykırı bir şekilde şik</w:t>
      </w:r>
      <w:r w:rsidR="009A1D0D">
        <w:rPr>
          <w:rFonts w:cs="Courier New"/>
          <w:szCs w:val="24"/>
        </w:rPr>
        <w:t>â</w:t>
      </w:r>
      <w:r w:rsidR="00B93D7B">
        <w:rPr>
          <w:rFonts w:cs="Courier New"/>
          <w:szCs w:val="24"/>
        </w:rPr>
        <w:t>yet konusu ara emrini verdiğini, verilen kararın davaya taraf olmayan Lefkoşa Kaza Tapu Dairesi’ni</w:t>
      </w:r>
      <w:r w:rsidR="009A1D0D">
        <w:rPr>
          <w:rFonts w:cs="Courier New"/>
          <w:szCs w:val="24"/>
        </w:rPr>
        <w:t xml:space="preserve"> de</w:t>
      </w:r>
      <w:r w:rsidR="00B93D7B">
        <w:rPr>
          <w:rFonts w:cs="Courier New"/>
          <w:szCs w:val="24"/>
        </w:rPr>
        <w:t xml:space="preserve"> etkilediğini beyan ve iddia ile istida gereğince emir verilmesini talep etmiştir.</w:t>
      </w:r>
    </w:p>
    <w:p w:rsidR="005B4BAE" w:rsidRDefault="005B4BAE" w:rsidP="00147CC7">
      <w:pPr>
        <w:spacing w:line="360" w:lineRule="auto"/>
        <w:ind w:firstLine="708"/>
        <w:rPr>
          <w:rFonts w:cs="Courier New"/>
          <w:szCs w:val="24"/>
        </w:rPr>
      </w:pPr>
    </w:p>
    <w:p w:rsidR="00147CC7" w:rsidRDefault="00B93D7B" w:rsidP="00B93D7B">
      <w:pPr>
        <w:spacing w:line="360" w:lineRule="auto"/>
        <w:ind w:firstLine="708"/>
        <w:rPr>
          <w:rFonts w:cs="Courier New"/>
          <w:szCs w:val="24"/>
        </w:rPr>
      </w:pPr>
      <w:r>
        <w:rPr>
          <w:rFonts w:cs="Courier New"/>
          <w:szCs w:val="24"/>
        </w:rPr>
        <w:t>İstidanın dayandığı beyannamede de özetle</w:t>
      </w:r>
      <w:r w:rsidR="002015FD">
        <w:rPr>
          <w:rFonts w:cs="Courier New"/>
          <w:szCs w:val="24"/>
        </w:rPr>
        <w:t>,</w:t>
      </w:r>
      <w:r>
        <w:rPr>
          <w:rFonts w:cs="Courier New"/>
          <w:szCs w:val="24"/>
        </w:rPr>
        <w:t xml:space="preserve"> yemin varakasındaki iddia ve olgulara yer verilmiştir.</w:t>
      </w:r>
    </w:p>
    <w:p w:rsidR="00147CC7" w:rsidRDefault="00147CC7" w:rsidP="00147CC7">
      <w:pPr>
        <w:spacing w:line="360" w:lineRule="auto"/>
        <w:ind w:firstLine="708"/>
        <w:rPr>
          <w:rFonts w:cs="Courier New"/>
          <w:szCs w:val="24"/>
        </w:rPr>
      </w:pPr>
    </w:p>
    <w:p w:rsidR="00147CC7" w:rsidRDefault="00147CC7" w:rsidP="00147CC7">
      <w:pPr>
        <w:spacing w:line="360" w:lineRule="auto"/>
        <w:ind w:firstLine="708"/>
        <w:rPr>
          <w:rFonts w:cs="Courier New"/>
          <w:szCs w:val="24"/>
        </w:rPr>
      </w:pPr>
      <w:r>
        <w:rPr>
          <w:rFonts w:cs="Courier New"/>
          <w:szCs w:val="24"/>
        </w:rPr>
        <w:lastRenderedPageBreak/>
        <w:t>Tek taraflı istidanın dinlenmesi aşamasında</w:t>
      </w:r>
      <w:r w:rsidR="00B93D7B">
        <w:rPr>
          <w:rFonts w:cs="Courier New"/>
          <w:szCs w:val="24"/>
        </w:rPr>
        <w:t xml:space="preserve"> Lefkoşa Kaza Mahkemesi Mukayyitliğinde memur olarak görev yapan Barçın Acar ve Müstedi </w:t>
      </w:r>
      <w:r w:rsidR="002015FD">
        <w:rPr>
          <w:rFonts w:cs="Courier New"/>
          <w:szCs w:val="24"/>
        </w:rPr>
        <w:t xml:space="preserve">No.7 </w:t>
      </w:r>
      <w:r w:rsidR="00B93D7B">
        <w:rPr>
          <w:rFonts w:cs="Courier New"/>
          <w:szCs w:val="24"/>
        </w:rPr>
        <w:t>tanık olarak dinlenmiş, 680/2021 sayılı dava dosyası Emare 1, D 1303 numaralı taşınmaz mal koçan</w:t>
      </w:r>
      <w:r w:rsidR="009A1D0D">
        <w:rPr>
          <w:rFonts w:cs="Courier New"/>
          <w:szCs w:val="24"/>
        </w:rPr>
        <w:t xml:space="preserve"> fotokopisi</w:t>
      </w:r>
      <w:r w:rsidR="00B93D7B">
        <w:rPr>
          <w:rFonts w:cs="Courier New"/>
          <w:szCs w:val="24"/>
        </w:rPr>
        <w:t xml:space="preserve"> Emare 2, </w:t>
      </w:r>
      <w:r w:rsidR="002015FD">
        <w:rPr>
          <w:rFonts w:cs="Courier New"/>
          <w:szCs w:val="24"/>
        </w:rPr>
        <w:t>T</w:t>
      </w:r>
      <w:r w:rsidR="00B93D7B">
        <w:rPr>
          <w:rFonts w:cs="Courier New"/>
          <w:szCs w:val="24"/>
        </w:rPr>
        <w:t>apu</w:t>
      </w:r>
      <w:r w:rsidR="002015FD">
        <w:rPr>
          <w:rFonts w:cs="Courier New"/>
          <w:szCs w:val="24"/>
        </w:rPr>
        <w:t xml:space="preserve"> Dairesinin </w:t>
      </w:r>
      <w:r w:rsidR="00B93D7B">
        <w:rPr>
          <w:rFonts w:cs="Courier New"/>
          <w:szCs w:val="24"/>
        </w:rPr>
        <w:t xml:space="preserve">5.9.2019 tarihli bölünmezlik sertifikası Emare 3, BMS 3/2021 sayılı dosya için yapılan ödemeye dair 10.3.2021 tarihli tapu makbuzu Emare 4 ve </w:t>
      </w:r>
      <w:r w:rsidR="002015FD">
        <w:rPr>
          <w:rFonts w:cs="Courier New"/>
          <w:szCs w:val="24"/>
        </w:rPr>
        <w:t>T</w:t>
      </w:r>
      <w:r w:rsidR="00B93D7B">
        <w:rPr>
          <w:rFonts w:cs="Courier New"/>
          <w:szCs w:val="24"/>
        </w:rPr>
        <w:t>apu</w:t>
      </w:r>
      <w:r w:rsidR="002015FD">
        <w:rPr>
          <w:rFonts w:cs="Courier New"/>
          <w:szCs w:val="24"/>
        </w:rPr>
        <w:t xml:space="preserve"> Dairesinin </w:t>
      </w:r>
      <w:r w:rsidR="00B93D7B">
        <w:rPr>
          <w:rFonts w:cs="Courier New"/>
          <w:szCs w:val="24"/>
        </w:rPr>
        <w:t xml:space="preserve">Müstedi No.2’ye gönderdiği 14.3.2022 tarihli satış ihbarı Emare 5 olarak kaydedilmiştir. </w:t>
      </w:r>
    </w:p>
    <w:p w:rsidR="00B93D7B" w:rsidRDefault="00B93D7B" w:rsidP="00147CC7">
      <w:pPr>
        <w:spacing w:line="360" w:lineRule="auto"/>
        <w:ind w:firstLine="708"/>
        <w:rPr>
          <w:rFonts w:cs="Courier New"/>
          <w:szCs w:val="24"/>
        </w:rPr>
      </w:pPr>
    </w:p>
    <w:p w:rsidR="00147CC7" w:rsidRDefault="00147CC7" w:rsidP="00147CC7">
      <w:pPr>
        <w:spacing w:line="360" w:lineRule="auto"/>
        <w:ind w:firstLine="708"/>
        <w:rPr>
          <w:rFonts w:cs="Courier New"/>
          <w:szCs w:val="24"/>
        </w:rPr>
      </w:pPr>
      <w:r>
        <w:rPr>
          <w:rFonts w:cs="Courier New"/>
          <w:szCs w:val="24"/>
        </w:rPr>
        <w:t>Yüksek Mahkememiz, certiorari ve prohibiton müracaatı dosyalanabilmesi için i</w:t>
      </w:r>
      <w:r>
        <w:rPr>
          <w:rFonts w:eastAsia="Calibri" w:cs="Courier New"/>
          <w:szCs w:val="24"/>
        </w:rPr>
        <w:t>zin (leave) aşamasında, mahkemenin, huzurundaki materyali doğru kabul ettiğinde, ortada tartışılabilir bir nokta gördüğü veya ilk nazarda bir davanın varlığına ikna olduğu takdirde müracaat için izin vermesi gerektiğine dair Yargıtay/ Asli Yetki/ İstinaf 1/2017 (Yargıtay/Asli Yetki No 9/2017), D.2/2018’de şunları söylemektedir:</w:t>
      </w:r>
    </w:p>
    <w:p w:rsidR="00147CC7" w:rsidRDefault="00147CC7" w:rsidP="00147CC7">
      <w:pPr>
        <w:rPr>
          <w:rFonts w:eastAsia="Calibri" w:cs="Courier New"/>
        </w:rPr>
      </w:pPr>
    </w:p>
    <w:p w:rsidR="00147CC7" w:rsidRDefault="00147CC7" w:rsidP="005B4BAE">
      <w:pPr>
        <w:ind w:left="708" w:hanging="141"/>
        <w:rPr>
          <w:rFonts w:eastAsia="Calibri" w:cs="Courier New"/>
          <w:szCs w:val="24"/>
        </w:rPr>
      </w:pPr>
      <w:r>
        <w:rPr>
          <w:rFonts w:eastAsia="Calibri" w:cs="Courier New"/>
        </w:rPr>
        <w:t>“</w:t>
      </w:r>
      <w:r>
        <w:rPr>
          <w:rFonts w:eastAsia="Calibri" w:cs="Courier New"/>
          <w:szCs w:val="24"/>
        </w:rPr>
        <w:t>Genel olarak certiorari veya prohibition emri almak için istida dosyalanmasına izin verilirken, hangi ölçütlerin dikkate alınması gerektiği tartışmalı bir konu değildir. Bu konuda aşağıdaki iktibası uygun gördük. Şöyle ki:</w:t>
      </w:r>
    </w:p>
    <w:p w:rsidR="00147CC7" w:rsidRDefault="00147CC7" w:rsidP="005B4BAE">
      <w:pPr>
        <w:ind w:hanging="141"/>
        <w:rPr>
          <w:rFonts w:eastAsia="Calibri" w:cs="Courier New"/>
          <w:szCs w:val="24"/>
        </w:rPr>
      </w:pPr>
    </w:p>
    <w:p w:rsidR="00147CC7" w:rsidRDefault="005B4BAE" w:rsidP="005B4BAE">
      <w:pPr>
        <w:ind w:left="1155" w:hanging="162"/>
        <w:rPr>
          <w:rFonts w:eastAsia="Calibri" w:cs="Courier New"/>
          <w:szCs w:val="24"/>
        </w:rPr>
      </w:pPr>
      <w:r>
        <w:rPr>
          <w:rFonts w:eastAsia="Calibri" w:cs="Courier New"/>
          <w:szCs w:val="24"/>
        </w:rPr>
        <w:t>‘</w:t>
      </w:r>
      <w:r w:rsidR="00147CC7">
        <w:rPr>
          <w:rFonts w:eastAsia="Calibri" w:cs="Courier New"/>
          <w:szCs w:val="24"/>
        </w:rPr>
        <w:t>The Supreme Court at this stage must be satisfied by the material before it, if accepted as accurate, that prima facie case is made out or an arguable point is raised. The expressions “arguable point” and “prima facie case” are used in sense of a case that it is sufficient that the applicant should show that there is a bona fide arguable case without need to go into any rebutting evidence put forward.(In Re Malikides and Others (1980) I.CLR 472, in Re Kakos (1984 I CLR 876,in Re Kakos 1985 I.CLR 250, In Re Argyrides (1987)ICLR 23.</w:t>
      </w:r>
      <w:r>
        <w:rPr>
          <w:rFonts w:eastAsia="Calibri" w:cs="Courier New"/>
          <w:szCs w:val="24"/>
        </w:rPr>
        <w:t>’</w:t>
      </w:r>
    </w:p>
    <w:p w:rsidR="00147CC7" w:rsidRDefault="00147CC7" w:rsidP="005B4BAE">
      <w:pPr>
        <w:ind w:hanging="162"/>
        <w:rPr>
          <w:rFonts w:eastAsia="Calibri" w:cs="Courier New"/>
          <w:szCs w:val="24"/>
        </w:rPr>
      </w:pPr>
    </w:p>
    <w:p w:rsidR="00147CC7" w:rsidRDefault="001F3851" w:rsidP="001F3851">
      <w:pPr>
        <w:ind w:left="709" w:firstLine="284"/>
        <w:rPr>
          <w:rFonts w:eastAsia="Calibri" w:cs="Courier New"/>
          <w:szCs w:val="24"/>
        </w:rPr>
      </w:pPr>
      <w:r>
        <w:rPr>
          <w:rFonts w:eastAsia="Calibri" w:cs="Courier New"/>
          <w:szCs w:val="24"/>
        </w:rPr>
        <w:t xml:space="preserve"> </w:t>
      </w:r>
      <w:r w:rsidR="00147CC7">
        <w:rPr>
          <w:rFonts w:eastAsia="Calibri" w:cs="Courier New"/>
          <w:szCs w:val="24"/>
        </w:rPr>
        <w:t xml:space="preserve">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yapılmış, tartışılabilir bir müracaatın varlığını, aksinin ispatlanmasına ihtiyaç </w:t>
      </w:r>
      <w:r w:rsidR="00147CC7">
        <w:rPr>
          <w:rFonts w:eastAsia="Calibri" w:cs="Courier New"/>
          <w:szCs w:val="24"/>
        </w:rPr>
        <w:lastRenderedPageBreak/>
        <w:t>duymadan, tatmin edici bir şekilde göstermesi anlamında kullanılmaktadır.</w:t>
      </w:r>
      <w:r w:rsidR="005B4BAE">
        <w:rPr>
          <w:rFonts w:eastAsia="Calibri" w:cs="Courier New"/>
          <w:szCs w:val="24"/>
        </w:rPr>
        <w:t>”</w:t>
      </w:r>
      <w:r w:rsidR="00147CC7">
        <w:rPr>
          <w:rFonts w:eastAsia="Calibri" w:cs="Courier New"/>
          <w:szCs w:val="24"/>
        </w:rPr>
        <w:t xml:space="preserve"> </w:t>
      </w:r>
    </w:p>
    <w:p w:rsidR="00147CC7" w:rsidRDefault="00147CC7" w:rsidP="00147CC7">
      <w:pPr>
        <w:spacing w:line="360" w:lineRule="auto"/>
        <w:rPr>
          <w:rFonts w:eastAsia="Calibri" w:cs="Courier New"/>
          <w:szCs w:val="24"/>
        </w:rPr>
      </w:pPr>
      <w:r>
        <w:rPr>
          <w:rFonts w:eastAsia="Calibri" w:cs="Courier New"/>
          <w:b/>
          <w:szCs w:val="24"/>
        </w:rPr>
        <w:tab/>
      </w:r>
      <w:r>
        <w:rPr>
          <w:rFonts w:eastAsia="Calibri" w:cs="Courier New"/>
          <w:szCs w:val="24"/>
        </w:rPr>
        <w:t>Huzurumdaki meselede</w:t>
      </w:r>
      <w:r w:rsidR="009A1D0D">
        <w:rPr>
          <w:rFonts w:eastAsia="Calibri" w:cs="Courier New"/>
          <w:szCs w:val="24"/>
        </w:rPr>
        <w:t>,</w:t>
      </w:r>
      <w:r>
        <w:rPr>
          <w:rFonts w:eastAsia="Calibri" w:cs="Courier New"/>
          <w:szCs w:val="24"/>
        </w:rPr>
        <w:t xml:space="preserve"> Müstedinin temel iddiası, Lefkoşa Kaza Mahkemesi’nin, 6</w:t>
      </w:r>
      <w:r w:rsidR="00B93D7B">
        <w:rPr>
          <w:rFonts w:eastAsia="Calibri" w:cs="Courier New"/>
          <w:szCs w:val="24"/>
        </w:rPr>
        <w:t>80</w:t>
      </w:r>
      <w:r>
        <w:rPr>
          <w:rFonts w:eastAsia="Calibri" w:cs="Courier New"/>
          <w:szCs w:val="24"/>
        </w:rPr>
        <w:t xml:space="preserve">/2021 sayılı </w:t>
      </w:r>
      <w:r w:rsidR="00B93D7B">
        <w:rPr>
          <w:rFonts w:eastAsia="Calibri" w:cs="Courier New"/>
          <w:szCs w:val="24"/>
        </w:rPr>
        <w:t>dav</w:t>
      </w:r>
      <w:r>
        <w:rPr>
          <w:rFonts w:eastAsia="Calibri" w:cs="Courier New"/>
          <w:szCs w:val="24"/>
        </w:rPr>
        <w:t xml:space="preserve">ada yetkisini aşmak suretiyle ve </w:t>
      </w:r>
      <w:r w:rsidR="001323B9">
        <w:rPr>
          <w:rFonts w:cs="Courier New"/>
          <w:szCs w:val="24"/>
        </w:rPr>
        <w:t>Fasıl 224 Taşınmaz Mal (Tasarruf, Kayıt ve Kıymet Takdiri) Yasası’na</w:t>
      </w:r>
      <w:r w:rsidR="001323B9">
        <w:rPr>
          <w:rFonts w:eastAsia="Calibri" w:cs="Courier New"/>
          <w:szCs w:val="24"/>
        </w:rPr>
        <w:t xml:space="preserve"> </w:t>
      </w:r>
      <w:r>
        <w:rPr>
          <w:rFonts w:eastAsia="Calibri" w:cs="Courier New"/>
          <w:szCs w:val="24"/>
        </w:rPr>
        <w:t xml:space="preserve">aykırılık teşkil edecek </w:t>
      </w:r>
      <w:r w:rsidR="001323B9">
        <w:rPr>
          <w:rFonts w:eastAsia="Calibri" w:cs="Courier New"/>
          <w:szCs w:val="24"/>
        </w:rPr>
        <w:t>şekilde</w:t>
      </w:r>
      <w:r>
        <w:rPr>
          <w:rFonts w:eastAsia="Calibri" w:cs="Courier New"/>
          <w:szCs w:val="24"/>
        </w:rPr>
        <w:t xml:space="preserve"> şikâyet konusu </w:t>
      </w:r>
      <w:r w:rsidR="001323B9">
        <w:rPr>
          <w:rFonts w:eastAsia="Calibri" w:cs="Courier New"/>
          <w:szCs w:val="24"/>
        </w:rPr>
        <w:t>ara</w:t>
      </w:r>
      <w:r>
        <w:rPr>
          <w:rFonts w:eastAsia="Calibri" w:cs="Courier New"/>
          <w:szCs w:val="24"/>
        </w:rPr>
        <w:t xml:space="preserve"> emrini verdiğidir.</w:t>
      </w:r>
    </w:p>
    <w:p w:rsidR="001323B9" w:rsidRDefault="001323B9" w:rsidP="00147CC7">
      <w:pPr>
        <w:spacing w:line="360" w:lineRule="auto"/>
        <w:rPr>
          <w:rFonts w:eastAsia="Calibri" w:cs="Courier New"/>
          <w:szCs w:val="24"/>
        </w:rPr>
      </w:pPr>
    </w:p>
    <w:p w:rsidR="001323B9" w:rsidRDefault="001323B9" w:rsidP="00147CC7">
      <w:pPr>
        <w:spacing w:line="360" w:lineRule="auto"/>
        <w:rPr>
          <w:rFonts w:eastAsia="Calibri" w:cs="Courier New"/>
          <w:szCs w:val="24"/>
        </w:rPr>
      </w:pPr>
      <w:r>
        <w:rPr>
          <w:rFonts w:eastAsia="Calibri" w:cs="Courier New"/>
          <w:szCs w:val="24"/>
        </w:rPr>
        <w:tab/>
        <w:t>Emare 1 olarak ibraz edilen 680/2021 sayılı dava dosyasını incelediğim zaman, mezkûr davanın işbu Asli Yetki müracaatına konu ara emrinin verilmesinden önce açıldığını görmekteyim. Davanın askıda bulunduğu bir tarihte, huzurumdaki meselede Müstedialeyh, bahse konu davada ise Davacı olan Batuhan Alptan</w:t>
      </w:r>
      <w:r w:rsidR="002015FD">
        <w:rPr>
          <w:rFonts w:eastAsia="Calibri" w:cs="Courier New"/>
          <w:szCs w:val="24"/>
        </w:rPr>
        <w:t>,</w:t>
      </w:r>
      <w:r>
        <w:rPr>
          <w:rFonts w:eastAsia="Calibri" w:cs="Courier New"/>
          <w:szCs w:val="24"/>
        </w:rPr>
        <w:t xml:space="preserve"> 30.3.2022 tarihli bir istida dosyalayarak Koçan No: D 1303 tahtında kayıtlı taşınmazın 16.4.2022 tarihinde gerçekleştirilecek aleni müzayede usulü ile satış işlemlerinin durdurulmasını talep etmiştir. </w:t>
      </w:r>
    </w:p>
    <w:p w:rsidR="001323B9" w:rsidRDefault="001323B9" w:rsidP="00147CC7">
      <w:pPr>
        <w:spacing w:line="360" w:lineRule="auto"/>
        <w:rPr>
          <w:rFonts w:eastAsia="Calibri" w:cs="Courier New"/>
          <w:szCs w:val="24"/>
        </w:rPr>
      </w:pPr>
    </w:p>
    <w:p w:rsidR="001323B9" w:rsidRDefault="001323B9" w:rsidP="001323B9">
      <w:pPr>
        <w:spacing w:line="360" w:lineRule="auto"/>
        <w:ind w:firstLine="708"/>
        <w:rPr>
          <w:rFonts w:eastAsia="Calibri" w:cs="Courier New"/>
          <w:szCs w:val="24"/>
        </w:rPr>
      </w:pPr>
      <w:r>
        <w:rPr>
          <w:rFonts w:eastAsia="Calibri" w:cs="Courier New"/>
          <w:szCs w:val="24"/>
        </w:rPr>
        <w:t>30.3.2022 tarihli istidanın yemin varakasını incelediğim zaman, Davacının özetle, istida konusu taşınmazda oturduğunu, dava konusu işlemlerden önce Davacının babası Mustafa Refi</w:t>
      </w:r>
      <w:r w:rsidR="006C3791">
        <w:rPr>
          <w:rFonts w:eastAsia="Calibri" w:cs="Courier New"/>
          <w:szCs w:val="24"/>
        </w:rPr>
        <w:t xml:space="preserve">k Alpçığay’la birlikte dairenin ½’şer </w:t>
      </w:r>
      <w:r>
        <w:rPr>
          <w:rFonts w:eastAsia="Calibri" w:cs="Courier New"/>
          <w:szCs w:val="24"/>
        </w:rPr>
        <w:t>oranında hissedarları olduklarını, babasının adındaki hisseyi de Davacıya devredeceğine dair söz</w:t>
      </w:r>
      <w:r w:rsidR="009A1D0D">
        <w:rPr>
          <w:rFonts w:eastAsia="Calibri" w:cs="Courier New"/>
          <w:szCs w:val="24"/>
        </w:rPr>
        <w:t xml:space="preserve"> </w:t>
      </w:r>
      <w:r>
        <w:rPr>
          <w:rFonts w:eastAsia="Calibri" w:cs="Courier New"/>
          <w:szCs w:val="24"/>
        </w:rPr>
        <w:t xml:space="preserve">verisi üzerine </w:t>
      </w:r>
      <w:r w:rsidR="003C0B73">
        <w:rPr>
          <w:rFonts w:eastAsia="Calibri" w:cs="Courier New"/>
          <w:szCs w:val="24"/>
        </w:rPr>
        <w:t>eski ve bakımsız olan daireye</w:t>
      </w:r>
      <w:r>
        <w:rPr>
          <w:rFonts w:eastAsia="Calibri" w:cs="Courier New"/>
          <w:szCs w:val="24"/>
        </w:rPr>
        <w:t xml:space="preserve"> çok ciddi meblağlara baliğ olan yatırımlar yaptığını,</w:t>
      </w:r>
      <w:r w:rsidR="003C0B73">
        <w:rPr>
          <w:rFonts w:eastAsia="Calibri" w:cs="Courier New"/>
          <w:szCs w:val="24"/>
        </w:rPr>
        <w:t xml:space="preserve"> bilahare babasının adındaki hisseyi kardeşi olan Doğukan Refik Alpçığay’a devrettiğini öğrendiğini, babasının adındaki </w:t>
      </w:r>
      <w:r w:rsidR="006C3791">
        <w:rPr>
          <w:rFonts w:eastAsia="Calibri" w:cs="Courier New"/>
          <w:szCs w:val="24"/>
        </w:rPr>
        <w:t xml:space="preserve">½ </w:t>
      </w:r>
      <w:r w:rsidR="003C0B73">
        <w:rPr>
          <w:rFonts w:eastAsia="Calibri" w:cs="Courier New"/>
          <w:szCs w:val="24"/>
        </w:rPr>
        <w:t>hisseyi başka birine devredeceğini bilseydi bu yatırımları yapmayacağını, tapunun 25.3.2022 tarihli bir ihbar göndererek satışın 16.4.2022 tarihinde yapılacağını bildirdiğini, bu bildirime ilişkin ayrıca bir istida istinaf müracaatı da yaptığını beyan ve aleni müzayedenin y</w:t>
      </w:r>
      <w:r w:rsidR="00292888">
        <w:rPr>
          <w:rFonts w:eastAsia="Calibri" w:cs="Courier New"/>
          <w:szCs w:val="24"/>
        </w:rPr>
        <w:t>apılması durumunda telafisi imkâ</w:t>
      </w:r>
      <w:r w:rsidR="003C0B73">
        <w:rPr>
          <w:rFonts w:eastAsia="Calibri" w:cs="Courier New"/>
          <w:szCs w:val="24"/>
        </w:rPr>
        <w:t xml:space="preserve">nsız zarar ziyana uğrayacağını iddia </w:t>
      </w:r>
      <w:r w:rsidR="00292888">
        <w:rPr>
          <w:rFonts w:eastAsia="Calibri" w:cs="Courier New"/>
          <w:szCs w:val="24"/>
        </w:rPr>
        <w:t>ettiğini görmekteyim.</w:t>
      </w:r>
    </w:p>
    <w:p w:rsidR="00292888" w:rsidRDefault="00292888" w:rsidP="001323B9">
      <w:pPr>
        <w:spacing w:line="360" w:lineRule="auto"/>
        <w:ind w:firstLine="708"/>
        <w:rPr>
          <w:rFonts w:eastAsia="Calibri" w:cs="Courier New"/>
          <w:szCs w:val="24"/>
        </w:rPr>
      </w:pPr>
    </w:p>
    <w:p w:rsidR="009A1D0D" w:rsidRDefault="00292888" w:rsidP="00FB4624">
      <w:pPr>
        <w:spacing w:line="360" w:lineRule="auto"/>
        <w:ind w:firstLine="708"/>
        <w:rPr>
          <w:rFonts w:eastAsia="Calibri" w:cs="Courier New"/>
          <w:szCs w:val="24"/>
        </w:rPr>
      </w:pPr>
      <w:r>
        <w:rPr>
          <w:rFonts w:eastAsia="Calibri" w:cs="Courier New"/>
          <w:szCs w:val="24"/>
        </w:rPr>
        <w:lastRenderedPageBreak/>
        <w:t>Müstedialeyhin 680/2021 sayılı davadaki iddia ve taleplerine bakıldığı zaman ise davasının haksız zenginleşme iddiaları üzerine bina edilen bir tazminat davası olduğu anlaşılmaktadır. Dolayısıyla talep edilen ara emrinin davadaki taleplerle bağlantısı bulunmamaktadır. Müstedialeyh mezkûr davada elde etmesi muhtemel bir hükme teminat teşkil etmesi için Müstedi No.2’nin bahse konu taşınmazdaki hissesine ara emri almış değildir. Esasen</w:t>
      </w:r>
      <w:r w:rsidR="002015FD">
        <w:rPr>
          <w:rFonts w:eastAsia="Calibri" w:cs="Courier New"/>
          <w:szCs w:val="24"/>
        </w:rPr>
        <w:t>,</w:t>
      </w:r>
      <w:r>
        <w:rPr>
          <w:rFonts w:eastAsia="Calibri" w:cs="Courier New"/>
          <w:szCs w:val="24"/>
        </w:rPr>
        <w:t xml:space="preserve"> Müstedialeyhin</w:t>
      </w:r>
      <w:r w:rsidR="009A1D0D">
        <w:rPr>
          <w:rFonts w:eastAsia="Calibri" w:cs="Courier New"/>
          <w:szCs w:val="24"/>
        </w:rPr>
        <w:t xml:space="preserve"> Emare 1</w:t>
      </w:r>
      <w:r>
        <w:rPr>
          <w:rFonts w:eastAsia="Calibri" w:cs="Courier New"/>
          <w:szCs w:val="24"/>
        </w:rPr>
        <w:t xml:space="preserve"> davadaki talebinde </w:t>
      </w:r>
      <w:r w:rsidR="002015FD">
        <w:rPr>
          <w:rFonts w:eastAsia="Calibri" w:cs="Courier New"/>
          <w:szCs w:val="24"/>
        </w:rPr>
        <w:t>T</w:t>
      </w:r>
      <w:r>
        <w:rPr>
          <w:rFonts w:eastAsia="Calibri" w:cs="Courier New"/>
          <w:szCs w:val="24"/>
        </w:rPr>
        <w:t>apu</w:t>
      </w:r>
      <w:r w:rsidR="002015FD">
        <w:rPr>
          <w:rFonts w:eastAsia="Calibri" w:cs="Courier New"/>
          <w:szCs w:val="24"/>
        </w:rPr>
        <w:t xml:space="preserve"> Dairesinin </w:t>
      </w:r>
      <w:r>
        <w:rPr>
          <w:rFonts w:eastAsia="Calibri" w:cs="Courier New"/>
          <w:szCs w:val="24"/>
        </w:rPr>
        <w:t>kararı aleyhine herhangi bir</w:t>
      </w:r>
      <w:r w:rsidR="00847286">
        <w:rPr>
          <w:rFonts w:eastAsia="Calibri" w:cs="Courier New"/>
          <w:szCs w:val="24"/>
        </w:rPr>
        <w:t xml:space="preserve"> iddia ve talep de bulunmamaktadır. </w:t>
      </w:r>
    </w:p>
    <w:p w:rsidR="009A1D0D" w:rsidRDefault="009A1D0D" w:rsidP="00FB4624">
      <w:pPr>
        <w:spacing w:line="360" w:lineRule="auto"/>
        <w:ind w:firstLine="708"/>
        <w:rPr>
          <w:rFonts w:eastAsia="Calibri" w:cs="Courier New"/>
          <w:szCs w:val="24"/>
        </w:rPr>
      </w:pPr>
    </w:p>
    <w:p w:rsidR="00FB4624" w:rsidRDefault="00847286" w:rsidP="00FB4624">
      <w:pPr>
        <w:spacing w:line="360" w:lineRule="auto"/>
        <w:ind w:firstLine="708"/>
        <w:rPr>
          <w:rFonts w:cs="Courier New"/>
          <w:szCs w:val="24"/>
        </w:rPr>
      </w:pPr>
      <w:r>
        <w:rPr>
          <w:rFonts w:eastAsia="Calibri" w:cs="Courier New"/>
          <w:szCs w:val="24"/>
        </w:rPr>
        <w:t>Müstedialeyh Tafsilatlı Talep Takririnde</w:t>
      </w:r>
      <w:r w:rsidR="006C3791">
        <w:rPr>
          <w:rFonts w:eastAsia="Calibri" w:cs="Courier New"/>
          <w:szCs w:val="24"/>
        </w:rPr>
        <w:t>,</w:t>
      </w:r>
      <w:r>
        <w:rPr>
          <w:rFonts w:eastAsia="Calibri" w:cs="Courier New"/>
          <w:szCs w:val="24"/>
        </w:rPr>
        <w:t xml:space="preserve"> </w:t>
      </w:r>
      <w:r w:rsidR="002015FD">
        <w:rPr>
          <w:rFonts w:eastAsia="Calibri" w:cs="Courier New"/>
          <w:szCs w:val="24"/>
        </w:rPr>
        <w:t>T</w:t>
      </w:r>
      <w:r>
        <w:rPr>
          <w:rFonts w:eastAsia="Calibri" w:cs="Courier New"/>
          <w:szCs w:val="24"/>
        </w:rPr>
        <w:t>apu</w:t>
      </w:r>
      <w:r w:rsidR="002015FD">
        <w:rPr>
          <w:rFonts w:eastAsia="Calibri" w:cs="Courier New"/>
          <w:szCs w:val="24"/>
        </w:rPr>
        <w:t xml:space="preserve"> Dairesinin</w:t>
      </w:r>
      <w:r w:rsidR="006C3791">
        <w:rPr>
          <w:rFonts w:eastAsia="Calibri" w:cs="Courier New"/>
          <w:szCs w:val="24"/>
        </w:rPr>
        <w:t>,</w:t>
      </w:r>
      <w:r>
        <w:rPr>
          <w:rFonts w:eastAsia="Calibri" w:cs="Courier New"/>
          <w:szCs w:val="24"/>
        </w:rPr>
        <w:t xml:space="preserve"> Fasıl 224 </w:t>
      </w:r>
      <w:r>
        <w:rPr>
          <w:rFonts w:cs="Courier New"/>
          <w:szCs w:val="24"/>
        </w:rPr>
        <w:t xml:space="preserve">Taşınmaz Mal (Tasarruf, Kayıt ve Kıymet Takdiri) Yasası’nın 28(1) maddesine göre yapılan müracaat üzerine taksimat yapılmaması durumunda taşınmazın açık artırma ile satılması için müracaat edileceğini bildirdiğini ifade etmektedir. </w:t>
      </w:r>
      <w:r w:rsidR="009A1D0D">
        <w:rPr>
          <w:rFonts w:cs="Courier New"/>
          <w:szCs w:val="24"/>
        </w:rPr>
        <w:t xml:space="preserve">Bu söylemden Müstedialeyhin, tapunun satışa ilişkin kararından davayı açtığı tarihten önce haberdar olduğu anlaşılmaktadır. </w:t>
      </w:r>
      <w:r>
        <w:rPr>
          <w:rFonts w:cs="Courier New"/>
          <w:szCs w:val="24"/>
        </w:rPr>
        <w:t>Nitekim</w:t>
      </w:r>
      <w:r w:rsidR="002015FD">
        <w:rPr>
          <w:rFonts w:cs="Courier New"/>
          <w:szCs w:val="24"/>
        </w:rPr>
        <w:t>,</w:t>
      </w:r>
      <w:r>
        <w:rPr>
          <w:rFonts w:cs="Courier New"/>
          <w:szCs w:val="24"/>
        </w:rPr>
        <w:t xml:space="preserve"> Müstedialeyh tapunun bu kararı aleyhine istida istinaf dosyaladığını bizzat ara emri istidasına ekli yemin varakası</w:t>
      </w:r>
      <w:r w:rsidR="00FB4624">
        <w:rPr>
          <w:rFonts w:cs="Courier New"/>
          <w:szCs w:val="24"/>
        </w:rPr>
        <w:t xml:space="preserve">nda belirtmiştir. </w:t>
      </w:r>
    </w:p>
    <w:p w:rsidR="00FB4624" w:rsidRDefault="00FB4624" w:rsidP="00FB4624">
      <w:pPr>
        <w:spacing w:line="360" w:lineRule="auto"/>
        <w:ind w:firstLine="708"/>
        <w:rPr>
          <w:rFonts w:cs="Courier New"/>
          <w:szCs w:val="24"/>
        </w:rPr>
      </w:pPr>
    </w:p>
    <w:p w:rsidR="00FB4624" w:rsidRPr="00FB4624" w:rsidRDefault="00847286" w:rsidP="00FB4624">
      <w:pPr>
        <w:spacing w:line="360" w:lineRule="auto"/>
        <w:ind w:firstLine="708"/>
      </w:pPr>
      <w:r>
        <w:rPr>
          <w:rFonts w:cs="Courier New"/>
          <w:szCs w:val="24"/>
        </w:rPr>
        <w:t>Tapu müdürünün kararları aleyhine yapılabilecek müracaatlar Fasıl 224 Taşınmaz Mal (Tasarruf, Kayıt ve Kıymet Takdiri) Yasası’nın 80. maddesin</w:t>
      </w:r>
      <w:r w:rsidR="00FB4624">
        <w:rPr>
          <w:rFonts w:cs="Courier New"/>
          <w:szCs w:val="24"/>
        </w:rPr>
        <w:t>d</w:t>
      </w:r>
      <w:r>
        <w:rPr>
          <w:rFonts w:cs="Courier New"/>
          <w:szCs w:val="24"/>
        </w:rPr>
        <w:t>e düzenlenmiş</w:t>
      </w:r>
      <w:r w:rsidR="002015FD">
        <w:rPr>
          <w:rFonts w:cs="Courier New"/>
          <w:szCs w:val="24"/>
        </w:rPr>
        <w:t xml:space="preserve">tir. Bu maddeye </w:t>
      </w:r>
      <w:r>
        <w:rPr>
          <w:rFonts w:cs="Courier New"/>
          <w:szCs w:val="24"/>
        </w:rPr>
        <w:t>göre</w:t>
      </w:r>
      <w:r w:rsidR="00FB4624">
        <w:rPr>
          <w:rFonts w:cs="Courier New"/>
          <w:szCs w:val="24"/>
        </w:rPr>
        <w:t xml:space="preserve"> tapu müdürünün kararından kendisini mağdur hissedenlerin</w:t>
      </w:r>
      <w:r w:rsidR="006C3791">
        <w:rPr>
          <w:rFonts w:cs="Courier New"/>
          <w:szCs w:val="24"/>
        </w:rPr>
        <w:t>,</w:t>
      </w:r>
      <w:r w:rsidR="00FB4624">
        <w:rPr>
          <w:rFonts w:cs="Courier New"/>
          <w:szCs w:val="24"/>
        </w:rPr>
        <w:t xml:space="preserve"> kararın bilgilerine geldiği tarihten itibaren 30 gün içerisinde mahkemeye istinaf dosyalaması gerekmektedir. Bahse konu </w:t>
      </w:r>
      <w:r w:rsidR="000B1092">
        <w:rPr>
          <w:rFonts w:cs="Courier New"/>
          <w:szCs w:val="24"/>
        </w:rPr>
        <w:t>Y</w:t>
      </w:r>
      <w:r w:rsidR="00FB4624">
        <w:rPr>
          <w:rFonts w:cs="Courier New"/>
          <w:szCs w:val="24"/>
        </w:rPr>
        <w:t>asa</w:t>
      </w:r>
      <w:r w:rsidR="000B1092">
        <w:rPr>
          <w:rFonts w:cs="Courier New"/>
          <w:szCs w:val="24"/>
        </w:rPr>
        <w:t>’</w:t>
      </w:r>
      <w:r w:rsidR="00FB4624">
        <w:rPr>
          <w:rFonts w:cs="Courier New"/>
          <w:szCs w:val="24"/>
        </w:rPr>
        <w:t xml:space="preserve">nın aynı maddesi, bunun da ötesinde, </w:t>
      </w:r>
      <w:r w:rsidR="00FB4624">
        <w:t>maddede öngörüldüğü şekilde istinafta bulunulması dışında hiçbir mahkemenin, müdürün Fasıl 224 kuralları uyarınca ele almaya yetkili olduğu herhangi bir konu ile ilgili herhangi bir dava veya işlemi kabul edemeyeceği hükmünü amir</w:t>
      </w:r>
      <w:r w:rsidR="000B1092">
        <w:t xml:space="preserve">dir. </w:t>
      </w:r>
      <w:r w:rsidR="00FB4624">
        <w:t>80. madde şöyledir:</w:t>
      </w:r>
    </w:p>
    <w:p w:rsidR="00FB4624" w:rsidRDefault="00FB4624" w:rsidP="00FB4624">
      <w:pPr>
        <w:spacing w:line="360" w:lineRule="auto"/>
        <w:ind w:firstLine="708"/>
        <w:rPr>
          <w:rFonts w:cs="Courier New"/>
          <w:szCs w:val="24"/>
        </w:rPr>
      </w:pPr>
      <w:r>
        <w:rPr>
          <w:rFonts w:cs="Courier New"/>
          <w:szCs w:val="24"/>
        </w:rPr>
        <w:t xml:space="preserve">  </w:t>
      </w:r>
    </w:p>
    <w:tbl>
      <w:tblPr>
        <w:tblW w:w="0" w:type="auto"/>
        <w:tblLayout w:type="fixed"/>
        <w:tblLook w:val="0000" w:firstRow="0" w:lastRow="0" w:firstColumn="0" w:lastColumn="0" w:noHBand="0" w:noVBand="0"/>
      </w:tblPr>
      <w:tblGrid>
        <w:gridCol w:w="1809"/>
        <w:gridCol w:w="7230"/>
      </w:tblGrid>
      <w:tr w:rsidR="00FB4624" w:rsidTr="001F3851">
        <w:tc>
          <w:tcPr>
            <w:tcW w:w="1809" w:type="dxa"/>
          </w:tcPr>
          <w:p w:rsidR="005B4BAE" w:rsidRDefault="005B4BAE" w:rsidP="005B4BAE">
            <w:pPr>
              <w:rPr>
                <w:sz w:val="20"/>
              </w:rPr>
            </w:pPr>
            <w:r>
              <w:rPr>
                <w:sz w:val="20"/>
              </w:rPr>
              <w:lastRenderedPageBreak/>
              <w:t>“</w:t>
            </w:r>
            <w:r w:rsidR="00FB4624" w:rsidRPr="005B4BAE">
              <w:rPr>
                <w:sz w:val="20"/>
              </w:rPr>
              <w:t xml:space="preserve">Müdürün </w:t>
            </w:r>
            <w:r>
              <w:rPr>
                <w:sz w:val="20"/>
              </w:rPr>
              <w:t xml:space="preserve">  </w:t>
            </w:r>
          </w:p>
          <w:p w:rsidR="005B4BAE" w:rsidRDefault="005B4BAE" w:rsidP="005B4BAE">
            <w:pPr>
              <w:rPr>
                <w:sz w:val="20"/>
              </w:rPr>
            </w:pPr>
            <w:r>
              <w:rPr>
                <w:sz w:val="20"/>
              </w:rPr>
              <w:t xml:space="preserve"> </w:t>
            </w:r>
            <w:r w:rsidR="00FB4624" w:rsidRPr="005B4BAE">
              <w:rPr>
                <w:sz w:val="20"/>
              </w:rPr>
              <w:t xml:space="preserve">kararlarına </w:t>
            </w:r>
            <w:r>
              <w:rPr>
                <w:sz w:val="20"/>
              </w:rPr>
              <w:t xml:space="preserve"> </w:t>
            </w:r>
          </w:p>
          <w:p w:rsidR="00FB4624" w:rsidRPr="005B4BAE" w:rsidRDefault="005B4BAE" w:rsidP="005B4BAE">
            <w:pPr>
              <w:rPr>
                <w:sz w:val="20"/>
              </w:rPr>
            </w:pPr>
            <w:r>
              <w:rPr>
                <w:sz w:val="20"/>
              </w:rPr>
              <w:t xml:space="preserve"> </w:t>
            </w:r>
            <w:r w:rsidR="00FB4624" w:rsidRPr="005B4BAE">
              <w:rPr>
                <w:sz w:val="20"/>
              </w:rPr>
              <w:t xml:space="preserve">itiraz </w:t>
            </w:r>
          </w:p>
        </w:tc>
        <w:tc>
          <w:tcPr>
            <w:tcW w:w="7230" w:type="dxa"/>
          </w:tcPr>
          <w:p w:rsidR="00FB4624" w:rsidRDefault="00FB4624" w:rsidP="005B4BAE">
            <w:pPr>
              <w:ind w:left="453" w:hanging="567"/>
            </w:pPr>
            <w:r>
              <w:t>80. Müdürün bu Yasa kuralları uyarınca verdiği herhangi bir emir, bildirim veya karardan kendisini mağdur hisseden herhangi bir kişi, emir, bildirim veya kararın kendisine verildiği, bildirildiği veya alındığı tarihten başlayarak otuz gün içinde Mahkemeye istinaf edebilir ve mahkeme istinaf ile ilgili olarak adil göreceği bir karar verebilir. Ancak bu maddede öngörüldüğü şekilde istinafta bulunulması dışında hiçbir Mahkeme, Müdürün bu Yasa kuralları uyarınca ele almaya yetkili olduğu herhangi bir konu ile ilgili herhangi bir dava veya işlemi kabul etmez.</w:t>
            </w:r>
          </w:p>
          <w:p w:rsidR="00FB4624" w:rsidRDefault="00FB4624" w:rsidP="005B4BAE">
            <w:pPr>
              <w:ind w:left="453" w:hanging="567"/>
            </w:pPr>
            <w:r>
              <w:tab/>
            </w:r>
            <w:r w:rsidR="005B4BAE">
              <w:t xml:space="preserve">     </w:t>
            </w:r>
            <w:r>
              <w:t>Ancak Mahkeme, Kuzey Kıbrıs Türk Cumhuriyetinden gaybubet, hastalık veya başka makul bir sebep nedeniyle, kendisini mağdur hisseden kişinin otuz günlük süre içinde istinaf etmekten men edildiğine ikna olursa, koymayı uygun koyacağı kayıt ve koşullara bağlı olarak istinaf yapılabilecek süreyi uzatabilir.</w:t>
            </w:r>
            <w:r w:rsidR="005B4BAE">
              <w:t>”</w:t>
            </w:r>
          </w:p>
          <w:p w:rsidR="00FB4624" w:rsidRDefault="00FB4624" w:rsidP="005B4BAE">
            <w:pPr>
              <w:ind w:left="453" w:hanging="567"/>
            </w:pPr>
          </w:p>
        </w:tc>
      </w:tr>
    </w:tbl>
    <w:p w:rsidR="00FB4624" w:rsidRDefault="00FB4624" w:rsidP="005B4BAE">
      <w:pPr>
        <w:spacing w:line="360" w:lineRule="auto"/>
        <w:ind w:firstLine="708"/>
        <w:rPr>
          <w:rFonts w:cs="Courier New"/>
          <w:szCs w:val="24"/>
        </w:rPr>
      </w:pPr>
    </w:p>
    <w:p w:rsidR="00BA7E61" w:rsidRDefault="00847286" w:rsidP="00BA7E61">
      <w:pPr>
        <w:spacing w:line="360" w:lineRule="auto"/>
        <w:ind w:firstLine="708"/>
      </w:pPr>
      <w:r>
        <w:rPr>
          <w:rFonts w:cs="Courier New"/>
          <w:szCs w:val="24"/>
        </w:rPr>
        <w:t xml:space="preserve"> </w:t>
      </w:r>
      <w:r w:rsidR="00FB4624">
        <w:rPr>
          <w:rFonts w:cs="Courier New"/>
          <w:szCs w:val="24"/>
        </w:rPr>
        <w:t>İzah ettiklerim ışığında Lefkoşa Kaza Mahkemesi’nin, tapu müdürünün satışa dair kararını</w:t>
      </w:r>
      <w:r w:rsidR="000B1092">
        <w:rPr>
          <w:rFonts w:cs="Courier New"/>
          <w:szCs w:val="24"/>
        </w:rPr>
        <w:t>n,</w:t>
      </w:r>
      <w:r w:rsidR="00FB4624">
        <w:rPr>
          <w:rFonts w:cs="Courier New"/>
          <w:szCs w:val="24"/>
        </w:rPr>
        <w:t xml:space="preserve"> Emare 1 680/2021 sayılı dava altında dosyalanan bir ara emri istidasına istinaden durdurulmasına </w:t>
      </w:r>
      <w:r w:rsidR="00147CC7">
        <w:t>em</w:t>
      </w:r>
      <w:r w:rsidR="000B1092">
        <w:t>i</w:t>
      </w:r>
      <w:r w:rsidR="00147CC7">
        <w:t>r verme yetkisinin olmadığı veya bu şekilde emir vermesinin asli bir hukuki hata teşkil ettiği iddialarının tartışılabilir bir arg</w:t>
      </w:r>
      <w:r w:rsidR="009A1D0D">
        <w:t>ü</w:t>
      </w:r>
      <w:r w:rsidR="00147CC7">
        <w:t>man teşkil ettiği kanaatine var</w:t>
      </w:r>
      <w:r w:rsidR="00BA7E61">
        <w:t xml:space="preserve">dığımdan </w:t>
      </w:r>
      <w:r w:rsidR="00147CC7">
        <w:t>istida ger</w:t>
      </w:r>
      <w:r w:rsidR="00BA7E61">
        <w:t>eğince emir vermeyi uygun bul</w:t>
      </w:r>
      <w:r w:rsidR="009A1D0D">
        <w:t>ur</w:t>
      </w:r>
      <w:r w:rsidR="00BA7E61">
        <w:t>;</w:t>
      </w:r>
      <w:r w:rsidR="00147CC7">
        <w:t xml:space="preserve"> </w:t>
      </w:r>
    </w:p>
    <w:p w:rsidR="00147CC7" w:rsidRDefault="00147CC7" w:rsidP="00147CC7">
      <w:pPr>
        <w:spacing w:line="360" w:lineRule="auto"/>
        <w:ind w:firstLine="708"/>
      </w:pPr>
    </w:p>
    <w:p w:rsidR="00147CC7" w:rsidRPr="00BA7E61" w:rsidRDefault="00147CC7" w:rsidP="005B4BAE">
      <w:pPr>
        <w:spacing w:line="360" w:lineRule="auto"/>
        <w:ind w:firstLine="708"/>
        <w:rPr>
          <w:rFonts w:cs="Courier New"/>
          <w:szCs w:val="24"/>
        </w:rPr>
      </w:pPr>
      <w:r w:rsidRPr="00BA7E61">
        <w:rPr>
          <w:rFonts w:cs="Courier New"/>
          <w:szCs w:val="24"/>
        </w:rPr>
        <w:t>Müstedi</w:t>
      </w:r>
      <w:r w:rsidR="00BA7E61" w:rsidRPr="00BA7E61">
        <w:rPr>
          <w:rFonts w:cs="Courier New"/>
          <w:szCs w:val="24"/>
        </w:rPr>
        <w:t>ler</w:t>
      </w:r>
      <w:r w:rsidRPr="00BA7E61">
        <w:rPr>
          <w:rFonts w:cs="Courier New"/>
          <w:szCs w:val="24"/>
        </w:rPr>
        <w:t>in işbu emir tarihinden itibaren 7 gün içinde, Lefkoşa Kaza Mahkemesi’n</w:t>
      </w:r>
      <w:r w:rsidR="008B68D6">
        <w:rPr>
          <w:rFonts w:cs="Courier New"/>
          <w:szCs w:val="24"/>
        </w:rPr>
        <w:t>in</w:t>
      </w:r>
      <w:r w:rsidRPr="00BA7E61">
        <w:rPr>
          <w:rFonts w:cs="Courier New"/>
          <w:szCs w:val="24"/>
        </w:rPr>
        <w:t xml:space="preserve"> </w:t>
      </w:r>
      <w:r w:rsidR="00BA7E61" w:rsidRPr="00BA7E61">
        <w:rPr>
          <w:rFonts w:cs="Courier New"/>
          <w:szCs w:val="24"/>
        </w:rPr>
        <w:t>680</w:t>
      </w:r>
      <w:r w:rsidRPr="00BA7E61">
        <w:rPr>
          <w:rFonts w:cs="Courier New"/>
          <w:szCs w:val="24"/>
        </w:rPr>
        <w:t xml:space="preserve">/2021 sayılı </w:t>
      </w:r>
      <w:r w:rsidR="00BA7E61" w:rsidRPr="00BA7E61">
        <w:rPr>
          <w:rFonts w:cs="Courier New"/>
          <w:szCs w:val="24"/>
        </w:rPr>
        <w:t>davada</w:t>
      </w:r>
      <w:r w:rsidR="008B68D6">
        <w:rPr>
          <w:rFonts w:cs="Courier New"/>
          <w:szCs w:val="24"/>
        </w:rPr>
        <w:t xml:space="preserve"> 4.4.2022 tarihinde</w:t>
      </w:r>
      <w:r w:rsidRPr="00BA7E61">
        <w:rPr>
          <w:rFonts w:cs="Courier New"/>
          <w:szCs w:val="24"/>
        </w:rPr>
        <w:t xml:space="preserve"> ver</w:t>
      </w:r>
      <w:r w:rsidR="00BA7E61" w:rsidRPr="00BA7E61">
        <w:rPr>
          <w:rFonts w:cs="Courier New"/>
          <w:szCs w:val="24"/>
        </w:rPr>
        <w:t>diği</w:t>
      </w:r>
      <w:r w:rsidR="00BA7E61">
        <w:rPr>
          <w:rFonts w:cs="Courier New"/>
          <w:szCs w:val="24"/>
        </w:rPr>
        <w:t xml:space="preserve"> ve bilahare yürürlük süresi uzatılan</w:t>
      </w:r>
      <w:r w:rsidR="00BA7E61" w:rsidRPr="00BA7E61">
        <w:rPr>
          <w:rFonts w:cs="Courier New"/>
          <w:szCs w:val="24"/>
        </w:rPr>
        <w:t xml:space="preserve"> ara</w:t>
      </w:r>
      <w:r w:rsidRPr="00BA7E61">
        <w:rPr>
          <w:rFonts w:cs="Courier New"/>
          <w:szCs w:val="24"/>
        </w:rPr>
        <w:t xml:space="preserve"> emrin</w:t>
      </w:r>
      <w:r w:rsidR="00BA7E61" w:rsidRPr="00BA7E61">
        <w:rPr>
          <w:rFonts w:cs="Courier New"/>
          <w:szCs w:val="24"/>
        </w:rPr>
        <w:t>in</w:t>
      </w:r>
      <w:r w:rsidRPr="00BA7E61">
        <w:rPr>
          <w:rFonts w:cs="Courier New"/>
          <w:szCs w:val="24"/>
        </w:rPr>
        <w:t xml:space="preserve"> Yüksek Mahkeme’ye getirilmesi</w:t>
      </w:r>
      <w:r w:rsidR="008B68D6">
        <w:rPr>
          <w:rFonts w:cs="Courier New"/>
          <w:szCs w:val="24"/>
        </w:rPr>
        <w:t>ne</w:t>
      </w:r>
      <w:r w:rsidRPr="00BA7E61">
        <w:rPr>
          <w:rFonts w:cs="Courier New"/>
          <w:szCs w:val="24"/>
        </w:rPr>
        <w:t xml:space="preserve"> </w:t>
      </w:r>
      <w:r w:rsidR="008B68D6">
        <w:rPr>
          <w:rFonts w:cs="Courier New"/>
          <w:szCs w:val="24"/>
        </w:rPr>
        <w:t xml:space="preserve">ve/veya iptalini öngören bir emirname (Certiorari) </w:t>
      </w:r>
      <w:r w:rsidRPr="00BA7E61">
        <w:rPr>
          <w:rFonts w:cs="Courier New"/>
          <w:szCs w:val="24"/>
        </w:rPr>
        <w:t>ve konu</w:t>
      </w:r>
      <w:r w:rsidR="008B68D6">
        <w:rPr>
          <w:rFonts w:cs="Courier New"/>
          <w:szCs w:val="24"/>
        </w:rPr>
        <w:t xml:space="preserve"> </w:t>
      </w:r>
      <w:r w:rsidRPr="00BA7E61">
        <w:rPr>
          <w:rFonts w:cs="Courier New"/>
          <w:szCs w:val="24"/>
        </w:rPr>
        <w:t xml:space="preserve">emrin </w:t>
      </w:r>
      <w:r w:rsidR="008B68D6">
        <w:rPr>
          <w:rFonts w:cs="Courier New"/>
          <w:szCs w:val="24"/>
        </w:rPr>
        <w:t>uygulanmasını önlemek için bir emirname (P</w:t>
      </w:r>
      <w:r w:rsidRPr="00BA7E61">
        <w:rPr>
          <w:rFonts w:cs="Courier New"/>
          <w:szCs w:val="24"/>
        </w:rPr>
        <w:t>rohibition</w:t>
      </w:r>
      <w:r w:rsidR="008B68D6">
        <w:rPr>
          <w:rFonts w:cs="Courier New"/>
          <w:szCs w:val="24"/>
        </w:rPr>
        <w:t>)</w:t>
      </w:r>
      <w:r w:rsidRPr="00BA7E61">
        <w:rPr>
          <w:rFonts w:cs="Courier New"/>
          <w:szCs w:val="24"/>
        </w:rPr>
        <w:t xml:space="preserve"> </w:t>
      </w:r>
      <w:r w:rsidR="008B68D6">
        <w:rPr>
          <w:rFonts w:cs="Courier New"/>
          <w:szCs w:val="24"/>
        </w:rPr>
        <w:t xml:space="preserve">isdarı taleplerini içeren </w:t>
      </w:r>
      <w:r w:rsidRPr="00BA7E61">
        <w:rPr>
          <w:rFonts w:cs="Courier New"/>
          <w:szCs w:val="24"/>
        </w:rPr>
        <w:t>b</w:t>
      </w:r>
      <w:r w:rsidR="00CE23AB">
        <w:rPr>
          <w:rFonts w:cs="Courier New"/>
          <w:szCs w:val="24"/>
        </w:rPr>
        <w:t>ir istida dosyalanmasına izin (L</w:t>
      </w:r>
      <w:r w:rsidRPr="00BA7E61">
        <w:rPr>
          <w:rFonts w:cs="Courier New"/>
          <w:szCs w:val="24"/>
        </w:rPr>
        <w:t>ea</w:t>
      </w:r>
      <w:r w:rsidR="008B68D6">
        <w:rPr>
          <w:rFonts w:cs="Courier New"/>
          <w:szCs w:val="24"/>
        </w:rPr>
        <w:t>v</w:t>
      </w:r>
      <w:r w:rsidRPr="00BA7E61">
        <w:rPr>
          <w:rFonts w:cs="Courier New"/>
          <w:szCs w:val="24"/>
        </w:rPr>
        <w:t>e) verili</w:t>
      </w:r>
      <w:r w:rsidR="008B68D6">
        <w:rPr>
          <w:rFonts w:cs="Courier New"/>
          <w:szCs w:val="24"/>
        </w:rPr>
        <w:t>r.</w:t>
      </w:r>
    </w:p>
    <w:p w:rsidR="00147CC7" w:rsidRDefault="00147CC7" w:rsidP="00147CC7">
      <w:pPr>
        <w:pStyle w:val="ListeParagraf"/>
        <w:spacing w:line="360" w:lineRule="auto"/>
        <w:rPr>
          <w:rFonts w:cs="Courier New"/>
          <w:szCs w:val="24"/>
        </w:rPr>
      </w:pPr>
      <w:r>
        <w:rPr>
          <w:rFonts w:cs="Courier New"/>
          <w:szCs w:val="24"/>
        </w:rPr>
        <w:t xml:space="preserve">           </w:t>
      </w:r>
    </w:p>
    <w:p w:rsidR="00147CC7" w:rsidRDefault="00147CC7" w:rsidP="005B4BAE">
      <w:pPr>
        <w:pStyle w:val="ListeParagraf"/>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Talat Usar</w:t>
      </w:r>
    </w:p>
    <w:p w:rsidR="005B4BAE" w:rsidRDefault="00147CC7" w:rsidP="005B4BAE">
      <w:pPr>
        <w:pStyle w:val="ListeParagraf"/>
        <w:ind w:left="0"/>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w:t>
      </w:r>
      <w:r w:rsidR="005B4BAE">
        <w:rPr>
          <w:rFonts w:cs="Courier New"/>
          <w:szCs w:val="24"/>
        </w:rPr>
        <w:t xml:space="preserve">     </w:t>
      </w:r>
      <w:r>
        <w:rPr>
          <w:rFonts w:cs="Courier New"/>
          <w:szCs w:val="24"/>
        </w:rPr>
        <w:t xml:space="preserve"> Yargıç</w:t>
      </w:r>
      <w:r>
        <w:t xml:space="preserve"> </w:t>
      </w:r>
      <w:r w:rsidR="005B4BAE">
        <w:br/>
      </w:r>
      <w:r>
        <w:t>2</w:t>
      </w:r>
      <w:r w:rsidR="00CE23AB">
        <w:t>6</w:t>
      </w:r>
      <w:r>
        <w:t xml:space="preserve"> </w:t>
      </w:r>
      <w:r w:rsidR="00CE23AB">
        <w:t>Nisan</w:t>
      </w:r>
      <w:r>
        <w:t>, 2022</w:t>
      </w:r>
    </w:p>
    <w:sectPr w:rsidR="005B4BAE" w:rsidSect="005B4BAE">
      <w:headerReference w:type="default" r:id="rId8"/>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B17" w:rsidRDefault="00652B17" w:rsidP="009A1D0D">
      <w:r>
        <w:separator/>
      </w:r>
    </w:p>
  </w:endnote>
  <w:endnote w:type="continuationSeparator" w:id="0">
    <w:p w:rsidR="00652B17" w:rsidRDefault="00652B17" w:rsidP="009A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B17" w:rsidRDefault="00652B17" w:rsidP="009A1D0D">
      <w:r>
        <w:separator/>
      </w:r>
    </w:p>
  </w:footnote>
  <w:footnote w:type="continuationSeparator" w:id="0">
    <w:p w:rsidR="00652B17" w:rsidRDefault="00652B17" w:rsidP="009A1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759048"/>
      <w:docPartObj>
        <w:docPartGallery w:val="Page Numbers (Top of Page)"/>
        <w:docPartUnique/>
      </w:docPartObj>
    </w:sdtPr>
    <w:sdtEndPr/>
    <w:sdtContent>
      <w:p w:rsidR="005B4BAE" w:rsidRDefault="005B4BAE">
        <w:pPr>
          <w:pStyle w:val="stBilgi"/>
          <w:jc w:val="center"/>
        </w:pPr>
        <w:r>
          <w:fldChar w:fldCharType="begin"/>
        </w:r>
        <w:r>
          <w:instrText>PAGE   \* MERGEFORMAT</w:instrText>
        </w:r>
        <w:r>
          <w:fldChar w:fldCharType="separate"/>
        </w:r>
        <w:r w:rsidR="00F84CBA">
          <w:rPr>
            <w:noProof/>
          </w:rPr>
          <w:t>2</w:t>
        </w:r>
        <w:r>
          <w:fldChar w:fldCharType="end"/>
        </w:r>
      </w:p>
    </w:sdtContent>
  </w:sdt>
  <w:p w:rsidR="005B4BAE" w:rsidRDefault="005B4B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93E7B"/>
    <w:multiLevelType w:val="hybridMultilevel"/>
    <w:tmpl w:val="2016728C"/>
    <w:lvl w:ilvl="0" w:tplc="615A1962">
      <w:start w:val="2"/>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6FAD7C9C"/>
    <w:multiLevelType w:val="hybridMultilevel"/>
    <w:tmpl w:val="2B7CA736"/>
    <w:lvl w:ilvl="0" w:tplc="01D21C3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70786E73"/>
    <w:multiLevelType w:val="hybridMultilevel"/>
    <w:tmpl w:val="2F427CF0"/>
    <w:lvl w:ilvl="0" w:tplc="2CE6B8C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C7"/>
    <w:rsid w:val="000B1092"/>
    <w:rsid w:val="001323B9"/>
    <w:rsid w:val="00147CC7"/>
    <w:rsid w:val="001F3851"/>
    <w:rsid w:val="002015FD"/>
    <w:rsid w:val="00292888"/>
    <w:rsid w:val="003C0B73"/>
    <w:rsid w:val="004638B9"/>
    <w:rsid w:val="004C25D7"/>
    <w:rsid w:val="005A5048"/>
    <w:rsid w:val="005B4BAE"/>
    <w:rsid w:val="0063522F"/>
    <w:rsid w:val="00652B17"/>
    <w:rsid w:val="006C3791"/>
    <w:rsid w:val="00700701"/>
    <w:rsid w:val="007079B1"/>
    <w:rsid w:val="00847286"/>
    <w:rsid w:val="008B686F"/>
    <w:rsid w:val="008B68D6"/>
    <w:rsid w:val="009A1D0D"/>
    <w:rsid w:val="00A014E1"/>
    <w:rsid w:val="00A504BD"/>
    <w:rsid w:val="00AD67E5"/>
    <w:rsid w:val="00B32BC8"/>
    <w:rsid w:val="00B93D7B"/>
    <w:rsid w:val="00BA7E61"/>
    <w:rsid w:val="00BE3694"/>
    <w:rsid w:val="00CE17C7"/>
    <w:rsid w:val="00CE23AB"/>
    <w:rsid w:val="00F84CBA"/>
    <w:rsid w:val="00FA057D"/>
    <w:rsid w:val="00FB46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2F0E9-08E7-4E86-AB48-81665795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CC7"/>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7CC7"/>
    <w:pPr>
      <w:ind w:left="720"/>
      <w:contextualSpacing/>
    </w:pPr>
  </w:style>
  <w:style w:type="paragraph" w:styleId="stBilgi">
    <w:name w:val="header"/>
    <w:basedOn w:val="Normal"/>
    <w:link w:val="stBilgiChar"/>
    <w:uiPriority w:val="99"/>
    <w:unhideWhenUsed/>
    <w:rsid w:val="009A1D0D"/>
    <w:pPr>
      <w:tabs>
        <w:tab w:val="center" w:pos="4536"/>
        <w:tab w:val="right" w:pos="9072"/>
      </w:tabs>
    </w:pPr>
  </w:style>
  <w:style w:type="character" w:customStyle="1" w:styleId="stBilgiChar">
    <w:name w:val="Üst Bilgi Char"/>
    <w:basedOn w:val="VarsaylanParagrafYazTipi"/>
    <w:link w:val="stBilgi"/>
    <w:uiPriority w:val="99"/>
    <w:rsid w:val="009A1D0D"/>
    <w:rPr>
      <w:rFonts w:ascii="Courier New" w:hAnsi="Courier New" w:cs="Times New Roman"/>
      <w:sz w:val="24"/>
      <w:szCs w:val="20"/>
    </w:rPr>
  </w:style>
  <w:style w:type="paragraph" w:styleId="AltBilgi">
    <w:name w:val="footer"/>
    <w:basedOn w:val="Normal"/>
    <w:link w:val="AltBilgiChar"/>
    <w:uiPriority w:val="99"/>
    <w:unhideWhenUsed/>
    <w:rsid w:val="009A1D0D"/>
    <w:pPr>
      <w:tabs>
        <w:tab w:val="center" w:pos="4536"/>
        <w:tab w:val="right" w:pos="9072"/>
      </w:tabs>
    </w:pPr>
  </w:style>
  <w:style w:type="character" w:customStyle="1" w:styleId="AltBilgiChar">
    <w:name w:val="Alt Bilgi Char"/>
    <w:basedOn w:val="VarsaylanParagrafYazTipi"/>
    <w:link w:val="AltBilgi"/>
    <w:uiPriority w:val="99"/>
    <w:rsid w:val="009A1D0D"/>
    <w:rPr>
      <w:rFonts w:ascii="Courier New"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AE7A4-6D7D-4515-9BBB-BB96AB5E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9100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2022-04-25T10:50:00Z</cp:lastPrinted>
  <dcterms:created xsi:type="dcterms:W3CDTF">2022-06-14T07:15:00Z</dcterms:created>
  <dcterms:modified xsi:type="dcterms:W3CDTF">2022-06-14T07:15:00Z</dcterms:modified>
</cp:coreProperties>
</file>