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57" w:rsidRDefault="004F2123" w:rsidP="00E44057">
      <w:pPr>
        <w:spacing w:line="360" w:lineRule="auto"/>
        <w:rPr>
          <w:rFonts w:cs="Courier New"/>
          <w:b/>
          <w:szCs w:val="24"/>
        </w:rPr>
      </w:pPr>
      <w:bookmarkStart w:id="0" w:name="_GoBack"/>
      <w:bookmarkEnd w:id="0"/>
      <w:r>
        <w:rPr>
          <w:rFonts w:cs="Courier New"/>
          <w:szCs w:val="24"/>
        </w:rPr>
        <w:t>D. 11</w:t>
      </w:r>
      <w:r w:rsidR="00E44057">
        <w:rPr>
          <w:rFonts w:cs="Courier New"/>
          <w:szCs w:val="24"/>
        </w:rPr>
        <w:t xml:space="preserve">/2021 </w:t>
      </w:r>
      <w:r w:rsidR="00E44057">
        <w:rPr>
          <w:rFonts w:cs="Courier New"/>
          <w:szCs w:val="24"/>
        </w:rPr>
        <w:tab/>
      </w:r>
      <w:r w:rsidR="00E44057">
        <w:rPr>
          <w:rFonts w:cs="Courier New"/>
          <w:szCs w:val="24"/>
        </w:rPr>
        <w:tab/>
      </w:r>
      <w:r w:rsidR="00E44057">
        <w:rPr>
          <w:rFonts w:cs="Courier New"/>
          <w:szCs w:val="24"/>
        </w:rPr>
        <w:tab/>
      </w:r>
      <w:r w:rsidR="00E44057">
        <w:rPr>
          <w:rFonts w:cs="Courier New"/>
          <w:szCs w:val="24"/>
        </w:rPr>
        <w:tab/>
        <w:t xml:space="preserve">  Yargıtay/Asli/Yetki No</w:t>
      </w:r>
      <w:r w:rsidR="00E44057">
        <w:rPr>
          <w:rFonts w:cs="Courier New"/>
          <w:b/>
          <w:szCs w:val="24"/>
        </w:rPr>
        <w:t xml:space="preserve">: </w:t>
      </w:r>
      <w:r w:rsidR="00E44057">
        <w:rPr>
          <w:rFonts w:cs="Courier New"/>
          <w:szCs w:val="24"/>
        </w:rPr>
        <w:t>14/2021</w:t>
      </w:r>
    </w:p>
    <w:p w:rsidR="00E44057" w:rsidRDefault="00E44057" w:rsidP="00E44057">
      <w:pPr>
        <w:rPr>
          <w:rFonts w:cs="Courier New"/>
          <w:szCs w:val="24"/>
        </w:rPr>
      </w:pPr>
    </w:p>
    <w:p w:rsidR="00E44057" w:rsidRDefault="00E44057" w:rsidP="00E44057">
      <w:pPr>
        <w:rPr>
          <w:rFonts w:cs="Courier New"/>
          <w:szCs w:val="24"/>
        </w:rPr>
      </w:pPr>
      <w:r>
        <w:rPr>
          <w:rFonts w:cs="Courier New"/>
          <w:szCs w:val="24"/>
        </w:rPr>
        <w:t>Yüksek Mahkeme Huzurunda</w:t>
      </w:r>
    </w:p>
    <w:p w:rsidR="00E44057" w:rsidRDefault="00E44057" w:rsidP="00E44057">
      <w:pPr>
        <w:rPr>
          <w:rFonts w:cs="Courier New"/>
          <w:szCs w:val="24"/>
        </w:rPr>
      </w:pPr>
    </w:p>
    <w:p w:rsidR="00E44057" w:rsidRDefault="00E44057" w:rsidP="00E44057">
      <w:pPr>
        <w:rPr>
          <w:rFonts w:cs="Courier New"/>
          <w:szCs w:val="24"/>
        </w:rPr>
      </w:pPr>
      <w:r>
        <w:rPr>
          <w:rFonts w:cs="Courier New"/>
          <w:szCs w:val="24"/>
        </w:rPr>
        <w:t>Yargıç Talat Usar Huzurunda.</w:t>
      </w:r>
    </w:p>
    <w:p w:rsidR="00E44057" w:rsidRDefault="00E44057" w:rsidP="00E44057">
      <w:pPr>
        <w:rPr>
          <w:rFonts w:cs="Courier New"/>
          <w:szCs w:val="24"/>
        </w:rPr>
      </w:pPr>
    </w:p>
    <w:p w:rsidR="00E44057" w:rsidRDefault="00E44057" w:rsidP="00E44057">
      <w:pPr>
        <w:spacing w:line="360" w:lineRule="auto"/>
        <w:rPr>
          <w:rFonts w:cs="Courier New"/>
          <w:szCs w:val="24"/>
        </w:rPr>
      </w:pPr>
    </w:p>
    <w:p w:rsidR="00E44057" w:rsidRDefault="00E44057" w:rsidP="00AC3DAE">
      <w:pPr>
        <w:spacing w:line="360" w:lineRule="auto"/>
        <w:ind w:left="1276" w:hanging="1276"/>
        <w:rPr>
          <w:rFonts w:cs="Courier New"/>
          <w:szCs w:val="24"/>
        </w:rPr>
      </w:pPr>
      <w:r>
        <w:rPr>
          <w:rFonts w:cs="Courier New"/>
          <w:szCs w:val="24"/>
        </w:rPr>
        <w:t>Müstedi</w:t>
      </w:r>
      <w:r>
        <w:rPr>
          <w:rFonts w:cs="Courier New"/>
          <w:b/>
          <w:szCs w:val="24"/>
        </w:rPr>
        <w:t>:</w:t>
      </w:r>
      <w:r>
        <w:rPr>
          <w:rFonts w:cs="Courier New"/>
          <w:szCs w:val="24"/>
        </w:rPr>
        <w:t xml:space="preserve"> Halil İbrahim Berkut, Merhume Ayşe Atakan n/d Ayşe Kemal n/d Ayşe Kemal Terzi n/d Ayşe Halil Terekesi Tereke İdare Memuru sıfatıyla, Hüseyin Pof Sokak, No: 4, Dumlupınar, Lefkoşa. </w:t>
      </w:r>
    </w:p>
    <w:p w:rsidR="00E44057" w:rsidRDefault="00E44057" w:rsidP="00E44057">
      <w:pPr>
        <w:spacing w:line="360" w:lineRule="auto"/>
        <w:rPr>
          <w:rFonts w:cs="Courier New"/>
          <w:szCs w:val="24"/>
        </w:rPr>
      </w:pPr>
    </w:p>
    <w:p w:rsidR="00E44057" w:rsidRDefault="00E44057" w:rsidP="00E44057">
      <w:pPr>
        <w:spacing w:line="360" w:lineRule="auto"/>
        <w:ind w:left="3540" w:firstLine="708"/>
        <w:rPr>
          <w:rFonts w:cs="Courier New"/>
          <w:szCs w:val="24"/>
        </w:rPr>
      </w:pPr>
      <w:r>
        <w:rPr>
          <w:rFonts w:cs="Courier New"/>
          <w:szCs w:val="24"/>
        </w:rPr>
        <w:t>-ile –</w:t>
      </w:r>
    </w:p>
    <w:p w:rsidR="00E44057" w:rsidRDefault="00E44057" w:rsidP="00E44057">
      <w:pPr>
        <w:spacing w:line="360" w:lineRule="auto"/>
        <w:rPr>
          <w:rFonts w:cs="Courier New"/>
          <w:szCs w:val="24"/>
        </w:rPr>
      </w:pPr>
    </w:p>
    <w:p w:rsidR="00E44057" w:rsidRDefault="00E44057" w:rsidP="00E44057">
      <w:pPr>
        <w:spacing w:line="360" w:lineRule="auto"/>
        <w:ind w:left="1985" w:hanging="1985"/>
        <w:rPr>
          <w:rFonts w:cs="Courier New"/>
          <w:szCs w:val="24"/>
        </w:rPr>
      </w:pPr>
      <w:r>
        <w:rPr>
          <w:rFonts w:cs="Courier New"/>
          <w:szCs w:val="24"/>
        </w:rPr>
        <w:t xml:space="preserve">Müstedialeyh: İskele Belediyesi n/d İskele Belediyesi Başkanı, İskele Belediyesi Başkan Vekili, İskele Belediyesi Meclis Üyeleri, İskele Belediyesi Hemşehrileri, İskele. </w:t>
      </w:r>
    </w:p>
    <w:p w:rsidR="00E44057" w:rsidRDefault="00E44057" w:rsidP="00E44057">
      <w:pPr>
        <w:spacing w:line="360" w:lineRule="auto"/>
        <w:rPr>
          <w:rFonts w:cs="Courier New"/>
          <w:szCs w:val="24"/>
        </w:rPr>
      </w:pPr>
    </w:p>
    <w:p w:rsidR="00E44057" w:rsidRDefault="00E44057" w:rsidP="00E44057">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sidR="00AC3DAE">
        <w:rPr>
          <w:rFonts w:cs="Courier New"/>
          <w:szCs w:val="24"/>
        </w:rPr>
        <w:tab/>
      </w:r>
      <w:r>
        <w:rPr>
          <w:rFonts w:cs="Courier New"/>
          <w:szCs w:val="24"/>
        </w:rPr>
        <w:t>A r a s ı n d a.</w:t>
      </w:r>
    </w:p>
    <w:p w:rsidR="00E44057" w:rsidRDefault="00E44057" w:rsidP="00E44057">
      <w:pPr>
        <w:spacing w:line="360" w:lineRule="auto"/>
        <w:rPr>
          <w:rFonts w:cs="Courier New"/>
          <w:szCs w:val="24"/>
        </w:rPr>
      </w:pPr>
      <w:r>
        <w:rPr>
          <w:rFonts w:cs="Courier New"/>
          <w:szCs w:val="24"/>
        </w:rPr>
        <w:tab/>
      </w:r>
    </w:p>
    <w:p w:rsidR="00AC3DAE" w:rsidRDefault="00E44057" w:rsidP="00E44057">
      <w:pPr>
        <w:spacing w:line="360" w:lineRule="auto"/>
        <w:rPr>
          <w:rFonts w:cs="Courier New"/>
          <w:szCs w:val="24"/>
        </w:rPr>
      </w:pPr>
      <w:r>
        <w:rPr>
          <w:rFonts w:cs="Courier New"/>
          <w:szCs w:val="24"/>
        </w:rPr>
        <w:t>Müstedi namına : Avukat Meral Birinci Sonan</w:t>
      </w:r>
      <w:r w:rsidR="00AC3DAE">
        <w:rPr>
          <w:rFonts w:cs="Courier New"/>
          <w:szCs w:val="24"/>
        </w:rPr>
        <w:t xml:space="preserve"> adına Avukat </w:t>
      </w:r>
      <w:r w:rsidR="00E80256">
        <w:rPr>
          <w:rFonts w:cs="Courier New"/>
          <w:szCs w:val="24"/>
        </w:rPr>
        <w:t xml:space="preserve">Meral </w:t>
      </w:r>
      <w:r w:rsidR="00AC3DAE">
        <w:rPr>
          <w:rFonts w:cs="Courier New"/>
          <w:szCs w:val="24"/>
        </w:rPr>
        <w:t xml:space="preserve"> </w:t>
      </w:r>
    </w:p>
    <w:p w:rsidR="00E44057" w:rsidRDefault="00AC3DAE" w:rsidP="00E44057">
      <w:pPr>
        <w:spacing w:line="360" w:lineRule="auto"/>
        <w:rPr>
          <w:rFonts w:cs="Courier New"/>
          <w:szCs w:val="24"/>
        </w:rPr>
      </w:pPr>
      <w:r>
        <w:rPr>
          <w:rFonts w:cs="Courier New"/>
          <w:szCs w:val="24"/>
        </w:rPr>
        <w:t xml:space="preserve">                 </w:t>
      </w:r>
      <w:r w:rsidR="00E80256">
        <w:rPr>
          <w:rFonts w:cs="Courier New"/>
          <w:szCs w:val="24"/>
        </w:rPr>
        <w:t>Eğri</w:t>
      </w:r>
      <w:r w:rsidR="00E44057">
        <w:rPr>
          <w:rFonts w:cs="Courier New"/>
          <w:szCs w:val="24"/>
        </w:rPr>
        <w:t xml:space="preserve">. </w:t>
      </w:r>
    </w:p>
    <w:p w:rsidR="00E44057" w:rsidRDefault="00E44057" w:rsidP="00E44057">
      <w:pPr>
        <w:spacing w:line="360" w:lineRule="auto"/>
        <w:rPr>
          <w:rFonts w:cs="Courier New"/>
          <w:szCs w:val="24"/>
        </w:rPr>
      </w:pPr>
      <w:r>
        <w:rPr>
          <w:rFonts w:cs="Courier New"/>
          <w:szCs w:val="24"/>
        </w:rPr>
        <w:t xml:space="preserve">Müstedialeyhler </w:t>
      </w:r>
      <w:r w:rsidR="00AC3DAE">
        <w:rPr>
          <w:rFonts w:cs="Courier New"/>
          <w:szCs w:val="24"/>
        </w:rPr>
        <w:t>namına : H</w:t>
      </w:r>
      <w:r>
        <w:rPr>
          <w:rFonts w:cs="Courier New"/>
          <w:szCs w:val="24"/>
        </w:rPr>
        <w:t xml:space="preserve">azır değil. </w:t>
      </w:r>
    </w:p>
    <w:p w:rsidR="00E44057" w:rsidRDefault="00E44057" w:rsidP="00E44057">
      <w:pPr>
        <w:rPr>
          <w:rFonts w:cs="Courier New"/>
          <w:b/>
          <w:szCs w:val="24"/>
          <w:u w:val="single"/>
        </w:rPr>
      </w:pPr>
    </w:p>
    <w:p w:rsidR="006D6F95" w:rsidRDefault="004F2123" w:rsidP="006D6F95">
      <w:pPr>
        <w:spacing w:line="360" w:lineRule="auto"/>
        <w:rPr>
          <w:rFonts w:cs="Courier New"/>
          <w:szCs w:val="24"/>
        </w:rPr>
      </w:pPr>
      <w:r>
        <w:rPr>
          <w:rFonts w:cs="Courier New"/>
          <w:szCs w:val="24"/>
        </w:rPr>
        <w:t>(</w:t>
      </w:r>
      <w:r w:rsidR="006D6F95">
        <w:rPr>
          <w:rFonts w:cs="Courier New"/>
          <w:szCs w:val="24"/>
        </w:rPr>
        <w:t>Müstedinin Mandamus Emri ısdarına izin (Leave) verilmesi için yaptığı tek taraflı istida hakkında.</w:t>
      </w:r>
      <w:r>
        <w:rPr>
          <w:rFonts w:cs="Courier New"/>
          <w:szCs w:val="24"/>
        </w:rPr>
        <w:t>)</w:t>
      </w:r>
    </w:p>
    <w:p w:rsidR="00E44057" w:rsidRDefault="00E44057" w:rsidP="00E44057">
      <w:pPr>
        <w:rPr>
          <w:rFonts w:cs="Courier New"/>
          <w:b/>
          <w:szCs w:val="24"/>
          <w:u w:val="single"/>
        </w:rPr>
      </w:pPr>
    </w:p>
    <w:p w:rsidR="00E44057" w:rsidRDefault="00E44057" w:rsidP="00E44057">
      <w:pPr>
        <w:ind w:left="2832" w:firstLine="708"/>
        <w:rPr>
          <w:rFonts w:cs="Courier New"/>
          <w:b/>
          <w:szCs w:val="24"/>
          <w:u w:val="single"/>
        </w:rPr>
      </w:pPr>
      <w:r>
        <w:rPr>
          <w:rFonts w:cs="Courier New"/>
          <w:b/>
          <w:szCs w:val="24"/>
          <w:u w:val="single"/>
        </w:rPr>
        <w:t>K A R A R</w:t>
      </w:r>
    </w:p>
    <w:p w:rsidR="00E44057" w:rsidRDefault="00E44057" w:rsidP="00E44057">
      <w:pPr>
        <w:spacing w:line="360" w:lineRule="auto"/>
        <w:rPr>
          <w:rFonts w:cs="Courier New"/>
          <w:szCs w:val="24"/>
        </w:rPr>
      </w:pPr>
      <w:r>
        <w:rPr>
          <w:rFonts w:cs="Courier New"/>
          <w:szCs w:val="24"/>
        </w:rPr>
        <w:tab/>
      </w:r>
    </w:p>
    <w:p w:rsidR="00E44057" w:rsidRDefault="00E44057" w:rsidP="00E44057">
      <w:pPr>
        <w:spacing w:line="360" w:lineRule="auto"/>
        <w:ind w:firstLine="708"/>
        <w:rPr>
          <w:rFonts w:cs="Courier New"/>
          <w:szCs w:val="24"/>
        </w:rPr>
      </w:pPr>
      <w:r>
        <w:rPr>
          <w:rFonts w:cs="Courier New"/>
          <w:szCs w:val="24"/>
        </w:rPr>
        <w:t xml:space="preserve">Müstedi </w:t>
      </w:r>
      <w:r w:rsidR="004F2123">
        <w:rPr>
          <w:rFonts w:cs="Courier New"/>
          <w:szCs w:val="24"/>
        </w:rPr>
        <w:t>1</w:t>
      </w:r>
      <w:r>
        <w:rPr>
          <w:rFonts w:cs="Courier New"/>
          <w:szCs w:val="24"/>
        </w:rPr>
        <w:t>.12.2021 tarihinde dosyaladığı tek taraflı istidası ile aşağıdaki taleplerde bulunmuştur:</w:t>
      </w:r>
    </w:p>
    <w:p w:rsidR="00E44057" w:rsidRDefault="00E44057" w:rsidP="00E44057">
      <w:pPr>
        <w:spacing w:line="360" w:lineRule="auto"/>
        <w:ind w:firstLine="360"/>
        <w:rPr>
          <w:rFonts w:cs="Courier New"/>
          <w:szCs w:val="24"/>
        </w:rPr>
      </w:pPr>
    </w:p>
    <w:p w:rsidR="00E44057" w:rsidRDefault="00E44057" w:rsidP="00C466B3">
      <w:pPr>
        <w:ind w:left="993" w:hanging="633"/>
        <w:rPr>
          <w:rFonts w:cs="Courier New"/>
          <w:szCs w:val="24"/>
        </w:rPr>
      </w:pPr>
      <w:r>
        <w:rPr>
          <w:rFonts w:cs="Courier New"/>
          <w:szCs w:val="24"/>
        </w:rPr>
        <w:t>“A- Müstedialeyhin İskele-Boğaz bölgesinde kain Müstedinin tereke idare memuru olduğu tereke adına kayıtlı Koçan No: 59, Pafta/H</w:t>
      </w:r>
      <w:r w:rsidR="006D6F95">
        <w:rPr>
          <w:rFonts w:cs="Courier New"/>
          <w:szCs w:val="24"/>
        </w:rPr>
        <w:t>arita</w:t>
      </w:r>
      <w:r>
        <w:rPr>
          <w:rFonts w:cs="Courier New"/>
          <w:szCs w:val="24"/>
        </w:rPr>
        <w:t xml:space="preserve"> XV/29.W, Parsel No: 37/1 referanslı taşınmaza komşu, İskele-Boğaz bölgesinde kain Pafta/Harita XV/29.W.1, Parsel 21/4/2/1 referanslı taşınmazda</w:t>
      </w:r>
      <w:r w:rsidR="004F2123">
        <w:rPr>
          <w:rFonts w:cs="Courier New"/>
          <w:szCs w:val="24"/>
        </w:rPr>
        <w:t>,</w:t>
      </w:r>
      <w:r>
        <w:rPr>
          <w:rFonts w:cs="Courier New"/>
          <w:szCs w:val="24"/>
        </w:rPr>
        <w:t xml:space="preserve"> Yüksek İdare Mahkemesi tarafından 33/2019 </w:t>
      </w:r>
      <w:r>
        <w:rPr>
          <w:rFonts w:cs="Courier New"/>
          <w:szCs w:val="24"/>
        </w:rPr>
        <w:lastRenderedPageBreak/>
        <w:t>sayılı dosya tahtında verilen 26.10.2021 tarihli emir ve hükümle</w:t>
      </w:r>
      <w:r w:rsidR="004F2123">
        <w:rPr>
          <w:rFonts w:cs="Courier New"/>
          <w:szCs w:val="24"/>
        </w:rPr>
        <w:t>,</w:t>
      </w:r>
      <w:r>
        <w:rPr>
          <w:rFonts w:cs="Courier New"/>
          <w:szCs w:val="24"/>
        </w:rPr>
        <w:t xml:space="preserve"> hükümsüz ve etkisiz ve/veya herhangi bir sonuç doğurmayan inşaat izni ile </w:t>
      </w:r>
      <w:r w:rsidR="00C466B3">
        <w:rPr>
          <w:rFonts w:cs="Courier New"/>
          <w:szCs w:val="24"/>
        </w:rPr>
        <w:t>ve/veya geçerli bir inşaat izni olmaksızın ve/veya ruhsatı olmadan yapılan ve/veya gayr</w:t>
      </w:r>
      <w:r w:rsidR="004F2123">
        <w:rPr>
          <w:rFonts w:cs="Courier New"/>
          <w:szCs w:val="24"/>
        </w:rPr>
        <w:t>i</w:t>
      </w:r>
      <w:r w:rsidR="00C466B3">
        <w:rPr>
          <w:rFonts w:cs="Courier New"/>
          <w:szCs w:val="24"/>
        </w:rPr>
        <w:t xml:space="preserve"> yasal olan fabrikanın ve/veya inşaatın ve/veya yapının yıkılma ve/veya kaldırma ve/veya taşıma ile ilgili yasal görevin yerine getirilmesini emreden bir Mandamus Emri ısdarı talep eden istida dosyalanmasına izin (leave) veren bir emir.</w:t>
      </w:r>
    </w:p>
    <w:p w:rsidR="00C466B3" w:rsidRPr="00C466B3" w:rsidRDefault="00C466B3" w:rsidP="00C466B3">
      <w:pPr>
        <w:ind w:left="993" w:hanging="633"/>
        <w:rPr>
          <w:rFonts w:cs="Courier New"/>
          <w:szCs w:val="24"/>
        </w:rPr>
      </w:pPr>
    </w:p>
    <w:p w:rsidR="00E44057" w:rsidRDefault="00C466B3" w:rsidP="00E44057">
      <w:pPr>
        <w:pStyle w:val="ListeParagraf"/>
        <w:numPr>
          <w:ilvl w:val="0"/>
          <w:numId w:val="1"/>
        </w:numPr>
        <w:rPr>
          <w:rFonts w:cs="Courier New"/>
          <w:szCs w:val="24"/>
        </w:rPr>
      </w:pPr>
      <w:r>
        <w:rPr>
          <w:rFonts w:cs="Courier New"/>
          <w:szCs w:val="24"/>
        </w:rPr>
        <w:t xml:space="preserve">Muhterem </w:t>
      </w:r>
      <w:r w:rsidR="00E44057">
        <w:rPr>
          <w:rFonts w:cs="Courier New"/>
          <w:szCs w:val="24"/>
        </w:rPr>
        <w:t>Mahkemenin uygun göreceği</w:t>
      </w:r>
      <w:r>
        <w:rPr>
          <w:rFonts w:cs="Courier New"/>
          <w:szCs w:val="24"/>
        </w:rPr>
        <w:t xml:space="preserve"> başka</w:t>
      </w:r>
      <w:r w:rsidR="00E44057">
        <w:rPr>
          <w:rFonts w:cs="Courier New"/>
          <w:szCs w:val="24"/>
        </w:rPr>
        <w:t xml:space="preserve"> herhangi bir e</w:t>
      </w:r>
      <w:r>
        <w:rPr>
          <w:rFonts w:cs="Courier New"/>
          <w:szCs w:val="24"/>
        </w:rPr>
        <w:t>mir</w:t>
      </w:r>
      <w:r w:rsidR="00E44057">
        <w:rPr>
          <w:rFonts w:cs="Courier New"/>
          <w:szCs w:val="24"/>
        </w:rPr>
        <w:t>.</w:t>
      </w:r>
    </w:p>
    <w:p w:rsidR="00C466B3" w:rsidRDefault="00C466B3" w:rsidP="00C466B3">
      <w:pPr>
        <w:pStyle w:val="ListeParagraf"/>
        <w:ind w:left="1080"/>
        <w:rPr>
          <w:rFonts w:cs="Courier New"/>
          <w:szCs w:val="24"/>
        </w:rPr>
      </w:pPr>
    </w:p>
    <w:p w:rsidR="00C466B3" w:rsidRDefault="00C466B3" w:rsidP="00E44057">
      <w:pPr>
        <w:pStyle w:val="ListeParagraf"/>
        <w:numPr>
          <w:ilvl w:val="0"/>
          <w:numId w:val="1"/>
        </w:numPr>
        <w:rPr>
          <w:rFonts w:cs="Courier New"/>
          <w:szCs w:val="24"/>
        </w:rPr>
      </w:pPr>
      <w:r>
        <w:rPr>
          <w:rFonts w:cs="Courier New"/>
          <w:szCs w:val="24"/>
        </w:rPr>
        <w:t>Bu istida masrafları.”</w:t>
      </w:r>
    </w:p>
    <w:p w:rsidR="00E44057" w:rsidRDefault="00E44057" w:rsidP="00E44057">
      <w:pPr>
        <w:pStyle w:val="ListeParagraf"/>
        <w:spacing w:line="360" w:lineRule="auto"/>
        <w:rPr>
          <w:rFonts w:cs="Courier New"/>
          <w:szCs w:val="24"/>
        </w:rPr>
      </w:pPr>
    </w:p>
    <w:p w:rsidR="00E44057" w:rsidRDefault="00E44057" w:rsidP="00E44057">
      <w:pPr>
        <w:pStyle w:val="ListeParagraf"/>
        <w:spacing w:line="360" w:lineRule="auto"/>
        <w:ind w:left="0" w:firstLine="708"/>
        <w:rPr>
          <w:rFonts w:cs="Courier New"/>
          <w:szCs w:val="24"/>
        </w:rPr>
      </w:pPr>
      <w:r>
        <w:rPr>
          <w:rFonts w:cs="Courier New"/>
          <w:szCs w:val="24"/>
        </w:rPr>
        <w:t>İstidaya temel teşkil ettiği ifade edilen hukuki gerçekler Müstedi Avukatı tarafından özetle şöyle ifade edilmektedir:</w:t>
      </w:r>
    </w:p>
    <w:p w:rsidR="00C466B3" w:rsidRDefault="00C466B3" w:rsidP="00E44057">
      <w:pPr>
        <w:pStyle w:val="ListeParagraf"/>
        <w:spacing w:line="360" w:lineRule="auto"/>
        <w:ind w:left="0" w:firstLine="708"/>
        <w:rPr>
          <w:rFonts w:cs="Courier New"/>
          <w:szCs w:val="24"/>
        </w:rPr>
      </w:pPr>
    </w:p>
    <w:p w:rsidR="00C466B3" w:rsidRPr="007C57B9" w:rsidRDefault="00E44057" w:rsidP="00E44057">
      <w:pPr>
        <w:pStyle w:val="ListeParagraf"/>
        <w:numPr>
          <w:ilvl w:val="0"/>
          <w:numId w:val="2"/>
        </w:numPr>
        <w:spacing w:line="360" w:lineRule="auto"/>
        <w:rPr>
          <w:rFonts w:cs="Courier New"/>
          <w:szCs w:val="24"/>
        </w:rPr>
      </w:pPr>
      <w:r w:rsidRPr="007C57B9">
        <w:rPr>
          <w:rFonts w:cs="Courier New"/>
          <w:szCs w:val="24"/>
        </w:rPr>
        <w:t>Müstedi</w:t>
      </w:r>
      <w:r w:rsidR="00C466B3" w:rsidRPr="007C57B9">
        <w:rPr>
          <w:rFonts w:cs="Courier New"/>
          <w:szCs w:val="24"/>
        </w:rPr>
        <w:t>,</w:t>
      </w:r>
      <w:r w:rsidRPr="007C57B9">
        <w:rPr>
          <w:rFonts w:cs="Courier New"/>
          <w:szCs w:val="24"/>
        </w:rPr>
        <w:t xml:space="preserve"> istidada ta</w:t>
      </w:r>
      <w:r w:rsidR="00C466B3" w:rsidRPr="007C57B9">
        <w:rPr>
          <w:rFonts w:cs="Courier New"/>
          <w:szCs w:val="24"/>
        </w:rPr>
        <w:t>pu referansları verilen İskele’de kain Koçan No: 59 tahtında kayıtlı taşınmazın mal sahibi olan terekenin idare memuru</w:t>
      </w:r>
      <w:r w:rsidR="007C57B9" w:rsidRPr="007C57B9">
        <w:rPr>
          <w:rFonts w:cs="Courier New"/>
          <w:szCs w:val="24"/>
        </w:rPr>
        <w:t xml:space="preserve">, </w:t>
      </w:r>
      <w:r w:rsidR="00C466B3" w:rsidRPr="007C57B9">
        <w:rPr>
          <w:rFonts w:cs="Courier New"/>
          <w:szCs w:val="24"/>
        </w:rPr>
        <w:t>Müstedia</w:t>
      </w:r>
      <w:r w:rsidR="004F2123">
        <w:rPr>
          <w:rFonts w:cs="Courier New"/>
          <w:szCs w:val="24"/>
        </w:rPr>
        <w:t>l</w:t>
      </w:r>
      <w:r w:rsidR="00C466B3" w:rsidRPr="007C57B9">
        <w:rPr>
          <w:rFonts w:cs="Courier New"/>
          <w:szCs w:val="24"/>
        </w:rPr>
        <w:t>eyh</w:t>
      </w:r>
      <w:r w:rsidR="007C57B9">
        <w:rPr>
          <w:rFonts w:cs="Courier New"/>
          <w:szCs w:val="24"/>
        </w:rPr>
        <w:t xml:space="preserve"> ise</w:t>
      </w:r>
      <w:r w:rsidR="00C466B3" w:rsidRPr="007C57B9">
        <w:rPr>
          <w:rFonts w:cs="Courier New"/>
          <w:szCs w:val="24"/>
        </w:rPr>
        <w:t xml:space="preserve"> istidada tapu referansları verilen 21/4/2/1 numaralı parsel üzerinde izinsiz ve/veya ruhsatsız olarak inşa edilen fabrikayı yıkmakla yükümlü olan kamu kurumudur.</w:t>
      </w:r>
    </w:p>
    <w:p w:rsidR="00E22ACD" w:rsidRDefault="00C466B3" w:rsidP="00E44057">
      <w:pPr>
        <w:pStyle w:val="ListeParagraf"/>
        <w:numPr>
          <w:ilvl w:val="0"/>
          <w:numId w:val="2"/>
        </w:numPr>
        <w:spacing w:line="360" w:lineRule="auto"/>
        <w:rPr>
          <w:rFonts w:cs="Courier New"/>
          <w:szCs w:val="24"/>
        </w:rPr>
      </w:pPr>
      <w:r>
        <w:rPr>
          <w:rFonts w:cs="Courier New"/>
          <w:szCs w:val="24"/>
        </w:rPr>
        <w:t>Parsel 21/4/2/1 üzerinde inşa edilen fabrika için verilen inşaat ruhsatının YİM 33/2019 (D. 15/2021) sayılı karar ile iptal edilmesini müteakip</w:t>
      </w:r>
      <w:r w:rsidR="004F2123">
        <w:rPr>
          <w:rFonts w:cs="Courier New"/>
          <w:szCs w:val="24"/>
        </w:rPr>
        <w:t>,</w:t>
      </w:r>
      <w:r>
        <w:rPr>
          <w:rFonts w:cs="Courier New"/>
          <w:szCs w:val="24"/>
        </w:rPr>
        <w:t xml:space="preserve"> Müstedi avukatı vasıtası ile hazırlanan ve </w:t>
      </w:r>
      <w:r w:rsidR="00E22ACD">
        <w:rPr>
          <w:rFonts w:cs="Courier New"/>
          <w:szCs w:val="24"/>
        </w:rPr>
        <w:t>Müstedialeyhe 9.11.2021 tarihinde tebliğ edilen ihbarla işbu yapının yıkılmasını talep etmiş ancak</w:t>
      </w:r>
      <w:r w:rsidR="004F2123">
        <w:rPr>
          <w:rFonts w:cs="Courier New"/>
          <w:szCs w:val="24"/>
        </w:rPr>
        <w:t>,</w:t>
      </w:r>
      <w:r w:rsidR="00E22ACD">
        <w:rPr>
          <w:rFonts w:cs="Courier New"/>
          <w:szCs w:val="24"/>
        </w:rPr>
        <w:t xml:space="preserve"> Müstedialeyh ne Müstediye ne de avukatına dönüş yapmış, tam tersine</w:t>
      </w:r>
      <w:r w:rsidR="004F2123">
        <w:rPr>
          <w:rFonts w:cs="Courier New"/>
          <w:szCs w:val="24"/>
        </w:rPr>
        <w:t>,</w:t>
      </w:r>
      <w:r w:rsidR="00E22ACD">
        <w:rPr>
          <w:rFonts w:cs="Courier New"/>
          <w:szCs w:val="24"/>
        </w:rPr>
        <w:t xml:space="preserve"> Müstedialeyh avukatı</w:t>
      </w:r>
      <w:r w:rsidR="006D6F95">
        <w:rPr>
          <w:rFonts w:cs="Courier New"/>
          <w:szCs w:val="24"/>
        </w:rPr>
        <w:t>,</w:t>
      </w:r>
      <w:r w:rsidR="00E22ACD">
        <w:rPr>
          <w:rFonts w:cs="Courier New"/>
          <w:szCs w:val="24"/>
        </w:rPr>
        <w:t xml:space="preserve"> “inşaat yapıldı bitti, zaten final approval da var, bu inşaat artık yıkılmaz” şeklinde söylemlerde bulunmuştur.</w:t>
      </w:r>
    </w:p>
    <w:p w:rsidR="00E22ACD" w:rsidRDefault="00E22ACD" w:rsidP="00E44057">
      <w:pPr>
        <w:pStyle w:val="ListeParagraf"/>
        <w:numPr>
          <w:ilvl w:val="0"/>
          <w:numId w:val="2"/>
        </w:numPr>
        <w:spacing w:line="360" w:lineRule="auto"/>
        <w:rPr>
          <w:rFonts w:cs="Courier New"/>
          <w:szCs w:val="24"/>
        </w:rPr>
      </w:pPr>
      <w:r>
        <w:rPr>
          <w:rFonts w:cs="Courier New"/>
          <w:szCs w:val="24"/>
        </w:rPr>
        <w:t>İşbu istidadaki Müstedi YİM 33/2019 sayılı davayı dosyalayarak 15.1.2019 tarihli İB/1938/2017 sayılı inşaat ruhsatının iptalini talep etmiş, Y</w:t>
      </w:r>
      <w:r w:rsidR="006D6F95">
        <w:rPr>
          <w:rFonts w:cs="Courier New"/>
          <w:szCs w:val="24"/>
        </w:rPr>
        <w:t xml:space="preserve">üksek </w:t>
      </w:r>
      <w:r>
        <w:rPr>
          <w:rFonts w:cs="Courier New"/>
          <w:szCs w:val="24"/>
        </w:rPr>
        <w:t>İ</w:t>
      </w:r>
      <w:r w:rsidR="006D6F95">
        <w:rPr>
          <w:rFonts w:cs="Courier New"/>
          <w:szCs w:val="24"/>
        </w:rPr>
        <w:t xml:space="preserve">dare </w:t>
      </w:r>
      <w:r>
        <w:rPr>
          <w:rFonts w:cs="Courier New"/>
          <w:szCs w:val="24"/>
        </w:rPr>
        <w:t>M</w:t>
      </w:r>
      <w:r w:rsidR="006D6F95">
        <w:rPr>
          <w:rFonts w:cs="Courier New"/>
          <w:szCs w:val="24"/>
        </w:rPr>
        <w:t>ahkemesi</w:t>
      </w:r>
      <w:r>
        <w:rPr>
          <w:rFonts w:cs="Courier New"/>
          <w:szCs w:val="24"/>
        </w:rPr>
        <w:t xml:space="preserve"> 26.10.2021 tarihinde verdiği kararla ve oy birliği ile inşaat ruhsatını iptal etmiştir.</w:t>
      </w:r>
    </w:p>
    <w:p w:rsidR="00E22ACD" w:rsidRDefault="00E22ACD" w:rsidP="00E44057">
      <w:pPr>
        <w:pStyle w:val="ListeParagraf"/>
        <w:numPr>
          <w:ilvl w:val="0"/>
          <w:numId w:val="2"/>
        </w:numPr>
        <w:spacing w:line="360" w:lineRule="auto"/>
        <w:rPr>
          <w:rFonts w:cs="Courier New"/>
          <w:szCs w:val="24"/>
        </w:rPr>
      </w:pPr>
      <w:r>
        <w:rPr>
          <w:rFonts w:cs="Courier New"/>
          <w:szCs w:val="24"/>
        </w:rPr>
        <w:lastRenderedPageBreak/>
        <w:t>Y</w:t>
      </w:r>
      <w:r w:rsidR="006D6F95">
        <w:rPr>
          <w:rFonts w:cs="Courier New"/>
          <w:szCs w:val="24"/>
        </w:rPr>
        <w:t xml:space="preserve">üksek </w:t>
      </w:r>
      <w:r>
        <w:rPr>
          <w:rFonts w:cs="Courier New"/>
          <w:szCs w:val="24"/>
        </w:rPr>
        <w:t>İ</w:t>
      </w:r>
      <w:r w:rsidR="006D6F95">
        <w:rPr>
          <w:rFonts w:cs="Courier New"/>
          <w:szCs w:val="24"/>
        </w:rPr>
        <w:t xml:space="preserve">dare </w:t>
      </w:r>
      <w:r>
        <w:rPr>
          <w:rFonts w:cs="Courier New"/>
          <w:szCs w:val="24"/>
        </w:rPr>
        <w:t>M</w:t>
      </w:r>
      <w:r w:rsidR="006D6F95">
        <w:rPr>
          <w:rFonts w:cs="Courier New"/>
          <w:szCs w:val="24"/>
        </w:rPr>
        <w:t>ahkemesi</w:t>
      </w:r>
      <w:r>
        <w:rPr>
          <w:rFonts w:cs="Courier New"/>
          <w:szCs w:val="24"/>
        </w:rPr>
        <w:t xml:space="preserve"> gerekçeli kararında verilen ruhsatın “Gazi Mağusa Kıyı Bildirisi”ne aykırı olduğunu tespit etmiştir.</w:t>
      </w:r>
    </w:p>
    <w:p w:rsidR="00E22ACD" w:rsidRDefault="00E22ACD" w:rsidP="00E44057">
      <w:pPr>
        <w:pStyle w:val="ListeParagraf"/>
        <w:numPr>
          <w:ilvl w:val="0"/>
          <w:numId w:val="2"/>
        </w:numPr>
        <w:spacing w:line="360" w:lineRule="auto"/>
        <w:rPr>
          <w:rFonts w:cs="Courier New"/>
          <w:szCs w:val="24"/>
        </w:rPr>
      </w:pPr>
      <w:r>
        <w:rPr>
          <w:rFonts w:cs="Courier New"/>
          <w:szCs w:val="24"/>
        </w:rPr>
        <w:t>İstida konusu fabrika ve/veya bina Parsel 21/4/2/1 üzerinde olup “Gazi Mağusa Kıyı Bildirisi” kapsamındadır.</w:t>
      </w:r>
    </w:p>
    <w:p w:rsidR="00AC01B2" w:rsidRDefault="00E22ACD" w:rsidP="00E44057">
      <w:pPr>
        <w:pStyle w:val="ListeParagraf"/>
        <w:numPr>
          <w:ilvl w:val="0"/>
          <w:numId w:val="2"/>
        </w:numPr>
        <w:spacing w:line="360" w:lineRule="auto"/>
        <w:rPr>
          <w:rFonts w:cs="Courier New"/>
          <w:szCs w:val="24"/>
        </w:rPr>
      </w:pPr>
      <w:r>
        <w:rPr>
          <w:rFonts w:cs="Courier New"/>
          <w:szCs w:val="24"/>
        </w:rPr>
        <w:t>Müstedialeyhin “Gazi Mağusa Kıyı Bildirisi”ne aykırı olarak inşa edilen ve bu nedenle de inşaat ruhsatı Y</w:t>
      </w:r>
      <w:r w:rsidR="006D6F95">
        <w:rPr>
          <w:rFonts w:cs="Courier New"/>
          <w:szCs w:val="24"/>
        </w:rPr>
        <w:t xml:space="preserve">üksek </w:t>
      </w:r>
      <w:r>
        <w:rPr>
          <w:rFonts w:cs="Courier New"/>
          <w:szCs w:val="24"/>
        </w:rPr>
        <w:t>İ</w:t>
      </w:r>
      <w:r w:rsidR="006D6F95">
        <w:rPr>
          <w:rFonts w:cs="Courier New"/>
          <w:szCs w:val="24"/>
        </w:rPr>
        <w:t xml:space="preserve">dare </w:t>
      </w:r>
      <w:r>
        <w:rPr>
          <w:rFonts w:cs="Courier New"/>
          <w:szCs w:val="24"/>
        </w:rPr>
        <w:t>M</w:t>
      </w:r>
      <w:r w:rsidR="006D6F95">
        <w:rPr>
          <w:rFonts w:cs="Courier New"/>
          <w:szCs w:val="24"/>
        </w:rPr>
        <w:t>ahkemesi</w:t>
      </w:r>
      <w:r>
        <w:rPr>
          <w:rFonts w:cs="Courier New"/>
          <w:szCs w:val="24"/>
        </w:rPr>
        <w:t xml:space="preserve"> tarafından iptal edilen binayı ve/veya fabrikayı</w:t>
      </w:r>
      <w:r w:rsidR="00AC01B2">
        <w:rPr>
          <w:rFonts w:cs="Courier New"/>
          <w:szCs w:val="24"/>
        </w:rPr>
        <w:t xml:space="preserve"> </w:t>
      </w:r>
      <w:r w:rsidR="004F2123">
        <w:rPr>
          <w:rFonts w:cs="Courier New"/>
          <w:szCs w:val="24"/>
        </w:rPr>
        <w:t xml:space="preserve">51/195 sayılı </w:t>
      </w:r>
      <w:r w:rsidR="00AC01B2">
        <w:rPr>
          <w:rFonts w:cs="Courier New"/>
          <w:szCs w:val="24"/>
        </w:rPr>
        <w:t>Belediyeler Yasası’ndan doğan yetkisini kullanarak yıkıp</w:t>
      </w:r>
      <w:r w:rsidR="00E80256">
        <w:rPr>
          <w:rFonts w:cs="Courier New"/>
          <w:szCs w:val="24"/>
        </w:rPr>
        <w:t>,</w:t>
      </w:r>
      <w:r w:rsidR="00AC01B2">
        <w:rPr>
          <w:rFonts w:cs="Courier New"/>
          <w:szCs w:val="24"/>
        </w:rPr>
        <w:t xml:space="preserve"> bildiriden kaynaklanan yükümlülüğünü yerine getirmesi gerekmektedir. </w:t>
      </w:r>
    </w:p>
    <w:p w:rsidR="00683AB7" w:rsidRPr="00683AB7" w:rsidRDefault="00AC01B2" w:rsidP="00683AB7">
      <w:pPr>
        <w:pStyle w:val="ListeParagraf"/>
        <w:numPr>
          <w:ilvl w:val="0"/>
          <w:numId w:val="2"/>
        </w:numPr>
        <w:spacing w:line="360" w:lineRule="auto"/>
        <w:rPr>
          <w:rFonts w:cs="Courier New"/>
          <w:szCs w:val="24"/>
        </w:rPr>
      </w:pPr>
      <w:r>
        <w:rPr>
          <w:rFonts w:cs="Courier New"/>
          <w:szCs w:val="24"/>
        </w:rPr>
        <w:t>İşbu fabrika ve/veya binanın yıkılması 51/1995 sayılı Belediyeler Yasası madde 17(6) gereği Müstedialeyhin yerine getirmesi gereken bir yükümlülük olup Müstedialeyh bu yükümlülüğünü yerine getirmeyerek yasalara ve Y</w:t>
      </w:r>
      <w:r w:rsidR="006D6F95">
        <w:rPr>
          <w:rFonts w:cs="Courier New"/>
          <w:szCs w:val="24"/>
        </w:rPr>
        <w:t xml:space="preserve">üksek </w:t>
      </w:r>
      <w:r>
        <w:rPr>
          <w:rFonts w:cs="Courier New"/>
          <w:szCs w:val="24"/>
        </w:rPr>
        <w:t>İ</w:t>
      </w:r>
      <w:r w:rsidR="006D6F95">
        <w:rPr>
          <w:rFonts w:cs="Courier New"/>
          <w:szCs w:val="24"/>
        </w:rPr>
        <w:t xml:space="preserve">dare </w:t>
      </w:r>
      <w:r>
        <w:rPr>
          <w:rFonts w:cs="Courier New"/>
          <w:szCs w:val="24"/>
        </w:rPr>
        <w:t>M</w:t>
      </w:r>
      <w:r w:rsidR="006D6F95">
        <w:rPr>
          <w:rFonts w:cs="Courier New"/>
          <w:szCs w:val="24"/>
        </w:rPr>
        <w:t>ahkemesi</w:t>
      </w:r>
      <w:r>
        <w:rPr>
          <w:rFonts w:cs="Courier New"/>
          <w:szCs w:val="24"/>
        </w:rPr>
        <w:t xml:space="preserve"> kararına aykırı hareket etmektedir.</w:t>
      </w:r>
    </w:p>
    <w:p w:rsidR="00AC01B2" w:rsidRDefault="00AC01B2" w:rsidP="00AC01B2">
      <w:pPr>
        <w:pStyle w:val="ListeParagraf"/>
        <w:numPr>
          <w:ilvl w:val="0"/>
          <w:numId w:val="2"/>
        </w:numPr>
        <w:spacing w:line="360" w:lineRule="auto"/>
        <w:rPr>
          <w:rFonts w:cs="Courier New"/>
          <w:szCs w:val="24"/>
        </w:rPr>
      </w:pPr>
      <w:r>
        <w:rPr>
          <w:rFonts w:cs="Courier New"/>
          <w:szCs w:val="24"/>
        </w:rPr>
        <w:t>Müstedinin yasal olarak mezk</w:t>
      </w:r>
      <w:r w:rsidR="004F2123">
        <w:rPr>
          <w:rFonts w:cs="Courier New"/>
          <w:szCs w:val="24"/>
        </w:rPr>
        <w:t>û</w:t>
      </w:r>
      <w:r>
        <w:rPr>
          <w:rFonts w:cs="Courier New"/>
          <w:szCs w:val="24"/>
        </w:rPr>
        <w:t>r fabrika ve/veya binanın yıkılması için Müstedialeyhten talepte bulunma hakkı mevcuttur.</w:t>
      </w:r>
    </w:p>
    <w:p w:rsidR="00683AB7" w:rsidRPr="00683AB7" w:rsidRDefault="00AC01B2" w:rsidP="00683AB7">
      <w:pPr>
        <w:pStyle w:val="ListeParagraf"/>
        <w:numPr>
          <w:ilvl w:val="0"/>
          <w:numId w:val="2"/>
        </w:numPr>
        <w:spacing w:line="360" w:lineRule="auto"/>
        <w:rPr>
          <w:rFonts w:cs="Courier New"/>
          <w:szCs w:val="24"/>
        </w:rPr>
      </w:pPr>
      <w:r w:rsidRPr="00683AB7">
        <w:rPr>
          <w:rFonts w:cs="Courier New"/>
          <w:szCs w:val="24"/>
        </w:rPr>
        <w:t>YİM 33/2019 sa</w:t>
      </w:r>
      <w:r w:rsidR="00683AB7" w:rsidRPr="00683AB7">
        <w:rPr>
          <w:rFonts w:cs="Courier New"/>
          <w:szCs w:val="24"/>
        </w:rPr>
        <w:t>yılı davada verilen karar dikkat</w:t>
      </w:r>
      <w:r w:rsidRPr="00683AB7">
        <w:rPr>
          <w:rFonts w:cs="Courier New"/>
          <w:szCs w:val="24"/>
        </w:rPr>
        <w:t>e</w:t>
      </w:r>
      <w:r w:rsidR="00683AB7" w:rsidRPr="00683AB7">
        <w:rPr>
          <w:rFonts w:cs="Courier New"/>
          <w:szCs w:val="24"/>
        </w:rPr>
        <w:t xml:space="preserve"> alındığı zaman Mandamus Emirnamesi talebi etkili, kolay ve fayda sağlayıcı bir çaredir.</w:t>
      </w:r>
    </w:p>
    <w:p w:rsidR="00E44057" w:rsidRDefault="00E44057" w:rsidP="00E44057">
      <w:pPr>
        <w:spacing w:line="360" w:lineRule="auto"/>
        <w:rPr>
          <w:rFonts w:cs="Courier New"/>
          <w:szCs w:val="24"/>
        </w:rPr>
      </w:pPr>
    </w:p>
    <w:p w:rsidR="00E44057" w:rsidRDefault="00E44057" w:rsidP="00E44057">
      <w:pPr>
        <w:spacing w:line="360" w:lineRule="auto"/>
        <w:rPr>
          <w:rFonts w:cs="Courier New"/>
          <w:szCs w:val="24"/>
        </w:rPr>
      </w:pPr>
      <w:r>
        <w:rPr>
          <w:rFonts w:cs="Courier New"/>
          <w:szCs w:val="24"/>
        </w:rPr>
        <w:tab/>
        <w:t xml:space="preserve">Müstedi </w:t>
      </w:r>
      <w:r w:rsidR="007C57B9">
        <w:rPr>
          <w:rFonts w:cs="Courier New"/>
          <w:szCs w:val="24"/>
        </w:rPr>
        <w:t>Tereke İdare Memuru Halil İbrahim Berkut</w:t>
      </w:r>
      <w:r w:rsidR="004F2123">
        <w:rPr>
          <w:rFonts w:cs="Courier New"/>
          <w:szCs w:val="24"/>
        </w:rPr>
        <w:t>,</w:t>
      </w:r>
      <w:r w:rsidR="007C57B9">
        <w:rPr>
          <w:rFonts w:cs="Courier New"/>
          <w:szCs w:val="24"/>
        </w:rPr>
        <w:t xml:space="preserve"> </w:t>
      </w:r>
      <w:r>
        <w:rPr>
          <w:rFonts w:cs="Courier New"/>
          <w:szCs w:val="24"/>
        </w:rPr>
        <w:t>istidaya ekli emin varakasında özetle,</w:t>
      </w:r>
      <w:r w:rsidR="007C57B9">
        <w:rPr>
          <w:rFonts w:cs="Courier New"/>
          <w:szCs w:val="24"/>
        </w:rPr>
        <w:t xml:space="preserve"> </w:t>
      </w:r>
      <w:r>
        <w:rPr>
          <w:rFonts w:cs="Courier New"/>
          <w:szCs w:val="24"/>
        </w:rPr>
        <w:t xml:space="preserve"> avukatının hukuki gerçekler başlığı altında ifade ettiği ve az önce özetini yaptığım olguları</w:t>
      </w:r>
      <w:r w:rsidR="007C57B9">
        <w:rPr>
          <w:rFonts w:cs="Courier New"/>
          <w:szCs w:val="24"/>
        </w:rPr>
        <w:t xml:space="preserve"> tekrar</w:t>
      </w:r>
      <w:r>
        <w:rPr>
          <w:rFonts w:cs="Courier New"/>
          <w:szCs w:val="24"/>
        </w:rPr>
        <w:t xml:space="preserve"> ederek istida gereğince emir verilmesini talep etmiştir.</w:t>
      </w:r>
    </w:p>
    <w:p w:rsidR="00E44057" w:rsidRDefault="00E44057" w:rsidP="00E44057">
      <w:pPr>
        <w:spacing w:line="360" w:lineRule="auto"/>
        <w:rPr>
          <w:rFonts w:cs="Courier New"/>
          <w:szCs w:val="24"/>
        </w:rPr>
      </w:pPr>
    </w:p>
    <w:p w:rsidR="00E44057" w:rsidRDefault="00E44057" w:rsidP="00E44057">
      <w:pPr>
        <w:spacing w:line="360" w:lineRule="auto"/>
        <w:ind w:firstLine="708"/>
        <w:rPr>
          <w:rFonts w:cs="Courier New"/>
          <w:szCs w:val="24"/>
        </w:rPr>
      </w:pPr>
      <w:r>
        <w:rPr>
          <w:rFonts w:cs="Courier New"/>
          <w:szCs w:val="24"/>
        </w:rPr>
        <w:t xml:space="preserve">İstidanın duruşmasında Müstedi şahadet sunarak </w:t>
      </w:r>
      <w:r w:rsidR="007C57B9">
        <w:rPr>
          <w:rFonts w:cs="Courier New"/>
          <w:szCs w:val="24"/>
        </w:rPr>
        <w:t xml:space="preserve">YİM 33/2019 (D. 15/2021) sayılı kararı Emare 1, avukatı vasıtası ile </w:t>
      </w:r>
      <w:r w:rsidR="007C57B9">
        <w:rPr>
          <w:rFonts w:cs="Courier New"/>
          <w:szCs w:val="24"/>
        </w:rPr>
        <w:lastRenderedPageBreak/>
        <w:t xml:space="preserve">Müstedialeyhe yazdığı 9.11.2021 tarihli yazı ve eklerini Emare 2 olarak ibraz etmiştir. </w:t>
      </w:r>
    </w:p>
    <w:p w:rsidR="00E44057" w:rsidRDefault="00E44057" w:rsidP="00E44057">
      <w:pPr>
        <w:spacing w:line="360" w:lineRule="auto"/>
        <w:ind w:firstLine="708"/>
        <w:rPr>
          <w:rFonts w:cs="Courier New"/>
          <w:szCs w:val="24"/>
        </w:rPr>
      </w:pPr>
    </w:p>
    <w:p w:rsidR="00E44057" w:rsidRDefault="00E44057" w:rsidP="00E44057">
      <w:pPr>
        <w:spacing w:line="360" w:lineRule="auto"/>
        <w:ind w:firstLine="708"/>
        <w:rPr>
          <w:rFonts w:cs="Courier New"/>
          <w:szCs w:val="24"/>
        </w:rPr>
      </w:pPr>
      <w:r>
        <w:rPr>
          <w:rFonts w:cs="Courier New"/>
          <w:szCs w:val="24"/>
        </w:rPr>
        <w:t>Yargıtay/Asli</w:t>
      </w:r>
      <w:r w:rsidR="006D6F95">
        <w:rPr>
          <w:rFonts w:cs="Courier New"/>
          <w:szCs w:val="24"/>
        </w:rPr>
        <w:t xml:space="preserve"> </w:t>
      </w:r>
      <w:r>
        <w:rPr>
          <w:rFonts w:cs="Courier New"/>
          <w:szCs w:val="24"/>
        </w:rPr>
        <w:t>Yetki</w:t>
      </w:r>
      <w:r w:rsidR="004F2123">
        <w:rPr>
          <w:rFonts w:cs="Courier New"/>
          <w:szCs w:val="24"/>
        </w:rPr>
        <w:t>/</w:t>
      </w:r>
      <w:r>
        <w:rPr>
          <w:rFonts w:cs="Courier New"/>
          <w:szCs w:val="24"/>
        </w:rPr>
        <w:t>İstinaf 2/2017 (D. 1/2018)’de Mandamus Emirnamesi ısdarına izin talep edilebilmesi için ilk nazarda bakılması gereken hususlar şöyle sıralanmıştır:</w:t>
      </w:r>
    </w:p>
    <w:p w:rsidR="006D6F95" w:rsidRDefault="006D6F95" w:rsidP="00E44057">
      <w:pPr>
        <w:spacing w:line="360" w:lineRule="auto"/>
        <w:ind w:firstLine="708"/>
        <w:rPr>
          <w:rFonts w:cs="Courier New"/>
          <w:szCs w:val="24"/>
        </w:rPr>
      </w:pPr>
    </w:p>
    <w:p w:rsidR="00E44057" w:rsidRDefault="00E44057" w:rsidP="00E44057">
      <w:pPr>
        <w:pStyle w:val="ListeParagraf"/>
        <w:numPr>
          <w:ilvl w:val="0"/>
          <w:numId w:val="3"/>
        </w:numPr>
        <w:spacing w:line="360" w:lineRule="auto"/>
        <w:rPr>
          <w:rFonts w:cs="Courier New"/>
          <w:szCs w:val="24"/>
        </w:rPr>
      </w:pPr>
      <w:r>
        <w:rPr>
          <w:rFonts w:cs="Courier New"/>
          <w:szCs w:val="24"/>
        </w:rPr>
        <w:t>Müstedinin böyle bir talepte bulunmaya yasal hakkı olup olmadığı,</w:t>
      </w:r>
    </w:p>
    <w:p w:rsidR="00E44057" w:rsidRDefault="00E44057" w:rsidP="00E44057">
      <w:pPr>
        <w:pStyle w:val="ListeParagraf"/>
        <w:numPr>
          <w:ilvl w:val="0"/>
          <w:numId w:val="3"/>
        </w:numPr>
        <w:spacing w:line="360" w:lineRule="auto"/>
        <w:rPr>
          <w:rFonts w:cs="Courier New"/>
          <w:szCs w:val="24"/>
        </w:rPr>
      </w:pPr>
      <w:r>
        <w:rPr>
          <w:rFonts w:cs="Courier New"/>
          <w:szCs w:val="24"/>
        </w:rPr>
        <w:t>Talepte bulunulan Müsted</w:t>
      </w:r>
      <w:r w:rsidR="006D6F95">
        <w:rPr>
          <w:rFonts w:cs="Courier New"/>
          <w:szCs w:val="24"/>
        </w:rPr>
        <w:t>i</w:t>
      </w:r>
      <w:r>
        <w:rPr>
          <w:rFonts w:cs="Courier New"/>
          <w:szCs w:val="24"/>
        </w:rPr>
        <w:t>aleyhin Mandamus Emirnamesine tabi olup olmadığı,</w:t>
      </w:r>
    </w:p>
    <w:p w:rsidR="00E44057" w:rsidRDefault="00E44057" w:rsidP="00E44057">
      <w:pPr>
        <w:pStyle w:val="ListeParagraf"/>
        <w:numPr>
          <w:ilvl w:val="0"/>
          <w:numId w:val="3"/>
        </w:numPr>
        <w:spacing w:line="360" w:lineRule="auto"/>
        <w:rPr>
          <w:rFonts w:cs="Courier New"/>
          <w:szCs w:val="24"/>
        </w:rPr>
      </w:pPr>
      <w:r>
        <w:rPr>
          <w:rFonts w:cs="Courier New"/>
          <w:szCs w:val="24"/>
        </w:rPr>
        <w:t>Müsted</w:t>
      </w:r>
      <w:r w:rsidR="006D6F95">
        <w:rPr>
          <w:rFonts w:cs="Courier New"/>
          <w:szCs w:val="24"/>
        </w:rPr>
        <w:t>i</w:t>
      </w:r>
      <w:r>
        <w:rPr>
          <w:rFonts w:cs="Courier New"/>
          <w:szCs w:val="24"/>
        </w:rPr>
        <w:t>aleyhin Müstediye karşı Yargıtay tarafından değerlendirilebilecek bir görevinin olup olmadığı</w:t>
      </w:r>
      <w:r w:rsidR="004F2123">
        <w:rPr>
          <w:rFonts w:cs="Courier New"/>
          <w:szCs w:val="24"/>
        </w:rPr>
        <w:t>.</w:t>
      </w:r>
    </w:p>
    <w:p w:rsidR="00E44057" w:rsidRDefault="00E44057" w:rsidP="00E44057">
      <w:pPr>
        <w:spacing w:line="360" w:lineRule="auto"/>
        <w:ind w:firstLine="708"/>
        <w:rPr>
          <w:rFonts w:cs="Courier New"/>
          <w:szCs w:val="24"/>
        </w:rPr>
      </w:pPr>
    </w:p>
    <w:p w:rsidR="00E44057" w:rsidRDefault="004F2123" w:rsidP="00E44057">
      <w:pPr>
        <w:spacing w:line="360" w:lineRule="auto"/>
        <w:ind w:firstLine="708"/>
        <w:rPr>
          <w:rFonts w:cs="Courier New"/>
          <w:szCs w:val="24"/>
        </w:rPr>
      </w:pPr>
      <w:r>
        <w:rPr>
          <w:rFonts w:cs="Courier New"/>
          <w:szCs w:val="24"/>
        </w:rPr>
        <w:t xml:space="preserve">Bu hususlara ilişkin olarak, </w:t>
      </w:r>
      <w:r w:rsidR="00E44057">
        <w:rPr>
          <w:rFonts w:cs="Courier New"/>
          <w:szCs w:val="24"/>
        </w:rPr>
        <w:t>Karardan şu kısmı iktibas etmeyi gerekli görürüm:</w:t>
      </w:r>
    </w:p>
    <w:p w:rsidR="00E44057" w:rsidRDefault="00E44057" w:rsidP="00E44057">
      <w:pPr>
        <w:rPr>
          <w:rFonts w:cs="Courier New"/>
          <w:szCs w:val="24"/>
        </w:rPr>
      </w:pPr>
    </w:p>
    <w:p w:rsidR="00AC3DAE" w:rsidRDefault="00E44057" w:rsidP="00AC3DAE">
      <w:pPr>
        <w:ind w:left="567" w:hanging="1"/>
        <w:rPr>
          <w:rFonts w:cs="Courier New"/>
          <w:szCs w:val="24"/>
        </w:rPr>
      </w:pPr>
      <w:r>
        <w:rPr>
          <w:rFonts w:cs="Courier New"/>
          <w:szCs w:val="24"/>
        </w:rPr>
        <w:t xml:space="preserve">“Mandamus emirnamesi ısdarına izin talep edebilmesi için </w:t>
      </w:r>
      <w:r w:rsidR="00AC3DAE">
        <w:rPr>
          <w:rFonts w:cs="Courier New"/>
          <w:szCs w:val="24"/>
        </w:rPr>
        <w:t xml:space="preserve"> </w:t>
      </w:r>
    </w:p>
    <w:p w:rsidR="00E44057" w:rsidRDefault="00E44057" w:rsidP="00AC3DAE">
      <w:pPr>
        <w:ind w:left="708" w:firstLine="8"/>
        <w:rPr>
          <w:rFonts w:cs="Courier New"/>
          <w:szCs w:val="24"/>
        </w:rPr>
      </w:pPr>
      <w:r>
        <w:rPr>
          <w:rFonts w:cs="Courier New"/>
          <w:szCs w:val="24"/>
        </w:rPr>
        <w:t>ilk nazarda bakılması (prima facie) gereken hususlar, Müstedinin böyle bir talepte bulunmaya yasal hakkı olup olmadığı, talepte bulunulan Müstedaaleyhin Mandamus Emirnamesine tabi olup olmadığı ve son olarak da Müstedaaleyhin Müstediye karşı, ilk etapta, Yargıtay tarafından değerlendirilebilecek bir görevinin var olup olmadığı hususlarıdır.”</w:t>
      </w:r>
    </w:p>
    <w:p w:rsidR="00E44057" w:rsidRDefault="00E44057" w:rsidP="00AC3DAE">
      <w:pPr>
        <w:tabs>
          <w:tab w:val="left" w:pos="851"/>
        </w:tabs>
        <w:spacing w:line="360" w:lineRule="auto"/>
        <w:ind w:left="709" w:hanging="1"/>
        <w:rPr>
          <w:rFonts w:cs="Courier New"/>
          <w:szCs w:val="24"/>
        </w:rPr>
      </w:pPr>
    </w:p>
    <w:p w:rsidR="00E44057" w:rsidRDefault="00E44057" w:rsidP="00E44057">
      <w:pPr>
        <w:tabs>
          <w:tab w:val="left" w:pos="709"/>
          <w:tab w:val="left" w:pos="1134"/>
          <w:tab w:val="left" w:pos="1560"/>
        </w:tabs>
        <w:spacing w:line="360" w:lineRule="auto"/>
        <w:rPr>
          <w:rFonts w:cs="Courier New"/>
          <w:szCs w:val="24"/>
        </w:rPr>
      </w:pPr>
      <w:r>
        <w:rPr>
          <w:rFonts w:cs="Courier New"/>
          <w:szCs w:val="24"/>
        </w:rPr>
        <w:tab/>
        <w:t>Yine Yargıtay/Asli Yetki 1/2015 (D.1/2017) sayılı kararın 27’nci sayfasında</w:t>
      </w:r>
      <w:r w:rsidR="004F2123">
        <w:rPr>
          <w:rFonts w:cs="Courier New"/>
          <w:szCs w:val="24"/>
        </w:rPr>
        <w:t>,</w:t>
      </w:r>
      <w:r>
        <w:rPr>
          <w:rFonts w:cs="Courier New"/>
          <w:szCs w:val="24"/>
        </w:rPr>
        <w:t xml:space="preserve"> Mandamus Emirnamesinin hangi koşullarda ısdar edilebileceği belirtilmiş, konunun münhasıran Yüksek İdare Mahkemesinin yetkisine girmesi durumunda Yargıtay’ın mandamus emirnamesi ısdar etme yetkisinin olmadığı ifade edilmiştir. Karardan şu kısmı iktibas etmeyi uygun bulmaktayım: </w:t>
      </w:r>
    </w:p>
    <w:p w:rsidR="00E44057" w:rsidRDefault="00E44057" w:rsidP="00E44057">
      <w:pPr>
        <w:tabs>
          <w:tab w:val="left" w:pos="709"/>
          <w:tab w:val="left" w:pos="1134"/>
          <w:tab w:val="left" w:pos="1560"/>
        </w:tabs>
        <w:rPr>
          <w:rFonts w:cs="Courier New"/>
          <w:szCs w:val="24"/>
        </w:rPr>
      </w:pPr>
    </w:p>
    <w:p w:rsidR="00E44057" w:rsidRDefault="00E44057" w:rsidP="00E44057">
      <w:pPr>
        <w:ind w:firstLine="708"/>
        <w:rPr>
          <w:rFonts w:cs="Courier New"/>
          <w:szCs w:val="24"/>
        </w:rPr>
      </w:pPr>
      <w:r>
        <w:rPr>
          <w:rFonts w:cs="Courier New"/>
          <w:szCs w:val="24"/>
        </w:rPr>
        <w:t>“Yukarıdakilerden çıkarılacak sonuca göre, Yargıtay:</w:t>
      </w:r>
    </w:p>
    <w:p w:rsidR="00E44057" w:rsidRDefault="00E44057" w:rsidP="00E44057">
      <w:pPr>
        <w:ind w:firstLine="708"/>
        <w:rPr>
          <w:rFonts w:cs="Courier New"/>
          <w:szCs w:val="24"/>
        </w:rPr>
      </w:pPr>
    </w:p>
    <w:p w:rsidR="00E44057" w:rsidRDefault="00E44057" w:rsidP="00E44057">
      <w:pPr>
        <w:numPr>
          <w:ilvl w:val="0"/>
          <w:numId w:val="4"/>
        </w:numPr>
        <w:tabs>
          <w:tab w:val="num" w:pos="1260"/>
        </w:tabs>
        <w:ind w:left="1260" w:hanging="552"/>
        <w:rPr>
          <w:rFonts w:cs="Courier New"/>
          <w:szCs w:val="24"/>
        </w:rPr>
      </w:pPr>
      <w:r>
        <w:rPr>
          <w:rFonts w:cs="Courier New"/>
          <w:szCs w:val="24"/>
        </w:rPr>
        <w:t>Özel hukuk sahasına giren bir konuda, yetkisini kullanmayan kamu makamlarına karşı Mandamus Emirnamesi ısdar edebilir.</w:t>
      </w:r>
    </w:p>
    <w:p w:rsidR="00E44057" w:rsidRDefault="00E44057" w:rsidP="00E44057">
      <w:pPr>
        <w:numPr>
          <w:ilvl w:val="0"/>
          <w:numId w:val="4"/>
        </w:numPr>
        <w:tabs>
          <w:tab w:val="num" w:pos="1260"/>
        </w:tabs>
        <w:ind w:left="1260" w:hanging="552"/>
        <w:rPr>
          <w:rFonts w:cs="Courier New"/>
          <w:szCs w:val="24"/>
        </w:rPr>
      </w:pPr>
      <w:r>
        <w:rPr>
          <w:rFonts w:cs="Courier New"/>
          <w:szCs w:val="24"/>
        </w:rPr>
        <w:lastRenderedPageBreak/>
        <w:t>Kısmen kamu hukuku kapsamına girse bile, özel kişileri ilgilendiren bir konuda Mandamus Emirnamesi ısdar edebilir.</w:t>
      </w:r>
    </w:p>
    <w:p w:rsidR="00E44057" w:rsidRDefault="00E44057" w:rsidP="00E44057">
      <w:pPr>
        <w:numPr>
          <w:ilvl w:val="0"/>
          <w:numId w:val="4"/>
        </w:numPr>
        <w:tabs>
          <w:tab w:val="num" w:pos="1260"/>
        </w:tabs>
        <w:ind w:left="1260" w:hanging="552"/>
        <w:rPr>
          <w:rFonts w:cs="Courier New"/>
          <w:szCs w:val="24"/>
        </w:rPr>
      </w:pPr>
      <w:r>
        <w:rPr>
          <w:rFonts w:cs="Courier New"/>
          <w:szCs w:val="24"/>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p>
    <w:p w:rsidR="00E44057" w:rsidRDefault="00E44057" w:rsidP="00E44057">
      <w:pPr>
        <w:tabs>
          <w:tab w:val="left" w:pos="709"/>
          <w:tab w:val="left" w:pos="1134"/>
          <w:tab w:val="left" w:pos="1560"/>
        </w:tabs>
        <w:spacing w:line="360" w:lineRule="auto"/>
        <w:rPr>
          <w:rFonts w:cs="Courier New"/>
          <w:szCs w:val="24"/>
        </w:rPr>
      </w:pPr>
      <w:r>
        <w:rPr>
          <w:rFonts w:cs="Courier New"/>
          <w:szCs w:val="24"/>
        </w:rPr>
        <w:tab/>
      </w:r>
    </w:p>
    <w:p w:rsidR="00E44057" w:rsidRDefault="00E44057" w:rsidP="00E44057">
      <w:pPr>
        <w:spacing w:line="360" w:lineRule="auto"/>
        <w:rPr>
          <w:rFonts w:cs="Courier New"/>
          <w:b/>
          <w:szCs w:val="24"/>
        </w:rPr>
      </w:pPr>
      <w:r>
        <w:rPr>
          <w:rFonts w:cs="Courier New"/>
          <w:szCs w:val="24"/>
        </w:rPr>
        <w:tab/>
        <w:t>Yargıtay/Asli</w:t>
      </w:r>
      <w:r w:rsidR="006D6F95">
        <w:rPr>
          <w:rFonts w:cs="Courier New"/>
          <w:szCs w:val="24"/>
        </w:rPr>
        <w:t xml:space="preserve"> </w:t>
      </w:r>
      <w:r>
        <w:rPr>
          <w:rFonts w:cs="Courier New"/>
          <w:szCs w:val="24"/>
        </w:rPr>
        <w:t xml:space="preserve">Yetki 1/2015 (D.1/2017) sayılı kararda </w:t>
      </w:r>
      <w:r w:rsidR="006D6F95">
        <w:rPr>
          <w:rFonts w:cs="Courier New"/>
          <w:szCs w:val="24"/>
        </w:rPr>
        <w:t xml:space="preserve">ayrıca </w:t>
      </w:r>
      <w:r>
        <w:rPr>
          <w:rFonts w:cs="Courier New"/>
          <w:szCs w:val="24"/>
        </w:rPr>
        <w:t>kimlerin Mandamus Emirnamesi için müracaatta bulunabileceğine dair şu inceleme yapılmıştır:</w:t>
      </w:r>
      <w:r>
        <w:rPr>
          <w:rFonts w:cs="Courier New"/>
          <w:b/>
          <w:szCs w:val="24"/>
        </w:rPr>
        <w:t xml:space="preserve"> </w:t>
      </w:r>
    </w:p>
    <w:p w:rsidR="00E44057" w:rsidRDefault="00E44057" w:rsidP="00E44057">
      <w:pPr>
        <w:rPr>
          <w:rFonts w:cs="Courier New"/>
          <w:szCs w:val="24"/>
        </w:rPr>
      </w:pPr>
    </w:p>
    <w:p w:rsidR="00AC3DAE" w:rsidRDefault="00E44057" w:rsidP="00E44057">
      <w:pPr>
        <w:rPr>
          <w:rFonts w:cs="Courier New"/>
          <w:szCs w:val="24"/>
        </w:rPr>
      </w:pPr>
      <w:r>
        <w:rPr>
          <w:rFonts w:cs="Courier New"/>
          <w:szCs w:val="24"/>
        </w:rPr>
        <w:tab/>
        <w:t xml:space="preserve">“Halsbury’s Laws of England.vol.II, 3 ed.sayfa 104’te </w:t>
      </w:r>
      <w:r w:rsidR="00AC3DAE">
        <w:rPr>
          <w:rFonts w:cs="Courier New"/>
          <w:szCs w:val="24"/>
        </w:rPr>
        <w:t xml:space="preserve"> </w:t>
      </w:r>
    </w:p>
    <w:p w:rsidR="00E44057" w:rsidRDefault="00E44057" w:rsidP="00AC3DAE">
      <w:pPr>
        <w:ind w:left="870"/>
        <w:rPr>
          <w:rFonts w:cs="Courier New"/>
          <w:szCs w:val="24"/>
        </w:rPr>
      </w:pPr>
      <w:r>
        <w:rPr>
          <w:rFonts w:cs="Courier New"/>
          <w:szCs w:val="24"/>
        </w:rPr>
        <w:t>Mandamus emri verilebilmesinin kişi ile ilgili şartlarını izah etmiştir. Bunlar bizim de dikkate almamız gereken kriterlerdir.</w:t>
      </w:r>
    </w:p>
    <w:p w:rsidR="00E44057" w:rsidRDefault="00E44057" w:rsidP="00E44057">
      <w:pPr>
        <w:rPr>
          <w:rFonts w:cs="Courier New"/>
          <w:szCs w:val="24"/>
        </w:rPr>
      </w:pPr>
    </w:p>
    <w:p w:rsidR="00E44057" w:rsidRDefault="00E44057" w:rsidP="00AC3DAE">
      <w:pPr>
        <w:ind w:left="162" w:firstLine="708"/>
        <w:rPr>
          <w:rFonts w:cs="Courier New"/>
          <w:szCs w:val="24"/>
        </w:rPr>
      </w:pPr>
      <w:r>
        <w:rPr>
          <w:rFonts w:cs="Courier New"/>
          <w:szCs w:val="24"/>
        </w:rPr>
        <w:t>Kısaca değinecek olursak:</w:t>
      </w:r>
    </w:p>
    <w:p w:rsidR="00E44057" w:rsidRDefault="00E44057" w:rsidP="00E44057">
      <w:pPr>
        <w:ind w:firstLine="708"/>
        <w:rPr>
          <w:rFonts w:cs="Courier New"/>
          <w:szCs w:val="24"/>
        </w:rPr>
      </w:pPr>
    </w:p>
    <w:p w:rsidR="00AC3DAE" w:rsidRDefault="00E44057" w:rsidP="00AC3DAE">
      <w:pPr>
        <w:ind w:left="708" w:firstLine="162"/>
        <w:rPr>
          <w:rFonts w:cs="Courier New"/>
          <w:szCs w:val="24"/>
        </w:rPr>
      </w:pPr>
      <w:r>
        <w:rPr>
          <w:rFonts w:cs="Courier New"/>
          <w:szCs w:val="24"/>
        </w:rPr>
        <w:t xml:space="preserve">‘legal right must exist. The applicant for an order of  </w:t>
      </w:r>
    </w:p>
    <w:p w:rsidR="00E44057" w:rsidRDefault="00E44057" w:rsidP="00AC3DAE">
      <w:pPr>
        <w:ind w:left="1020"/>
        <w:rPr>
          <w:rFonts w:cs="Courier New"/>
          <w:szCs w:val="24"/>
        </w:rPr>
      </w:pPr>
      <w:r>
        <w:rPr>
          <w:rFonts w:cs="Courier New"/>
          <w:szCs w:val="24"/>
        </w:rPr>
        <w:t>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E44057" w:rsidRDefault="00E44057" w:rsidP="00E44057">
      <w:pPr>
        <w:rPr>
          <w:rFonts w:cs="Courier New"/>
          <w:szCs w:val="24"/>
        </w:rPr>
      </w:pPr>
    </w:p>
    <w:p w:rsidR="00AC3DAE" w:rsidRDefault="00E44057" w:rsidP="00AC3DAE">
      <w:pPr>
        <w:ind w:left="708" w:firstLine="702"/>
        <w:rPr>
          <w:rFonts w:cs="Courier New"/>
          <w:szCs w:val="24"/>
        </w:rPr>
      </w:pPr>
      <w:r>
        <w:rPr>
          <w:rFonts w:cs="Courier New"/>
          <w:szCs w:val="24"/>
        </w:rPr>
        <w:t xml:space="preserve">Buradaki kriterlere göre, hukuken hak var olmalıdır. </w:t>
      </w:r>
      <w:r w:rsidR="00AC3DAE">
        <w:rPr>
          <w:rFonts w:cs="Courier New"/>
          <w:szCs w:val="24"/>
        </w:rPr>
        <w:t xml:space="preserve"> </w:t>
      </w:r>
    </w:p>
    <w:p w:rsidR="00E44057" w:rsidRDefault="00AC3DAE" w:rsidP="00AC3DAE">
      <w:pPr>
        <w:ind w:left="993" w:hanging="285"/>
        <w:rPr>
          <w:rFonts w:cs="Courier New"/>
          <w:szCs w:val="24"/>
        </w:rPr>
      </w:pPr>
      <w:r>
        <w:rPr>
          <w:rFonts w:cs="Courier New"/>
          <w:szCs w:val="24"/>
        </w:rPr>
        <w:t xml:space="preserve">  </w:t>
      </w:r>
      <w:r w:rsidR="00E44057">
        <w:rPr>
          <w:rFonts w:cs="Courier New"/>
          <w:szCs w:val="24"/>
        </w:rPr>
        <w:t>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E44057" w:rsidRDefault="00E44057" w:rsidP="00E44057">
      <w:pPr>
        <w:rPr>
          <w:rFonts w:cs="Courier New"/>
          <w:szCs w:val="24"/>
        </w:rPr>
      </w:pPr>
    </w:p>
    <w:p w:rsidR="00E44057" w:rsidRDefault="00E44057" w:rsidP="00E44057">
      <w:pPr>
        <w:rPr>
          <w:rFonts w:cs="Courier New"/>
          <w:szCs w:val="24"/>
        </w:rPr>
      </w:pPr>
      <w:r>
        <w:rPr>
          <w:rFonts w:cs="Courier New"/>
          <w:szCs w:val="24"/>
        </w:rPr>
        <w:tab/>
      </w:r>
      <w:r w:rsidR="00AC3DAE">
        <w:rPr>
          <w:rFonts w:cs="Courier New"/>
          <w:szCs w:val="24"/>
        </w:rPr>
        <w:tab/>
      </w:r>
      <w:r>
        <w:rPr>
          <w:rFonts w:cs="Courier New"/>
          <w:szCs w:val="24"/>
        </w:rPr>
        <w:t xml:space="preserve">Yine Müstedinin hakkı ile ilgili şöyle denmiştir: </w:t>
      </w:r>
    </w:p>
    <w:p w:rsidR="00E44057" w:rsidRDefault="00E44057" w:rsidP="00E44057">
      <w:pPr>
        <w:rPr>
          <w:rFonts w:cs="Courier New"/>
          <w:szCs w:val="24"/>
        </w:rPr>
      </w:pPr>
    </w:p>
    <w:p w:rsidR="00E44057" w:rsidRDefault="00AC3DAE" w:rsidP="00AC3DAE">
      <w:pPr>
        <w:ind w:left="1134" w:hanging="429"/>
        <w:rPr>
          <w:rFonts w:cs="Courier New"/>
          <w:szCs w:val="24"/>
        </w:rPr>
      </w:pPr>
      <w:r>
        <w:rPr>
          <w:rFonts w:cs="Courier New"/>
          <w:szCs w:val="24"/>
        </w:rPr>
        <w:t xml:space="preserve">  </w:t>
      </w:r>
      <w:r w:rsidR="00E44057">
        <w:rPr>
          <w:rFonts w:cs="Courier New"/>
          <w:szCs w:val="24"/>
        </w:rPr>
        <w:t>‘Right must be in applicant. The legal right to enforce the performance of a duty must be in the applicant him self. The court will therefore, only enforce the performance of statutory duties by public bodies on the application of a person who can show that he has him self a legal right insist on such performance. ....................’</w:t>
      </w:r>
    </w:p>
    <w:p w:rsidR="00E44057" w:rsidRDefault="00E44057" w:rsidP="00AC3DAE">
      <w:pPr>
        <w:ind w:left="1134" w:hanging="429"/>
        <w:rPr>
          <w:rFonts w:cs="Courier New"/>
          <w:szCs w:val="24"/>
        </w:rPr>
      </w:pPr>
    </w:p>
    <w:p w:rsidR="00E44057" w:rsidRDefault="00AC3DAE" w:rsidP="00AC3DAE">
      <w:pPr>
        <w:ind w:left="1134" w:firstLine="282"/>
        <w:rPr>
          <w:rFonts w:cs="Courier New"/>
          <w:szCs w:val="24"/>
        </w:rPr>
      </w:pPr>
      <w:r>
        <w:rPr>
          <w:rFonts w:cs="Courier New"/>
          <w:szCs w:val="24"/>
        </w:rPr>
        <w:lastRenderedPageBreak/>
        <w:t xml:space="preserve">  </w:t>
      </w:r>
      <w:r w:rsidR="00E44057">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E44057" w:rsidRDefault="00E44057" w:rsidP="00AC3DAE">
      <w:pPr>
        <w:tabs>
          <w:tab w:val="left" w:pos="709"/>
          <w:tab w:val="left" w:pos="1134"/>
          <w:tab w:val="left" w:pos="1560"/>
        </w:tabs>
        <w:spacing w:line="360" w:lineRule="auto"/>
        <w:ind w:left="1134" w:hanging="429"/>
        <w:rPr>
          <w:rFonts w:cs="Courier New"/>
          <w:szCs w:val="24"/>
        </w:rPr>
      </w:pPr>
    </w:p>
    <w:p w:rsidR="00E44057" w:rsidRDefault="00E44057" w:rsidP="00E44057">
      <w:pPr>
        <w:spacing w:line="360" w:lineRule="auto"/>
        <w:rPr>
          <w:rFonts w:cs="Courier New"/>
          <w:szCs w:val="24"/>
        </w:rPr>
      </w:pPr>
      <w:r>
        <w:rPr>
          <w:rFonts w:cs="Courier New"/>
          <w:szCs w:val="24"/>
        </w:rPr>
        <w:tab/>
        <w:t>Yargıtay aynı kararın devamında, Yargıtay’ın, Mandamus Emirnamesi ısdar etme yetkisinin sınırını da incelemiş, Yargıtay’ın daha önceki içtihatlarında temel ayrımın kamu hukuku ile özel hukuk alanı açısından yapıldığını, kamu hukuku alanına giren bir konuda kamu makamlarının aldığı karar ile ilgili olarak Yüksek İdare Mahkemesi</w:t>
      </w:r>
      <w:r w:rsidR="006D6F95">
        <w:rPr>
          <w:rFonts w:cs="Courier New"/>
          <w:szCs w:val="24"/>
        </w:rPr>
        <w:t>’</w:t>
      </w:r>
      <w:r>
        <w:rPr>
          <w:rFonts w:cs="Courier New"/>
          <w:szCs w:val="24"/>
        </w:rPr>
        <w:t>ne gidilmesi gerektiği sonucuna ulaşıldığını, daha sonra bu prensibin Yargıtay/Asli</w:t>
      </w:r>
      <w:r w:rsidR="006D6F95">
        <w:rPr>
          <w:rFonts w:cs="Courier New"/>
          <w:szCs w:val="24"/>
        </w:rPr>
        <w:t xml:space="preserve"> </w:t>
      </w:r>
      <w:r>
        <w:rPr>
          <w:rFonts w:cs="Courier New"/>
          <w:szCs w:val="24"/>
        </w:rPr>
        <w:t>Yetki 6/1998 (D.1/1998)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kullanılmamasından kaynaklanan hallerde Mandamus emri verilebileceği sonucuna ulaşmıştır. Karardan şu kısmı aynen iktibas etmeyi gerekli görmekteyim:</w:t>
      </w:r>
    </w:p>
    <w:p w:rsidR="00E44057" w:rsidRDefault="00E44057" w:rsidP="00E44057">
      <w:pPr>
        <w:spacing w:line="360" w:lineRule="auto"/>
        <w:rPr>
          <w:rFonts w:cs="Courier New"/>
          <w:szCs w:val="24"/>
        </w:rPr>
      </w:pPr>
      <w:r>
        <w:rPr>
          <w:rFonts w:cs="Courier New"/>
          <w:szCs w:val="24"/>
        </w:rPr>
        <w:t xml:space="preserve">  </w:t>
      </w:r>
    </w:p>
    <w:p w:rsidR="00E44057" w:rsidRDefault="00E44057" w:rsidP="00AC3DAE">
      <w:pPr>
        <w:ind w:left="851" w:hanging="143"/>
        <w:rPr>
          <w:rFonts w:cs="Courier New"/>
          <w:szCs w:val="24"/>
        </w:rPr>
      </w:pPr>
      <w:r>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E44057" w:rsidRDefault="00E44057" w:rsidP="00AC3DAE">
      <w:pPr>
        <w:tabs>
          <w:tab w:val="left" w:pos="709"/>
          <w:tab w:val="left" w:pos="1134"/>
          <w:tab w:val="left" w:pos="1560"/>
        </w:tabs>
        <w:spacing w:line="360" w:lineRule="auto"/>
        <w:ind w:left="851" w:hanging="143"/>
        <w:rPr>
          <w:rFonts w:cs="Courier New"/>
          <w:szCs w:val="24"/>
        </w:rPr>
      </w:pPr>
    </w:p>
    <w:p w:rsidR="00E44057" w:rsidRDefault="00E44057" w:rsidP="00E44057">
      <w:pPr>
        <w:tabs>
          <w:tab w:val="left" w:pos="709"/>
          <w:tab w:val="left" w:pos="1134"/>
          <w:tab w:val="left" w:pos="1560"/>
        </w:tabs>
        <w:spacing w:line="360" w:lineRule="auto"/>
        <w:rPr>
          <w:rFonts w:cs="Courier New"/>
          <w:szCs w:val="24"/>
        </w:rPr>
      </w:pPr>
      <w:r>
        <w:rPr>
          <w:rFonts w:cs="Courier New"/>
          <w:szCs w:val="24"/>
        </w:rPr>
        <w:tab/>
        <w:t>Konuyla ilgili içtihatları incelediğim zaman, meselenin münhasıran Y</w:t>
      </w:r>
      <w:r w:rsidR="001256EC">
        <w:rPr>
          <w:rFonts w:cs="Courier New"/>
          <w:szCs w:val="24"/>
        </w:rPr>
        <w:t xml:space="preserve">üksek </w:t>
      </w:r>
      <w:r>
        <w:rPr>
          <w:rFonts w:cs="Courier New"/>
          <w:szCs w:val="24"/>
        </w:rPr>
        <w:t>İ</w:t>
      </w:r>
      <w:r w:rsidR="001256EC">
        <w:rPr>
          <w:rFonts w:cs="Courier New"/>
          <w:szCs w:val="24"/>
        </w:rPr>
        <w:t xml:space="preserve">dare </w:t>
      </w:r>
      <w:r>
        <w:rPr>
          <w:rFonts w:cs="Courier New"/>
          <w:szCs w:val="24"/>
        </w:rPr>
        <w:t>M</w:t>
      </w:r>
      <w:r w:rsidR="001256EC">
        <w:rPr>
          <w:rFonts w:cs="Courier New"/>
          <w:szCs w:val="24"/>
        </w:rPr>
        <w:t>ahkemesi</w:t>
      </w:r>
      <w:r>
        <w:rPr>
          <w:rFonts w:cs="Courier New"/>
          <w:szCs w:val="24"/>
        </w:rPr>
        <w:t>’</w:t>
      </w:r>
      <w:r w:rsidR="001256EC">
        <w:rPr>
          <w:rFonts w:cs="Courier New"/>
          <w:szCs w:val="24"/>
        </w:rPr>
        <w:t>n</w:t>
      </w:r>
      <w:r>
        <w:rPr>
          <w:rFonts w:cs="Courier New"/>
          <w:szCs w:val="24"/>
        </w:rPr>
        <w:t xml:space="preserve">in yetkisine girdiği hallerde, Yargıtay’a yapılan Asli Yetki başvurusunun reddedilmesi, kamu hukuku alanına girse dahi tamamen kişileri ilgilendiren ve özel hukuka bağlı yetkilerin </w:t>
      </w:r>
      <w:r>
        <w:rPr>
          <w:rFonts w:cs="Courier New"/>
          <w:szCs w:val="24"/>
        </w:rPr>
        <w:lastRenderedPageBreak/>
        <w:t>kullanılmamasından kaynaklanan bir durum olması halinde ise Mandamus Emirnamesine müracaat edilebilmesi için izin verilmesi gerektiğini görmekteyim.</w:t>
      </w:r>
    </w:p>
    <w:p w:rsidR="007C57B9" w:rsidRDefault="007C57B9" w:rsidP="00E44057">
      <w:pPr>
        <w:tabs>
          <w:tab w:val="left" w:pos="709"/>
          <w:tab w:val="left" w:pos="1134"/>
          <w:tab w:val="left" w:pos="1560"/>
        </w:tabs>
        <w:spacing w:line="360" w:lineRule="auto"/>
        <w:rPr>
          <w:rFonts w:cs="Courier New"/>
          <w:szCs w:val="24"/>
        </w:rPr>
      </w:pPr>
    </w:p>
    <w:p w:rsidR="007C57B9" w:rsidRDefault="007C57B9" w:rsidP="00E44057">
      <w:pPr>
        <w:tabs>
          <w:tab w:val="left" w:pos="709"/>
          <w:tab w:val="left" w:pos="1134"/>
          <w:tab w:val="left" w:pos="1560"/>
        </w:tabs>
        <w:spacing w:line="360" w:lineRule="auto"/>
        <w:rPr>
          <w:rFonts w:cs="Courier New"/>
          <w:szCs w:val="24"/>
        </w:rPr>
      </w:pPr>
      <w:r>
        <w:rPr>
          <w:rFonts w:cs="Courier New"/>
          <w:szCs w:val="24"/>
        </w:rPr>
        <w:tab/>
        <w:t xml:space="preserve">Müstedinin işbu talebinin altında yatan temel olgu, </w:t>
      </w:r>
      <w:r w:rsidR="004F2123">
        <w:rPr>
          <w:rFonts w:cs="Courier New"/>
          <w:szCs w:val="24"/>
        </w:rPr>
        <w:t>T</w:t>
      </w:r>
      <w:r>
        <w:rPr>
          <w:rFonts w:cs="Courier New"/>
          <w:szCs w:val="24"/>
        </w:rPr>
        <w:t>ereke</w:t>
      </w:r>
      <w:r w:rsidR="004F2123">
        <w:rPr>
          <w:rFonts w:cs="Courier New"/>
          <w:szCs w:val="24"/>
        </w:rPr>
        <w:t>’</w:t>
      </w:r>
      <w:r>
        <w:rPr>
          <w:rFonts w:cs="Courier New"/>
          <w:szCs w:val="24"/>
        </w:rPr>
        <w:t>nin mal sahibi olduğu taşınmaza komşu 21/4/2/1 numaralı parsel üzerinde yapılan fabrikanın inşaat ruhsatının YİM 33/2019 (D. 15/2021) sayılı karar tahtında iptal edilmesini müteakip inşaatın izinsiz ve ruhsatsız, kaçak bir yapı konumuna düştüğüdür.</w:t>
      </w:r>
    </w:p>
    <w:p w:rsidR="007C57B9" w:rsidRDefault="007C57B9" w:rsidP="00E44057">
      <w:pPr>
        <w:tabs>
          <w:tab w:val="left" w:pos="709"/>
          <w:tab w:val="left" w:pos="1134"/>
          <w:tab w:val="left" w:pos="1560"/>
        </w:tabs>
        <w:spacing w:line="360" w:lineRule="auto"/>
        <w:rPr>
          <w:rFonts w:cs="Courier New"/>
          <w:szCs w:val="24"/>
        </w:rPr>
      </w:pPr>
    </w:p>
    <w:p w:rsidR="00CE0CA3" w:rsidRDefault="007C57B9" w:rsidP="00E44057">
      <w:pPr>
        <w:tabs>
          <w:tab w:val="left" w:pos="709"/>
          <w:tab w:val="left" w:pos="1134"/>
          <w:tab w:val="left" w:pos="1560"/>
        </w:tabs>
        <w:spacing w:line="360" w:lineRule="auto"/>
        <w:rPr>
          <w:rFonts w:cs="Courier New"/>
          <w:szCs w:val="24"/>
        </w:rPr>
      </w:pPr>
      <w:r>
        <w:rPr>
          <w:rFonts w:cs="Courier New"/>
          <w:szCs w:val="24"/>
        </w:rPr>
        <w:tab/>
        <w:t>YİM 33/2019 (D. 15/2021) sayılı kararı incelediğim zaman, Müstedinin şik</w:t>
      </w:r>
      <w:r w:rsidR="004F2123">
        <w:rPr>
          <w:rFonts w:cs="Courier New"/>
          <w:szCs w:val="24"/>
        </w:rPr>
        <w:t>â</w:t>
      </w:r>
      <w:r>
        <w:rPr>
          <w:rFonts w:cs="Courier New"/>
          <w:szCs w:val="24"/>
        </w:rPr>
        <w:t xml:space="preserve">yet konusu yaptığı Parsel 21/4/2/1 ile ilgili Müstedialeyhin vermiş olduğu İB/1938/2017 </w:t>
      </w:r>
      <w:r w:rsidR="00BF7502">
        <w:rPr>
          <w:rFonts w:cs="Courier New"/>
          <w:szCs w:val="24"/>
        </w:rPr>
        <w:t>numaralı inşaat ruhsatının hükümsüz ve etkisiz olduğuna ve herhangi bir sonuç doğurmayacağına karar verildiğini görmekteyim. Bu durumda</w:t>
      </w:r>
      <w:r w:rsidR="004F2123">
        <w:rPr>
          <w:rFonts w:cs="Courier New"/>
          <w:szCs w:val="24"/>
        </w:rPr>
        <w:t>,</w:t>
      </w:r>
      <w:r w:rsidR="00BF7502">
        <w:rPr>
          <w:rFonts w:cs="Courier New"/>
          <w:szCs w:val="24"/>
        </w:rPr>
        <w:t xml:space="preserve"> Müstedinin yapılıp tamamlandığını iddia ettiği fabrikanın “ruhsatsız” statüsüne</w:t>
      </w:r>
      <w:r w:rsidR="006D6F95">
        <w:rPr>
          <w:rFonts w:cs="Courier New"/>
          <w:szCs w:val="24"/>
        </w:rPr>
        <w:t xml:space="preserve"> düşeceği kanaatimce aşikâ</w:t>
      </w:r>
      <w:r w:rsidR="00CE0CA3">
        <w:rPr>
          <w:rFonts w:cs="Courier New"/>
          <w:szCs w:val="24"/>
        </w:rPr>
        <w:t>rdır. Müstedi tam da bu noktadan hareketle</w:t>
      </w:r>
      <w:r w:rsidR="004F2123">
        <w:rPr>
          <w:rFonts w:cs="Courier New"/>
          <w:szCs w:val="24"/>
        </w:rPr>
        <w:t>,</w:t>
      </w:r>
      <w:r w:rsidR="00CE0CA3">
        <w:rPr>
          <w:rFonts w:cs="Courier New"/>
          <w:szCs w:val="24"/>
        </w:rPr>
        <w:t xml:space="preserve"> Y</w:t>
      </w:r>
      <w:r w:rsidR="006D6F95">
        <w:rPr>
          <w:rFonts w:cs="Courier New"/>
          <w:szCs w:val="24"/>
        </w:rPr>
        <w:t xml:space="preserve">üksek </w:t>
      </w:r>
      <w:r w:rsidR="00CE0CA3">
        <w:rPr>
          <w:rFonts w:cs="Courier New"/>
          <w:szCs w:val="24"/>
        </w:rPr>
        <w:t>İ</w:t>
      </w:r>
      <w:r w:rsidR="006D6F95">
        <w:rPr>
          <w:rFonts w:cs="Courier New"/>
          <w:szCs w:val="24"/>
        </w:rPr>
        <w:t xml:space="preserve">dare </w:t>
      </w:r>
      <w:r w:rsidR="00CE0CA3">
        <w:rPr>
          <w:rFonts w:cs="Courier New"/>
          <w:szCs w:val="24"/>
        </w:rPr>
        <w:t>M</w:t>
      </w:r>
      <w:r w:rsidR="006D6F95">
        <w:rPr>
          <w:rFonts w:cs="Courier New"/>
          <w:szCs w:val="24"/>
        </w:rPr>
        <w:t>ahkemesi</w:t>
      </w:r>
      <w:r w:rsidR="00CE0CA3">
        <w:rPr>
          <w:rFonts w:cs="Courier New"/>
          <w:szCs w:val="24"/>
        </w:rPr>
        <w:t>’nin kararının doğal bir sonucu ve kararın uygulanabilmesi için şik</w:t>
      </w:r>
      <w:r w:rsidR="006D6F95">
        <w:rPr>
          <w:rFonts w:cs="Courier New"/>
          <w:szCs w:val="24"/>
        </w:rPr>
        <w:t>â</w:t>
      </w:r>
      <w:r w:rsidR="00CE0CA3">
        <w:rPr>
          <w:rFonts w:cs="Courier New"/>
          <w:szCs w:val="24"/>
        </w:rPr>
        <w:t xml:space="preserve">yet konusu bina ve/veya fabrikanın yıkılmasını veya kaldırılmasını talep etmektedir. </w:t>
      </w:r>
    </w:p>
    <w:p w:rsidR="00CE0CA3" w:rsidRDefault="00CE0CA3" w:rsidP="00E44057">
      <w:pPr>
        <w:tabs>
          <w:tab w:val="left" w:pos="709"/>
          <w:tab w:val="left" w:pos="1134"/>
          <w:tab w:val="left" w:pos="1560"/>
        </w:tabs>
        <w:spacing w:line="360" w:lineRule="auto"/>
        <w:rPr>
          <w:rFonts w:cs="Courier New"/>
          <w:szCs w:val="24"/>
        </w:rPr>
      </w:pPr>
    </w:p>
    <w:p w:rsidR="00CE0CA3" w:rsidRDefault="00CE0CA3" w:rsidP="00CE0CA3">
      <w:pPr>
        <w:tabs>
          <w:tab w:val="left" w:pos="709"/>
          <w:tab w:val="left" w:pos="1134"/>
          <w:tab w:val="left" w:pos="1560"/>
        </w:tabs>
        <w:spacing w:line="360" w:lineRule="auto"/>
        <w:rPr>
          <w:rFonts w:cs="Courier New"/>
          <w:szCs w:val="24"/>
        </w:rPr>
      </w:pPr>
      <w:r>
        <w:rPr>
          <w:rFonts w:cs="Courier New"/>
          <w:szCs w:val="24"/>
        </w:rPr>
        <w:tab/>
        <w:t>Huzurumdaki meseleye konu Y</w:t>
      </w:r>
      <w:r w:rsidR="006D6F95">
        <w:rPr>
          <w:rFonts w:cs="Courier New"/>
          <w:szCs w:val="24"/>
        </w:rPr>
        <w:t xml:space="preserve">üksek </w:t>
      </w:r>
      <w:r>
        <w:rPr>
          <w:rFonts w:cs="Courier New"/>
          <w:szCs w:val="24"/>
        </w:rPr>
        <w:t>İ</w:t>
      </w:r>
      <w:r w:rsidR="006D6F95">
        <w:rPr>
          <w:rFonts w:cs="Courier New"/>
          <w:szCs w:val="24"/>
        </w:rPr>
        <w:t xml:space="preserve">dare </w:t>
      </w:r>
      <w:r>
        <w:rPr>
          <w:rFonts w:cs="Courier New"/>
          <w:szCs w:val="24"/>
        </w:rPr>
        <w:t>M</w:t>
      </w:r>
      <w:r w:rsidR="006D6F95">
        <w:rPr>
          <w:rFonts w:cs="Courier New"/>
          <w:szCs w:val="24"/>
        </w:rPr>
        <w:t>ahkemesi</w:t>
      </w:r>
      <w:r>
        <w:rPr>
          <w:rFonts w:cs="Courier New"/>
          <w:szCs w:val="24"/>
        </w:rPr>
        <w:t xml:space="preserve"> kararı, Müstedialeyhin Parsel No: 21/4/2/1 için vermiş olduğu İB/1938/2017 numaralı inşaat ruhsatının hükümsüz ve etkisiz olduğuna ve herhangi bir sonuç doğurmayacağına dairdir.</w:t>
      </w:r>
    </w:p>
    <w:p w:rsidR="00CE0CA3" w:rsidRDefault="00CE0CA3" w:rsidP="00CE0CA3">
      <w:pPr>
        <w:tabs>
          <w:tab w:val="left" w:pos="709"/>
          <w:tab w:val="left" w:pos="1134"/>
          <w:tab w:val="left" w:pos="1560"/>
        </w:tabs>
        <w:spacing w:line="360" w:lineRule="auto"/>
        <w:rPr>
          <w:rFonts w:cs="Courier New"/>
          <w:szCs w:val="24"/>
        </w:rPr>
      </w:pPr>
    </w:p>
    <w:p w:rsidR="00CE0CA3" w:rsidRDefault="00CE0CA3" w:rsidP="00CE0CA3">
      <w:pPr>
        <w:tabs>
          <w:tab w:val="left" w:pos="709"/>
          <w:tab w:val="left" w:pos="1134"/>
          <w:tab w:val="left" w:pos="1560"/>
        </w:tabs>
        <w:spacing w:line="360" w:lineRule="auto"/>
      </w:pPr>
      <w:r>
        <w:rPr>
          <w:rFonts w:cs="Courier New"/>
          <w:szCs w:val="24"/>
        </w:rPr>
        <w:tab/>
      </w:r>
      <w:r w:rsidRPr="00CE0CA3">
        <w:t>A</w:t>
      </w:r>
      <w:r w:rsidR="006D6F95">
        <w:t>nayasanın 118. maddesinin (5). f</w:t>
      </w:r>
      <w:r w:rsidRPr="00CE0CA3">
        <w:t>ıkrası</w:t>
      </w:r>
      <w:r>
        <w:t>na göre</w:t>
      </w:r>
      <w:r w:rsidRPr="00CE0CA3">
        <w:t xml:space="preserve"> </w:t>
      </w:r>
      <w:r>
        <w:t>aynı maddenin</w:t>
      </w:r>
      <w:r w:rsidRPr="00CE0CA3">
        <w:t xml:space="preserve"> </w:t>
      </w:r>
      <w:r>
        <w:t>(</w:t>
      </w:r>
      <w:r w:rsidRPr="00CE0CA3">
        <w:t>4). fıkrası gereğince verilen herhangi bir karar Devlet içerisindeki bütün mahkemeleri ve bütün organları veya makamları bağlar. Karar, ilgili organ veya makam veya kişi tarafından uygulanır ve ona göre hareket edilir</w:t>
      </w:r>
      <w:r>
        <w:t xml:space="preserve">. </w:t>
      </w:r>
    </w:p>
    <w:p w:rsidR="00CE0CA3" w:rsidRDefault="00CE0CA3" w:rsidP="00CE0CA3">
      <w:pPr>
        <w:tabs>
          <w:tab w:val="left" w:pos="709"/>
          <w:tab w:val="left" w:pos="1134"/>
          <w:tab w:val="left" w:pos="1560"/>
        </w:tabs>
        <w:spacing w:line="360" w:lineRule="auto"/>
      </w:pPr>
    </w:p>
    <w:p w:rsidR="00B85AC5" w:rsidRDefault="00CE0CA3" w:rsidP="00CE0CA3">
      <w:pPr>
        <w:tabs>
          <w:tab w:val="left" w:pos="709"/>
          <w:tab w:val="left" w:pos="1134"/>
          <w:tab w:val="left" w:pos="1560"/>
        </w:tabs>
        <w:spacing w:line="360" w:lineRule="auto"/>
      </w:pPr>
      <w:r>
        <w:lastRenderedPageBreak/>
        <w:tab/>
        <w:t>Y</w:t>
      </w:r>
      <w:r w:rsidR="00E80256">
        <w:t xml:space="preserve">üksek </w:t>
      </w:r>
      <w:r>
        <w:t>İ</w:t>
      </w:r>
      <w:r w:rsidR="00E80256">
        <w:t xml:space="preserve">dare </w:t>
      </w:r>
      <w:r>
        <w:t>M</w:t>
      </w:r>
      <w:r w:rsidR="00E80256">
        <w:t>ahkemesi</w:t>
      </w:r>
      <w:r>
        <w:t>’nin 33/2019 sayılı davada verdiği ve az önce değindiğim kararın doğal bir sonucu da kanaatimce ruhsatı iptal edilen binanın ortadan kaldırılması</w:t>
      </w:r>
      <w:r w:rsidR="006D6F95">
        <w:t xml:space="preserve"> gereği</w:t>
      </w:r>
      <w:r>
        <w:t>d</w:t>
      </w:r>
      <w:r w:rsidR="006D6F95">
        <w:t>i</w:t>
      </w:r>
      <w:r>
        <w:t>r. Binanın hali hazırda yapılıp bitirildiği iddiaları dikkate alındığı zaman</w:t>
      </w:r>
      <w:r w:rsidR="00B85AC5">
        <w:t xml:space="preserve"> inşaat ruhsatının hükümsüz ve etkisiz olduğuna, herhangi bir sonuç doğurmayacağına dair kararın yapılan inşaat kaldırılmadığı müddetçe anlamsız kalacağı açıktır. Nitekim</w:t>
      </w:r>
      <w:r w:rsidR="004F2123">
        <w:t>,</w:t>
      </w:r>
      <w:r w:rsidR="00B85AC5">
        <w:t xml:space="preserve"> Tufan Erhürman KKTC İdari Yargılama Hukuku adlı eserinin 667.sayfasında iptal davasının gereklerini yerine getirmey</w:t>
      </w:r>
      <w:r w:rsidR="006D6F95">
        <w:t>en idareye karşı M</w:t>
      </w:r>
      <w:r w:rsidR="00B85AC5">
        <w:t>andamus talebiyle Yargıtay’a müracaat ed</w:t>
      </w:r>
      <w:r w:rsidR="004F2123">
        <w:t>ile</w:t>
      </w:r>
      <w:r w:rsidR="00B85AC5">
        <w:t>bileceği görüşünü şu sözlerle ifade etmiştir:</w:t>
      </w:r>
    </w:p>
    <w:p w:rsidR="00B85AC5" w:rsidRDefault="00B85AC5" w:rsidP="00CE0CA3">
      <w:pPr>
        <w:tabs>
          <w:tab w:val="left" w:pos="709"/>
          <w:tab w:val="left" w:pos="1134"/>
          <w:tab w:val="left" w:pos="1560"/>
        </w:tabs>
        <w:spacing w:line="360" w:lineRule="auto"/>
      </w:pPr>
    </w:p>
    <w:p w:rsidR="00B85AC5" w:rsidRDefault="00B85AC5" w:rsidP="00AC3DAE">
      <w:pPr>
        <w:ind w:left="567" w:hanging="567"/>
      </w:pPr>
      <w:r>
        <w:tab/>
        <w:t>“Yukarıda açıklandığı gibi, iptal kararlarının gereklerini gecikmeksizin yerine getirmek idarenin Anayasal bir yükümlülüğüdür. İdarenin bu Anayasal yükümlülüğünü zamanında yerine getirmemesi halinde, davacı, Anayasa’nın 151. maddesinin (3).</w:t>
      </w:r>
      <w:r w:rsidR="00CE0CA3">
        <w:t xml:space="preserve"> </w:t>
      </w:r>
      <w:r w:rsidR="00AC3DAE">
        <w:t>f</w:t>
      </w:r>
      <w:r>
        <w:t xml:space="preserve">ıkrasından hareketle, “bir yetkinin kullanılması için emirname” çıkarılması istemiyle Yargıtay’da mandamus davası açabilecektir. </w:t>
      </w:r>
    </w:p>
    <w:p w:rsidR="00BF5911" w:rsidRDefault="00BF5911" w:rsidP="00AC3DAE">
      <w:pPr>
        <w:tabs>
          <w:tab w:val="left" w:pos="709"/>
          <w:tab w:val="left" w:pos="1134"/>
          <w:tab w:val="left" w:pos="1560"/>
        </w:tabs>
        <w:ind w:left="709" w:hanging="709"/>
      </w:pPr>
    </w:p>
    <w:p w:rsidR="00CE0CA3" w:rsidRDefault="00AC3DAE" w:rsidP="00AC3DAE">
      <w:pPr>
        <w:ind w:left="567" w:hanging="567"/>
      </w:pPr>
      <w:r>
        <w:tab/>
      </w:r>
      <w:r>
        <w:tab/>
        <w:t xml:space="preserve">    </w:t>
      </w:r>
      <w:r w:rsidR="00B85AC5">
        <w:t xml:space="preserve">Kanımca, bu durumda Yargıtay, mandamus davasında, yargılama sürecini hiç uzatmadan derhal mandamus emirnamesi ısdar etmelidir. Çünkü elde YİM tarafından verilmiş bir iptal kararı varsa, Yargıtay, Anayasa’nın 152. </w:t>
      </w:r>
      <w:r>
        <w:t>m</w:t>
      </w:r>
      <w:r w:rsidR="00B85AC5">
        <w:t>addesinin (5). fıkrasından hareketle, bu kararla bağlıdır. Bu fıkraya göre, YİM’in, (4). fıkra uyarınca vereceği kararlar, yalnızca Devlet içindeki organ, makam ve kişileri değil, “bütün mahkemeler”i de bağlam</w:t>
      </w:r>
      <w:r w:rsidR="00BF5911">
        <w:t>a</w:t>
      </w:r>
      <w:r w:rsidR="00B85AC5">
        <w:t>ktadır. O h</w:t>
      </w:r>
      <w:r w:rsidR="00BF5911">
        <w:t>âlde Yargıtay’ın, böyle bir mandamus davasında, YİM’in kararının hukuka uygun olup olmadığını denetlemek gibi bir yetkisi yoktur. Bu şartlar altında Yargıtay’ın, böyle bir mandamus davasında, derhal, âdeta otomatik olarak, mandamus emirnamesi ısdar etmesi beklenir. Mandamusun bir emir olduğundan kuşku duyulamayacağına göre, bu dur</w:t>
      </w:r>
      <w:r>
        <w:t>umda Mahkemeler Yasası’nın 50. m</w:t>
      </w:r>
      <w:r w:rsidR="00BF5911">
        <w:t>addesinin ve HMUT emir 42 A nizam 1’in uygulanabileceği açıktır.”</w:t>
      </w:r>
      <w:r w:rsidR="00B85AC5">
        <w:t xml:space="preserve"> </w:t>
      </w:r>
    </w:p>
    <w:p w:rsidR="00AC3DAE" w:rsidRPr="00B85AC5" w:rsidRDefault="00AC3DAE" w:rsidP="00AC3DAE">
      <w:pPr>
        <w:ind w:left="567" w:hanging="567"/>
      </w:pPr>
    </w:p>
    <w:p w:rsidR="00CE0CA3" w:rsidRPr="00CE0CA3" w:rsidRDefault="00CE0CA3" w:rsidP="00AC3DAE">
      <w:pPr>
        <w:ind w:left="709" w:hanging="709"/>
      </w:pPr>
    </w:p>
    <w:p w:rsidR="001256EC" w:rsidRDefault="001256EC" w:rsidP="00AC3DAE">
      <w:pPr>
        <w:spacing w:line="360" w:lineRule="auto"/>
        <w:ind w:firstLine="567"/>
        <w:rPr>
          <w:rFonts w:cs="Courier New"/>
        </w:rPr>
      </w:pPr>
      <w:r>
        <w:rPr>
          <w:rFonts w:cs="Courier New"/>
          <w:szCs w:val="24"/>
        </w:rPr>
        <w:t xml:space="preserve">Yüksek İdare Mahkemesi, YİM 144/2015 (D. 1/2016) sayılı kararında, Yüksek İdare Mahkemesinin </w:t>
      </w:r>
      <w:r>
        <w:rPr>
          <w:rFonts w:cs="Courier New"/>
        </w:rPr>
        <w:t>iptal davası sonrası verdiği kararların veya gerekçelerinin uygulanmasının sağlanması için ihmal davası açılabileceğini şu sözlerle ifade etmiştir:</w:t>
      </w:r>
    </w:p>
    <w:p w:rsidR="001256EC" w:rsidRDefault="001256EC" w:rsidP="001256EC">
      <w:pPr>
        <w:tabs>
          <w:tab w:val="left" w:pos="709"/>
          <w:tab w:val="left" w:pos="1134"/>
          <w:tab w:val="left" w:pos="1560"/>
        </w:tabs>
        <w:spacing w:line="360" w:lineRule="auto"/>
        <w:rPr>
          <w:rFonts w:cs="Courier New"/>
        </w:rPr>
      </w:pPr>
    </w:p>
    <w:p w:rsidR="00AC3DAE" w:rsidRDefault="001256EC" w:rsidP="001256EC">
      <w:pPr>
        <w:ind w:firstLine="708"/>
        <w:rPr>
          <w:rFonts w:cs="Courier New"/>
        </w:rPr>
      </w:pPr>
      <w:r>
        <w:rPr>
          <w:rFonts w:cs="Courier New"/>
        </w:rPr>
        <w:t xml:space="preserve">“Dolayısıyla, ülkemizde iptal davası sonrası verilen bir </w:t>
      </w:r>
      <w:r w:rsidR="00AC3DAE">
        <w:rPr>
          <w:rFonts w:cs="Courier New"/>
        </w:rPr>
        <w:t xml:space="preserve"> </w:t>
      </w:r>
    </w:p>
    <w:p w:rsidR="001256EC" w:rsidRDefault="001256EC" w:rsidP="00AC3DAE">
      <w:pPr>
        <w:ind w:left="858"/>
        <w:rPr>
          <w:rFonts w:cs="Courier New"/>
        </w:rPr>
      </w:pPr>
      <w:r>
        <w:rPr>
          <w:rFonts w:cs="Courier New"/>
        </w:rPr>
        <w:t>kararın uygulanmasını sağlamak için, zımni redde bağlı ikinci bir iptal davası açılması mümkün olmamakla birlikte, bunun yerine, Mahkeme kararlarının İdarece uygulanması yasal ve anayasal bir zorunluluk olduğundan, ihmalin sonlandırılması davası açılabilecektir.”</w:t>
      </w:r>
    </w:p>
    <w:p w:rsidR="001256EC" w:rsidRDefault="001256EC" w:rsidP="00E44057">
      <w:pPr>
        <w:tabs>
          <w:tab w:val="left" w:pos="709"/>
          <w:tab w:val="left" w:pos="1134"/>
          <w:tab w:val="left" w:pos="1560"/>
        </w:tabs>
        <w:spacing w:line="360" w:lineRule="auto"/>
        <w:rPr>
          <w:rFonts w:cs="Courier New"/>
          <w:szCs w:val="24"/>
        </w:rPr>
      </w:pPr>
    </w:p>
    <w:p w:rsidR="00182D99" w:rsidRDefault="001256EC" w:rsidP="00E44057">
      <w:pPr>
        <w:tabs>
          <w:tab w:val="left" w:pos="709"/>
          <w:tab w:val="left" w:pos="1134"/>
          <w:tab w:val="left" w:pos="1560"/>
        </w:tabs>
        <w:spacing w:line="360" w:lineRule="auto"/>
        <w:rPr>
          <w:rFonts w:cs="Courier New"/>
          <w:szCs w:val="24"/>
        </w:rPr>
      </w:pPr>
      <w:r>
        <w:rPr>
          <w:rFonts w:cs="Courier New"/>
          <w:szCs w:val="24"/>
        </w:rPr>
        <w:tab/>
      </w:r>
      <w:r w:rsidR="006F5671">
        <w:rPr>
          <w:rFonts w:cs="Courier New"/>
          <w:szCs w:val="24"/>
        </w:rPr>
        <w:t>Değindiğim karardan da görülebileceği üzere iptal davası sonrası verilen kararın uygulanmasının sağlanması için Yüksek İdare Mahkemesi’nde ihmalin sonlandırılması davası açılabilmektedir. Bu noktada YİM 33/2019 (D. 15/2021) sayılı</w:t>
      </w:r>
      <w:r w:rsidR="00182D99">
        <w:rPr>
          <w:rFonts w:cs="Courier New"/>
          <w:szCs w:val="24"/>
        </w:rPr>
        <w:t xml:space="preserve"> davadaki kararın uygulanmasının sağlanması için </w:t>
      </w:r>
      <w:r w:rsidR="006F5671">
        <w:rPr>
          <w:rFonts w:cs="Courier New"/>
          <w:szCs w:val="24"/>
        </w:rPr>
        <w:t>Müstedinin</w:t>
      </w:r>
      <w:r w:rsidR="00182D99">
        <w:rPr>
          <w:rFonts w:cs="Courier New"/>
          <w:szCs w:val="24"/>
        </w:rPr>
        <w:t>, Yüksek İdare Mahkemesi’nde ihmalin sonlandırılması davası açmak veya Yargıtay’a Mandamus Emirnamesi ısdarı için talepte bulunmak şeklinde seçimlik haklarının olduğunu doğru kabul eder, bu hususta bulgu yaparım. Nitekim</w:t>
      </w:r>
      <w:r w:rsidR="004F2123">
        <w:rPr>
          <w:rFonts w:cs="Courier New"/>
          <w:szCs w:val="24"/>
        </w:rPr>
        <w:t>,</w:t>
      </w:r>
      <w:r w:rsidR="00182D99">
        <w:rPr>
          <w:rFonts w:cs="Courier New"/>
          <w:szCs w:val="24"/>
        </w:rPr>
        <w:t xml:space="preserve"> Müstedi de bu hakkını Mandamus Emirnamesi</w:t>
      </w:r>
      <w:r w:rsidR="002F3B71">
        <w:rPr>
          <w:rFonts w:cs="Courier New"/>
          <w:szCs w:val="24"/>
        </w:rPr>
        <w:t xml:space="preserve"> ısdarı</w:t>
      </w:r>
      <w:r w:rsidR="00182D99">
        <w:rPr>
          <w:rFonts w:cs="Courier New"/>
          <w:szCs w:val="24"/>
        </w:rPr>
        <w:t xml:space="preserve"> için Yargıtay’a müracaat etmekten yana kullanmıştır.</w:t>
      </w:r>
    </w:p>
    <w:p w:rsidR="00182D99" w:rsidRDefault="006F5671" w:rsidP="00E44057">
      <w:pPr>
        <w:tabs>
          <w:tab w:val="left" w:pos="709"/>
          <w:tab w:val="left" w:pos="1134"/>
          <w:tab w:val="left" w:pos="1560"/>
        </w:tabs>
        <w:spacing w:line="360" w:lineRule="auto"/>
        <w:rPr>
          <w:rFonts w:cs="Courier New"/>
          <w:szCs w:val="24"/>
        </w:rPr>
      </w:pPr>
      <w:r>
        <w:rPr>
          <w:rFonts w:cs="Courier New"/>
          <w:szCs w:val="24"/>
        </w:rPr>
        <w:t xml:space="preserve"> </w:t>
      </w:r>
      <w:r w:rsidR="00CE0CA3">
        <w:rPr>
          <w:rFonts w:cs="Courier New"/>
          <w:szCs w:val="24"/>
        </w:rPr>
        <w:t xml:space="preserve"> </w:t>
      </w:r>
      <w:r w:rsidR="007C57B9">
        <w:rPr>
          <w:rFonts w:cs="Courier New"/>
          <w:szCs w:val="24"/>
        </w:rPr>
        <w:tab/>
      </w:r>
    </w:p>
    <w:p w:rsidR="00920770" w:rsidRDefault="00182D99" w:rsidP="00E44057">
      <w:pPr>
        <w:tabs>
          <w:tab w:val="left" w:pos="709"/>
          <w:tab w:val="left" w:pos="1134"/>
          <w:tab w:val="left" w:pos="1560"/>
        </w:tabs>
        <w:spacing w:line="360" w:lineRule="auto"/>
        <w:rPr>
          <w:rFonts w:cs="Courier New"/>
          <w:szCs w:val="24"/>
        </w:rPr>
      </w:pPr>
      <w:r>
        <w:rPr>
          <w:rFonts w:cs="Courier New"/>
          <w:szCs w:val="24"/>
        </w:rPr>
        <w:tab/>
        <w:t>İzah ettiklerim ışığında</w:t>
      </w:r>
      <w:r w:rsidR="00BF5911">
        <w:rPr>
          <w:rFonts w:cs="Courier New"/>
          <w:szCs w:val="24"/>
        </w:rPr>
        <w:t>,</w:t>
      </w:r>
      <w:r>
        <w:rPr>
          <w:rFonts w:cs="Courier New"/>
          <w:szCs w:val="24"/>
        </w:rPr>
        <w:t xml:space="preserve"> idarenin</w:t>
      </w:r>
      <w:r w:rsidR="00BF5911">
        <w:rPr>
          <w:rFonts w:cs="Courier New"/>
          <w:szCs w:val="24"/>
        </w:rPr>
        <w:t xml:space="preserve"> hukuk</w:t>
      </w:r>
      <w:r>
        <w:rPr>
          <w:rFonts w:cs="Courier New"/>
          <w:szCs w:val="24"/>
        </w:rPr>
        <w:t xml:space="preserve"> çerçevesi içerisinde kalması için mahkeme</w:t>
      </w:r>
      <w:r w:rsidR="00BF5911">
        <w:rPr>
          <w:rFonts w:cs="Courier New"/>
          <w:szCs w:val="24"/>
        </w:rPr>
        <w:t xml:space="preserve"> kararlarına uymasının sağlanması gerektiği ilke</w:t>
      </w:r>
      <w:r w:rsidR="004F2123">
        <w:rPr>
          <w:rFonts w:cs="Courier New"/>
          <w:szCs w:val="24"/>
        </w:rPr>
        <w:t>s</w:t>
      </w:r>
      <w:r w:rsidR="00BF5911">
        <w:rPr>
          <w:rFonts w:cs="Courier New"/>
          <w:szCs w:val="24"/>
        </w:rPr>
        <w:t>i</w:t>
      </w:r>
      <w:r>
        <w:rPr>
          <w:rFonts w:cs="Courier New"/>
          <w:szCs w:val="24"/>
        </w:rPr>
        <w:t>nden hareketle</w:t>
      </w:r>
      <w:r w:rsidR="00BF5911">
        <w:rPr>
          <w:rFonts w:cs="Courier New"/>
          <w:szCs w:val="24"/>
        </w:rPr>
        <w:t xml:space="preserve">, </w:t>
      </w:r>
      <w:r w:rsidR="00920770">
        <w:rPr>
          <w:rFonts w:cs="Courier New"/>
          <w:szCs w:val="24"/>
        </w:rPr>
        <w:t>Müstedinin Mandamus Emirnamesi için istida dosyalamasına izin verilmesinin uygun ve adil olacağı kanaatine varır, bu hususta bulgu yaparım.</w:t>
      </w:r>
    </w:p>
    <w:p w:rsidR="00920770" w:rsidRDefault="00920770" w:rsidP="00E44057">
      <w:pPr>
        <w:tabs>
          <w:tab w:val="left" w:pos="709"/>
          <w:tab w:val="left" w:pos="1134"/>
          <w:tab w:val="left" w:pos="1560"/>
        </w:tabs>
        <w:spacing w:line="360" w:lineRule="auto"/>
        <w:rPr>
          <w:rFonts w:cs="Courier New"/>
          <w:szCs w:val="24"/>
        </w:rPr>
      </w:pPr>
    </w:p>
    <w:p w:rsidR="00920770" w:rsidRDefault="00920770" w:rsidP="00920770">
      <w:pPr>
        <w:tabs>
          <w:tab w:val="left" w:pos="709"/>
          <w:tab w:val="left" w:pos="1134"/>
          <w:tab w:val="left" w:pos="1560"/>
        </w:tabs>
        <w:spacing w:line="360" w:lineRule="auto"/>
        <w:rPr>
          <w:rFonts w:cs="Courier New"/>
          <w:szCs w:val="24"/>
        </w:rPr>
      </w:pPr>
      <w:r>
        <w:rPr>
          <w:rFonts w:cs="Courier New"/>
          <w:szCs w:val="24"/>
        </w:rPr>
        <w:tab/>
      </w:r>
      <w:r w:rsidR="00140103">
        <w:rPr>
          <w:rFonts w:cs="Courier New"/>
          <w:szCs w:val="24"/>
        </w:rPr>
        <w:t>Netice itibarıyla</w:t>
      </w:r>
      <w:r>
        <w:rPr>
          <w:rFonts w:cs="Courier New"/>
          <w:szCs w:val="24"/>
        </w:rPr>
        <w:t>;</w:t>
      </w:r>
    </w:p>
    <w:p w:rsidR="00920770" w:rsidRDefault="00920770" w:rsidP="00920770">
      <w:pPr>
        <w:tabs>
          <w:tab w:val="left" w:pos="709"/>
          <w:tab w:val="left" w:pos="1134"/>
          <w:tab w:val="left" w:pos="1560"/>
        </w:tabs>
        <w:spacing w:line="360" w:lineRule="auto"/>
        <w:rPr>
          <w:rFonts w:cs="Courier New"/>
          <w:szCs w:val="24"/>
        </w:rPr>
      </w:pPr>
    </w:p>
    <w:p w:rsidR="00920770" w:rsidRDefault="00920770" w:rsidP="00920770">
      <w:pPr>
        <w:tabs>
          <w:tab w:val="left" w:pos="709"/>
          <w:tab w:val="left" w:pos="1134"/>
          <w:tab w:val="left" w:pos="1560"/>
        </w:tabs>
        <w:spacing w:line="360" w:lineRule="auto"/>
        <w:rPr>
          <w:rFonts w:cs="Courier New"/>
          <w:szCs w:val="24"/>
        </w:rPr>
      </w:pPr>
      <w:r>
        <w:rPr>
          <w:rFonts w:cs="Courier New"/>
          <w:szCs w:val="24"/>
        </w:rPr>
        <w:tab/>
        <w:t>Müstedinin işbu emir tarihinden itibaren 14 günlük süre içerisinde, Müstedialeyhin İskele-Boğaz bölgesinde kain, Müstedinin tereke idare memuru olduğu tereke adına kayıtlı Koçan No: 59, Pafta/H</w:t>
      </w:r>
      <w:r w:rsidR="002F3B71">
        <w:rPr>
          <w:rFonts w:cs="Courier New"/>
          <w:szCs w:val="24"/>
        </w:rPr>
        <w:t>arita</w:t>
      </w:r>
      <w:r>
        <w:rPr>
          <w:rFonts w:cs="Courier New"/>
          <w:szCs w:val="24"/>
        </w:rPr>
        <w:t xml:space="preserve"> XV</w:t>
      </w:r>
      <w:r w:rsidR="00E80256">
        <w:rPr>
          <w:rFonts w:cs="Courier New"/>
          <w:szCs w:val="24"/>
        </w:rPr>
        <w:t>/29.W, Parsel No: 37/1 referans</w:t>
      </w:r>
      <w:r>
        <w:rPr>
          <w:rFonts w:cs="Courier New"/>
          <w:szCs w:val="24"/>
        </w:rPr>
        <w:t xml:space="preserve">lı taşınmaza komşu, İskele-Boğaz bölgesinde kain Pafta/Harita XV/29.W.1, Parsel 21/4/2/1 referanslı taşınmazda Yüksek İdare Mahkemesi tarafından 33/2019 sayılı dosya tahtında verilen 26.10.2021 tarihli emir ve hükümle hükümsüz ve etkisiz ve/veya </w:t>
      </w:r>
      <w:r>
        <w:rPr>
          <w:rFonts w:cs="Courier New"/>
          <w:szCs w:val="24"/>
        </w:rPr>
        <w:lastRenderedPageBreak/>
        <w:t>herhangi bir sonuç doğurmayan inşaat izni ile ve/veya geçerli bir inşaat izni olmaksızın ve/veya ruhsatı olmadan yapılan ve/veya gayr</w:t>
      </w:r>
      <w:r w:rsidR="004F2123">
        <w:rPr>
          <w:rFonts w:cs="Courier New"/>
          <w:szCs w:val="24"/>
        </w:rPr>
        <w:t>i</w:t>
      </w:r>
      <w:r>
        <w:rPr>
          <w:rFonts w:cs="Courier New"/>
          <w:szCs w:val="24"/>
        </w:rPr>
        <w:t>yasal olan fabrikanın ve/veya inşaatın ve/veya yapının yıkılma ve/veya kaldırma ve/veya taşıma ile ilgili yasal görevin yerine getirilmesini emreden bir Mandamus Emri ısdarı talep eden istida dosyalamasına izin (leave) verilir.</w:t>
      </w:r>
      <w:r w:rsidR="00EF33A6">
        <w:rPr>
          <w:rFonts w:cs="Courier New"/>
          <w:szCs w:val="24"/>
        </w:rPr>
        <w:t xml:space="preserve"> Masraf emri verilmez.</w:t>
      </w:r>
    </w:p>
    <w:p w:rsidR="00920770" w:rsidRDefault="00920770" w:rsidP="00920770">
      <w:pPr>
        <w:tabs>
          <w:tab w:val="left" w:pos="709"/>
          <w:tab w:val="left" w:pos="1134"/>
          <w:tab w:val="left" w:pos="1560"/>
        </w:tabs>
        <w:spacing w:line="360" w:lineRule="auto"/>
        <w:rPr>
          <w:rFonts w:cs="Courier New"/>
          <w:szCs w:val="24"/>
        </w:rPr>
      </w:pPr>
    </w:p>
    <w:p w:rsidR="00EF33A6" w:rsidRDefault="00EF33A6" w:rsidP="00920770">
      <w:pPr>
        <w:tabs>
          <w:tab w:val="left" w:pos="709"/>
          <w:tab w:val="left" w:pos="1134"/>
          <w:tab w:val="left" w:pos="1560"/>
        </w:tabs>
        <w:spacing w:line="360" w:lineRule="auto"/>
        <w:rPr>
          <w:rFonts w:cs="Courier New"/>
          <w:szCs w:val="24"/>
        </w:rPr>
      </w:pPr>
    </w:p>
    <w:p w:rsidR="00EF33A6" w:rsidRDefault="00EF33A6" w:rsidP="00920770">
      <w:pPr>
        <w:tabs>
          <w:tab w:val="left" w:pos="709"/>
          <w:tab w:val="left" w:pos="1134"/>
          <w:tab w:val="left" w:pos="1560"/>
        </w:tabs>
        <w:spacing w:line="360" w:lineRule="auto"/>
        <w:rPr>
          <w:rFonts w:cs="Courier New"/>
          <w:szCs w:val="24"/>
        </w:rPr>
      </w:pPr>
    </w:p>
    <w:p w:rsidR="00920770" w:rsidRDefault="00920770" w:rsidP="00920770">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920770" w:rsidRDefault="00920770" w:rsidP="00920770">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920770" w:rsidRDefault="00920770" w:rsidP="00920770">
      <w:pPr>
        <w:spacing w:line="360" w:lineRule="auto"/>
        <w:rPr>
          <w:rFonts w:cs="Courier New"/>
          <w:szCs w:val="24"/>
        </w:rPr>
      </w:pPr>
    </w:p>
    <w:p w:rsidR="00920770" w:rsidRDefault="002F3B71" w:rsidP="00920770">
      <w:pPr>
        <w:spacing w:line="360" w:lineRule="auto"/>
        <w:rPr>
          <w:rFonts w:cs="Courier New"/>
          <w:szCs w:val="24"/>
        </w:rPr>
      </w:pPr>
      <w:r>
        <w:rPr>
          <w:rFonts w:cs="Courier New"/>
          <w:szCs w:val="24"/>
        </w:rPr>
        <w:t xml:space="preserve">20 </w:t>
      </w:r>
      <w:r w:rsidR="00920770">
        <w:rPr>
          <w:rFonts w:cs="Courier New"/>
          <w:szCs w:val="24"/>
        </w:rPr>
        <w:t xml:space="preserve">Aralık, 2021 </w:t>
      </w:r>
    </w:p>
    <w:p w:rsidR="00920770" w:rsidRDefault="00920770" w:rsidP="00E44057">
      <w:pPr>
        <w:tabs>
          <w:tab w:val="left" w:pos="709"/>
          <w:tab w:val="left" w:pos="1134"/>
          <w:tab w:val="left" w:pos="1560"/>
        </w:tabs>
        <w:spacing w:line="360" w:lineRule="auto"/>
        <w:rPr>
          <w:rFonts w:cs="Courier New"/>
          <w:szCs w:val="24"/>
        </w:rPr>
      </w:pPr>
    </w:p>
    <w:p w:rsidR="00E44057" w:rsidRDefault="00E44057" w:rsidP="00E44057">
      <w:pPr>
        <w:tabs>
          <w:tab w:val="left" w:pos="709"/>
          <w:tab w:val="left" w:pos="1134"/>
          <w:tab w:val="left" w:pos="1560"/>
        </w:tabs>
        <w:spacing w:line="360" w:lineRule="auto"/>
        <w:rPr>
          <w:rFonts w:cs="Courier New"/>
          <w:szCs w:val="24"/>
        </w:rPr>
      </w:pPr>
    </w:p>
    <w:p w:rsidR="00EF33A6" w:rsidRDefault="00E44057" w:rsidP="00E44057">
      <w:pPr>
        <w:tabs>
          <w:tab w:val="left" w:pos="709"/>
          <w:tab w:val="left" w:pos="1134"/>
          <w:tab w:val="left" w:pos="1560"/>
        </w:tabs>
        <w:spacing w:line="360" w:lineRule="auto"/>
        <w:rPr>
          <w:rFonts w:cs="Courier New"/>
          <w:szCs w:val="24"/>
        </w:rPr>
      </w:pPr>
      <w:r>
        <w:rPr>
          <w:rFonts w:cs="Courier New"/>
          <w:szCs w:val="24"/>
        </w:rPr>
        <w:tab/>
      </w:r>
    </w:p>
    <w:p w:rsidR="00EF33A6" w:rsidRDefault="00EF33A6" w:rsidP="00E44057">
      <w:pPr>
        <w:tabs>
          <w:tab w:val="left" w:pos="709"/>
          <w:tab w:val="left" w:pos="1134"/>
          <w:tab w:val="left" w:pos="1560"/>
        </w:tabs>
        <w:spacing w:line="360" w:lineRule="auto"/>
        <w:rPr>
          <w:rFonts w:cs="Courier New"/>
          <w:szCs w:val="24"/>
        </w:rPr>
      </w:pPr>
    </w:p>
    <w:sectPr w:rsidR="00EF33A6" w:rsidSect="00EB71B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9F" w:rsidRDefault="005A419F" w:rsidP="00793B80">
      <w:r>
        <w:separator/>
      </w:r>
    </w:p>
  </w:endnote>
  <w:endnote w:type="continuationSeparator" w:id="0">
    <w:p w:rsidR="005A419F" w:rsidRDefault="005A419F" w:rsidP="0079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9F" w:rsidRDefault="005A419F" w:rsidP="00793B80">
      <w:r>
        <w:separator/>
      </w:r>
    </w:p>
  </w:footnote>
  <w:footnote w:type="continuationSeparator" w:id="0">
    <w:p w:rsidR="005A419F" w:rsidRDefault="005A419F" w:rsidP="0079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08600"/>
      <w:docPartObj>
        <w:docPartGallery w:val="Page Numbers (Top of Page)"/>
        <w:docPartUnique/>
      </w:docPartObj>
    </w:sdtPr>
    <w:sdtEndPr/>
    <w:sdtContent>
      <w:p w:rsidR="00EB71BE" w:rsidRDefault="00EB71BE">
        <w:pPr>
          <w:pStyle w:val="stBilgi"/>
          <w:jc w:val="center"/>
        </w:pPr>
        <w:r>
          <w:fldChar w:fldCharType="begin"/>
        </w:r>
        <w:r>
          <w:instrText>PAGE   \* MERGEFORMAT</w:instrText>
        </w:r>
        <w:r>
          <w:fldChar w:fldCharType="separate"/>
        </w:r>
        <w:r w:rsidR="00D573AA">
          <w:rPr>
            <w:noProof/>
          </w:rPr>
          <w:t>10</w:t>
        </w:r>
        <w:r>
          <w:fldChar w:fldCharType="end"/>
        </w:r>
      </w:p>
    </w:sdtContent>
  </w:sdt>
  <w:p w:rsidR="00EB71BE" w:rsidRDefault="00EB71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CBA"/>
    <w:multiLevelType w:val="hybridMultilevel"/>
    <w:tmpl w:val="E9A64890"/>
    <w:lvl w:ilvl="0" w:tplc="ABFEC4F8">
      <w:start w:val="2"/>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7BF265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70E6778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57"/>
    <w:rsid w:val="001256EC"/>
    <w:rsid w:val="00140103"/>
    <w:rsid w:val="00182D99"/>
    <w:rsid w:val="0022569E"/>
    <w:rsid w:val="002E53E9"/>
    <w:rsid w:val="002F3B71"/>
    <w:rsid w:val="003E28DF"/>
    <w:rsid w:val="004448EC"/>
    <w:rsid w:val="004D382D"/>
    <w:rsid w:val="004F2123"/>
    <w:rsid w:val="00555B8F"/>
    <w:rsid w:val="005A419F"/>
    <w:rsid w:val="00631C15"/>
    <w:rsid w:val="00683AB7"/>
    <w:rsid w:val="006D6F95"/>
    <w:rsid w:val="006F5671"/>
    <w:rsid w:val="00793B80"/>
    <w:rsid w:val="0079421C"/>
    <w:rsid w:val="007C57B9"/>
    <w:rsid w:val="007F158E"/>
    <w:rsid w:val="007F522B"/>
    <w:rsid w:val="00815D45"/>
    <w:rsid w:val="008501B5"/>
    <w:rsid w:val="008E5813"/>
    <w:rsid w:val="00920770"/>
    <w:rsid w:val="00A057E5"/>
    <w:rsid w:val="00AC01B2"/>
    <w:rsid w:val="00AC3DAE"/>
    <w:rsid w:val="00AC4CEA"/>
    <w:rsid w:val="00B85332"/>
    <w:rsid w:val="00B85AC5"/>
    <w:rsid w:val="00BF5911"/>
    <w:rsid w:val="00BF7502"/>
    <w:rsid w:val="00C466B3"/>
    <w:rsid w:val="00CE0CA3"/>
    <w:rsid w:val="00D573AA"/>
    <w:rsid w:val="00E22ACD"/>
    <w:rsid w:val="00E44057"/>
    <w:rsid w:val="00E80256"/>
    <w:rsid w:val="00E932DA"/>
    <w:rsid w:val="00EB71BE"/>
    <w:rsid w:val="00EC7E89"/>
    <w:rsid w:val="00EE5A4E"/>
    <w:rsid w:val="00EF33A6"/>
    <w:rsid w:val="00F35B29"/>
    <w:rsid w:val="00F821D8"/>
    <w:rsid w:val="00FC5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E9B6B-C8B9-4664-A49D-38F6E4E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57"/>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4057"/>
    <w:pPr>
      <w:ind w:left="720"/>
      <w:contextualSpacing/>
    </w:pPr>
  </w:style>
  <w:style w:type="paragraph" w:styleId="stBilgi">
    <w:name w:val="header"/>
    <w:basedOn w:val="Normal"/>
    <w:link w:val="stBilgiChar"/>
    <w:uiPriority w:val="99"/>
    <w:unhideWhenUsed/>
    <w:rsid w:val="00793B80"/>
    <w:pPr>
      <w:tabs>
        <w:tab w:val="center" w:pos="4536"/>
        <w:tab w:val="right" w:pos="9072"/>
      </w:tabs>
    </w:pPr>
  </w:style>
  <w:style w:type="character" w:customStyle="1" w:styleId="stBilgiChar">
    <w:name w:val="Üst Bilgi Char"/>
    <w:basedOn w:val="VarsaylanParagrafYazTipi"/>
    <w:link w:val="stBilgi"/>
    <w:uiPriority w:val="99"/>
    <w:rsid w:val="00793B80"/>
    <w:rPr>
      <w:rFonts w:ascii="Courier New" w:hAnsi="Courier New" w:cs="Times New Roman"/>
      <w:sz w:val="24"/>
      <w:szCs w:val="20"/>
    </w:rPr>
  </w:style>
  <w:style w:type="paragraph" w:styleId="AltBilgi">
    <w:name w:val="footer"/>
    <w:basedOn w:val="Normal"/>
    <w:link w:val="AltBilgiChar"/>
    <w:uiPriority w:val="99"/>
    <w:unhideWhenUsed/>
    <w:rsid w:val="00793B80"/>
    <w:pPr>
      <w:tabs>
        <w:tab w:val="center" w:pos="4536"/>
        <w:tab w:val="right" w:pos="9072"/>
      </w:tabs>
    </w:pPr>
  </w:style>
  <w:style w:type="character" w:customStyle="1" w:styleId="AltBilgiChar">
    <w:name w:val="Alt Bilgi Char"/>
    <w:basedOn w:val="VarsaylanParagrafYazTipi"/>
    <w:link w:val="AltBilgi"/>
    <w:uiPriority w:val="99"/>
    <w:rsid w:val="00793B80"/>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765">
      <w:bodyDiv w:val="1"/>
      <w:marLeft w:val="0"/>
      <w:marRight w:val="0"/>
      <w:marTop w:val="0"/>
      <w:marBottom w:val="0"/>
      <w:divBdr>
        <w:top w:val="none" w:sz="0" w:space="0" w:color="auto"/>
        <w:left w:val="none" w:sz="0" w:space="0" w:color="auto"/>
        <w:bottom w:val="none" w:sz="0" w:space="0" w:color="auto"/>
        <w:right w:val="none" w:sz="0" w:space="0" w:color="auto"/>
      </w:divBdr>
    </w:div>
    <w:div w:id="1350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4F0B-107C-4E50-B885-52CA6173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2343</Words>
  <Characters>13361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2021-12-15T07:10:00Z</cp:lastPrinted>
  <dcterms:created xsi:type="dcterms:W3CDTF">2022-01-10T12:28:00Z</dcterms:created>
  <dcterms:modified xsi:type="dcterms:W3CDTF">2022-01-10T12:28:00Z</dcterms:modified>
</cp:coreProperties>
</file>