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9B" w:rsidRPr="00410ADB" w:rsidRDefault="004412DD" w:rsidP="0015229B">
      <w:pPr>
        <w:rPr>
          <w:rFonts w:ascii="Courier New" w:hAnsi="Courier New" w:cs="Courier New"/>
          <w:sz w:val="24"/>
          <w:szCs w:val="24"/>
        </w:rPr>
      </w:pPr>
      <w:r>
        <w:rPr>
          <w:rFonts w:ascii="Courier New" w:hAnsi="Courier New" w:cs="Courier New"/>
          <w:sz w:val="24"/>
          <w:szCs w:val="24"/>
        </w:rPr>
        <w:t>D.2/2021</w:t>
      </w:r>
      <w:r w:rsidR="0015229B">
        <w:rPr>
          <w:rFonts w:ascii="Courier New" w:hAnsi="Courier New" w:cs="Courier New"/>
          <w:sz w:val="24"/>
          <w:szCs w:val="24"/>
        </w:rPr>
        <w:t xml:space="preserve">                               YİM/İstinaf: 4/2021</w:t>
      </w:r>
    </w:p>
    <w:p w:rsidR="0015229B" w:rsidRPr="00410ADB" w:rsidRDefault="0015229B" w:rsidP="0015229B">
      <w:pPr>
        <w:rPr>
          <w:rFonts w:ascii="Courier New" w:hAnsi="Courier New" w:cs="Courier New"/>
          <w:sz w:val="24"/>
          <w:szCs w:val="24"/>
        </w:rPr>
      </w:pPr>
      <w:r w:rsidRPr="00410ADB">
        <w:rPr>
          <w:rFonts w:ascii="Courier New" w:hAnsi="Courier New" w:cs="Courier New"/>
          <w:sz w:val="24"/>
          <w:szCs w:val="24"/>
        </w:rPr>
        <w:t xml:space="preserve">        </w:t>
      </w:r>
      <w:r>
        <w:rPr>
          <w:rFonts w:ascii="Courier New" w:hAnsi="Courier New" w:cs="Courier New"/>
          <w:sz w:val="24"/>
          <w:szCs w:val="24"/>
        </w:rPr>
        <w:t xml:space="preserve">                             </w:t>
      </w:r>
      <w:r w:rsidRPr="00410ADB">
        <w:rPr>
          <w:rFonts w:ascii="Courier New" w:hAnsi="Courier New" w:cs="Courier New"/>
          <w:sz w:val="24"/>
          <w:szCs w:val="24"/>
        </w:rPr>
        <w:t xml:space="preserve">(YİM Dava </w:t>
      </w:r>
      <w:r>
        <w:rPr>
          <w:rFonts w:ascii="Courier New" w:hAnsi="Courier New" w:cs="Courier New"/>
          <w:sz w:val="24"/>
          <w:szCs w:val="24"/>
        </w:rPr>
        <w:t>No: 276/2018</w:t>
      </w:r>
      <w:r w:rsidRPr="00410ADB">
        <w:rPr>
          <w:rFonts w:ascii="Courier New" w:hAnsi="Courier New" w:cs="Courier New"/>
          <w:sz w:val="24"/>
          <w:szCs w:val="24"/>
        </w:rPr>
        <w:t>)</w:t>
      </w:r>
    </w:p>
    <w:p w:rsidR="0015229B" w:rsidRPr="00410ADB" w:rsidRDefault="0015229B" w:rsidP="0015229B">
      <w:pPr>
        <w:rPr>
          <w:rFonts w:ascii="Courier New" w:hAnsi="Courier New" w:cs="Courier New"/>
          <w:sz w:val="24"/>
          <w:szCs w:val="24"/>
        </w:rPr>
      </w:pPr>
    </w:p>
    <w:p w:rsidR="0015229B" w:rsidRPr="00410ADB" w:rsidRDefault="0015229B" w:rsidP="0015229B">
      <w:pPr>
        <w:rPr>
          <w:rFonts w:ascii="Courier New" w:hAnsi="Courier New" w:cs="Courier New"/>
          <w:sz w:val="24"/>
          <w:szCs w:val="24"/>
        </w:rPr>
      </w:pPr>
      <w:r w:rsidRPr="00410ADB">
        <w:rPr>
          <w:rFonts w:ascii="Courier New" w:hAnsi="Courier New" w:cs="Courier New"/>
          <w:sz w:val="24"/>
          <w:szCs w:val="24"/>
        </w:rPr>
        <w:t>YÜKSEK MAHKEME HUZURUNDA</w:t>
      </w:r>
    </w:p>
    <w:p w:rsidR="0015229B" w:rsidRPr="00410ADB" w:rsidRDefault="0015229B" w:rsidP="0015229B">
      <w:pPr>
        <w:rPr>
          <w:rFonts w:ascii="Courier New" w:hAnsi="Courier New" w:cs="Courier New"/>
          <w:sz w:val="24"/>
          <w:szCs w:val="24"/>
        </w:rPr>
      </w:pPr>
    </w:p>
    <w:p w:rsidR="0015229B" w:rsidRPr="00410ADB" w:rsidRDefault="0015229B" w:rsidP="0015229B">
      <w:pPr>
        <w:rPr>
          <w:rFonts w:ascii="Courier New" w:hAnsi="Courier New" w:cs="Courier New"/>
          <w:sz w:val="24"/>
          <w:szCs w:val="24"/>
        </w:rPr>
      </w:pPr>
      <w:r w:rsidRPr="00410ADB">
        <w:rPr>
          <w:rFonts w:ascii="Courier New" w:hAnsi="Courier New" w:cs="Courier New"/>
          <w:sz w:val="24"/>
          <w:szCs w:val="24"/>
        </w:rPr>
        <w:t>Mahkeme Heyeti: Mehmet T</w:t>
      </w:r>
      <w:r>
        <w:rPr>
          <w:rFonts w:ascii="Courier New" w:hAnsi="Courier New" w:cs="Courier New"/>
          <w:sz w:val="24"/>
          <w:szCs w:val="24"/>
        </w:rPr>
        <w:t xml:space="preserve">ürker, Tanju Öncül, Talat </w:t>
      </w:r>
      <w:proofErr w:type="gramStart"/>
      <w:r>
        <w:rPr>
          <w:rFonts w:ascii="Courier New" w:hAnsi="Courier New" w:cs="Courier New"/>
          <w:sz w:val="24"/>
          <w:szCs w:val="24"/>
        </w:rPr>
        <w:t>Usar</w:t>
      </w:r>
      <w:proofErr w:type="gramEnd"/>
      <w:r w:rsidRPr="00410ADB">
        <w:rPr>
          <w:rFonts w:ascii="Courier New" w:hAnsi="Courier New" w:cs="Courier New"/>
          <w:sz w:val="24"/>
          <w:szCs w:val="24"/>
        </w:rPr>
        <w:t>.</w:t>
      </w:r>
    </w:p>
    <w:p w:rsidR="0015229B" w:rsidRPr="00410ADB" w:rsidRDefault="0015229B" w:rsidP="0015229B">
      <w:pPr>
        <w:rPr>
          <w:rFonts w:ascii="Courier New" w:hAnsi="Courier New" w:cs="Courier New"/>
          <w:sz w:val="24"/>
          <w:szCs w:val="24"/>
        </w:rPr>
      </w:pPr>
    </w:p>
    <w:p w:rsidR="0015229B" w:rsidRPr="00410ADB" w:rsidRDefault="0015229B" w:rsidP="0015229B">
      <w:pPr>
        <w:rPr>
          <w:rFonts w:ascii="Courier New" w:hAnsi="Courier New" w:cs="Courier New"/>
          <w:sz w:val="24"/>
          <w:szCs w:val="24"/>
        </w:rPr>
      </w:pPr>
    </w:p>
    <w:p w:rsidR="0015229B" w:rsidRDefault="0015229B" w:rsidP="0015229B">
      <w:pPr>
        <w:rPr>
          <w:rFonts w:ascii="Courier New" w:hAnsi="Courier New" w:cs="Courier New"/>
          <w:sz w:val="24"/>
          <w:szCs w:val="24"/>
        </w:rPr>
      </w:pPr>
      <w:r w:rsidRPr="00410ADB">
        <w:rPr>
          <w:rFonts w:ascii="Courier New" w:hAnsi="Courier New" w:cs="Courier New"/>
          <w:sz w:val="24"/>
          <w:szCs w:val="24"/>
        </w:rPr>
        <w:t xml:space="preserve">İstinaf </w:t>
      </w:r>
      <w:proofErr w:type="gramStart"/>
      <w:r w:rsidRPr="00410ADB">
        <w:rPr>
          <w:rFonts w:ascii="Courier New" w:hAnsi="Courier New" w:cs="Courier New"/>
          <w:sz w:val="24"/>
          <w:szCs w:val="24"/>
        </w:rPr>
        <w:t>ed</w:t>
      </w:r>
      <w:r>
        <w:rPr>
          <w:rFonts w:ascii="Courier New" w:hAnsi="Courier New" w:cs="Courier New"/>
          <w:sz w:val="24"/>
          <w:szCs w:val="24"/>
        </w:rPr>
        <w:t>en</w:t>
      </w:r>
      <w:proofErr w:type="gramEnd"/>
      <w:r>
        <w:rPr>
          <w:rFonts w:ascii="Courier New" w:hAnsi="Courier New" w:cs="Courier New"/>
          <w:sz w:val="24"/>
          <w:szCs w:val="24"/>
        </w:rPr>
        <w:t xml:space="preserve">: İçişleri Bakanlığı vasıtasıyla KKTC </w:t>
      </w:r>
    </w:p>
    <w:p w:rsidR="0015229B" w:rsidRDefault="0015229B" w:rsidP="0015229B">
      <w:pPr>
        <w:rPr>
          <w:rFonts w:ascii="Courier New" w:hAnsi="Courier New" w:cs="Courier New"/>
          <w:sz w:val="24"/>
          <w:szCs w:val="24"/>
        </w:rPr>
      </w:pPr>
      <w:r>
        <w:rPr>
          <w:rFonts w:ascii="Courier New" w:hAnsi="Courier New" w:cs="Courier New"/>
          <w:sz w:val="24"/>
          <w:szCs w:val="24"/>
        </w:rPr>
        <w:t xml:space="preserve">              Başsavcılığı – Lefkoşa.</w:t>
      </w:r>
    </w:p>
    <w:p w:rsidR="0015229B" w:rsidRPr="00410ADB" w:rsidRDefault="0015229B" w:rsidP="0015229B">
      <w:pPr>
        <w:rPr>
          <w:rFonts w:ascii="Courier New" w:hAnsi="Courier New" w:cs="Courier New"/>
          <w:sz w:val="24"/>
          <w:szCs w:val="24"/>
        </w:rPr>
      </w:pPr>
      <w:r>
        <w:rPr>
          <w:rFonts w:ascii="Courier New" w:hAnsi="Courier New" w:cs="Courier New"/>
          <w:sz w:val="24"/>
          <w:szCs w:val="24"/>
        </w:rPr>
        <w:t xml:space="preserve">                               (İlgili Şahıs)</w:t>
      </w:r>
    </w:p>
    <w:p w:rsidR="0015229B" w:rsidRPr="00410ADB" w:rsidRDefault="0015229B" w:rsidP="0015229B">
      <w:pPr>
        <w:rPr>
          <w:rFonts w:ascii="Courier New" w:hAnsi="Courier New" w:cs="Courier New"/>
          <w:sz w:val="24"/>
          <w:szCs w:val="24"/>
        </w:rPr>
      </w:pPr>
    </w:p>
    <w:p w:rsidR="0015229B" w:rsidRPr="00410ADB" w:rsidRDefault="0015229B" w:rsidP="0015229B">
      <w:pPr>
        <w:rPr>
          <w:rFonts w:ascii="Courier New" w:hAnsi="Courier New" w:cs="Courier New"/>
          <w:sz w:val="24"/>
          <w:szCs w:val="24"/>
        </w:rPr>
      </w:pPr>
      <w:r w:rsidRPr="00410ADB">
        <w:rPr>
          <w:rFonts w:ascii="Courier New" w:hAnsi="Courier New" w:cs="Courier New"/>
          <w:sz w:val="24"/>
          <w:szCs w:val="24"/>
        </w:rPr>
        <w:t xml:space="preserve">                       - </w:t>
      </w:r>
      <w:proofErr w:type="gramStart"/>
      <w:r w:rsidRPr="00410ADB">
        <w:rPr>
          <w:rFonts w:ascii="Courier New" w:hAnsi="Courier New" w:cs="Courier New"/>
          <w:sz w:val="24"/>
          <w:szCs w:val="24"/>
        </w:rPr>
        <w:t>ile</w:t>
      </w:r>
      <w:proofErr w:type="gramEnd"/>
      <w:r w:rsidRPr="00410ADB">
        <w:rPr>
          <w:rFonts w:ascii="Courier New" w:hAnsi="Courier New" w:cs="Courier New"/>
          <w:sz w:val="24"/>
          <w:szCs w:val="24"/>
        </w:rPr>
        <w:t xml:space="preserve"> - </w:t>
      </w:r>
    </w:p>
    <w:p w:rsidR="0015229B" w:rsidRPr="00410ADB" w:rsidRDefault="0015229B" w:rsidP="0015229B">
      <w:pPr>
        <w:rPr>
          <w:rFonts w:ascii="Courier New" w:hAnsi="Courier New" w:cs="Courier New"/>
          <w:sz w:val="24"/>
          <w:szCs w:val="24"/>
        </w:rPr>
      </w:pPr>
    </w:p>
    <w:p w:rsidR="0015229B" w:rsidRDefault="0015229B" w:rsidP="0015229B">
      <w:pPr>
        <w:rPr>
          <w:rFonts w:ascii="Courier New" w:hAnsi="Courier New" w:cs="Courier New"/>
          <w:sz w:val="24"/>
          <w:szCs w:val="24"/>
        </w:rPr>
      </w:pPr>
      <w:r w:rsidRPr="00410ADB">
        <w:rPr>
          <w:rFonts w:ascii="Courier New" w:hAnsi="Courier New" w:cs="Courier New"/>
          <w:sz w:val="24"/>
          <w:szCs w:val="24"/>
        </w:rPr>
        <w:t>Aleyhine istinaf edilen:</w:t>
      </w:r>
      <w:r>
        <w:rPr>
          <w:rFonts w:ascii="Courier New" w:hAnsi="Courier New" w:cs="Courier New"/>
          <w:sz w:val="24"/>
          <w:szCs w:val="24"/>
        </w:rPr>
        <w:t xml:space="preserve"> No.1- Louzia Zembyla, 20 Homer  </w:t>
      </w:r>
    </w:p>
    <w:p w:rsidR="0015229B" w:rsidRDefault="0015229B" w:rsidP="0015229B">
      <w:pPr>
        <w:rPr>
          <w:rFonts w:ascii="Courier New" w:hAnsi="Courier New" w:cs="Courier New"/>
          <w:sz w:val="24"/>
          <w:szCs w:val="24"/>
        </w:rPr>
      </w:pPr>
      <w:r>
        <w:rPr>
          <w:rFonts w:ascii="Courier New" w:hAnsi="Courier New" w:cs="Courier New"/>
          <w:sz w:val="24"/>
          <w:szCs w:val="24"/>
        </w:rPr>
        <w:t xml:space="preserve">                               Caddesi, Lefkoşa, 1097 GKRY.</w:t>
      </w:r>
    </w:p>
    <w:p w:rsidR="0015229B" w:rsidRDefault="0015229B" w:rsidP="0015229B">
      <w:pPr>
        <w:rPr>
          <w:rFonts w:ascii="Courier New" w:hAnsi="Courier New" w:cs="Courier New"/>
          <w:sz w:val="24"/>
          <w:szCs w:val="24"/>
        </w:rPr>
      </w:pPr>
      <w:r>
        <w:rPr>
          <w:rFonts w:ascii="Courier New" w:hAnsi="Courier New" w:cs="Courier New"/>
          <w:sz w:val="24"/>
          <w:szCs w:val="24"/>
        </w:rPr>
        <w:t xml:space="preserve">                         No.2- Ersi Zempyla Nikolaidi, </w:t>
      </w:r>
    </w:p>
    <w:p w:rsidR="0015229B" w:rsidRDefault="0015229B" w:rsidP="0015229B">
      <w:pPr>
        <w:rPr>
          <w:rFonts w:ascii="Courier New" w:hAnsi="Courier New" w:cs="Courier New"/>
          <w:sz w:val="24"/>
          <w:szCs w:val="24"/>
        </w:rPr>
      </w:pPr>
      <w:r>
        <w:rPr>
          <w:rFonts w:ascii="Courier New" w:hAnsi="Courier New" w:cs="Courier New"/>
          <w:sz w:val="24"/>
          <w:szCs w:val="24"/>
        </w:rPr>
        <w:t xml:space="preserve">                               20 Homer Caddesi, Lefkoşa,</w:t>
      </w:r>
    </w:p>
    <w:p w:rsidR="0015229B" w:rsidRDefault="0015229B" w:rsidP="0015229B">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1097 GKRY.</w:t>
      </w:r>
      <w:proofErr w:type="gramEnd"/>
    </w:p>
    <w:p w:rsidR="00AE41C3" w:rsidRDefault="00AE41C3" w:rsidP="0015229B">
      <w:pPr>
        <w:rPr>
          <w:rFonts w:ascii="Courier New" w:hAnsi="Courier New" w:cs="Courier New"/>
          <w:sz w:val="24"/>
          <w:szCs w:val="24"/>
        </w:rPr>
      </w:pPr>
      <w:r>
        <w:rPr>
          <w:rFonts w:ascii="Courier New" w:hAnsi="Courier New" w:cs="Courier New"/>
          <w:sz w:val="24"/>
          <w:szCs w:val="24"/>
        </w:rPr>
        <w:t xml:space="preserve">                                    (Davacılar)</w:t>
      </w:r>
    </w:p>
    <w:p w:rsidR="00AE41C3" w:rsidRDefault="00AE41C3" w:rsidP="0015229B">
      <w:pPr>
        <w:rPr>
          <w:rFonts w:ascii="Courier New" w:hAnsi="Courier New" w:cs="Courier New"/>
          <w:sz w:val="24"/>
          <w:szCs w:val="24"/>
        </w:rPr>
      </w:pPr>
    </w:p>
    <w:p w:rsidR="0015229B" w:rsidRDefault="0015229B" w:rsidP="0015229B">
      <w:pPr>
        <w:rPr>
          <w:rFonts w:ascii="Courier New" w:hAnsi="Courier New" w:cs="Courier New"/>
          <w:sz w:val="24"/>
          <w:szCs w:val="24"/>
        </w:rPr>
      </w:pPr>
      <w:r>
        <w:rPr>
          <w:rFonts w:ascii="Courier New" w:hAnsi="Courier New" w:cs="Courier New"/>
          <w:sz w:val="24"/>
          <w:szCs w:val="24"/>
        </w:rPr>
        <w:t xml:space="preserve">                         No.3- Taşınmaz Mal Komisyonu</w:t>
      </w:r>
    </w:p>
    <w:p w:rsidR="0015229B" w:rsidRPr="00410ADB" w:rsidRDefault="0015229B" w:rsidP="0015229B">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vasıtasıyla</w:t>
      </w:r>
      <w:proofErr w:type="gramEnd"/>
      <w:r>
        <w:rPr>
          <w:rFonts w:ascii="Courier New" w:hAnsi="Courier New" w:cs="Courier New"/>
          <w:sz w:val="24"/>
          <w:szCs w:val="24"/>
        </w:rPr>
        <w:t xml:space="preserve"> KKTC, Lefkoşa.</w:t>
      </w:r>
    </w:p>
    <w:p w:rsidR="0015229B" w:rsidRPr="00410ADB" w:rsidRDefault="0015229B" w:rsidP="0015229B">
      <w:pPr>
        <w:rPr>
          <w:rFonts w:ascii="Courier New" w:hAnsi="Courier New" w:cs="Courier New"/>
          <w:sz w:val="24"/>
          <w:szCs w:val="24"/>
        </w:rPr>
      </w:pPr>
      <w:r w:rsidRPr="00410ADB">
        <w:rPr>
          <w:rFonts w:ascii="Courier New" w:hAnsi="Courier New" w:cs="Courier New"/>
          <w:sz w:val="24"/>
          <w:szCs w:val="24"/>
        </w:rPr>
        <w:t xml:space="preserve">  </w:t>
      </w:r>
      <w:r>
        <w:rPr>
          <w:rFonts w:ascii="Courier New" w:hAnsi="Courier New" w:cs="Courier New"/>
          <w:sz w:val="24"/>
          <w:szCs w:val="24"/>
        </w:rPr>
        <w:t xml:space="preserve">                                </w:t>
      </w:r>
      <w:r w:rsidR="00DB1143">
        <w:rPr>
          <w:rFonts w:ascii="Courier New" w:hAnsi="Courier New" w:cs="Courier New"/>
          <w:sz w:val="24"/>
          <w:szCs w:val="24"/>
        </w:rPr>
        <w:t xml:space="preserve">    </w:t>
      </w:r>
      <w:r w:rsidR="00AE41C3">
        <w:rPr>
          <w:rFonts w:ascii="Courier New" w:hAnsi="Courier New" w:cs="Courier New"/>
          <w:sz w:val="24"/>
          <w:szCs w:val="24"/>
        </w:rPr>
        <w:t xml:space="preserve">             (</w:t>
      </w:r>
      <w:r w:rsidR="00DB1143">
        <w:rPr>
          <w:rFonts w:ascii="Courier New" w:hAnsi="Courier New" w:cs="Courier New"/>
          <w:sz w:val="24"/>
          <w:szCs w:val="24"/>
        </w:rPr>
        <w:t>Davalı</w:t>
      </w:r>
      <w:r w:rsidRPr="00410ADB">
        <w:rPr>
          <w:rFonts w:ascii="Courier New" w:hAnsi="Courier New" w:cs="Courier New"/>
          <w:sz w:val="24"/>
          <w:szCs w:val="24"/>
        </w:rPr>
        <w:t>)</w:t>
      </w:r>
    </w:p>
    <w:p w:rsidR="0015229B" w:rsidRPr="00410ADB" w:rsidRDefault="0015229B" w:rsidP="0015229B">
      <w:pPr>
        <w:rPr>
          <w:rFonts w:ascii="Courier New" w:hAnsi="Courier New" w:cs="Courier New"/>
          <w:sz w:val="24"/>
          <w:szCs w:val="24"/>
        </w:rPr>
      </w:pPr>
      <w:r w:rsidRPr="00410ADB">
        <w:rPr>
          <w:rFonts w:ascii="Courier New" w:hAnsi="Courier New" w:cs="Courier New"/>
          <w:sz w:val="24"/>
          <w:szCs w:val="24"/>
        </w:rPr>
        <w:t xml:space="preserve">                                  </w:t>
      </w:r>
    </w:p>
    <w:p w:rsidR="0015229B" w:rsidRPr="00410ADB" w:rsidRDefault="0015229B" w:rsidP="0015229B">
      <w:pPr>
        <w:rPr>
          <w:rFonts w:ascii="Courier New" w:hAnsi="Courier New" w:cs="Courier New"/>
          <w:sz w:val="24"/>
          <w:szCs w:val="24"/>
        </w:rPr>
      </w:pPr>
      <w:r w:rsidRPr="00410ADB">
        <w:rPr>
          <w:rFonts w:ascii="Courier New" w:hAnsi="Courier New" w:cs="Courier New"/>
          <w:sz w:val="24"/>
          <w:szCs w:val="24"/>
        </w:rPr>
        <w:t xml:space="preserve">                                       </w:t>
      </w:r>
      <w:proofErr w:type="gramStart"/>
      <w:r w:rsidRPr="00410ADB">
        <w:rPr>
          <w:rFonts w:ascii="Courier New" w:hAnsi="Courier New" w:cs="Courier New"/>
          <w:sz w:val="24"/>
          <w:szCs w:val="24"/>
        </w:rPr>
        <w:t>A</w:t>
      </w:r>
      <w:proofErr w:type="gramEnd"/>
      <w:r w:rsidRPr="00410ADB">
        <w:rPr>
          <w:rFonts w:ascii="Courier New" w:hAnsi="Courier New" w:cs="Courier New"/>
          <w:sz w:val="24"/>
          <w:szCs w:val="24"/>
        </w:rPr>
        <w:t xml:space="preserve"> r a s ı n d a.</w:t>
      </w:r>
    </w:p>
    <w:p w:rsidR="0015229B" w:rsidRPr="00410ADB" w:rsidRDefault="0015229B" w:rsidP="0015229B">
      <w:pPr>
        <w:rPr>
          <w:rFonts w:ascii="Courier New" w:hAnsi="Courier New" w:cs="Courier New"/>
          <w:sz w:val="24"/>
          <w:szCs w:val="24"/>
        </w:rPr>
      </w:pPr>
    </w:p>
    <w:p w:rsidR="0015229B" w:rsidRPr="00410ADB" w:rsidRDefault="0015229B" w:rsidP="0015229B">
      <w:pPr>
        <w:rPr>
          <w:rFonts w:ascii="Courier New" w:hAnsi="Courier New" w:cs="Courier New"/>
          <w:sz w:val="24"/>
          <w:szCs w:val="24"/>
        </w:rPr>
      </w:pPr>
      <w:r w:rsidRPr="00410ADB">
        <w:rPr>
          <w:rFonts w:ascii="Courier New" w:hAnsi="Courier New" w:cs="Courier New"/>
          <w:sz w:val="24"/>
          <w:szCs w:val="24"/>
        </w:rPr>
        <w:t xml:space="preserve">İstinaf </w:t>
      </w:r>
      <w:proofErr w:type="gramStart"/>
      <w:r w:rsidRPr="00410ADB">
        <w:rPr>
          <w:rFonts w:ascii="Courier New" w:hAnsi="Courier New" w:cs="Courier New"/>
          <w:sz w:val="24"/>
          <w:szCs w:val="24"/>
        </w:rPr>
        <w:t>eden</w:t>
      </w:r>
      <w:proofErr w:type="gramEnd"/>
      <w:r w:rsidR="00DE0556">
        <w:rPr>
          <w:rFonts w:ascii="Courier New" w:hAnsi="Courier New" w:cs="Courier New"/>
          <w:sz w:val="24"/>
          <w:szCs w:val="24"/>
        </w:rPr>
        <w:t xml:space="preserve"> namına: Savcı Aysu Erginel</w:t>
      </w:r>
    </w:p>
    <w:p w:rsidR="004412DD" w:rsidRDefault="0015229B" w:rsidP="0015229B">
      <w:pPr>
        <w:rPr>
          <w:rFonts w:ascii="Courier New" w:hAnsi="Courier New" w:cs="Courier New"/>
          <w:sz w:val="24"/>
          <w:szCs w:val="24"/>
        </w:rPr>
      </w:pPr>
      <w:r w:rsidRPr="00410ADB">
        <w:rPr>
          <w:rFonts w:ascii="Courier New" w:hAnsi="Courier New" w:cs="Courier New"/>
          <w:sz w:val="24"/>
          <w:szCs w:val="24"/>
        </w:rPr>
        <w:t>Aleyhine istinaf e</w:t>
      </w:r>
      <w:r>
        <w:rPr>
          <w:rFonts w:ascii="Courier New" w:hAnsi="Courier New" w:cs="Courier New"/>
          <w:sz w:val="24"/>
          <w:szCs w:val="24"/>
        </w:rPr>
        <w:t xml:space="preserve">dilen </w:t>
      </w:r>
      <w:r w:rsidR="00DE0556">
        <w:rPr>
          <w:rFonts w:ascii="Courier New" w:hAnsi="Courier New" w:cs="Courier New"/>
          <w:sz w:val="24"/>
          <w:szCs w:val="24"/>
        </w:rPr>
        <w:t xml:space="preserve">No.1 ve </w:t>
      </w:r>
      <w:r w:rsidR="004412DD">
        <w:rPr>
          <w:rFonts w:ascii="Courier New" w:hAnsi="Courier New" w:cs="Courier New"/>
          <w:sz w:val="24"/>
          <w:szCs w:val="24"/>
        </w:rPr>
        <w:t>No.</w:t>
      </w:r>
      <w:r w:rsidR="00DE0556">
        <w:rPr>
          <w:rFonts w:ascii="Courier New" w:hAnsi="Courier New" w:cs="Courier New"/>
          <w:sz w:val="24"/>
          <w:szCs w:val="24"/>
        </w:rPr>
        <w:t xml:space="preserve">2 namına: Avukat Murat </w:t>
      </w:r>
      <w:r w:rsidR="004412DD">
        <w:rPr>
          <w:rFonts w:ascii="Courier New" w:hAnsi="Courier New" w:cs="Courier New"/>
          <w:sz w:val="24"/>
          <w:szCs w:val="24"/>
        </w:rPr>
        <w:t xml:space="preserve"> </w:t>
      </w:r>
    </w:p>
    <w:p w:rsidR="0015229B" w:rsidRDefault="004412DD" w:rsidP="0015229B">
      <w:pPr>
        <w:rPr>
          <w:rFonts w:ascii="Courier New" w:hAnsi="Courier New" w:cs="Courier New"/>
          <w:sz w:val="24"/>
          <w:szCs w:val="24"/>
        </w:rPr>
      </w:pPr>
      <w:r>
        <w:rPr>
          <w:rFonts w:ascii="Courier New" w:hAnsi="Courier New" w:cs="Courier New"/>
          <w:sz w:val="24"/>
          <w:szCs w:val="24"/>
        </w:rPr>
        <w:t xml:space="preserve">                                             </w:t>
      </w:r>
      <w:r w:rsidR="00DE0556">
        <w:rPr>
          <w:rFonts w:ascii="Courier New" w:hAnsi="Courier New" w:cs="Courier New"/>
          <w:sz w:val="24"/>
          <w:szCs w:val="24"/>
        </w:rPr>
        <w:t>Metin Hakkı</w:t>
      </w:r>
    </w:p>
    <w:p w:rsidR="004412DD" w:rsidRDefault="00DE0556" w:rsidP="0015229B">
      <w:pPr>
        <w:rPr>
          <w:rFonts w:ascii="Courier New" w:hAnsi="Courier New" w:cs="Courier New"/>
          <w:sz w:val="24"/>
          <w:szCs w:val="24"/>
        </w:rPr>
      </w:pPr>
      <w:r>
        <w:rPr>
          <w:rFonts w:ascii="Courier New" w:hAnsi="Courier New" w:cs="Courier New"/>
          <w:sz w:val="24"/>
          <w:szCs w:val="24"/>
        </w:rPr>
        <w:t xml:space="preserve">Aleyhine istinaf edilen No.3 namına: Avukat Nahide Akyüzlü </w:t>
      </w:r>
      <w:r w:rsidR="004412DD">
        <w:rPr>
          <w:rFonts w:ascii="Courier New" w:hAnsi="Courier New" w:cs="Courier New"/>
          <w:sz w:val="24"/>
          <w:szCs w:val="24"/>
        </w:rPr>
        <w:t xml:space="preserve"> </w:t>
      </w:r>
    </w:p>
    <w:p w:rsidR="00DE0556" w:rsidRPr="00410ADB" w:rsidRDefault="004412DD" w:rsidP="0015229B">
      <w:pPr>
        <w:rPr>
          <w:rFonts w:ascii="Courier New" w:hAnsi="Courier New" w:cs="Courier New"/>
          <w:sz w:val="24"/>
          <w:szCs w:val="24"/>
        </w:rPr>
      </w:pPr>
      <w:r>
        <w:rPr>
          <w:rFonts w:ascii="Courier New" w:hAnsi="Courier New" w:cs="Courier New"/>
          <w:sz w:val="24"/>
          <w:szCs w:val="24"/>
        </w:rPr>
        <w:t xml:space="preserve">                                     </w:t>
      </w:r>
      <w:r w:rsidR="00DE0556">
        <w:rPr>
          <w:rFonts w:ascii="Courier New" w:hAnsi="Courier New" w:cs="Courier New"/>
          <w:sz w:val="24"/>
          <w:szCs w:val="24"/>
        </w:rPr>
        <w:t>Aylanç</w:t>
      </w:r>
    </w:p>
    <w:p w:rsidR="0015229B" w:rsidRPr="00410ADB" w:rsidRDefault="0015229B" w:rsidP="0015229B">
      <w:pPr>
        <w:rPr>
          <w:rFonts w:ascii="Courier New" w:hAnsi="Courier New" w:cs="Courier New"/>
          <w:sz w:val="24"/>
          <w:szCs w:val="24"/>
        </w:rPr>
      </w:pPr>
    </w:p>
    <w:p w:rsidR="006C5F34" w:rsidRDefault="0015229B" w:rsidP="0015229B">
      <w:pPr>
        <w:rPr>
          <w:rFonts w:ascii="Courier New" w:hAnsi="Courier New" w:cs="Courier New"/>
          <w:sz w:val="24"/>
          <w:szCs w:val="24"/>
        </w:rPr>
      </w:pPr>
      <w:r w:rsidRPr="00410ADB">
        <w:rPr>
          <w:rFonts w:ascii="Courier New" w:hAnsi="Courier New" w:cs="Courier New"/>
          <w:sz w:val="24"/>
          <w:szCs w:val="24"/>
        </w:rPr>
        <w:t>Yüksek İd</w:t>
      </w:r>
      <w:r w:rsidR="00DE0556">
        <w:rPr>
          <w:rFonts w:ascii="Courier New" w:hAnsi="Courier New" w:cs="Courier New"/>
          <w:sz w:val="24"/>
          <w:szCs w:val="24"/>
        </w:rPr>
        <w:t>are Mahkemesi Yargıcı Gülden Çiftçioğlu</w:t>
      </w:r>
      <w:r w:rsidRPr="00410ADB">
        <w:rPr>
          <w:rFonts w:ascii="Courier New" w:hAnsi="Courier New" w:cs="Courier New"/>
          <w:sz w:val="24"/>
          <w:szCs w:val="24"/>
        </w:rPr>
        <w:t>’</w:t>
      </w:r>
      <w:r w:rsidR="00DE0556">
        <w:rPr>
          <w:rFonts w:ascii="Courier New" w:hAnsi="Courier New" w:cs="Courier New"/>
          <w:sz w:val="24"/>
          <w:szCs w:val="24"/>
        </w:rPr>
        <w:t>nu</w:t>
      </w:r>
      <w:r>
        <w:rPr>
          <w:rFonts w:ascii="Courier New" w:hAnsi="Courier New" w:cs="Courier New"/>
          <w:sz w:val="24"/>
          <w:szCs w:val="24"/>
        </w:rPr>
        <w:t xml:space="preserve">n </w:t>
      </w:r>
    </w:p>
    <w:p w:rsidR="0015229B" w:rsidRPr="00410ADB" w:rsidRDefault="006C5F34" w:rsidP="0015229B">
      <w:pPr>
        <w:rPr>
          <w:rFonts w:ascii="Courier New" w:hAnsi="Courier New" w:cs="Courier New"/>
          <w:sz w:val="24"/>
          <w:szCs w:val="24"/>
        </w:rPr>
      </w:pPr>
      <w:proofErr w:type="gramStart"/>
      <w:r>
        <w:rPr>
          <w:rFonts w:ascii="Courier New" w:hAnsi="Courier New" w:cs="Courier New"/>
          <w:sz w:val="24"/>
          <w:szCs w:val="24"/>
        </w:rPr>
        <w:t>YİM 276/2018 sayılı davada, 13/9/2021</w:t>
      </w:r>
      <w:r w:rsidR="0015229B" w:rsidRPr="00410ADB">
        <w:rPr>
          <w:rFonts w:ascii="Courier New" w:hAnsi="Courier New" w:cs="Courier New"/>
          <w:sz w:val="24"/>
          <w:szCs w:val="24"/>
        </w:rPr>
        <w:t xml:space="preserve"> tarihinde verdiği ka</w:t>
      </w:r>
      <w:r w:rsidR="0015229B">
        <w:rPr>
          <w:rFonts w:ascii="Courier New" w:hAnsi="Courier New" w:cs="Courier New"/>
          <w:sz w:val="24"/>
          <w:szCs w:val="24"/>
        </w:rPr>
        <w:t xml:space="preserve">rara </w:t>
      </w:r>
      <w:r>
        <w:rPr>
          <w:rFonts w:ascii="Courier New" w:hAnsi="Courier New" w:cs="Courier New"/>
          <w:sz w:val="24"/>
          <w:szCs w:val="24"/>
        </w:rPr>
        <w:t>karşı, İlgili Şahıs</w:t>
      </w:r>
      <w:r w:rsidR="0015229B">
        <w:rPr>
          <w:rFonts w:ascii="Courier New" w:hAnsi="Courier New" w:cs="Courier New"/>
          <w:sz w:val="24"/>
          <w:szCs w:val="24"/>
        </w:rPr>
        <w:t xml:space="preserve"> </w:t>
      </w:r>
      <w:r w:rsidR="0015229B" w:rsidRPr="00410ADB">
        <w:rPr>
          <w:rFonts w:ascii="Courier New" w:hAnsi="Courier New" w:cs="Courier New"/>
          <w:sz w:val="24"/>
          <w:szCs w:val="24"/>
        </w:rPr>
        <w:t>tarafından yapılan istinaftır.</w:t>
      </w:r>
      <w:proofErr w:type="gramEnd"/>
    </w:p>
    <w:p w:rsidR="0015229B" w:rsidRPr="00410ADB" w:rsidRDefault="0015229B" w:rsidP="0015229B">
      <w:pPr>
        <w:rPr>
          <w:rFonts w:ascii="Courier New" w:hAnsi="Courier New" w:cs="Courier New"/>
          <w:sz w:val="24"/>
          <w:szCs w:val="24"/>
        </w:rPr>
      </w:pPr>
    </w:p>
    <w:p w:rsidR="0015229B" w:rsidRPr="00410ADB" w:rsidRDefault="0015229B" w:rsidP="0015229B">
      <w:pPr>
        <w:rPr>
          <w:rFonts w:ascii="Courier New" w:hAnsi="Courier New" w:cs="Courier New"/>
          <w:sz w:val="24"/>
          <w:szCs w:val="24"/>
        </w:rPr>
      </w:pPr>
      <w:r w:rsidRPr="00410ADB">
        <w:rPr>
          <w:rFonts w:ascii="Courier New" w:hAnsi="Courier New" w:cs="Courier New"/>
          <w:sz w:val="24"/>
          <w:szCs w:val="24"/>
        </w:rPr>
        <w:t xml:space="preserve">                      -----------------</w:t>
      </w:r>
    </w:p>
    <w:p w:rsidR="0015229B" w:rsidRPr="00410ADB" w:rsidRDefault="0015229B" w:rsidP="0015229B">
      <w:pPr>
        <w:rPr>
          <w:rFonts w:ascii="Courier New" w:hAnsi="Courier New" w:cs="Courier New"/>
          <w:sz w:val="24"/>
          <w:szCs w:val="24"/>
        </w:rPr>
      </w:pPr>
    </w:p>
    <w:p w:rsidR="0015229B" w:rsidRPr="00410ADB" w:rsidRDefault="0015229B" w:rsidP="0015229B">
      <w:pPr>
        <w:rPr>
          <w:rFonts w:ascii="Courier New" w:hAnsi="Courier New" w:cs="Courier New"/>
          <w:sz w:val="24"/>
          <w:szCs w:val="24"/>
        </w:rPr>
      </w:pPr>
      <w:r w:rsidRPr="00410ADB">
        <w:rPr>
          <w:rFonts w:ascii="Courier New" w:hAnsi="Courier New" w:cs="Courier New"/>
          <w:sz w:val="24"/>
          <w:szCs w:val="24"/>
        </w:rPr>
        <w:t xml:space="preserve">                        </w:t>
      </w:r>
      <w:r w:rsidRPr="00410ADB">
        <w:rPr>
          <w:rFonts w:ascii="Courier New" w:hAnsi="Courier New" w:cs="Courier New"/>
          <w:sz w:val="24"/>
          <w:szCs w:val="24"/>
          <w:u w:val="single"/>
        </w:rPr>
        <w:t xml:space="preserve">K  </w:t>
      </w:r>
      <w:proofErr w:type="gramStart"/>
      <w:r w:rsidRPr="00410ADB">
        <w:rPr>
          <w:rFonts w:ascii="Courier New" w:hAnsi="Courier New" w:cs="Courier New"/>
          <w:sz w:val="24"/>
          <w:szCs w:val="24"/>
          <w:u w:val="single"/>
        </w:rPr>
        <w:t>A  R</w:t>
      </w:r>
      <w:proofErr w:type="gramEnd"/>
      <w:r w:rsidRPr="00410ADB">
        <w:rPr>
          <w:rFonts w:ascii="Courier New" w:hAnsi="Courier New" w:cs="Courier New"/>
          <w:sz w:val="24"/>
          <w:szCs w:val="24"/>
          <w:u w:val="single"/>
        </w:rPr>
        <w:t xml:space="preserve">  A  R</w:t>
      </w:r>
    </w:p>
    <w:p w:rsidR="0015229B" w:rsidRDefault="0015229B" w:rsidP="0015229B"/>
    <w:p w:rsidR="00166991" w:rsidRDefault="0015229B" w:rsidP="006C5F34">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w:t>
      </w:r>
      <w:r w:rsidR="004412DD">
        <w:rPr>
          <w:rFonts w:ascii="Courier New" w:hAnsi="Courier New" w:cs="Courier New"/>
          <w:sz w:val="24"/>
          <w:szCs w:val="24"/>
        </w:rPr>
        <w:t>Huzurumuzdaki i</w:t>
      </w:r>
      <w:r>
        <w:rPr>
          <w:rFonts w:ascii="Courier New" w:hAnsi="Courier New" w:cs="Courier New"/>
          <w:sz w:val="24"/>
          <w:szCs w:val="24"/>
        </w:rPr>
        <w:t>stinaf</w:t>
      </w:r>
      <w:r w:rsidR="004412DD">
        <w:rPr>
          <w:rFonts w:ascii="Courier New" w:hAnsi="Courier New" w:cs="Courier New"/>
          <w:sz w:val="24"/>
          <w:szCs w:val="24"/>
        </w:rPr>
        <w:t>,</w:t>
      </w:r>
      <w:r>
        <w:rPr>
          <w:rFonts w:ascii="Courier New" w:hAnsi="Courier New" w:cs="Courier New"/>
          <w:sz w:val="24"/>
          <w:szCs w:val="24"/>
        </w:rPr>
        <w:t xml:space="preserve"> </w:t>
      </w:r>
      <w:r w:rsidR="006C5F34">
        <w:rPr>
          <w:rFonts w:ascii="Courier New" w:hAnsi="Courier New" w:cs="Courier New"/>
          <w:sz w:val="24"/>
          <w:szCs w:val="24"/>
        </w:rPr>
        <w:t xml:space="preserve">Tek Yargıçlı Yüksek İdare Mahkemesinin 276/2018 No.lu davada 13/9/2021 tarihinde </w:t>
      </w:r>
      <w:r w:rsidR="006C5F34">
        <w:rPr>
          <w:rFonts w:ascii="Courier New" w:hAnsi="Courier New" w:cs="Courier New"/>
          <w:sz w:val="24"/>
          <w:szCs w:val="24"/>
        </w:rPr>
        <w:lastRenderedPageBreak/>
        <w:t xml:space="preserve">vermiş olduğu kararın iptali için İlgili Şahıs tarafından dosyalanmıştır. </w:t>
      </w:r>
    </w:p>
    <w:p w:rsidR="004412DD" w:rsidRDefault="004412DD" w:rsidP="006C5F34">
      <w:pPr>
        <w:spacing w:line="360" w:lineRule="auto"/>
        <w:rPr>
          <w:rFonts w:ascii="Courier New" w:hAnsi="Courier New" w:cs="Courier New"/>
          <w:sz w:val="24"/>
          <w:szCs w:val="24"/>
        </w:rPr>
      </w:pPr>
    </w:p>
    <w:p w:rsidR="006C5F34" w:rsidRDefault="006C5F34" w:rsidP="006C5F34">
      <w:pPr>
        <w:spacing w:line="360" w:lineRule="auto"/>
        <w:rPr>
          <w:rFonts w:ascii="Courier New" w:hAnsi="Courier New" w:cs="Courier New"/>
          <w:sz w:val="24"/>
          <w:szCs w:val="24"/>
        </w:rPr>
      </w:pPr>
      <w:r>
        <w:rPr>
          <w:rFonts w:ascii="Courier New" w:hAnsi="Courier New" w:cs="Courier New"/>
          <w:sz w:val="24"/>
          <w:szCs w:val="24"/>
          <w:u w:val="single"/>
        </w:rPr>
        <w:t>İSTİNAF İLE İLGİLİ OLGULAR</w:t>
      </w:r>
    </w:p>
    <w:p w:rsidR="006C5F34" w:rsidRDefault="006C5F34" w:rsidP="006C5F34">
      <w:pPr>
        <w:spacing w:line="360" w:lineRule="auto"/>
        <w:rPr>
          <w:rFonts w:ascii="Courier New" w:hAnsi="Courier New" w:cs="Courier New"/>
          <w:sz w:val="24"/>
          <w:szCs w:val="24"/>
        </w:rPr>
      </w:pPr>
      <w:r>
        <w:rPr>
          <w:rFonts w:ascii="Courier New" w:hAnsi="Courier New" w:cs="Courier New"/>
          <w:sz w:val="24"/>
          <w:szCs w:val="24"/>
        </w:rPr>
        <w:t xml:space="preserve">     Aleyhine İstinaf Edilen</w:t>
      </w:r>
      <w:r w:rsidR="004412DD">
        <w:rPr>
          <w:rFonts w:ascii="Courier New" w:hAnsi="Courier New" w:cs="Courier New"/>
          <w:sz w:val="24"/>
          <w:szCs w:val="24"/>
        </w:rPr>
        <w:t>/</w:t>
      </w:r>
      <w:r>
        <w:rPr>
          <w:rFonts w:ascii="Courier New" w:hAnsi="Courier New" w:cs="Courier New"/>
          <w:sz w:val="24"/>
          <w:szCs w:val="24"/>
        </w:rPr>
        <w:t xml:space="preserve">Davacı </w:t>
      </w:r>
      <w:r w:rsidR="004412DD">
        <w:rPr>
          <w:rFonts w:ascii="Courier New" w:hAnsi="Courier New" w:cs="Courier New"/>
          <w:sz w:val="24"/>
          <w:szCs w:val="24"/>
        </w:rPr>
        <w:t>No.</w:t>
      </w:r>
      <w:r>
        <w:rPr>
          <w:rFonts w:ascii="Courier New" w:hAnsi="Courier New" w:cs="Courier New"/>
          <w:sz w:val="24"/>
          <w:szCs w:val="24"/>
        </w:rPr>
        <w:t xml:space="preserve">1 ve </w:t>
      </w:r>
      <w:r w:rsidR="004412DD">
        <w:rPr>
          <w:rFonts w:ascii="Courier New" w:hAnsi="Courier New" w:cs="Courier New"/>
          <w:sz w:val="24"/>
          <w:szCs w:val="24"/>
        </w:rPr>
        <w:t>No.</w:t>
      </w:r>
      <w:r>
        <w:rPr>
          <w:rFonts w:ascii="Courier New" w:hAnsi="Courier New" w:cs="Courier New"/>
          <w:sz w:val="24"/>
          <w:szCs w:val="24"/>
        </w:rPr>
        <w:t>2</w:t>
      </w:r>
      <w:r w:rsidR="004412DD">
        <w:rPr>
          <w:rFonts w:ascii="Courier New" w:hAnsi="Courier New" w:cs="Courier New"/>
          <w:sz w:val="24"/>
          <w:szCs w:val="24"/>
        </w:rPr>
        <w:t>,</w:t>
      </w:r>
      <w:r>
        <w:rPr>
          <w:rFonts w:ascii="Courier New" w:hAnsi="Courier New" w:cs="Courier New"/>
          <w:sz w:val="24"/>
          <w:szCs w:val="24"/>
        </w:rPr>
        <w:t xml:space="preserve"> Girne/Yukarı Girne’de kain Pafta/Harita XII/210109, Bl</w:t>
      </w:r>
      <w:r w:rsidR="004412DD">
        <w:rPr>
          <w:rFonts w:ascii="Courier New" w:hAnsi="Courier New" w:cs="Courier New"/>
          <w:sz w:val="24"/>
          <w:szCs w:val="24"/>
        </w:rPr>
        <w:t>ok 2, Parsel 61 referanslı gayri</w:t>
      </w:r>
      <w:r>
        <w:rPr>
          <w:rFonts w:ascii="Courier New" w:hAnsi="Courier New" w:cs="Courier New"/>
          <w:sz w:val="24"/>
          <w:szCs w:val="24"/>
        </w:rPr>
        <w:t xml:space="preserve">menkulün </w:t>
      </w:r>
      <w:r w:rsidR="004B33DB">
        <w:rPr>
          <w:rFonts w:ascii="Courier New" w:hAnsi="Courier New" w:cs="Courier New"/>
          <w:sz w:val="24"/>
          <w:szCs w:val="24"/>
        </w:rPr>
        <w:t>G.K.R.Y mevzuatı tahtında 1/2’şer hisse ile kayıtlı mal sahibi oldukları</w:t>
      </w:r>
      <w:r w:rsidR="004412DD">
        <w:rPr>
          <w:rFonts w:ascii="Courier New" w:hAnsi="Courier New" w:cs="Courier New"/>
          <w:sz w:val="24"/>
          <w:szCs w:val="24"/>
        </w:rPr>
        <w:t>nı, gayrimenkulün 20/7/1974 itibarıyla</w:t>
      </w:r>
      <w:r w:rsidR="004B33DB">
        <w:rPr>
          <w:rFonts w:ascii="Courier New" w:hAnsi="Courier New" w:cs="Courier New"/>
          <w:sz w:val="24"/>
          <w:szCs w:val="24"/>
        </w:rPr>
        <w:t xml:space="preserve"> büyük halaları Maria Demetriadou adına kayıtlı olduğunu, bu kişinin vasiyeti üzeri</w:t>
      </w:r>
      <w:r w:rsidR="004412DD">
        <w:rPr>
          <w:rFonts w:ascii="Courier New" w:hAnsi="Courier New" w:cs="Courier New"/>
          <w:sz w:val="24"/>
          <w:szCs w:val="24"/>
        </w:rPr>
        <w:t>ne konu gayri</w:t>
      </w:r>
      <w:r w:rsidR="004B33DB">
        <w:rPr>
          <w:rFonts w:ascii="Courier New" w:hAnsi="Courier New" w:cs="Courier New"/>
          <w:sz w:val="24"/>
          <w:szCs w:val="24"/>
        </w:rPr>
        <w:t>menkulün bu kişinin kardeşinin kızı, Aleyhine İstinaf Edilenlerin (Baş</w:t>
      </w:r>
      <w:r w:rsidR="004412DD">
        <w:rPr>
          <w:rFonts w:ascii="Courier New" w:hAnsi="Courier New" w:cs="Courier New"/>
          <w:sz w:val="24"/>
          <w:szCs w:val="24"/>
        </w:rPr>
        <w:t>vuranlar/Davacıların) ise anneleri</w:t>
      </w:r>
      <w:r w:rsidR="004B33DB">
        <w:rPr>
          <w:rFonts w:ascii="Courier New" w:hAnsi="Courier New" w:cs="Courier New"/>
          <w:sz w:val="24"/>
          <w:szCs w:val="24"/>
        </w:rPr>
        <w:t xml:space="preserve"> olan Rita Zembyla n/d Rita Czajka’ya devredildiğini, annelerinin</w:t>
      </w:r>
      <w:r w:rsidR="004412DD">
        <w:rPr>
          <w:rFonts w:ascii="Courier New" w:hAnsi="Courier New" w:cs="Courier New"/>
          <w:sz w:val="24"/>
          <w:szCs w:val="24"/>
        </w:rPr>
        <w:t xml:space="preserve"> de 27/4/1998 tarihinde bu gayri</w:t>
      </w:r>
      <w:r w:rsidR="004B33DB">
        <w:rPr>
          <w:rFonts w:ascii="Courier New" w:hAnsi="Courier New" w:cs="Courier New"/>
          <w:sz w:val="24"/>
          <w:szCs w:val="24"/>
        </w:rPr>
        <w:t>menkulü öz kızları olan Aleyhine İstinaf Edilenler</w:t>
      </w:r>
      <w:r w:rsidR="004412DD">
        <w:rPr>
          <w:rFonts w:ascii="Courier New" w:hAnsi="Courier New" w:cs="Courier New"/>
          <w:sz w:val="24"/>
          <w:szCs w:val="24"/>
        </w:rPr>
        <w:t>e</w:t>
      </w:r>
      <w:r w:rsidR="004B33DB">
        <w:rPr>
          <w:rFonts w:ascii="Courier New" w:hAnsi="Courier New" w:cs="Courier New"/>
          <w:sz w:val="24"/>
          <w:szCs w:val="24"/>
        </w:rPr>
        <w:t xml:space="preserve"> (Davacı/Başvuranlara) </w:t>
      </w:r>
      <w:r w:rsidR="004412DD">
        <w:rPr>
          <w:rFonts w:ascii="Courier New" w:hAnsi="Courier New" w:cs="Courier New"/>
          <w:sz w:val="24"/>
          <w:szCs w:val="24"/>
        </w:rPr>
        <w:t xml:space="preserve">G.K.R.Y makamları nezdinde </w:t>
      </w:r>
      <w:r w:rsidR="004B33DB">
        <w:rPr>
          <w:rFonts w:ascii="Courier New" w:hAnsi="Courier New" w:cs="Courier New"/>
          <w:sz w:val="24"/>
          <w:szCs w:val="24"/>
        </w:rPr>
        <w:t>hibe ettiğini, konu malda mü</w:t>
      </w:r>
      <w:r w:rsidR="00783C83">
        <w:rPr>
          <w:rFonts w:ascii="Courier New" w:hAnsi="Courier New" w:cs="Courier New"/>
          <w:sz w:val="24"/>
          <w:szCs w:val="24"/>
        </w:rPr>
        <w:t>lkiyet hakkına sahip olduklarını</w:t>
      </w:r>
      <w:r w:rsidR="004B33DB">
        <w:rPr>
          <w:rFonts w:ascii="Courier New" w:hAnsi="Courier New" w:cs="Courier New"/>
          <w:sz w:val="24"/>
          <w:szCs w:val="24"/>
        </w:rPr>
        <w:t xml:space="preserve"> iddia ile uğradıkları zarar ziyan, manevi tazminat ve malın iadesi talepleri ile Taşınmaz Mal Komisyonuna 51/2011 No.lu başvuruyu dosyaladılar. </w:t>
      </w:r>
    </w:p>
    <w:p w:rsidR="004B33DB" w:rsidRDefault="004B33DB" w:rsidP="006C5F34">
      <w:pPr>
        <w:spacing w:line="360" w:lineRule="auto"/>
        <w:rPr>
          <w:rFonts w:ascii="Courier New" w:hAnsi="Courier New" w:cs="Courier New"/>
          <w:sz w:val="24"/>
          <w:szCs w:val="24"/>
        </w:rPr>
      </w:pPr>
    </w:p>
    <w:p w:rsidR="004412DD" w:rsidRDefault="004B33DB" w:rsidP="006C5F34">
      <w:pPr>
        <w:spacing w:line="360" w:lineRule="auto"/>
        <w:rPr>
          <w:rFonts w:ascii="Courier New" w:hAnsi="Courier New" w:cs="Courier New"/>
          <w:sz w:val="24"/>
          <w:szCs w:val="24"/>
        </w:rPr>
      </w:pPr>
      <w:r>
        <w:rPr>
          <w:rFonts w:ascii="Courier New" w:hAnsi="Courier New" w:cs="Courier New"/>
          <w:sz w:val="24"/>
          <w:szCs w:val="24"/>
        </w:rPr>
        <w:t xml:space="preserve">     Taşınmaz Mal Komisyonu 22/10/2018 tarihinde verdiği </w:t>
      </w:r>
    </w:p>
    <w:p w:rsidR="004B33DB" w:rsidRDefault="004B33DB" w:rsidP="006C5F34">
      <w:pPr>
        <w:spacing w:line="360" w:lineRule="auto"/>
        <w:rPr>
          <w:rFonts w:ascii="Courier New" w:hAnsi="Courier New" w:cs="Courier New"/>
          <w:sz w:val="24"/>
          <w:szCs w:val="24"/>
        </w:rPr>
      </w:pPr>
      <w:proofErr w:type="gramStart"/>
      <w:r>
        <w:rPr>
          <w:rFonts w:ascii="Courier New" w:hAnsi="Courier New" w:cs="Courier New"/>
          <w:sz w:val="24"/>
          <w:szCs w:val="24"/>
        </w:rPr>
        <w:t>karar</w:t>
      </w:r>
      <w:proofErr w:type="gramEnd"/>
      <w:r>
        <w:rPr>
          <w:rFonts w:ascii="Courier New" w:hAnsi="Courier New" w:cs="Courier New"/>
          <w:sz w:val="24"/>
          <w:szCs w:val="24"/>
        </w:rPr>
        <w:t xml:space="preserve"> ile Aleyhine İstinaf Edilen </w:t>
      </w:r>
      <w:r w:rsidR="004412DD">
        <w:rPr>
          <w:rFonts w:ascii="Courier New" w:hAnsi="Courier New" w:cs="Courier New"/>
          <w:sz w:val="24"/>
          <w:szCs w:val="24"/>
        </w:rPr>
        <w:t>No.</w:t>
      </w:r>
      <w:r>
        <w:rPr>
          <w:rFonts w:ascii="Courier New" w:hAnsi="Courier New" w:cs="Courier New"/>
          <w:sz w:val="24"/>
          <w:szCs w:val="24"/>
        </w:rPr>
        <w:t xml:space="preserve">1 ve </w:t>
      </w:r>
      <w:r w:rsidR="004412DD">
        <w:rPr>
          <w:rFonts w:ascii="Courier New" w:hAnsi="Courier New" w:cs="Courier New"/>
          <w:sz w:val="24"/>
          <w:szCs w:val="24"/>
        </w:rPr>
        <w:t xml:space="preserve">No.2’nin  </w:t>
      </w:r>
      <w:r>
        <w:rPr>
          <w:rFonts w:ascii="Courier New" w:hAnsi="Courier New" w:cs="Courier New"/>
          <w:sz w:val="24"/>
          <w:szCs w:val="24"/>
        </w:rPr>
        <w:t>(Davacı/Başvuranların) yasal mirasçı kabul edilemeyeceklerine karar vererek başvurularını reddetmiştir.</w:t>
      </w:r>
    </w:p>
    <w:p w:rsidR="004B33DB" w:rsidRDefault="004B33DB" w:rsidP="006C5F34">
      <w:pPr>
        <w:spacing w:line="360" w:lineRule="auto"/>
        <w:rPr>
          <w:rFonts w:ascii="Courier New" w:hAnsi="Courier New" w:cs="Courier New"/>
          <w:sz w:val="24"/>
          <w:szCs w:val="24"/>
        </w:rPr>
      </w:pPr>
    </w:p>
    <w:p w:rsidR="004B33DB" w:rsidRDefault="004B33DB" w:rsidP="006C5F34">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Aleyhine İstinaf Edilenler</w:t>
      </w:r>
      <w:r w:rsidR="00FC1D01">
        <w:rPr>
          <w:rFonts w:ascii="Courier New" w:hAnsi="Courier New" w:cs="Courier New"/>
          <w:sz w:val="24"/>
          <w:szCs w:val="24"/>
        </w:rPr>
        <w:t>,</w:t>
      </w:r>
      <w:r>
        <w:rPr>
          <w:rFonts w:ascii="Courier New" w:hAnsi="Courier New" w:cs="Courier New"/>
          <w:sz w:val="24"/>
          <w:szCs w:val="24"/>
        </w:rPr>
        <w:t xml:space="preserve"> Taşınmaz Mal Komisyonunun bu kararının iptali i</w:t>
      </w:r>
      <w:r w:rsidR="00803025">
        <w:rPr>
          <w:rFonts w:ascii="Courier New" w:hAnsi="Courier New" w:cs="Courier New"/>
          <w:sz w:val="24"/>
          <w:szCs w:val="24"/>
        </w:rPr>
        <w:t>ç</w:t>
      </w:r>
      <w:r>
        <w:rPr>
          <w:rFonts w:ascii="Courier New" w:hAnsi="Courier New" w:cs="Courier New"/>
          <w:sz w:val="24"/>
          <w:szCs w:val="24"/>
        </w:rPr>
        <w:t>in Taşınmaz Mal Komisyonu aleyhine istinafa konu YİM 276/2018 No.lu davayı ikame etmiştir.</w:t>
      </w:r>
      <w:proofErr w:type="gramEnd"/>
    </w:p>
    <w:p w:rsidR="004B33DB" w:rsidRDefault="004B33DB" w:rsidP="006C5F34">
      <w:pPr>
        <w:spacing w:line="360" w:lineRule="auto"/>
        <w:rPr>
          <w:rFonts w:ascii="Courier New" w:hAnsi="Courier New" w:cs="Courier New"/>
          <w:sz w:val="24"/>
          <w:szCs w:val="24"/>
        </w:rPr>
      </w:pPr>
    </w:p>
    <w:p w:rsidR="004B33DB" w:rsidRDefault="004B33DB" w:rsidP="006C5F34">
      <w:pPr>
        <w:spacing w:line="360" w:lineRule="auto"/>
        <w:rPr>
          <w:rFonts w:ascii="Courier New" w:hAnsi="Courier New" w:cs="Courier New"/>
          <w:sz w:val="24"/>
          <w:szCs w:val="24"/>
        </w:rPr>
      </w:pPr>
      <w:r>
        <w:rPr>
          <w:rFonts w:ascii="Courier New" w:hAnsi="Courier New" w:cs="Courier New"/>
          <w:sz w:val="24"/>
          <w:szCs w:val="24"/>
        </w:rPr>
        <w:t xml:space="preserve">     Davanın talimat safhasında Davalı Taşınmaz Mal Komisyonu Avukatının talebi ve Davacılar Avukatının da </w:t>
      </w:r>
      <w:proofErr w:type="gramStart"/>
      <w:r w:rsidR="00730E19">
        <w:rPr>
          <w:rFonts w:ascii="Courier New" w:hAnsi="Courier New" w:cs="Courier New"/>
          <w:sz w:val="24"/>
          <w:szCs w:val="24"/>
        </w:rPr>
        <w:t>kabul</w:t>
      </w:r>
      <w:proofErr w:type="gramEnd"/>
      <w:r w:rsidR="00730E19">
        <w:rPr>
          <w:rFonts w:ascii="Courier New" w:hAnsi="Courier New" w:cs="Courier New"/>
          <w:sz w:val="24"/>
          <w:szCs w:val="24"/>
        </w:rPr>
        <w:t xml:space="preserve"> beyanı üzerine İçişleri Bakanlığının davaya İlgili Şahıs olarak eklenmesine emir verilmiştir.</w:t>
      </w:r>
    </w:p>
    <w:p w:rsidR="00730E19" w:rsidRDefault="00730E19" w:rsidP="006C5F34">
      <w:pPr>
        <w:spacing w:line="360" w:lineRule="auto"/>
        <w:rPr>
          <w:rFonts w:ascii="Courier New" w:hAnsi="Courier New" w:cs="Courier New"/>
          <w:sz w:val="24"/>
          <w:szCs w:val="24"/>
        </w:rPr>
      </w:pPr>
    </w:p>
    <w:p w:rsidR="00730E19" w:rsidRDefault="00730E19" w:rsidP="006C5F34">
      <w:pPr>
        <w:spacing w:line="360" w:lineRule="auto"/>
        <w:rPr>
          <w:rFonts w:ascii="Courier New" w:hAnsi="Courier New" w:cs="Courier New"/>
          <w:sz w:val="24"/>
          <w:szCs w:val="24"/>
        </w:rPr>
      </w:pPr>
      <w:r>
        <w:rPr>
          <w:rFonts w:ascii="Courier New" w:hAnsi="Courier New" w:cs="Courier New"/>
          <w:sz w:val="24"/>
          <w:szCs w:val="24"/>
        </w:rPr>
        <w:lastRenderedPageBreak/>
        <w:t xml:space="preserve">     Davanın duruşma tarihi olan 8/6/2021 tarihinde Tek Yargıçlı Yüksek İdare Mahkemesi</w:t>
      </w:r>
      <w:r w:rsidR="007B14C6">
        <w:rPr>
          <w:rFonts w:ascii="Courier New" w:hAnsi="Courier New" w:cs="Courier New"/>
          <w:sz w:val="24"/>
          <w:szCs w:val="24"/>
        </w:rPr>
        <w:t>,</w:t>
      </w:r>
      <w:r>
        <w:rPr>
          <w:rFonts w:ascii="Courier New" w:hAnsi="Courier New" w:cs="Courier New"/>
          <w:sz w:val="24"/>
          <w:szCs w:val="24"/>
        </w:rPr>
        <w:t xml:space="preserve"> 60/1990 sayılı Yüksek İdare Mahkemesi</w:t>
      </w:r>
      <w:r w:rsidR="007B14C6">
        <w:rPr>
          <w:rFonts w:ascii="Courier New" w:hAnsi="Courier New" w:cs="Courier New"/>
          <w:sz w:val="24"/>
          <w:szCs w:val="24"/>
        </w:rPr>
        <w:t xml:space="preserve"> </w:t>
      </w:r>
      <w:proofErr w:type="gramStart"/>
      <w:r w:rsidR="007B14C6">
        <w:rPr>
          <w:rFonts w:ascii="Courier New" w:hAnsi="Courier New" w:cs="Courier New"/>
          <w:sz w:val="24"/>
          <w:szCs w:val="24"/>
        </w:rPr>
        <w:t>Yasası’nın</w:t>
      </w:r>
      <w:proofErr w:type="gramEnd"/>
      <w:r w:rsidR="007B14C6">
        <w:rPr>
          <w:rFonts w:ascii="Courier New" w:hAnsi="Courier New" w:cs="Courier New"/>
          <w:sz w:val="24"/>
          <w:szCs w:val="24"/>
        </w:rPr>
        <w:t xml:space="preserve"> 2. </w:t>
      </w:r>
      <w:proofErr w:type="gramStart"/>
      <w:r w:rsidR="007B14C6">
        <w:rPr>
          <w:rFonts w:ascii="Courier New" w:hAnsi="Courier New" w:cs="Courier New"/>
          <w:sz w:val="24"/>
          <w:szCs w:val="24"/>
        </w:rPr>
        <w:t>ve</w:t>
      </w:r>
      <w:proofErr w:type="gramEnd"/>
      <w:r w:rsidR="007B14C6">
        <w:rPr>
          <w:rFonts w:ascii="Courier New" w:hAnsi="Courier New" w:cs="Courier New"/>
          <w:sz w:val="24"/>
          <w:szCs w:val="24"/>
        </w:rPr>
        <w:t xml:space="preserve"> 3. </w:t>
      </w:r>
      <w:proofErr w:type="gramStart"/>
      <w:r w:rsidR="007B14C6">
        <w:rPr>
          <w:rFonts w:ascii="Courier New" w:hAnsi="Courier New" w:cs="Courier New"/>
          <w:sz w:val="24"/>
          <w:szCs w:val="24"/>
        </w:rPr>
        <w:t>maddelerine</w:t>
      </w:r>
      <w:proofErr w:type="gramEnd"/>
      <w:r>
        <w:rPr>
          <w:rFonts w:ascii="Courier New" w:hAnsi="Courier New" w:cs="Courier New"/>
          <w:sz w:val="24"/>
          <w:szCs w:val="24"/>
        </w:rPr>
        <w:t xml:space="preserve"> istinaden, Tek Yargıçlı Yüksek İ</w:t>
      </w:r>
      <w:r w:rsidR="00803025">
        <w:rPr>
          <w:rFonts w:ascii="Courier New" w:hAnsi="Courier New" w:cs="Courier New"/>
          <w:sz w:val="24"/>
          <w:szCs w:val="24"/>
        </w:rPr>
        <w:t>dare Mahkemesinin davada görevl</w:t>
      </w:r>
      <w:r>
        <w:rPr>
          <w:rFonts w:ascii="Courier New" w:hAnsi="Courier New" w:cs="Courier New"/>
          <w:sz w:val="24"/>
          <w:szCs w:val="24"/>
        </w:rPr>
        <w:t>i ve y</w:t>
      </w:r>
      <w:r w:rsidR="00FE0D46">
        <w:rPr>
          <w:rFonts w:ascii="Courier New" w:hAnsi="Courier New" w:cs="Courier New"/>
          <w:sz w:val="24"/>
          <w:szCs w:val="24"/>
        </w:rPr>
        <w:t>etkili olup olmadığına öncelikle</w:t>
      </w:r>
      <w:r>
        <w:rPr>
          <w:rFonts w:ascii="Courier New" w:hAnsi="Courier New" w:cs="Courier New"/>
          <w:sz w:val="24"/>
          <w:szCs w:val="24"/>
        </w:rPr>
        <w:t xml:space="preserve"> ve resen karar vermesi gerektiği kanısına vararak bu hususta taraflara söz hakkı v</w:t>
      </w:r>
      <w:r w:rsidR="007B14C6">
        <w:rPr>
          <w:rFonts w:ascii="Courier New" w:hAnsi="Courier New" w:cs="Courier New"/>
          <w:sz w:val="24"/>
          <w:szCs w:val="24"/>
        </w:rPr>
        <w:t>erdikten sonra 13/9/2021 tarihinde</w:t>
      </w:r>
      <w:r>
        <w:rPr>
          <w:rFonts w:ascii="Courier New" w:hAnsi="Courier New" w:cs="Courier New"/>
          <w:sz w:val="24"/>
          <w:szCs w:val="24"/>
        </w:rPr>
        <w:t xml:space="preserve"> istinafa konu kararı verdi. </w:t>
      </w:r>
    </w:p>
    <w:p w:rsidR="00730E19" w:rsidRDefault="00730E19" w:rsidP="006C5F34">
      <w:pPr>
        <w:spacing w:line="360" w:lineRule="auto"/>
        <w:rPr>
          <w:rFonts w:ascii="Courier New" w:hAnsi="Courier New" w:cs="Courier New"/>
          <w:sz w:val="24"/>
          <w:szCs w:val="24"/>
        </w:rPr>
      </w:pPr>
    </w:p>
    <w:p w:rsidR="00730E19" w:rsidRDefault="00730E19" w:rsidP="006C5F34">
      <w:pPr>
        <w:spacing w:line="360" w:lineRule="auto"/>
        <w:rPr>
          <w:rFonts w:ascii="Courier New" w:hAnsi="Courier New" w:cs="Courier New"/>
          <w:sz w:val="24"/>
          <w:szCs w:val="24"/>
        </w:rPr>
      </w:pPr>
      <w:r>
        <w:rPr>
          <w:rFonts w:ascii="Courier New" w:hAnsi="Courier New" w:cs="Courier New"/>
          <w:sz w:val="24"/>
          <w:szCs w:val="24"/>
        </w:rPr>
        <w:t xml:space="preserve">     İstinaf Eden (İlgili Şahıs) tarafından istinaf edilen kararın sonuç kısmı şöyledir:</w:t>
      </w:r>
    </w:p>
    <w:p w:rsidR="00730E19" w:rsidRDefault="00730E19" w:rsidP="006C5F34">
      <w:pPr>
        <w:spacing w:line="360" w:lineRule="auto"/>
        <w:rPr>
          <w:rFonts w:ascii="Courier New" w:hAnsi="Courier New" w:cs="Courier New"/>
          <w:sz w:val="24"/>
          <w:szCs w:val="24"/>
        </w:rPr>
      </w:pP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“67/2005 sayılı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9. </w:t>
      </w:r>
      <w:proofErr w:type="gramStart"/>
      <w:r>
        <w:rPr>
          <w:rFonts w:ascii="Courier New" w:hAnsi="Courier New" w:cs="Courier New"/>
          <w:sz w:val="24"/>
          <w:szCs w:val="24"/>
        </w:rPr>
        <w:t>maddesinin</w:t>
      </w:r>
      <w:proofErr w:type="gramEnd"/>
      <w:r>
        <w:rPr>
          <w:rFonts w:ascii="Courier New" w:hAnsi="Courier New" w:cs="Courier New"/>
          <w:sz w:val="24"/>
          <w:szCs w:val="24"/>
        </w:rPr>
        <w:t xml:space="preserve"> huzurumdaki</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meseleye</w:t>
      </w:r>
      <w:proofErr w:type="gramEnd"/>
      <w:r>
        <w:rPr>
          <w:rFonts w:ascii="Courier New" w:hAnsi="Courier New" w:cs="Courier New"/>
          <w:sz w:val="24"/>
          <w:szCs w:val="24"/>
        </w:rPr>
        <w:t xml:space="preserve"> uygulanması sonucunda da, huzurumdaki meselenin</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görev</w:t>
      </w:r>
      <w:proofErr w:type="gramEnd"/>
      <w:r>
        <w:rPr>
          <w:rFonts w:ascii="Courier New" w:hAnsi="Courier New" w:cs="Courier New"/>
          <w:sz w:val="24"/>
          <w:szCs w:val="24"/>
        </w:rPr>
        <w:t xml:space="preserve"> yetkisi açısından KKTC Anayasasının 143(4). </w:t>
      </w:r>
      <w:proofErr w:type="gramStart"/>
      <w:r>
        <w:rPr>
          <w:rFonts w:ascii="Courier New" w:hAnsi="Courier New" w:cs="Courier New"/>
          <w:sz w:val="24"/>
          <w:szCs w:val="24"/>
        </w:rPr>
        <w:t>maddesi</w:t>
      </w:r>
      <w:proofErr w:type="gramEnd"/>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tahtında</w:t>
      </w:r>
      <w:proofErr w:type="gramEnd"/>
      <w:r>
        <w:rPr>
          <w:rFonts w:ascii="Courier New" w:hAnsi="Courier New" w:cs="Courier New"/>
          <w:sz w:val="24"/>
          <w:szCs w:val="24"/>
        </w:rPr>
        <w:t xml:space="preserve"> başkan ve iki yargıç ile veya sadece üç yargıç</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toplanarak görev yapan Yüksek İdare Mahkemesinin </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görev</w:t>
      </w:r>
      <w:proofErr w:type="gramEnd"/>
      <w:r>
        <w:rPr>
          <w:rFonts w:ascii="Courier New" w:hAnsi="Courier New" w:cs="Courier New"/>
          <w:sz w:val="24"/>
          <w:szCs w:val="24"/>
        </w:rPr>
        <w:t xml:space="preserve"> yetkisine girdiği, Yüksek İdare Mahkemesinde </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görevli</w:t>
      </w:r>
      <w:proofErr w:type="gramEnd"/>
      <w:r>
        <w:rPr>
          <w:rFonts w:ascii="Courier New" w:hAnsi="Courier New" w:cs="Courier New"/>
          <w:sz w:val="24"/>
          <w:szCs w:val="24"/>
        </w:rPr>
        <w:t xml:space="preserve"> tek yargıcın görev yetkisi kapsamına girmediği</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sonucuna</w:t>
      </w:r>
      <w:proofErr w:type="gramEnd"/>
      <w:r>
        <w:rPr>
          <w:rFonts w:ascii="Courier New" w:hAnsi="Courier New" w:cs="Courier New"/>
          <w:sz w:val="24"/>
          <w:szCs w:val="24"/>
        </w:rPr>
        <w:t xml:space="preserve"> varırım.</w:t>
      </w:r>
    </w:p>
    <w:p w:rsidR="00730E19" w:rsidRDefault="00730E19" w:rsidP="00730E19">
      <w:pPr>
        <w:spacing w:line="240" w:lineRule="auto"/>
        <w:rPr>
          <w:rFonts w:ascii="Courier New" w:hAnsi="Courier New" w:cs="Courier New"/>
          <w:sz w:val="24"/>
          <w:szCs w:val="24"/>
        </w:rPr>
      </w:pP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Varılan sonuç ışığında; davanın üç Yargıçla Oturum</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Yapan Yüksek İdare Mahkemesi huzuruna gönderilmesine</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Resen karar verilir.”</w:t>
      </w:r>
      <w:proofErr w:type="gramEnd"/>
    </w:p>
    <w:p w:rsidR="00730E19" w:rsidRDefault="00730E19" w:rsidP="00730E19">
      <w:pPr>
        <w:spacing w:line="240" w:lineRule="auto"/>
        <w:rPr>
          <w:rFonts w:ascii="Courier New" w:hAnsi="Courier New" w:cs="Courier New"/>
          <w:sz w:val="24"/>
          <w:szCs w:val="24"/>
        </w:rPr>
      </w:pPr>
    </w:p>
    <w:p w:rsidR="00730E19" w:rsidRDefault="00730E19" w:rsidP="00730E19">
      <w:pPr>
        <w:spacing w:line="240" w:lineRule="auto"/>
        <w:rPr>
          <w:rFonts w:ascii="Courier New" w:hAnsi="Courier New" w:cs="Courier New"/>
          <w:sz w:val="24"/>
          <w:szCs w:val="24"/>
        </w:rPr>
      </w:pPr>
    </w:p>
    <w:p w:rsidR="00730E19" w:rsidRDefault="00730E19" w:rsidP="00730E19">
      <w:pPr>
        <w:spacing w:line="360" w:lineRule="auto"/>
        <w:rPr>
          <w:rFonts w:ascii="Courier New" w:hAnsi="Courier New" w:cs="Courier New"/>
          <w:sz w:val="24"/>
          <w:szCs w:val="24"/>
          <w:u w:val="single"/>
        </w:rPr>
      </w:pPr>
      <w:r>
        <w:rPr>
          <w:rFonts w:ascii="Courier New" w:hAnsi="Courier New" w:cs="Courier New"/>
          <w:sz w:val="24"/>
          <w:szCs w:val="24"/>
          <w:u w:val="single"/>
        </w:rPr>
        <w:t>İSTİNAF SEBEPLERİ</w:t>
      </w:r>
    </w:p>
    <w:p w:rsidR="00730E19" w:rsidRDefault="007B14C6" w:rsidP="00730E19">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İstinaf Eden İlgili Şahsın istinaf ihbarnamesi tek istinaf sebebi ve bu sebep altında ileri sürülmüş üç gerekçe içermektedir.</w:t>
      </w:r>
      <w:proofErr w:type="gramEnd"/>
      <w:r>
        <w:rPr>
          <w:rFonts w:ascii="Courier New" w:hAnsi="Courier New" w:cs="Courier New"/>
          <w:sz w:val="24"/>
          <w:szCs w:val="24"/>
        </w:rPr>
        <w:t xml:space="preserve"> </w:t>
      </w:r>
      <w:r w:rsidR="00730E19">
        <w:rPr>
          <w:rFonts w:ascii="Courier New" w:hAnsi="Courier New" w:cs="Courier New"/>
          <w:sz w:val="24"/>
          <w:szCs w:val="24"/>
        </w:rPr>
        <w:t>İstinaf Eden</w:t>
      </w:r>
      <w:r w:rsidR="00783C83">
        <w:rPr>
          <w:rFonts w:ascii="Courier New" w:hAnsi="Courier New" w:cs="Courier New"/>
          <w:sz w:val="24"/>
          <w:szCs w:val="24"/>
        </w:rPr>
        <w:t xml:space="preserve"> İlgili Şahsın istinaf sebebi ve gerekçeleri</w:t>
      </w:r>
      <w:r w:rsidR="00730E19">
        <w:rPr>
          <w:rFonts w:ascii="Courier New" w:hAnsi="Courier New" w:cs="Courier New"/>
          <w:sz w:val="24"/>
          <w:szCs w:val="24"/>
        </w:rPr>
        <w:t xml:space="preserve"> şöyledir:</w:t>
      </w:r>
    </w:p>
    <w:p w:rsidR="00AB167F" w:rsidRDefault="00AB167F" w:rsidP="00730E19">
      <w:pPr>
        <w:spacing w:line="360" w:lineRule="auto"/>
        <w:rPr>
          <w:rFonts w:ascii="Courier New" w:hAnsi="Courier New" w:cs="Courier New"/>
          <w:sz w:val="24"/>
          <w:szCs w:val="24"/>
        </w:rPr>
      </w:pPr>
    </w:p>
    <w:p w:rsidR="00B72776" w:rsidRDefault="00AB167F" w:rsidP="00AB167F">
      <w:pPr>
        <w:spacing w:line="240" w:lineRule="auto"/>
        <w:rPr>
          <w:rFonts w:ascii="Courier New" w:hAnsi="Courier New" w:cs="Courier New"/>
          <w:sz w:val="24"/>
          <w:szCs w:val="24"/>
        </w:rPr>
      </w:pPr>
      <w:r>
        <w:rPr>
          <w:rFonts w:ascii="Courier New" w:hAnsi="Courier New" w:cs="Courier New"/>
          <w:sz w:val="24"/>
          <w:szCs w:val="24"/>
        </w:rPr>
        <w:t xml:space="preserve">  “1- Muhterem Tek Yargıçlı Yüksek İ</w:t>
      </w:r>
      <w:r w:rsidR="00B72776">
        <w:rPr>
          <w:rFonts w:ascii="Courier New" w:hAnsi="Courier New" w:cs="Courier New"/>
          <w:sz w:val="24"/>
          <w:szCs w:val="24"/>
        </w:rPr>
        <w:t>dare Mahkemesi, Taşınmaz</w:t>
      </w:r>
    </w:p>
    <w:p w:rsidR="00B72776" w:rsidRDefault="00B72776" w:rsidP="00AB167F">
      <w:pPr>
        <w:spacing w:line="240" w:lineRule="auto"/>
        <w:rPr>
          <w:rFonts w:ascii="Courier New" w:hAnsi="Courier New" w:cs="Courier New"/>
          <w:sz w:val="24"/>
          <w:szCs w:val="24"/>
        </w:rPr>
      </w:pPr>
      <w:r>
        <w:rPr>
          <w:rFonts w:ascii="Courier New" w:hAnsi="Courier New" w:cs="Courier New"/>
          <w:sz w:val="24"/>
          <w:szCs w:val="24"/>
        </w:rPr>
        <w:t xml:space="preserve">      Mal Komisyonu kararlarına karşı Yüksek İdare  </w:t>
      </w:r>
    </w:p>
    <w:p w:rsidR="00B72776" w:rsidRDefault="00B72776" w:rsidP="00AB167F">
      <w:pPr>
        <w:spacing w:line="240" w:lineRule="auto"/>
        <w:rPr>
          <w:rFonts w:ascii="Courier New" w:hAnsi="Courier New" w:cs="Courier New"/>
          <w:sz w:val="24"/>
          <w:szCs w:val="24"/>
        </w:rPr>
      </w:pPr>
      <w:r>
        <w:rPr>
          <w:rFonts w:ascii="Courier New" w:hAnsi="Courier New" w:cs="Courier New"/>
          <w:sz w:val="24"/>
          <w:szCs w:val="24"/>
        </w:rPr>
        <w:t xml:space="preserve">      Mahkemesi’ne yapılan müracaatlarda, görev yetkisi</w:t>
      </w:r>
    </w:p>
    <w:p w:rsidR="00B72776" w:rsidRDefault="00B72776" w:rsidP="00AB167F">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açısından</w:t>
      </w:r>
      <w:proofErr w:type="gramEnd"/>
      <w:r>
        <w:rPr>
          <w:rFonts w:ascii="Courier New" w:hAnsi="Courier New" w:cs="Courier New"/>
          <w:sz w:val="24"/>
          <w:szCs w:val="24"/>
        </w:rPr>
        <w:t xml:space="preserve"> 67/2005 sayılı Yasa’nın 9. Maddesi bağlamında</w:t>
      </w:r>
    </w:p>
    <w:p w:rsidR="00B72776" w:rsidRDefault="00B72776" w:rsidP="00AB167F">
      <w:pPr>
        <w:spacing w:line="240" w:lineRule="auto"/>
        <w:rPr>
          <w:rFonts w:ascii="Courier New" w:hAnsi="Courier New" w:cs="Courier New"/>
          <w:sz w:val="24"/>
          <w:szCs w:val="24"/>
        </w:rPr>
      </w:pPr>
      <w:r>
        <w:rPr>
          <w:rFonts w:ascii="Courier New" w:hAnsi="Courier New" w:cs="Courier New"/>
          <w:sz w:val="24"/>
          <w:szCs w:val="24"/>
        </w:rPr>
        <w:t xml:space="preserve">      Yüksek İdare Mahkemesi olarak işaret edilen yetkili</w:t>
      </w:r>
    </w:p>
    <w:p w:rsidR="00B72776" w:rsidRDefault="00B72776" w:rsidP="00AB167F">
      <w:pPr>
        <w:spacing w:line="240" w:lineRule="auto"/>
        <w:rPr>
          <w:rFonts w:ascii="Courier New" w:hAnsi="Courier New" w:cs="Courier New"/>
          <w:sz w:val="24"/>
          <w:szCs w:val="24"/>
        </w:rPr>
      </w:pPr>
      <w:r>
        <w:rPr>
          <w:rFonts w:ascii="Courier New" w:hAnsi="Courier New" w:cs="Courier New"/>
          <w:sz w:val="24"/>
          <w:szCs w:val="24"/>
        </w:rPr>
        <w:t xml:space="preserve">      Mahkemenin üç yargıç ile toplanarak görev yapan Yüksek</w:t>
      </w:r>
    </w:p>
    <w:p w:rsidR="00B72776" w:rsidRDefault="00B72776" w:rsidP="00AB167F">
      <w:pPr>
        <w:spacing w:line="240" w:lineRule="auto"/>
        <w:rPr>
          <w:rFonts w:ascii="Courier New" w:hAnsi="Courier New" w:cs="Courier New"/>
          <w:sz w:val="24"/>
          <w:szCs w:val="24"/>
        </w:rPr>
      </w:pPr>
      <w:r>
        <w:rPr>
          <w:rFonts w:ascii="Courier New" w:hAnsi="Courier New" w:cs="Courier New"/>
          <w:sz w:val="24"/>
          <w:szCs w:val="24"/>
        </w:rPr>
        <w:t xml:space="preserve">      İdare Mahkemesi olduğu yönündeki kararı üreterek </w:t>
      </w:r>
    </w:p>
    <w:p w:rsidR="00B72776" w:rsidRDefault="00B72776" w:rsidP="00AB167F">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hatalı</w:t>
      </w:r>
      <w:proofErr w:type="gramEnd"/>
      <w:r>
        <w:rPr>
          <w:rFonts w:ascii="Courier New" w:hAnsi="Courier New" w:cs="Courier New"/>
          <w:sz w:val="24"/>
          <w:szCs w:val="24"/>
        </w:rPr>
        <w:t xml:space="preserve"> hareket etmiş ve/veya hataya düşmüştür. Şöyle ki;</w:t>
      </w:r>
    </w:p>
    <w:p w:rsidR="00AB167F" w:rsidRDefault="00AB167F" w:rsidP="00730E19">
      <w:pPr>
        <w:spacing w:line="360" w:lineRule="auto"/>
        <w:rPr>
          <w:rFonts w:ascii="Courier New" w:hAnsi="Courier New" w:cs="Courier New"/>
          <w:sz w:val="24"/>
          <w:szCs w:val="24"/>
        </w:rPr>
      </w:pPr>
    </w:p>
    <w:p w:rsidR="00730E19" w:rsidRDefault="00AB167F"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730E19">
        <w:rPr>
          <w:rFonts w:ascii="Courier New" w:hAnsi="Courier New" w:cs="Courier New"/>
          <w:sz w:val="24"/>
          <w:szCs w:val="24"/>
        </w:rPr>
        <w:t>a-</w:t>
      </w:r>
      <w:proofErr w:type="gramEnd"/>
      <w:r w:rsidR="00730E19">
        <w:rPr>
          <w:rFonts w:ascii="Courier New" w:hAnsi="Courier New" w:cs="Courier New"/>
          <w:sz w:val="24"/>
          <w:szCs w:val="24"/>
        </w:rPr>
        <w:t xml:space="preserve"> 67/2005 sayılı Yasa’nın ilgili 9. Maddesi ‘Komisyon</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kararlarına</w:t>
      </w:r>
      <w:proofErr w:type="gramEnd"/>
      <w:r>
        <w:rPr>
          <w:rFonts w:ascii="Courier New" w:hAnsi="Courier New" w:cs="Courier New"/>
          <w:sz w:val="24"/>
          <w:szCs w:val="24"/>
        </w:rPr>
        <w:t xml:space="preserve"> karşı, tarafların Yüksek İdare Mahkemesine</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başvurma</w:t>
      </w:r>
      <w:proofErr w:type="gramEnd"/>
      <w:r>
        <w:rPr>
          <w:rFonts w:ascii="Courier New" w:hAnsi="Courier New" w:cs="Courier New"/>
          <w:sz w:val="24"/>
          <w:szCs w:val="24"/>
        </w:rPr>
        <w:t xml:space="preserve"> hakları saklıdır’ yönündeki düzenlemesi ile</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Yüksek İdare Mahkemesini işaret etmiştir, ancak, tek</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yargıç</w:t>
      </w:r>
      <w:proofErr w:type="gramEnd"/>
      <w:r>
        <w:rPr>
          <w:rFonts w:ascii="Courier New" w:hAnsi="Courier New" w:cs="Courier New"/>
          <w:sz w:val="24"/>
          <w:szCs w:val="24"/>
        </w:rPr>
        <w:t xml:space="preserve"> veya üç yargıç ayrımı yapmamıştır. Keza, KKTC</w:t>
      </w:r>
    </w:p>
    <w:p w:rsidR="00730E19" w:rsidRDefault="00730E19"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344C07">
        <w:rPr>
          <w:rFonts w:ascii="Courier New" w:hAnsi="Courier New" w:cs="Courier New"/>
          <w:sz w:val="24"/>
          <w:szCs w:val="24"/>
        </w:rPr>
        <w:t>Anayasası’nın</w:t>
      </w:r>
      <w:proofErr w:type="gramEnd"/>
      <w:r w:rsidR="00344C07">
        <w:rPr>
          <w:rFonts w:ascii="Courier New" w:hAnsi="Courier New" w:cs="Courier New"/>
          <w:sz w:val="24"/>
          <w:szCs w:val="24"/>
        </w:rPr>
        <w:t xml:space="preserve"> 143(4) maddesi de tek yargıç veya üç</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yargıç</w:t>
      </w:r>
      <w:proofErr w:type="gramEnd"/>
      <w:r>
        <w:rPr>
          <w:rFonts w:ascii="Courier New" w:hAnsi="Courier New" w:cs="Courier New"/>
          <w:sz w:val="24"/>
          <w:szCs w:val="24"/>
        </w:rPr>
        <w:t xml:space="preserve"> ile toplanan her iki mahkemeyi de Yüksek İdare</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Mahkemesi olarak tanımlamıştır.</w:t>
      </w:r>
      <w:proofErr w:type="gramEnd"/>
      <w:r>
        <w:rPr>
          <w:rFonts w:ascii="Courier New" w:hAnsi="Courier New" w:cs="Courier New"/>
          <w:sz w:val="24"/>
          <w:szCs w:val="24"/>
        </w:rPr>
        <w:t xml:space="preserve"> Bu bağlamda, 67/2005</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sayılı</w:t>
      </w:r>
      <w:proofErr w:type="gramEnd"/>
      <w:r>
        <w:rPr>
          <w:rFonts w:ascii="Courier New" w:hAnsi="Courier New" w:cs="Courier New"/>
          <w:sz w:val="24"/>
          <w:szCs w:val="24"/>
        </w:rPr>
        <w:t xml:space="preserve"> Yasa’nın 9. Maddesi işbu meseleyi görmeye </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yetkili</w:t>
      </w:r>
      <w:proofErr w:type="gramEnd"/>
      <w:r>
        <w:rPr>
          <w:rFonts w:ascii="Courier New" w:hAnsi="Courier New" w:cs="Courier New"/>
          <w:sz w:val="24"/>
          <w:szCs w:val="24"/>
        </w:rPr>
        <w:t xml:space="preserve"> mahkemenin tek yargıç veya üç yargıç ile </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oturum</w:t>
      </w:r>
      <w:proofErr w:type="gramEnd"/>
      <w:r>
        <w:rPr>
          <w:rFonts w:ascii="Courier New" w:hAnsi="Courier New" w:cs="Courier New"/>
          <w:sz w:val="24"/>
          <w:szCs w:val="24"/>
        </w:rPr>
        <w:t xml:space="preserve"> yapan Yüksek İdare Mahkemesi olduğu hususunda</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sükuttur</w:t>
      </w:r>
      <w:proofErr w:type="gramEnd"/>
      <w:r>
        <w:rPr>
          <w:rFonts w:ascii="Courier New" w:hAnsi="Courier New" w:cs="Courier New"/>
          <w:sz w:val="24"/>
          <w:szCs w:val="24"/>
        </w:rPr>
        <w:t>. Mahkemenin, 60/1990 sayılı Yüksek İdare</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Mahkemesi Yetki Yasası hükümlerini dikkate almadan</w:t>
      </w:r>
    </w:p>
    <w:p w:rsidR="00B72776" w:rsidRDefault="00B72776"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344C07">
        <w:rPr>
          <w:rFonts w:ascii="Courier New" w:hAnsi="Courier New" w:cs="Courier New"/>
          <w:sz w:val="24"/>
          <w:szCs w:val="24"/>
        </w:rPr>
        <w:t>67/2005 sayılı Yasanın</w:t>
      </w:r>
      <w:r>
        <w:rPr>
          <w:rFonts w:ascii="Courier New" w:hAnsi="Courier New" w:cs="Courier New"/>
          <w:sz w:val="24"/>
          <w:szCs w:val="24"/>
        </w:rPr>
        <w:t xml:space="preserve"> </w:t>
      </w:r>
      <w:r w:rsidR="00344C07">
        <w:rPr>
          <w:rFonts w:ascii="Courier New" w:hAnsi="Courier New" w:cs="Courier New"/>
          <w:sz w:val="24"/>
          <w:szCs w:val="24"/>
        </w:rPr>
        <w:t>9.</w:t>
      </w:r>
      <w:proofErr w:type="gramEnd"/>
      <w:r w:rsidR="00344C07">
        <w:rPr>
          <w:rFonts w:ascii="Courier New" w:hAnsi="Courier New" w:cs="Courier New"/>
          <w:sz w:val="24"/>
          <w:szCs w:val="24"/>
        </w:rPr>
        <w:t xml:space="preserve"> Maddesindeki düzenlemeden </w:t>
      </w:r>
      <w:r>
        <w:rPr>
          <w:rFonts w:ascii="Courier New" w:hAnsi="Courier New" w:cs="Courier New"/>
          <w:sz w:val="24"/>
          <w:szCs w:val="24"/>
        </w:rPr>
        <w:t xml:space="preserve"> </w:t>
      </w:r>
    </w:p>
    <w:p w:rsidR="00B72776" w:rsidRDefault="00B72776"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344C07">
        <w:rPr>
          <w:rFonts w:ascii="Courier New" w:hAnsi="Courier New" w:cs="Courier New"/>
          <w:sz w:val="24"/>
          <w:szCs w:val="24"/>
        </w:rPr>
        <w:t>yola</w:t>
      </w:r>
      <w:proofErr w:type="gramEnd"/>
      <w:r w:rsidR="00344C07">
        <w:rPr>
          <w:rFonts w:ascii="Courier New" w:hAnsi="Courier New" w:cs="Courier New"/>
          <w:sz w:val="24"/>
          <w:szCs w:val="24"/>
        </w:rPr>
        <w:t xml:space="preserve"> çıkarak yasada işaret edilen mahkemenin üç </w:t>
      </w:r>
      <w:r>
        <w:rPr>
          <w:rFonts w:ascii="Courier New" w:hAnsi="Courier New" w:cs="Courier New"/>
          <w:sz w:val="24"/>
          <w:szCs w:val="24"/>
        </w:rPr>
        <w:t xml:space="preserve"> </w:t>
      </w:r>
    </w:p>
    <w:p w:rsidR="00B72776" w:rsidRDefault="00B72776"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344C07">
        <w:rPr>
          <w:rFonts w:ascii="Courier New" w:hAnsi="Courier New" w:cs="Courier New"/>
          <w:sz w:val="24"/>
          <w:szCs w:val="24"/>
        </w:rPr>
        <w:t>yargıçlı</w:t>
      </w:r>
      <w:proofErr w:type="gramEnd"/>
      <w:r w:rsidR="00344C07">
        <w:rPr>
          <w:rFonts w:ascii="Courier New" w:hAnsi="Courier New" w:cs="Courier New"/>
          <w:sz w:val="24"/>
          <w:szCs w:val="24"/>
        </w:rPr>
        <w:t xml:space="preserve"> Yüksek İdare</w:t>
      </w:r>
      <w:r>
        <w:rPr>
          <w:rFonts w:ascii="Courier New" w:hAnsi="Courier New" w:cs="Courier New"/>
          <w:sz w:val="24"/>
          <w:szCs w:val="24"/>
        </w:rPr>
        <w:t xml:space="preserve"> </w:t>
      </w:r>
      <w:r w:rsidR="00344C07">
        <w:rPr>
          <w:rFonts w:ascii="Courier New" w:hAnsi="Courier New" w:cs="Courier New"/>
          <w:sz w:val="24"/>
          <w:szCs w:val="24"/>
        </w:rPr>
        <w:t xml:space="preserve">Mahkemesi olduğu yönündeki </w:t>
      </w:r>
      <w:r>
        <w:rPr>
          <w:rFonts w:ascii="Courier New" w:hAnsi="Courier New" w:cs="Courier New"/>
          <w:sz w:val="24"/>
          <w:szCs w:val="24"/>
        </w:rPr>
        <w:t xml:space="preserve"> </w:t>
      </w:r>
    </w:p>
    <w:p w:rsidR="00344C07" w:rsidRDefault="00B72776"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344C07">
        <w:rPr>
          <w:rFonts w:ascii="Courier New" w:hAnsi="Courier New" w:cs="Courier New"/>
          <w:sz w:val="24"/>
          <w:szCs w:val="24"/>
        </w:rPr>
        <w:t>kararı</w:t>
      </w:r>
      <w:proofErr w:type="gramEnd"/>
      <w:r w:rsidR="00344C07">
        <w:rPr>
          <w:rFonts w:ascii="Courier New" w:hAnsi="Courier New" w:cs="Courier New"/>
          <w:sz w:val="24"/>
          <w:szCs w:val="24"/>
        </w:rPr>
        <w:t xml:space="preserve"> hatalıdır.</w:t>
      </w:r>
    </w:p>
    <w:p w:rsidR="00344C07" w:rsidRDefault="00344C07" w:rsidP="00730E19">
      <w:pPr>
        <w:spacing w:line="240" w:lineRule="auto"/>
        <w:rPr>
          <w:rFonts w:ascii="Courier New" w:hAnsi="Courier New" w:cs="Courier New"/>
          <w:sz w:val="24"/>
          <w:szCs w:val="24"/>
        </w:rPr>
      </w:pP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b- Mahkeme, 67/2005 sayılı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9. Maddesi ile </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işaret</w:t>
      </w:r>
      <w:proofErr w:type="gramEnd"/>
      <w:r>
        <w:rPr>
          <w:rFonts w:ascii="Courier New" w:hAnsi="Courier New" w:cs="Courier New"/>
          <w:sz w:val="24"/>
          <w:szCs w:val="24"/>
        </w:rPr>
        <w:t xml:space="preserve"> edilen yetkili Mahkemeyi tespit ederken özel</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Yüksek İdare Mahkemesinin yetkilerini  </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düzenleyen</w:t>
      </w:r>
      <w:proofErr w:type="gramEnd"/>
      <w:r>
        <w:rPr>
          <w:rFonts w:ascii="Courier New" w:hAnsi="Courier New" w:cs="Courier New"/>
          <w:sz w:val="24"/>
          <w:szCs w:val="24"/>
        </w:rPr>
        <w:t xml:space="preserve"> ve özel yasa konumunda olan 60/1990 </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sayılı</w:t>
      </w:r>
      <w:proofErr w:type="gramEnd"/>
      <w:r>
        <w:rPr>
          <w:rFonts w:ascii="Courier New" w:hAnsi="Courier New" w:cs="Courier New"/>
          <w:sz w:val="24"/>
          <w:szCs w:val="24"/>
        </w:rPr>
        <w:t xml:space="preserve"> Yüksek İdare Mahkemesi Yetki Yasası </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hükümlerini</w:t>
      </w:r>
      <w:proofErr w:type="gramEnd"/>
      <w:r>
        <w:rPr>
          <w:rFonts w:ascii="Courier New" w:hAnsi="Courier New" w:cs="Courier New"/>
          <w:sz w:val="24"/>
          <w:szCs w:val="24"/>
        </w:rPr>
        <w:t xml:space="preserve"> ve/veya ilgili 2. </w:t>
      </w:r>
      <w:proofErr w:type="gramStart"/>
      <w:r>
        <w:rPr>
          <w:rFonts w:ascii="Courier New" w:hAnsi="Courier New" w:cs="Courier New"/>
          <w:sz w:val="24"/>
          <w:szCs w:val="24"/>
        </w:rPr>
        <w:t>ve</w:t>
      </w:r>
      <w:proofErr w:type="gramEnd"/>
      <w:r>
        <w:rPr>
          <w:rFonts w:ascii="Courier New" w:hAnsi="Courier New" w:cs="Courier New"/>
          <w:sz w:val="24"/>
          <w:szCs w:val="24"/>
        </w:rPr>
        <w:t xml:space="preserve"> 3. Maddelerinde</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bulunan</w:t>
      </w:r>
      <w:proofErr w:type="gramEnd"/>
      <w:r>
        <w:rPr>
          <w:rFonts w:ascii="Courier New" w:hAnsi="Courier New" w:cs="Courier New"/>
          <w:sz w:val="24"/>
          <w:szCs w:val="24"/>
        </w:rPr>
        <w:t xml:space="preserve"> yetki konusundaki düzenlemeleri ve Ek  </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Cetvel’i, kriter olarak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etmeyerek ve/veya </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meseleye</w:t>
      </w:r>
      <w:proofErr w:type="gramEnd"/>
      <w:r>
        <w:rPr>
          <w:rFonts w:ascii="Courier New" w:hAnsi="Courier New" w:cs="Courier New"/>
          <w:sz w:val="24"/>
          <w:szCs w:val="24"/>
        </w:rPr>
        <w:t xml:space="preserve"> uygulamayarak ve/veya bu düzenlemelere </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ilaveten</w:t>
      </w:r>
      <w:proofErr w:type="gramEnd"/>
      <w:r>
        <w:rPr>
          <w:rFonts w:ascii="Courier New" w:hAnsi="Courier New" w:cs="Courier New"/>
          <w:sz w:val="24"/>
          <w:szCs w:val="24"/>
        </w:rPr>
        <w:t>’ ve bu meselede ‘esasen’ 67/2005 sayılı</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9. Maddesi hükümlerinin uygulanması</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gerektiği</w:t>
      </w:r>
      <w:proofErr w:type="gramEnd"/>
      <w:r>
        <w:rPr>
          <w:rFonts w:ascii="Courier New" w:hAnsi="Courier New" w:cs="Courier New"/>
          <w:sz w:val="24"/>
          <w:szCs w:val="24"/>
        </w:rPr>
        <w:t xml:space="preserve"> yönünde yorum yaparak ve/veya karar</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üreterek</w:t>
      </w:r>
      <w:proofErr w:type="gramEnd"/>
      <w:r>
        <w:rPr>
          <w:rFonts w:ascii="Courier New" w:hAnsi="Courier New" w:cs="Courier New"/>
          <w:sz w:val="24"/>
          <w:szCs w:val="24"/>
        </w:rPr>
        <w:t xml:space="preserve"> hatalı hareket etmiştir.</w:t>
      </w:r>
    </w:p>
    <w:p w:rsidR="00344C07" w:rsidRDefault="00344C07" w:rsidP="00730E19">
      <w:pPr>
        <w:spacing w:line="240" w:lineRule="auto"/>
        <w:rPr>
          <w:rFonts w:ascii="Courier New" w:hAnsi="Courier New" w:cs="Courier New"/>
          <w:sz w:val="24"/>
          <w:szCs w:val="24"/>
        </w:rPr>
      </w:pP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c- Mahkeme, 67/2005 sayılı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9. Maddesinin</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mahkemeye</w:t>
      </w:r>
      <w:proofErr w:type="gramEnd"/>
      <w:r>
        <w:rPr>
          <w:rFonts w:ascii="Courier New" w:hAnsi="Courier New" w:cs="Courier New"/>
          <w:sz w:val="24"/>
          <w:szCs w:val="24"/>
        </w:rPr>
        <w:t xml:space="preserve"> başvurma hakkını düzenlediğini ve yetki</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kousunda</w:t>
      </w:r>
      <w:proofErr w:type="gramEnd"/>
      <w:r>
        <w:rPr>
          <w:rFonts w:ascii="Courier New" w:hAnsi="Courier New" w:cs="Courier New"/>
          <w:sz w:val="24"/>
          <w:szCs w:val="24"/>
        </w:rPr>
        <w:t xml:space="preserve"> özel yasa mahiyetinde olan 60/1990 sayılı</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yasa</w:t>
      </w:r>
      <w:proofErr w:type="gramEnd"/>
      <w:r>
        <w:rPr>
          <w:rFonts w:ascii="Courier New" w:hAnsi="Courier New" w:cs="Courier New"/>
          <w:sz w:val="24"/>
          <w:szCs w:val="24"/>
        </w:rPr>
        <w:t xml:space="preserve"> hükümlerini dikkate almadan, bu maddede</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belirtilen</w:t>
      </w:r>
      <w:proofErr w:type="gramEnd"/>
      <w:r>
        <w:rPr>
          <w:rFonts w:ascii="Courier New" w:hAnsi="Courier New" w:cs="Courier New"/>
          <w:sz w:val="24"/>
          <w:szCs w:val="24"/>
        </w:rPr>
        <w:t xml:space="preserve"> Yüksek İdare Mahkemesi’nin üç yargıç</w:t>
      </w:r>
    </w:p>
    <w:p w:rsidR="00344C07"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oturum yapan Yüksek İdare Mahkemesi olduğuna</w:t>
      </w:r>
    </w:p>
    <w:p w:rsidR="00EE5C73" w:rsidRDefault="00344C07" w:rsidP="00730E1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w:t>
      </w:r>
      <w:proofErr w:type="gramEnd"/>
      <w:r>
        <w:rPr>
          <w:rFonts w:ascii="Courier New" w:hAnsi="Courier New" w:cs="Courier New"/>
          <w:sz w:val="24"/>
          <w:szCs w:val="24"/>
        </w:rPr>
        <w:t xml:space="preserve"> vermekle hatalı hareket etmiştir.”</w:t>
      </w:r>
    </w:p>
    <w:p w:rsidR="00E37526" w:rsidRDefault="00E37526" w:rsidP="00730E19">
      <w:pPr>
        <w:spacing w:line="240" w:lineRule="auto"/>
        <w:rPr>
          <w:rFonts w:ascii="Courier New" w:hAnsi="Courier New" w:cs="Courier New"/>
          <w:sz w:val="24"/>
          <w:szCs w:val="24"/>
        </w:rPr>
      </w:pPr>
    </w:p>
    <w:p w:rsidR="00EE5C73" w:rsidRDefault="00EE5C73" w:rsidP="00EE5C73">
      <w:pPr>
        <w:spacing w:line="360" w:lineRule="auto"/>
        <w:rPr>
          <w:rFonts w:ascii="Courier New" w:hAnsi="Courier New" w:cs="Courier New"/>
          <w:sz w:val="24"/>
          <w:szCs w:val="24"/>
        </w:rPr>
      </w:pPr>
    </w:p>
    <w:p w:rsidR="007B14C6" w:rsidRPr="007B14C6" w:rsidRDefault="007B14C6" w:rsidP="00EE5C73">
      <w:pPr>
        <w:spacing w:line="360" w:lineRule="auto"/>
        <w:rPr>
          <w:rFonts w:ascii="Courier New" w:hAnsi="Courier New" w:cs="Courier New"/>
          <w:sz w:val="24"/>
          <w:szCs w:val="24"/>
        </w:rPr>
      </w:pPr>
      <w:r>
        <w:rPr>
          <w:rFonts w:ascii="Courier New" w:hAnsi="Courier New" w:cs="Courier New"/>
          <w:sz w:val="24"/>
          <w:szCs w:val="24"/>
          <w:u w:val="single"/>
        </w:rPr>
        <w:t>TARAFLARIN İDDİA VE ARGÜMANLARI</w:t>
      </w:r>
    </w:p>
    <w:p w:rsidR="007B14C6" w:rsidRDefault="00EE5C73" w:rsidP="00EE5C73">
      <w:pPr>
        <w:spacing w:line="360" w:lineRule="auto"/>
        <w:rPr>
          <w:rFonts w:ascii="Courier New" w:hAnsi="Courier New" w:cs="Courier New"/>
          <w:sz w:val="24"/>
          <w:szCs w:val="24"/>
        </w:rPr>
      </w:pPr>
      <w:r>
        <w:rPr>
          <w:rFonts w:ascii="Courier New" w:hAnsi="Courier New" w:cs="Courier New"/>
          <w:sz w:val="24"/>
          <w:szCs w:val="24"/>
        </w:rPr>
        <w:t xml:space="preserve">     İstinaf Eden namına bulunan Savcıya göre </w:t>
      </w:r>
      <w:proofErr w:type="gramStart"/>
      <w:r>
        <w:rPr>
          <w:rFonts w:ascii="Courier New" w:hAnsi="Courier New" w:cs="Courier New"/>
          <w:sz w:val="24"/>
          <w:szCs w:val="24"/>
        </w:rPr>
        <w:t>Anayasa</w:t>
      </w:r>
      <w:r w:rsidR="007B14C6">
        <w:rPr>
          <w:rFonts w:ascii="Courier New" w:hAnsi="Courier New" w:cs="Courier New"/>
          <w:sz w:val="24"/>
          <w:szCs w:val="24"/>
        </w:rPr>
        <w:t>’</w:t>
      </w:r>
      <w:r>
        <w:rPr>
          <w:rFonts w:ascii="Courier New" w:hAnsi="Courier New" w:cs="Courier New"/>
          <w:sz w:val="24"/>
          <w:szCs w:val="24"/>
        </w:rPr>
        <w:t>nın</w:t>
      </w:r>
      <w:proofErr w:type="gramEnd"/>
      <w:r>
        <w:rPr>
          <w:rFonts w:ascii="Courier New" w:hAnsi="Courier New" w:cs="Courier New"/>
          <w:sz w:val="24"/>
          <w:szCs w:val="24"/>
        </w:rPr>
        <w:t xml:space="preserve"> </w:t>
      </w:r>
    </w:p>
    <w:p w:rsidR="007B14C6" w:rsidRDefault="00EE5C73" w:rsidP="00EE5C73">
      <w:pPr>
        <w:spacing w:line="360" w:lineRule="auto"/>
        <w:rPr>
          <w:rFonts w:ascii="Courier New" w:hAnsi="Courier New" w:cs="Courier New"/>
          <w:sz w:val="24"/>
          <w:szCs w:val="24"/>
        </w:rPr>
      </w:pPr>
      <w:r>
        <w:rPr>
          <w:rFonts w:ascii="Courier New" w:hAnsi="Courier New" w:cs="Courier New"/>
          <w:sz w:val="24"/>
          <w:szCs w:val="24"/>
        </w:rPr>
        <w:t xml:space="preserve">143. </w:t>
      </w:r>
      <w:proofErr w:type="gramStart"/>
      <w:r>
        <w:rPr>
          <w:rFonts w:ascii="Courier New" w:hAnsi="Courier New" w:cs="Courier New"/>
          <w:sz w:val="24"/>
          <w:szCs w:val="24"/>
        </w:rPr>
        <w:t>maddesinin</w:t>
      </w:r>
      <w:proofErr w:type="gramEnd"/>
      <w:r>
        <w:rPr>
          <w:rFonts w:ascii="Courier New" w:hAnsi="Courier New" w:cs="Courier New"/>
          <w:sz w:val="24"/>
          <w:szCs w:val="24"/>
        </w:rPr>
        <w:t xml:space="preserve"> (4). </w:t>
      </w:r>
      <w:proofErr w:type="gramStart"/>
      <w:r>
        <w:rPr>
          <w:rFonts w:ascii="Courier New" w:hAnsi="Courier New" w:cs="Courier New"/>
          <w:sz w:val="24"/>
          <w:szCs w:val="24"/>
        </w:rPr>
        <w:t>fıkrasındaki</w:t>
      </w:r>
      <w:proofErr w:type="gramEnd"/>
      <w:r>
        <w:rPr>
          <w:rFonts w:ascii="Courier New" w:hAnsi="Courier New" w:cs="Courier New"/>
          <w:sz w:val="24"/>
          <w:szCs w:val="24"/>
        </w:rPr>
        <w:t xml:space="preserve"> düzenleme</w:t>
      </w:r>
      <w:r w:rsidR="007B14C6">
        <w:rPr>
          <w:rFonts w:ascii="Courier New" w:hAnsi="Courier New" w:cs="Courier New"/>
          <w:sz w:val="24"/>
          <w:szCs w:val="24"/>
        </w:rPr>
        <w:t>,</w:t>
      </w:r>
      <w:r>
        <w:rPr>
          <w:rFonts w:ascii="Courier New" w:hAnsi="Courier New" w:cs="Courier New"/>
          <w:sz w:val="24"/>
          <w:szCs w:val="24"/>
        </w:rPr>
        <w:t xml:space="preserve"> Yüksek İdar</w:t>
      </w:r>
      <w:r w:rsidR="007B14C6">
        <w:rPr>
          <w:rFonts w:ascii="Courier New" w:hAnsi="Courier New" w:cs="Courier New"/>
          <w:sz w:val="24"/>
          <w:szCs w:val="24"/>
        </w:rPr>
        <w:t xml:space="preserve">e Mahkemesinin Tek Yargıçlı ve </w:t>
      </w:r>
      <w:r w:rsidR="00FC1D01">
        <w:rPr>
          <w:rFonts w:ascii="Courier New" w:hAnsi="Courier New" w:cs="Courier New"/>
          <w:sz w:val="24"/>
          <w:szCs w:val="24"/>
        </w:rPr>
        <w:t>ü</w:t>
      </w:r>
      <w:r w:rsidR="007B14C6">
        <w:rPr>
          <w:rFonts w:ascii="Courier New" w:hAnsi="Courier New" w:cs="Courier New"/>
          <w:sz w:val="24"/>
          <w:szCs w:val="24"/>
        </w:rPr>
        <w:t>ç</w:t>
      </w:r>
      <w:r>
        <w:rPr>
          <w:rFonts w:ascii="Courier New" w:hAnsi="Courier New" w:cs="Courier New"/>
          <w:sz w:val="24"/>
          <w:szCs w:val="24"/>
        </w:rPr>
        <w:t xml:space="preserve"> Yargıçlı Yüksek İdare Mahkemesi olarak oluşmasını öngörmektedir. </w:t>
      </w:r>
      <w:proofErr w:type="gramStart"/>
      <w:r>
        <w:rPr>
          <w:rFonts w:ascii="Courier New" w:hAnsi="Courier New" w:cs="Courier New"/>
          <w:sz w:val="24"/>
          <w:szCs w:val="24"/>
        </w:rPr>
        <w:t>67/2005 sayılı Yasanın 9.</w:t>
      </w:r>
      <w:proofErr w:type="gramEnd"/>
      <w:r>
        <w:rPr>
          <w:rFonts w:ascii="Courier New" w:hAnsi="Courier New" w:cs="Courier New"/>
          <w:sz w:val="24"/>
          <w:szCs w:val="24"/>
        </w:rPr>
        <w:t xml:space="preserve"> </w:t>
      </w:r>
      <w:proofErr w:type="gramStart"/>
      <w:r>
        <w:rPr>
          <w:rFonts w:ascii="Courier New" w:hAnsi="Courier New" w:cs="Courier New"/>
          <w:sz w:val="24"/>
          <w:szCs w:val="24"/>
        </w:rPr>
        <w:t>maddesi</w:t>
      </w:r>
      <w:proofErr w:type="gramEnd"/>
      <w:r>
        <w:rPr>
          <w:rFonts w:ascii="Courier New" w:hAnsi="Courier New" w:cs="Courier New"/>
          <w:sz w:val="24"/>
          <w:szCs w:val="24"/>
        </w:rPr>
        <w:t xml:space="preserve"> Taşınmaz Mal Komisyonu kararlarına karşı tarafların Yüksek İdare Mahkemesine başvurma hakları saklıdır düzenlemesi ile</w:t>
      </w:r>
      <w:r w:rsidR="00B72776">
        <w:rPr>
          <w:rFonts w:ascii="Courier New" w:hAnsi="Courier New" w:cs="Courier New"/>
          <w:sz w:val="24"/>
          <w:szCs w:val="24"/>
        </w:rPr>
        <w:t xml:space="preserve"> Anayasanın </w:t>
      </w:r>
      <w:r>
        <w:rPr>
          <w:rFonts w:ascii="Courier New" w:hAnsi="Courier New" w:cs="Courier New"/>
          <w:sz w:val="24"/>
          <w:szCs w:val="24"/>
        </w:rPr>
        <w:t xml:space="preserve">143(4) ve 152. </w:t>
      </w:r>
      <w:proofErr w:type="gramStart"/>
      <w:r>
        <w:rPr>
          <w:rFonts w:ascii="Courier New" w:hAnsi="Courier New" w:cs="Courier New"/>
          <w:sz w:val="24"/>
          <w:szCs w:val="24"/>
        </w:rPr>
        <w:t>maddelerindeki</w:t>
      </w:r>
      <w:proofErr w:type="gramEnd"/>
      <w:r>
        <w:rPr>
          <w:rFonts w:ascii="Courier New" w:hAnsi="Courier New" w:cs="Courier New"/>
          <w:sz w:val="24"/>
          <w:szCs w:val="24"/>
        </w:rPr>
        <w:t xml:space="preserve"> </w:t>
      </w:r>
      <w:r>
        <w:rPr>
          <w:rFonts w:ascii="Courier New" w:hAnsi="Courier New" w:cs="Courier New"/>
          <w:sz w:val="24"/>
          <w:szCs w:val="24"/>
        </w:rPr>
        <w:lastRenderedPageBreak/>
        <w:t>Yüksek İdare M</w:t>
      </w:r>
      <w:r w:rsidR="00803025">
        <w:rPr>
          <w:rFonts w:ascii="Courier New" w:hAnsi="Courier New" w:cs="Courier New"/>
          <w:sz w:val="24"/>
          <w:szCs w:val="24"/>
        </w:rPr>
        <w:t>a</w:t>
      </w:r>
      <w:r>
        <w:rPr>
          <w:rFonts w:ascii="Courier New" w:hAnsi="Courier New" w:cs="Courier New"/>
          <w:sz w:val="24"/>
          <w:szCs w:val="24"/>
        </w:rPr>
        <w:t xml:space="preserve">hkemesini kastetmektedir. Bu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9. </w:t>
      </w:r>
      <w:proofErr w:type="gramStart"/>
      <w:r>
        <w:rPr>
          <w:rFonts w:ascii="Courier New" w:hAnsi="Courier New" w:cs="Courier New"/>
          <w:sz w:val="24"/>
          <w:szCs w:val="24"/>
        </w:rPr>
        <w:t>maddesi</w:t>
      </w:r>
      <w:proofErr w:type="gramEnd"/>
      <w:r>
        <w:rPr>
          <w:rFonts w:ascii="Courier New" w:hAnsi="Courier New" w:cs="Courier New"/>
          <w:sz w:val="24"/>
          <w:szCs w:val="24"/>
        </w:rPr>
        <w:t xml:space="preserve"> Taşınmaz Mal Komisyonu kararlarına karşı yapılacak başvurular için Yüksek İdare Mahkemesine başvurulabileceğini belirtmiş olup Tek Yargıçlı veya üç Yargıçlı Yüksek İdare Mahkemesi ayrımı </w:t>
      </w:r>
      <w:r w:rsidR="00B72776">
        <w:rPr>
          <w:rFonts w:ascii="Courier New" w:hAnsi="Courier New" w:cs="Courier New"/>
          <w:sz w:val="24"/>
          <w:szCs w:val="24"/>
        </w:rPr>
        <w:t xml:space="preserve">yapmamıştır. </w:t>
      </w:r>
      <w:proofErr w:type="gramStart"/>
      <w:r w:rsidR="00B72776">
        <w:rPr>
          <w:rFonts w:ascii="Courier New" w:hAnsi="Courier New" w:cs="Courier New"/>
          <w:sz w:val="24"/>
          <w:szCs w:val="24"/>
        </w:rPr>
        <w:t>Maddede üç</w:t>
      </w:r>
      <w:r>
        <w:rPr>
          <w:rFonts w:ascii="Courier New" w:hAnsi="Courier New" w:cs="Courier New"/>
          <w:sz w:val="24"/>
          <w:szCs w:val="24"/>
        </w:rPr>
        <w:t xml:space="preserve"> Yargıçlı Yüksek İdare Mahkemesinin yetkili olduğuna dair bir düzenleme bulunmamaktadır.</w:t>
      </w:r>
      <w:proofErr w:type="gramEnd"/>
      <w:r>
        <w:rPr>
          <w:rFonts w:ascii="Courier New" w:hAnsi="Courier New" w:cs="Courier New"/>
          <w:sz w:val="24"/>
          <w:szCs w:val="24"/>
        </w:rPr>
        <w:t xml:space="preserve"> </w:t>
      </w:r>
      <w:r w:rsidR="009157D0">
        <w:rPr>
          <w:rFonts w:ascii="Courier New" w:hAnsi="Courier New" w:cs="Courier New"/>
          <w:sz w:val="24"/>
          <w:szCs w:val="24"/>
        </w:rPr>
        <w:t xml:space="preserve">Yetkili mahkeme tespit edilirken Yüksek İdare Mahkemesinin yetkilerini düzenleyen ve özel yasa konumunda olan 60/1990 sayılı Yüksek İdare Mahkemesi </w:t>
      </w:r>
      <w:r w:rsidR="007B14C6">
        <w:rPr>
          <w:rFonts w:ascii="Courier New" w:hAnsi="Courier New" w:cs="Courier New"/>
          <w:sz w:val="24"/>
          <w:szCs w:val="24"/>
        </w:rPr>
        <w:t xml:space="preserve">Yetki </w:t>
      </w:r>
      <w:proofErr w:type="gramStart"/>
      <w:r w:rsidR="007B14C6">
        <w:rPr>
          <w:rFonts w:ascii="Courier New" w:hAnsi="Courier New" w:cs="Courier New"/>
          <w:sz w:val="24"/>
          <w:szCs w:val="24"/>
        </w:rPr>
        <w:t>Yasası’nın</w:t>
      </w:r>
      <w:proofErr w:type="gramEnd"/>
      <w:r w:rsidR="007B14C6">
        <w:rPr>
          <w:rFonts w:ascii="Courier New" w:hAnsi="Courier New" w:cs="Courier New"/>
          <w:sz w:val="24"/>
          <w:szCs w:val="24"/>
        </w:rPr>
        <w:t xml:space="preserve"> </w:t>
      </w:r>
    </w:p>
    <w:p w:rsidR="007B14C6" w:rsidRDefault="007B14C6" w:rsidP="00EE5C73">
      <w:pPr>
        <w:spacing w:line="360" w:lineRule="auto"/>
        <w:rPr>
          <w:rFonts w:ascii="Courier New" w:hAnsi="Courier New" w:cs="Courier New"/>
          <w:sz w:val="24"/>
          <w:szCs w:val="24"/>
        </w:rPr>
      </w:pPr>
      <w:r>
        <w:rPr>
          <w:rFonts w:ascii="Courier New" w:hAnsi="Courier New" w:cs="Courier New"/>
          <w:sz w:val="24"/>
          <w:szCs w:val="24"/>
        </w:rPr>
        <w:t xml:space="preserve">2. </w:t>
      </w:r>
      <w:proofErr w:type="gramStart"/>
      <w:r>
        <w:rPr>
          <w:rFonts w:ascii="Courier New" w:hAnsi="Courier New" w:cs="Courier New"/>
          <w:sz w:val="24"/>
          <w:szCs w:val="24"/>
        </w:rPr>
        <w:t>ve</w:t>
      </w:r>
      <w:proofErr w:type="gramEnd"/>
      <w:r>
        <w:rPr>
          <w:rFonts w:ascii="Courier New" w:hAnsi="Courier New" w:cs="Courier New"/>
          <w:sz w:val="24"/>
          <w:szCs w:val="24"/>
        </w:rPr>
        <w:t xml:space="preserve"> 3. </w:t>
      </w:r>
      <w:proofErr w:type="gramStart"/>
      <w:r>
        <w:rPr>
          <w:rFonts w:ascii="Courier New" w:hAnsi="Courier New" w:cs="Courier New"/>
          <w:sz w:val="24"/>
          <w:szCs w:val="24"/>
        </w:rPr>
        <w:t>maddelerinin</w:t>
      </w:r>
      <w:proofErr w:type="gramEnd"/>
      <w:r>
        <w:rPr>
          <w:rFonts w:ascii="Courier New" w:hAnsi="Courier New" w:cs="Courier New"/>
          <w:sz w:val="24"/>
          <w:szCs w:val="24"/>
        </w:rPr>
        <w:t xml:space="preserve"> ve bu maddelere istinaden düzenlenen ek C</w:t>
      </w:r>
      <w:r w:rsidR="009157D0">
        <w:rPr>
          <w:rFonts w:ascii="Courier New" w:hAnsi="Courier New" w:cs="Courier New"/>
          <w:sz w:val="24"/>
          <w:szCs w:val="24"/>
        </w:rPr>
        <w:t>etvelin dikkate alınması gerekmesine rağmen Tek Yargıçlı Yük</w:t>
      </w:r>
      <w:r>
        <w:rPr>
          <w:rFonts w:ascii="Courier New" w:hAnsi="Courier New" w:cs="Courier New"/>
          <w:sz w:val="24"/>
          <w:szCs w:val="24"/>
        </w:rPr>
        <w:t>sek İdare Mahkemesi bu Yasa kura</w:t>
      </w:r>
      <w:r w:rsidR="009157D0">
        <w:rPr>
          <w:rFonts w:ascii="Courier New" w:hAnsi="Courier New" w:cs="Courier New"/>
          <w:sz w:val="24"/>
          <w:szCs w:val="24"/>
        </w:rPr>
        <w:t>llarını</w:t>
      </w:r>
      <w:r w:rsidR="00B72776">
        <w:rPr>
          <w:rFonts w:ascii="Courier New" w:hAnsi="Courier New" w:cs="Courier New"/>
          <w:sz w:val="24"/>
          <w:szCs w:val="24"/>
        </w:rPr>
        <w:t xml:space="preserve"> dikkate almamıştır. </w:t>
      </w:r>
      <w:r w:rsidR="009157D0">
        <w:rPr>
          <w:rFonts w:ascii="Courier New" w:hAnsi="Courier New" w:cs="Courier New"/>
          <w:sz w:val="24"/>
          <w:szCs w:val="24"/>
        </w:rPr>
        <w:t xml:space="preserve">Tek Yargıçlı Yüksek İdare Mahkemesi 67/2005 sayılı </w:t>
      </w:r>
      <w:proofErr w:type="gramStart"/>
      <w:r w:rsidR="009157D0">
        <w:rPr>
          <w:rFonts w:ascii="Courier New" w:hAnsi="Courier New" w:cs="Courier New"/>
          <w:sz w:val="24"/>
          <w:szCs w:val="24"/>
        </w:rPr>
        <w:t>Yas</w:t>
      </w:r>
      <w:r w:rsidR="00B72776">
        <w:rPr>
          <w:rFonts w:ascii="Courier New" w:hAnsi="Courier New" w:cs="Courier New"/>
          <w:sz w:val="24"/>
          <w:szCs w:val="24"/>
        </w:rPr>
        <w:t>a’nın</w:t>
      </w:r>
      <w:proofErr w:type="gramEnd"/>
    </w:p>
    <w:p w:rsidR="009157D0" w:rsidRDefault="007B14C6" w:rsidP="00EE5C73">
      <w:pPr>
        <w:spacing w:line="360" w:lineRule="auto"/>
        <w:rPr>
          <w:rFonts w:ascii="Courier New" w:hAnsi="Courier New" w:cs="Courier New"/>
          <w:sz w:val="24"/>
          <w:szCs w:val="24"/>
        </w:rPr>
      </w:pPr>
      <w:r>
        <w:rPr>
          <w:rFonts w:ascii="Courier New" w:hAnsi="Courier New" w:cs="Courier New"/>
          <w:sz w:val="24"/>
          <w:szCs w:val="24"/>
        </w:rPr>
        <w:t xml:space="preserve">9. </w:t>
      </w:r>
      <w:proofErr w:type="gramStart"/>
      <w:r>
        <w:rPr>
          <w:rFonts w:ascii="Courier New" w:hAnsi="Courier New" w:cs="Courier New"/>
          <w:sz w:val="24"/>
          <w:szCs w:val="24"/>
        </w:rPr>
        <w:t>maddesini</w:t>
      </w:r>
      <w:proofErr w:type="gramEnd"/>
      <w:r w:rsidR="00B72776">
        <w:rPr>
          <w:rFonts w:ascii="Courier New" w:hAnsi="Courier New" w:cs="Courier New"/>
          <w:sz w:val="24"/>
          <w:szCs w:val="24"/>
        </w:rPr>
        <w:t xml:space="preserve"> dikkate al</w:t>
      </w:r>
      <w:r w:rsidR="009157D0">
        <w:rPr>
          <w:rFonts w:ascii="Courier New" w:hAnsi="Courier New" w:cs="Courier New"/>
          <w:sz w:val="24"/>
          <w:szCs w:val="24"/>
        </w:rPr>
        <w:t>makla ve 60/1990 sayılı Yüksek İdare Mahkemesi Yetki Yasası hükümlerini dikk</w:t>
      </w:r>
      <w:r>
        <w:rPr>
          <w:rFonts w:ascii="Courier New" w:hAnsi="Courier New" w:cs="Courier New"/>
          <w:sz w:val="24"/>
          <w:szCs w:val="24"/>
        </w:rPr>
        <w:t>ate almadan yetkili mahkemenin Üç</w:t>
      </w:r>
      <w:r w:rsidR="009157D0">
        <w:rPr>
          <w:rFonts w:ascii="Courier New" w:hAnsi="Courier New" w:cs="Courier New"/>
          <w:sz w:val="24"/>
          <w:szCs w:val="24"/>
        </w:rPr>
        <w:t xml:space="preserve"> Yargıçtan oluşan Yüksek İdare Mahkemesi olduğu sonucuna varmakla hata yapmıştır. Keza</w:t>
      </w:r>
      <w:r>
        <w:rPr>
          <w:rFonts w:ascii="Courier New" w:hAnsi="Courier New" w:cs="Courier New"/>
          <w:sz w:val="24"/>
          <w:szCs w:val="24"/>
        </w:rPr>
        <w:t>,</w:t>
      </w:r>
      <w:r w:rsidR="009157D0">
        <w:rPr>
          <w:rFonts w:ascii="Courier New" w:hAnsi="Courier New" w:cs="Courier New"/>
          <w:sz w:val="24"/>
          <w:szCs w:val="24"/>
        </w:rPr>
        <w:t xml:space="preserve"> İstinaf Edene göre 67/2005 sayılı </w:t>
      </w:r>
      <w:proofErr w:type="gramStart"/>
      <w:r w:rsidR="009157D0">
        <w:rPr>
          <w:rFonts w:ascii="Courier New" w:hAnsi="Courier New" w:cs="Courier New"/>
          <w:sz w:val="24"/>
          <w:szCs w:val="24"/>
        </w:rPr>
        <w:t>Yasa’nın</w:t>
      </w:r>
      <w:proofErr w:type="gramEnd"/>
      <w:r w:rsidR="009157D0">
        <w:rPr>
          <w:rFonts w:ascii="Courier New" w:hAnsi="Courier New" w:cs="Courier New"/>
          <w:sz w:val="24"/>
          <w:szCs w:val="24"/>
        </w:rPr>
        <w:t xml:space="preserve"> 9. </w:t>
      </w:r>
      <w:proofErr w:type="gramStart"/>
      <w:r w:rsidR="009157D0">
        <w:rPr>
          <w:rFonts w:ascii="Courier New" w:hAnsi="Courier New" w:cs="Courier New"/>
          <w:sz w:val="24"/>
          <w:szCs w:val="24"/>
        </w:rPr>
        <w:t>maddesi</w:t>
      </w:r>
      <w:proofErr w:type="gramEnd"/>
      <w:r>
        <w:rPr>
          <w:rFonts w:ascii="Courier New" w:hAnsi="Courier New" w:cs="Courier New"/>
          <w:sz w:val="24"/>
          <w:szCs w:val="24"/>
        </w:rPr>
        <w:t>,</w:t>
      </w:r>
      <w:r w:rsidR="009157D0">
        <w:rPr>
          <w:rFonts w:ascii="Courier New" w:hAnsi="Courier New" w:cs="Courier New"/>
          <w:sz w:val="24"/>
          <w:szCs w:val="24"/>
        </w:rPr>
        <w:t xml:space="preserve"> yetkili mahkemenin üç Yargıçtan oluşan Yüksek İdare Mahkemesi olduğunu belirlemediği ve 67/2005 sayılı Yasa ile 60/1990 sayılı Yasalar arasında bir norm çatışması bulunmadığı halde Tek Yargıçlı Yüksek İdare Mahkemesinin</w:t>
      </w:r>
      <w:r>
        <w:rPr>
          <w:rFonts w:ascii="Courier New" w:hAnsi="Courier New" w:cs="Courier New"/>
          <w:sz w:val="24"/>
          <w:szCs w:val="24"/>
        </w:rPr>
        <w:t>, aynı</w:t>
      </w:r>
      <w:r w:rsidR="00B8121F">
        <w:rPr>
          <w:rFonts w:ascii="Courier New" w:hAnsi="Courier New" w:cs="Courier New"/>
          <w:sz w:val="24"/>
          <w:szCs w:val="24"/>
        </w:rPr>
        <w:t xml:space="preserve"> düzeydeki normlar arasında çelişme olduğu nedeniyle</w:t>
      </w:r>
      <w:r w:rsidR="009157D0">
        <w:rPr>
          <w:rFonts w:ascii="Courier New" w:hAnsi="Courier New" w:cs="Courier New"/>
          <w:sz w:val="24"/>
          <w:szCs w:val="24"/>
        </w:rPr>
        <w:t xml:space="preserve"> mes</w:t>
      </w:r>
      <w:r w:rsidR="00BB26B6">
        <w:rPr>
          <w:rFonts w:ascii="Courier New" w:hAnsi="Courier New" w:cs="Courier New"/>
          <w:sz w:val="24"/>
          <w:szCs w:val="24"/>
        </w:rPr>
        <w:t>eleye sonraki hüküm olan 67/2005</w:t>
      </w:r>
      <w:r w:rsidR="00803025">
        <w:rPr>
          <w:rFonts w:ascii="Courier New" w:hAnsi="Courier New" w:cs="Courier New"/>
          <w:sz w:val="24"/>
          <w:szCs w:val="24"/>
        </w:rPr>
        <w:t xml:space="preserve"> </w:t>
      </w:r>
      <w:r w:rsidR="009157D0">
        <w:rPr>
          <w:rFonts w:ascii="Courier New" w:hAnsi="Courier New" w:cs="Courier New"/>
          <w:sz w:val="24"/>
          <w:szCs w:val="24"/>
        </w:rPr>
        <w:t xml:space="preserve">sayılı Yasa’nın 9. </w:t>
      </w:r>
      <w:proofErr w:type="gramStart"/>
      <w:r w:rsidR="009157D0">
        <w:rPr>
          <w:rFonts w:ascii="Courier New" w:hAnsi="Courier New" w:cs="Courier New"/>
          <w:sz w:val="24"/>
          <w:szCs w:val="24"/>
        </w:rPr>
        <w:t>maddesinin</w:t>
      </w:r>
      <w:proofErr w:type="gramEnd"/>
      <w:r w:rsidR="009157D0">
        <w:rPr>
          <w:rFonts w:ascii="Courier New" w:hAnsi="Courier New" w:cs="Courier New"/>
          <w:sz w:val="24"/>
          <w:szCs w:val="24"/>
        </w:rPr>
        <w:t xml:space="preserve"> uygulanması gerektiği bulgusu h</w:t>
      </w:r>
      <w:r>
        <w:rPr>
          <w:rFonts w:ascii="Courier New" w:hAnsi="Courier New" w:cs="Courier New"/>
          <w:sz w:val="24"/>
          <w:szCs w:val="24"/>
        </w:rPr>
        <w:t>atalıdır. Dolayısıyla</w:t>
      </w:r>
      <w:r w:rsidR="00FC1D01">
        <w:rPr>
          <w:rFonts w:ascii="Courier New" w:hAnsi="Courier New" w:cs="Courier New"/>
          <w:sz w:val="24"/>
          <w:szCs w:val="24"/>
        </w:rPr>
        <w:t>,</w:t>
      </w:r>
      <w:r w:rsidR="009157D0">
        <w:rPr>
          <w:rFonts w:ascii="Courier New" w:hAnsi="Courier New" w:cs="Courier New"/>
          <w:sz w:val="24"/>
          <w:szCs w:val="24"/>
        </w:rPr>
        <w:t xml:space="preserve"> İstinafın </w:t>
      </w:r>
      <w:proofErr w:type="gramStart"/>
      <w:r w:rsidR="009157D0">
        <w:rPr>
          <w:rFonts w:ascii="Courier New" w:hAnsi="Courier New" w:cs="Courier New"/>
          <w:sz w:val="24"/>
          <w:szCs w:val="24"/>
        </w:rPr>
        <w:t>kabul</w:t>
      </w:r>
      <w:proofErr w:type="gramEnd"/>
      <w:r w:rsidR="009157D0">
        <w:rPr>
          <w:rFonts w:ascii="Courier New" w:hAnsi="Courier New" w:cs="Courier New"/>
          <w:sz w:val="24"/>
          <w:szCs w:val="24"/>
        </w:rPr>
        <w:t xml:space="preserve"> edilmesi ve Tek Yargıçlı Yüksek İdare Mahkemesinin kararının iptal edilmesi gerekmektedir. </w:t>
      </w:r>
    </w:p>
    <w:p w:rsidR="009157D0" w:rsidRDefault="009157D0" w:rsidP="00EE5C73">
      <w:pPr>
        <w:spacing w:line="360" w:lineRule="auto"/>
        <w:rPr>
          <w:rFonts w:ascii="Courier New" w:hAnsi="Courier New" w:cs="Courier New"/>
          <w:sz w:val="24"/>
          <w:szCs w:val="24"/>
        </w:rPr>
      </w:pPr>
    </w:p>
    <w:p w:rsidR="009157D0" w:rsidRDefault="009157D0" w:rsidP="00EE5C73">
      <w:pPr>
        <w:spacing w:line="360" w:lineRule="auto"/>
        <w:rPr>
          <w:rFonts w:ascii="Courier New" w:hAnsi="Courier New" w:cs="Courier New"/>
          <w:sz w:val="24"/>
          <w:szCs w:val="24"/>
        </w:rPr>
      </w:pPr>
      <w:r>
        <w:rPr>
          <w:rFonts w:ascii="Courier New" w:hAnsi="Courier New" w:cs="Courier New"/>
          <w:sz w:val="24"/>
          <w:szCs w:val="24"/>
        </w:rPr>
        <w:t xml:space="preserve">     Aleyhine İstinaf Edilen Avukatlarının iddia</w:t>
      </w:r>
      <w:r w:rsidR="007B14C6">
        <w:rPr>
          <w:rFonts w:ascii="Courier New" w:hAnsi="Courier New" w:cs="Courier New"/>
          <w:sz w:val="24"/>
          <w:szCs w:val="24"/>
        </w:rPr>
        <w:t xml:space="preserve"> ve argümanları birbiri ile aynı</w:t>
      </w:r>
      <w:r>
        <w:rPr>
          <w:rFonts w:ascii="Courier New" w:hAnsi="Courier New" w:cs="Courier New"/>
          <w:sz w:val="24"/>
          <w:szCs w:val="24"/>
        </w:rPr>
        <w:t xml:space="preserve"> olup özetle şöyledir:</w:t>
      </w:r>
    </w:p>
    <w:p w:rsidR="009157D0" w:rsidRDefault="009157D0" w:rsidP="00EE5C73">
      <w:pPr>
        <w:spacing w:line="360" w:lineRule="auto"/>
        <w:rPr>
          <w:rFonts w:ascii="Courier New" w:hAnsi="Courier New" w:cs="Courier New"/>
          <w:sz w:val="24"/>
          <w:szCs w:val="24"/>
        </w:rPr>
      </w:pPr>
    </w:p>
    <w:p w:rsidR="009157D0" w:rsidRDefault="009157D0" w:rsidP="00EE5C73">
      <w:pPr>
        <w:spacing w:line="360" w:lineRule="auto"/>
        <w:rPr>
          <w:rFonts w:ascii="Courier New" w:hAnsi="Courier New" w:cs="Courier New"/>
          <w:sz w:val="24"/>
          <w:szCs w:val="24"/>
        </w:rPr>
      </w:pPr>
      <w:r>
        <w:rPr>
          <w:rFonts w:ascii="Courier New" w:hAnsi="Courier New" w:cs="Courier New"/>
          <w:sz w:val="24"/>
          <w:szCs w:val="24"/>
        </w:rPr>
        <w:t xml:space="preserve">     67/2005 sayılı </w:t>
      </w:r>
      <w:r w:rsidR="007B14C6">
        <w:rPr>
          <w:rFonts w:ascii="Courier New" w:hAnsi="Courier New" w:cs="Courier New"/>
          <w:sz w:val="24"/>
          <w:szCs w:val="24"/>
        </w:rPr>
        <w:t xml:space="preserve">Anayasa’nın 159’uncu maddesinin (1)’inci fıkrasının (b) Bendi kapsamına giren </w:t>
      </w:r>
      <w:r>
        <w:rPr>
          <w:rFonts w:ascii="Courier New" w:hAnsi="Courier New" w:cs="Courier New"/>
          <w:sz w:val="24"/>
          <w:szCs w:val="24"/>
        </w:rPr>
        <w:t>Taşınmaz Malların Tazmini, Takası ve İadesi</w:t>
      </w:r>
      <w:r w:rsidR="00B8121F">
        <w:rPr>
          <w:rFonts w:ascii="Courier New" w:hAnsi="Courier New" w:cs="Courier New"/>
          <w:sz w:val="24"/>
          <w:szCs w:val="24"/>
        </w:rPr>
        <w:t xml:space="preserve"> </w:t>
      </w:r>
      <w:proofErr w:type="gramStart"/>
      <w:r w:rsidR="00B8121F">
        <w:rPr>
          <w:rFonts w:ascii="Courier New" w:hAnsi="Courier New" w:cs="Courier New"/>
          <w:sz w:val="24"/>
          <w:szCs w:val="24"/>
        </w:rPr>
        <w:t>Yasası’nın</w:t>
      </w:r>
      <w:proofErr w:type="gramEnd"/>
      <w:r w:rsidR="00B8121F">
        <w:rPr>
          <w:rFonts w:ascii="Courier New" w:hAnsi="Courier New" w:cs="Courier New"/>
          <w:sz w:val="24"/>
          <w:szCs w:val="24"/>
        </w:rPr>
        <w:t xml:space="preserve"> </w:t>
      </w:r>
      <w:r>
        <w:rPr>
          <w:rFonts w:ascii="Courier New" w:hAnsi="Courier New" w:cs="Courier New"/>
          <w:sz w:val="24"/>
          <w:szCs w:val="24"/>
        </w:rPr>
        <w:t>9. maddesi okunduğu zaman</w:t>
      </w:r>
      <w:r w:rsidR="007B14C6">
        <w:rPr>
          <w:rFonts w:ascii="Courier New" w:hAnsi="Courier New" w:cs="Courier New"/>
          <w:sz w:val="24"/>
          <w:szCs w:val="24"/>
        </w:rPr>
        <w:t>,</w:t>
      </w:r>
      <w:r>
        <w:rPr>
          <w:rFonts w:ascii="Courier New" w:hAnsi="Courier New" w:cs="Courier New"/>
          <w:sz w:val="24"/>
          <w:szCs w:val="24"/>
        </w:rPr>
        <w:t xml:space="preserve"> Yasa Koyucunun amacının Taşınmaz Mal Komisyonu </w:t>
      </w:r>
      <w:r>
        <w:rPr>
          <w:rFonts w:ascii="Courier New" w:hAnsi="Courier New" w:cs="Courier New"/>
          <w:sz w:val="24"/>
          <w:szCs w:val="24"/>
        </w:rPr>
        <w:lastRenderedPageBreak/>
        <w:t>kararlarının Yüksek İdare Mahkemesinde yani üç Yargıçla oturum yapan Yüksek İdare Mahkemesinde tek aşamada görülmesini öngördüğü ve Yasa Koyucunun amacı</w:t>
      </w:r>
      <w:r w:rsidR="00B8121F">
        <w:rPr>
          <w:rFonts w:ascii="Courier New" w:hAnsi="Courier New" w:cs="Courier New"/>
          <w:sz w:val="24"/>
          <w:szCs w:val="24"/>
        </w:rPr>
        <w:t>nın bu olduğu görülmektedir.</w:t>
      </w:r>
      <w:r>
        <w:rPr>
          <w:rFonts w:ascii="Courier New" w:hAnsi="Courier New" w:cs="Courier New"/>
          <w:sz w:val="24"/>
          <w:szCs w:val="24"/>
        </w:rPr>
        <w:t xml:space="preserve"> </w:t>
      </w:r>
      <w:proofErr w:type="gramStart"/>
      <w:r>
        <w:rPr>
          <w:rFonts w:ascii="Courier New" w:hAnsi="Courier New" w:cs="Courier New"/>
          <w:sz w:val="24"/>
          <w:szCs w:val="24"/>
        </w:rPr>
        <w:t>67/2005 sayılı Yasa</w:t>
      </w:r>
      <w:r w:rsidR="007B14C6">
        <w:rPr>
          <w:rFonts w:ascii="Courier New" w:hAnsi="Courier New" w:cs="Courier New"/>
          <w:sz w:val="24"/>
          <w:szCs w:val="24"/>
        </w:rPr>
        <w:t>,</w:t>
      </w:r>
      <w:r>
        <w:rPr>
          <w:rFonts w:ascii="Courier New" w:hAnsi="Courier New" w:cs="Courier New"/>
          <w:sz w:val="24"/>
          <w:szCs w:val="24"/>
        </w:rPr>
        <w:t xml:space="preserve"> </w:t>
      </w:r>
      <w:r w:rsidR="00B8121F">
        <w:rPr>
          <w:rFonts w:ascii="Courier New" w:hAnsi="Courier New" w:cs="Courier New"/>
          <w:sz w:val="24"/>
          <w:szCs w:val="24"/>
        </w:rPr>
        <w:t>Taşınmaz Mal Komisyonuna</w:t>
      </w:r>
      <w:r>
        <w:rPr>
          <w:rFonts w:ascii="Courier New" w:hAnsi="Courier New" w:cs="Courier New"/>
          <w:sz w:val="24"/>
          <w:szCs w:val="24"/>
        </w:rPr>
        <w:t xml:space="preserve"> özgü bi</w:t>
      </w:r>
      <w:r w:rsidR="00B8121F">
        <w:rPr>
          <w:rFonts w:ascii="Courier New" w:hAnsi="Courier New" w:cs="Courier New"/>
          <w:sz w:val="24"/>
          <w:szCs w:val="24"/>
        </w:rPr>
        <w:t>r Yasa’dır.</w:t>
      </w:r>
      <w:proofErr w:type="gramEnd"/>
      <w:r w:rsidR="00B8121F">
        <w:rPr>
          <w:rFonts w:ascii="Courier New" w:hAnsi="Courier New" w:cs="Courier New"/>
          <w:sz w:val="24"/>
          <w:szCs w:val="24"/>
        </w:rPr>
        <w:t xml:space="preserve"> </w:t>
      </w:r>
      <w:proofErr w:type="gramStart"/>
      <w:r w:rsidR="00B8121F">
        <w:rPr>
          <w:rFonts w:ascii="Courier New" w:hAnsi="Courier New" w:cs="Courier New"/>
          <w:sz w:val="24"/>
          <w:szCs w:val="24"/>
        </w:rPr>
        <w:t xml:space="preserve">60/1990 sayılı </w:t>
      </w:r>
      <w:r>
        <w:rPr>
          <w:rFonts w:ascii="Courier New" w:hAnsi="Courier New" w:cs="Courier New"/>
          <w:sz w:val="24"/>
          <w:szCs w:val="24"/>
        </w:rPr>
        <w:t>Yüksek İdare Mahkemesi Yetki Yasası’ndan 15 yıl sonra yürürlüğe girmiş özel bir Yasa olup 60/1990 sayılı Yasa ile arasında bir çelişki vardır.</w:t>
      </w:r>
      <w:proofErr w:type="gramEnd"/>
      <w:r>
        <w:rPr>
          <w:rFonts w:ascii="Courier New" w:hAnsi="Courier New" w:cs="Courier New"/>
          <w:sz w:val="24"/>
          <w:szCs w:val="24"/>
        </w:rPr>
        <w:t xml:space="preserve"> </w:t>
      </w:r>
      <w:proofErr w:type="gramStart"/>
      <w:r>
        <w:rPr>
          <w:rFonts w:ascii="Courier New" w:hAnsi="Courier New" w:cs="Courier New"/>
          <w:sz w:val="24"/>
          <w:szCs w:val="24"/>
        </w:rPr>
        <w:t>Bu Yasa 60/1990 say</w:t>
      </w:r>
      <w:r w:rsidR="00803025">
        <w:rPr>
          <w:rFonts w:ascii="Courier New" w:hAnsi="Courier New" w:cs="Courier New"/>
          <w:sz w:val="24"/>
          <w:szCs w:val="24"/>
        </w:rPr>
        <w:t>ı</w:t>
      </w:r>
      <w:r>
        <w:rPr>
          <w:rFonts w:ascii="Courier New" w:hAnsi="Courier New" w:cs="Courier New"/>
          <w:sz w:val="24"/>
          <w:szCs w:val="24"/>
        </w:rPr>
        <w:t>lı önceki Yasa’yı bertaraf veya tadil etti.</w:t>
      </w:r>
      <w:proofErr w:type="gramEnd"/>
      <w:r>
        <w:rPr>
          <w:rFonts w:ascii="Courier New" w:hAnsi="Courier New" w:cs="Courier New"/>
          <w:sz w:val="24"/>
          <w:szCs w:val="24"/>
        </w:rPr>
        <w:t xml:space="preserve"> </w:t>
      </w:r>
      <w:proofErr w:type="gramStart"/>
      <w:r>
        <w:rPr>
          <w:rFonts w:ascii="Courier New" w:hAnsi="Courier New" w:cs="Courier New"/>
          <w:sz w:val="24"/>
          <w:szCs w:val="24"/>
        </w:rPr>
        <w:t>Bu nedenle</w:t>
      </w:r>
      <w:r w:rsidR="007B14C6">
        <w:rPr>
          <w:rFonts w:ascii="Courier New" w:hAnsi="Courier New" w:cs="Courier New"/>
          <w:sz w:val="24"/>
          <w:szCs w:val="24"/>
        </w:rPr>
        <w:t>,</w:t>
      </w:r>
      <w:r>
        <w:rPr>
          <w:rFonts w:ascii="Courier New" w:hAnsi="Courier New" w:cs="Courier New"/>
          <w:sz w:val="24"/>
          <w:szCs w:val="24"/>
        </w:rPr>
        <w:t xml:space="preserve"> sonraki hüküm olan 67/2005 sayılı Yasa hükümleri uygulanmalıdır.</w:t>
      </w:r>
      <w:proofErr w:type="gramEnd"/>
      <w:r>
        <w:rPr>
          <w:rFonts w:ascii="Courier New" w:hAnsi="Courier New" w:cs="Courier New"/>
          <w:sz w:val="24"/>
          <w:szCs w:val="24"/>
        </w:rPr>
        <w:t xml:space="preserve"> </w:t>
      </w:r>
      <w:proofErr w:type="gramStart"/>
      <w:r>
        <w:rPr>
          <w:rFonts w:ascii="Courier New" w:hAnsi="Courier New" w:cs="Courier New"/>
          <w:sz w:val="24"/>
          <w:szCs w:val="24"/>
        </w:rPr>
        <w:t>Tek Yargıçlı Yüksek İdare Mahkemesi bu yönde bulgu yaparak Taşınmaz Mal Komisyonu kararlarına karşı açılan davaların üç Yargıç ile oturan Yüksek İdare Mahkemesi görev yetkisine girdiği sonucuna varmakla hata yapmamıştır.</w:t>
      </w:r>
      <w:proofErr w:type="gramEnd"/>
      <w:r>
        <w:rPr>
          <w:rFonts w:ascii="Courier New" w:hAnsi="Courier New" w:cs="Courier New"/>
          <w:sz w:val="24"/>
          <w:szCs w:val="24"/>
        </w:rPr>
        <w:t xml:space="preserve"> </w:t>
      </w:r>
    </w:p>
    <w:p w:rsidR="007B14C6" w:rsidRDefault="007B14C6" w:rsidP="00EE5C73">
      <w:pPr>
        <w:spacing w:line="360" w:lineRule="auto"/>
        <w:rPr>
          <w:rFonts w:ascii="Courier New" w:hAnsi="Courier New" w:cs="Courier New"/>
          <w:sz w:val="24"/>
          <w:szCs w:val="24"/>
        </w:rPr>
      </w:pPr>
    </w:p>
    <w:p w:rsidR="007B14C6" w:rsidRPr="007B14C6" w:rsidRDefault="007B14C6" w:rsidP="007B14C6">
      <w:pPr>
        <w:spacing w:line="240" w:lineRule="auto"/>
        <w:rPr>
          <w:rFonts w:ascii="Courier New" w:hAnsi="Courier New" w:cs="Courier New"/>
          <w:sz w:val="24"/>
          <w:szCs w:val="24"/>
          <w:u w:val="single"/>
        </w:rPr>
      </w:pPr>
      <w:r w:rsidRPr="007B14C6">
        <w:rPr>
          <w:rFonts w:ascii="Courier New" w:hAnsi="Courier New" w:cs="Courier New"/>
          <w:sz w:val="24"/>
          <w:szCs w:val="24"/>
          <w:u w:val="single"/>
        </w:rPr>
        <w:t>İSTİNAF SEBEP VE GEREKÇELERİNİN İNCELENMESİ</w:t>
      </w:r>
    </w:p>
    <w:p w:rsidR="007B14C6" w:rsidRDefault="007B14C6" w:rsidP="007B14C6">
      <w:pPr>
        <w:spacing w:line="240" w:lineRule="auto"/>
        <w:rPr>
          <w:rFonts w:ascii="Courier New" w:hAnsi="Courier New" w:cs="Courier New"/>
          <w:sz w:val="24"/>
          <w:szCs w:val="24"/>
        </w:rPr>
      </w:pPr>
    </w:p>
    <w:p w:rsidR="007B14C6" w:rsidRDefault="007B14C6" w:rsidP="007B14C6">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İlgili Şahsın istinaf ihbarnamesi yukarıya aktardığımız bir istinaf sebebi ve gerekçelerini içermektedir.</w:t>
      </w:r>
      <w:proofErr w:type="gramEnd"/>
      <w:r>
        <w:rPr>
          <w:rFonts w:ascii="Courier New" w:hAnsi="Courier New" w:cs="Courier New"/>
          <w:sz w:val="24"/>
          <w:szCs w:val="24"/>
        </w:rPr>
        <w:t xml:space="preserve"> </w:t>
      </w:r>
      <w:proofErr w:type="gramStart"/>
      <w:r>
        <w:rPr>
          <w:rFonts w:ascii="Courier New" w:hAnsi="Courier New" w:cs="Courier New"/>
          <w:sz w:val="24"/>
          <w:szCs w:val="24"/>
        </w:rPr>
        <w:t>Bu nedenle istinaf sebep ve gerekçeleri birlikte incelenecektir.</w:t>
      </w:r>
      <w:proofErr w:type="gramEnd"/>
      <w:r>
        <w:rPr>
          <w:rFonts w:ascii="Courier New" w:hAnsi="Courier New" w:cs="Courier New"/>
          <w:sz w:val="24"/>
          <w:szCs w:val="24"/>
        </w:rPr>
        <w:t xml:space="preserve"> </w:t>
      </w:r>
    </w:p>
    <w:p w:rsidR="00B8121F" w:rsidRDefault="00B8121F" w:rsidP="00EE5C73">
      <w:pPr>
        <w:spacing w:line="360" w:lineRule="auto"/>
        <w:rPr>
          <w:rFonts w:ascii="Courier New" w:hAnsi="Courier New" w:cs="Courier New"/>
          <w:sz w:val="24"/>
          <w:szCs w:val="24"/>
        </w:rPr>
      </w:pPr>
    </w:p>
    <w:p w:rsidR="00517E23" w:rsidRDefault="009157D0" w:rsidP="00EE5C73">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Tek Yargıçlı Yüksek İdare Mahkemesi kararında</w:t>
      </w:r>
      <w:r w:rsidR="00B8121F">
        <w:rPr>
          <w:rFonts w:ascii="Courier New" w:hAnsi="Courier New" w:cs="Courier New"/>
          <w:sz w:val="24"/>
          <w:szCs w:val="24"/>
        </w:rPr>
        <w:t>,</w:t>
      </w:r>
      <w:r w:rsidR="007B14C6">
        <w:rPr>
          <w:rFonts w:ascii="Courier New" w:hAnsi="Courier New" w:cs="Courier New"/>
          <w:sz w:val="24"/>
          <w:szCs w:val="24"/>
        </w:rPr>
        <w:t xml:space="preserve"> Yüksek İdare Mahkemesin</w:t>
      </w:r>
      <w:r>
        <w:rPr>
          <w:rFonts w:ascii="Courier New" w:hAnsi="Courier New" w:cs="Courier New"/>
          <w:sz w:val="24"/>
          <w:szCs w:val="24"/>
        </w:rPr>
        <w:t>in oluşumunu ve görev yetkisini düzenleyen KKTC Anayasasını</w:t>
      </w:r>
      <w:r w:rsidR="007B14C6">
        <w:rPr>
          <w:rFonts w:ascii="Courier New" w:hAnsi="Courier New" w:cs="Courier New"/>
          <w:sz w:val="24"/>
          <w:szCs w:val="24"/>
        </w:rPr>
        <w:t>n 143.</w:t>
      </w:r>
      <w:proofErr w:type="gramEnd"/>
      <w:r w:rsidR="007B14C6">
        <w:rPr>
          <w:rFonts w:ascii="Courier New" w:hAnsi="Courier New" w:cs="Courier New"/>
          <w:sz w:val="24"/>
          <w:szCs w:val="24"/>
        </w:rPr>
        <w:t xml:space="preserve"> </w:t>
      </w:r>
      <w:proofErr w:type="gramStart"/>
      <w:r w:rsidR="007B14C6">
        <w:rPr>
          <w:rFonts w:ascii="Courier New" w:hAnsi="Courier New" w:cs="Courier New"/>
          <w:sz w:val="24"/>
          <w:szCs w:val="24"/>
        </w:rPr>
        <w:t>maddesinin</w:t>
      </w:r>
      <w:proofErr w:type="gramEnd"/>
      <w:r w:rsidR="007B14C6">
        <w:rPr>
          <w:rFonts w:ascii="Courier New" w:hAnsi="Courier New" w:cs="Courier New"/>
          <w:sz w:val="24"/>
          <w:szCs w:val="24"/>
        </w:rPr>
        <w:t xml:space="preserve"> (4). </w:t>
      </w:r>
      <w:proofErr w:type="gramStart"/>
      <w:r w:rsidR="007B14C6">
        <w:rPr>
          <w:rFonts w:ascii="Courier New" w:hAnsi="Courier New" w:cs="Courier New"/>
          <w:sz w:val="24"/>
          <w:szCs w:val="24"/>
        </w:rPr>
        <w:t>fıkrasına</w:t>
      </w:r>
      <w:proofErr w:type="gramEnd"/>
      <w:r>
        <w:rPr>
          <w:rFonts w:ascii="Courier New" w:hAnsi="Courier New" w:cs="Courier New"/>
          <w:sz w:val="24"/>
          <w:szCs w:val="24"/>
        </w:rPr>
        <w:t xml:space="preserve">, 60/1990 sayılı Yüksek İdare Mahkemesi Yetki Yasası’nı ve 67/2005 sayılı Anayasanın 159. </w:t>
      </w:r>
      <w:proofErr w:type="gramStart"/>
      <w:r>
        <w:rPr>
          <w:rFonts w:ascii="Courier New" w:hAnsi="Courier New" w:cs="Courier New"/>
          <w:sz w:val="24"/>
          <w:szCs w:val="24"/>
        </w:rPr>
        <w:t>maddesinin</w:t>
      </w:r>
      <w:proofErr w:type="gramEnd"/>
      <w:r>
        <w:rPr>
          <w:rFonts w:ascii="Courier New" w:hAnsi="Courier New" w:cs="Courier New"/>
          <w:sz w:val="24"/>
          <w:szCs w:val="24"/>
        </w:rPr>
        <w:t xml:space="preserve"> (1). </w:t>
      </w:r>
      <w:proofErr w:type="gramStart"/>
      <w:r>
        <w:rPr>
          <w:rFonts w:ascii="Courier New" w:hAnsi="Courier New" w:cs="Courier New"/>
          <w:sz w:val="24"/>
          <w:szCs w:val="24"/>
        </w:rPr>
        <w:t>fıkrasının</w:t>
      </w:r>
      <w:proofErr w:type="gramEnd"/>
      <w:r>
        <w:rPr>
          <w:rFonts w:ascii="Courier New" w:hAnsi="Courier New" w:cs="Courier New"/>
          <w:sz w:val="24"/>
          <w:szCs w:val="24"/>
        </w:rPr>
        <w:t xml:space="preserve"> (b) Bendi Kapsamına Giren, Taşınmaz Malların Tazmini, Takası ve İadesi Yasası’nın 1., 3., 11. </w:t>
      </w:r>
      <w:proofErr w:type="gramStart"/>
      <w:r>
        <w:rPr>
          <w:rFonts w:ascii="Courier New" w:hAnsi="Courier New" w:cs="Courier New"/>
          <w:sz w:val="24"/>
          <w:szCs w:val="24"/>
        </w:rPr>
        <w:t>ve</w:t>
      </w:r>
      <w:proofErr w:type="gramEnd"/>
      <w:r>
        <w:rPr>
          <w:rFonts w:ascii="Courier New" w:hAnsi="Courier New" w:cs="Courier New"/>
          <w:sz w:val="24"/>
          <w:szCs w:val="24"/>
        </w:rPr>
        <w:t xml:space="preserve"> özellikle 9. </w:t>
      </w:r>
      <w:proofErr w:type="gramStart"/>
      <w:r>
        <w:rPr>
          <w:rFonts w:ascii="Courier New" w:hAnsi="Courier New" w:cs="Courier New"/>
          <w:sz w:val="24"/>
          <w:szCs w:val="24"/>
        </w:rPr>
        <w:t>maddesine</w:t>
      </w:r>
      <w:proofErr w:type="gramEnd"/>
      <w:r>
        <w:rPr>
          <w:rFonts w:ascii="Courier New" w:hAnsi="Courier New" w:cs="Courier New"/>
          <w:sz w:val="24"/>
          <w:szCs w:val="24"/>
        </w:rPr>
        <w:t xml:space="preserve"> atıf yapıp yorumladık</w:t>
      </w:r>
      <w:r w:rsidR="007B14C6">
        <w:rPr>
          <w:rFonts w:ascii="Courier New" w:hAnsi="Courier New" w:cs="Courier New"/>
          <w:sz w:val="24"/>
          <w:szCs w:val="24"/>
        </w:rPr>
        <w:t>tan ve</w:t>
      </w:r>
      <w:r w:rsidR="00517E23">
        <w:rPr>
          <w:rFonts w:ascii="Courier New" w:hAnsi="Courier New" w:cs="Courier New"/>
          <w:sz w:val="24"/>
          <w:szCs w:val="24"/>
        </w:rPr>
        <w:t xml:space="preserve"> 67/2005 s</w:t>
      </w:r>
      <w:r w:rsidR="007B14C6">
        <w:rPr>
          <w:rFonts w:ascii="Courier New" w:hAnsi="Courier New" w:cs="Courier New"/>
          <w:sz w:val="24"/>
          <w:szCs w:val="24"/>
        </w:rPr>
        <w:t>ayılı Yasa</w:t>
      </w:r>
      <w:r w:rsidR="00517E23">
        <w:rPr>
          <w:rFonts w:ascii="Courier New" w:hAnsi="Courier New" w:cs="Courier New"/>
          <w:sz w:val="24"/>
          <w:szCs w:val="24"/>
        </w:rPr>
        <w:t>’nın 9. maddesinin Taşınmaz Mal Komisyonu kararlarına karşı özel olarak Yüksek İdare Mahkemesine başvuru hakkı verdiği, Yüksek İdare Mahkemesini özel olarak yetkili kıldığı</w:t>
      </w:r>
      <w:r w:rsidR="00B8121F">
        <w:rPr>
          <w:rFonts w:ascii="Courier New" w:hAnsi="Courier New" w:cs="Courier New"/>
          <w:sz w:val="24"/>
          <w:szCs w:val="24"/>
        </w:rPr>
        <w:t>,</w:t>
      </w:r>
      <w:r w:rsidR="00517E23">
        <w:rPr>
          <w:rFonts w:ascii="Courier New" w:hAnsi="Courier New" w:cs="Courier New"/>
          <w:sz w:val="24"/>
          <w:szCs w:val="24"/>
        </w:rPr>
        <w:t xml:space="preserve"> akabinde de Avrupa İnsan Hakları Mahkemesine başvuru hakkı verdiği</w:t>
      </w:r>
      <w:r w:rsidR="00B8121F">
        <w:rPr>
          <w:rFonts w:ascii="Courier New" w:hAnsi="Courier New" w:cs="Courier New"/>
          <w:sz w:val="24"/>
          <w:szCs w:val="24"/>
        </w:rPr>
        <w:t>ni</w:t>
      </w:r>
      <w:r w:rsidR="00517E23">
        <w:rPr>
          <w:rFonts w:ascii="Courier New" w:hAnsi="Courier New" w:cs="Courier New"/>
          <w:sz w:val="24"/>
          <w:szCs w:val="24"/>
        </w:rPr>
        <w:t xml:space="preserve"> belirttikten sonra;</w:t>
      </w:r>
    </w:p>
    <w:p w:rsidR="005B5B7E" w:rsidRDefault="005B5B7E" w:rsidP="00EE5C73">
      <w:pPr>
        <w:spacing w:line="360" w:lineRule="auto"/>
        <w:rPr>
          <w:rFonts w:ascii="Courier New" w:hAnsi="Courier New" w:cs="Courier New"/>
          <w:sz w:val="24"/>
          <w:szCs w:val="24"/>
        </w:rPr>
      </w:pPr>
    </w:p>
    <w:p w:rsidR="00517E23" w:rsidRDefault="00517E23" w:rsidP="00EE5C73">
      <w:pPr>
        <w:spacing w:line="360" w:lineRule="auto"/>
        <w:rPr>
          <w:rFonts w:ascii="Courier New" w:hAnsi="Courier New" w:cs="Courier New"/>
          <w:sz w:val="24"/>
          <w:szCs w:val="24"/>
        </w:rPr>
      </w:pP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lastRenderedPageBreak/>
        <w:t xml:space="preserve">       “Böyle bir hukuki durumda, Yasa kapsamına giren</w:t>
      </w: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taşınır</w:t>
      </w:r>
      <w:proofErr w:type="gramEnd"/>
      <w:r>
        <w:rPr>
          <w:rFonts w:ascii="Courier New" w:hAnsi="Courier New" w:cs="Courier New"/>
          <w:sz w:val="24"/>
          <w:szCs w:val="24"/>
        </w:rPr>
        <w:t xml:space="preserve"> ve taşınmaz mallar üzerinde hak iddiasında</w:t>
      </w: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bulunanların</w:t>
      </w:r>
      <w:proofErr w:type="gramEnd"/>
      <w:r>
        <w:rPr>
          <w:rFonts w:ascii="Courier New" w:hAnsi="Courier New" w:cs="Courier New"/>
          <w:sz w:val="24"/>
          <w:szCs w:val="24"/>
        </w:rPr>
        <w:t xml:space="preserve"> haklarının ispatı için gerekli usul ve</w:t>
      </w: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koşulları</w:t>
      </w:r>
      <w:proofErr w:type="gramEnd"/>
      <w:r>
        <w:rPr>
          <w:rFonts w:ascii="Courier New" w:hAnsi="Courier New" w:cs="Courier New"/>
          <w:sz w:val="24"/>
          <w:szCs w:val="24"/>
        </w:rPr>
        <w:t xml:space="preserve"> ve bu kişilerin mallarının iadesine, takasa</w:t>
      </w: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alacakları tazminata ilişkin esasları düzenleme</w:t>
      </w: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amacına</w:t>
      </w:r>
      <w:proofErr w:type="gramEnd"/>
      <w:r>
        <w:rPr>
          <w:rFonts w:ascii="Courier New" w:hAnsi="Courier New" w:cs="Courier New"/>
          <w:sz w:val="24"/>
          <w:szCs w:val="24"/>
        </w:rPr>
        <w:t xml:space="preserve"> matuf 67/2005 sayılı Yasa’nın 9. </w:t>
      </w:r>
      <w:proofErr w:type="gramStart"/>
      <w:r>
        <w:rPr>
          <w:rFonts w:ascii="Courier New" w:hAnsi="Courier New" w:cs="Courier New"/>
          <w:sz w:val="24"/>
          <w:szCs w:val="24"/>
        </w:rPr>
        <w:t>maddesi</w:t>
      </w:r>
      <w:proofErr w:type="gramEnd"/>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bağlamında</w:t>
      </w:r>
      <w:proofErr w:type="gramEnd"/>
      <w:r>
        <w:rPr>
          <w:rFonts w:ascii="Courier New" w:hAnsi="Courier New" w:cs="Courier New"/>
          <w:sz w:val="24"/>
          <w:szCs w:val="24"/>
        </w:rPr>
        <w:t xml:space="preserve"> Taşınmaz Mal Komisyonu kararlarının da,</w:t>
      </w: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60/1990 sayılı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Ek Cetvelinde belirtilen</w:t>
      </w: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yukarıda</w:t>
      </w:r>
      <w:proofErr w:type="gramEnd"/>
      <w:r>
        <w:rPr>
          <w:rFonts w:ascii="Courier New" w:hAnsi="Courier New" w:cs="Courier New"/>
          <w:sz w:val="24"/>
          <w:szCs w:val="24"/>
        </w:rPr>
        <w:t xml:space="preserve"> hallere ilâveten, KKTC Anayasasının 143(4) </w:t>
      </w: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maddesi</w:t>
      </w:r>
      <w:proofErr w:type="gramEnd"/>
      <w:r>
        <w:rPr>
          <w:rFonts w:ascii="Courier New" w:hAnsi="Courier New" w:cs="Courier New"/>
          <w:sz w:val="24"/>
          <w:szCs w:val="24"/>
        </w:rPr>
        <w:t xml:space="preserve"> bağlamında Yüksek Mahkemeye Yüksek İdare</w:t>
      </w: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Mahkemesi olarak doğrudan doğruya başvurulması yasa</w:t>
      </w:r>
    </w:p>
    <w:p w:rsidR="00517E23" w:rsidRDefault="00517E23" w:rsidP="00517E23">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gösterilen haller kapsamında kabul edilmesi</w:t>
      </w:r>
    </w:p>
    <w:p w:rsidR="00517E23" w:rsidRDefault="00517E23" w:rsidP="00E37526">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kaçınılmazdır.”</w:t>
      </w:r>
      <w:r w:rsidR="00EE5C73">
        <w:rPr>
          <w:rFonts w:ascii="Courier New" w:hAnsi="Courier New" w:cs="Courier New"/>
          <w:sz w:val="24"/>
          <w:szCs w:val="24"/>
        </w:rPr>
        <w:t xml:space="preserve"> </w:t>
      </w:r>
      <w:r w:rsidR="00B8121F">
        <w:rPr>
          <w:rFonts w:ascii="Courier New" w:hAnsi="Courier New" w:cs="Courier New"/>
          <w:sz w:val="24"/>
          <w:szCs w:val="24"/>
        </w:rPr>
        <w:t>bulgusuna varmıştır.</w:t>
      </w:r>
      <w:proofErr w:type="gramEnd"/>
    </w:p>
    <w:p w:rsidR="005B5B7E" w:rsidRDefault="005B5B7E" w:rsidP="00E37526">
      <w:pPr>
        <w:spacing w:line="240" w:lineRule="auto"/>
        <w:rPr>
          <w:rFonts w:ascii="Courier New" w:hAnsi="Courier New" w:cs="Courier New"/>
          <w:sz w:val="24"/>
          <w:szCs w:val="24"/>
        </w:rPr>
      </w:pPr>
    </w:p>
    <w:p w:rsidR="005B5B7E" w:rsidRDefault="005B5B7E" w:rsidP="00E37526">
      <w:pPr>
        <w:spacing w:line="240" w:lineRule="auto"/>
        <w:rPr>
          <w:rFonts w:ascii="Courier New" w:hAnsi="Courier New" w:cs="Courier New"/>
          <w:sz w:val="24"/>
          <w:szCs w:val="24"/>
        </w:rPr>
      </w:pPr>
    </w:p>
    <w:p w:rsidR="005B5B7E" w:rsidRDefault="005B5B7E" w:rsidP="00E37526">
      <w:pPr>
        <w:spacing w:line="240" w:lineRule="auto"/>
        <w:rPr>
          <w:rFonts w:ascii="Courier New" w:hAnsi="Courier New" w:cs="Courier New"/>
          <w:sz w:val="24"/>
          <w:szCs w:val="24"/>
        </w:rPr>
      </w:pPr>
    </w:p>
    <w:p w:rsidR="00385339" w:rsidRDefault="002D4F99" w:rsidP="002D4F99">
      <w:pPr>
        <w:spacing w:line="360" w:lineRule="auto"/>
        <w:rPr>
          <w:rFonts w:ascii="Courier New" w:hAnsi="Courier New" w:cs="Courier New"/>
          <w:sz w:val="24"/>
          <w:szCs w:val="24"/>
        </w:rPr>
      </w:pPr>
      <w:r>
        <w:rPr>
          <w:rFonts w:ascii="Courier New" w:hAnsi="Courier New" w:cs="Courier New"/>
          <w:sz w:val="24"/>
          <w:szCs w:val="24"/>
        </w:rPr>
        <w:t xml:space="preserve">     Yüksek İdare Mahkemesi</w:t>
      </w:r>
      <w:r w:rsidR="005B5B7E">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Anayasa’nın</w:t>
      </w:r>
      <w:proofErr w:type="gramEnd"/>
      <w:r>
        <w:rPr>
          <w:rFonts w:ascii="Courier New" w:hAnsi="Courier New" w:cs="Courier New"/>
          <w:sz w:val="24"/>
          <w:szCs w:val="24"/>
        </w:rPr>
        <w:t xml:space="preserve"> 152. maddesi</w:t>
      </w:r>
      <w:r w:rsidR="00B8121F">
        <w:rPr>
          <w:rFonts w:ascii="Courier New" w:hAnsi="Courier New" w:cs="Courier New"/>
          <w:sz w:val="24"/>
          <w:szCs w:val="24"/>
        </w:rPr>
        <w:t>ndeki düzenlemeye istinaden</w:t>
      </w:r>
      <w:r w:rsidR="005B5B7E">
        <w:rPr>
          <w:rFonts w:ascii="Courier New" w:hAnsi="Courier New" w:cs="Courier New"/>
          <w:sz w:val="24"/>
          <w:szCs w:val="24"/>
        </w:rPr>
        <w:t>;</w:t>
      </w:r>
      <w:r w:rsidR="00B8121F">
        <w:rPr>
          <w:rFonts w:ascii="Courier New" w:hAnsi="Courier New" w:cs="Courier New"/>
          <w:sz w:val="24"/>
          <w:szCs w:val="24"/>
        </w:rPr>
        <w:t xml:space="preserve"> </w:t>
      </w:r>
      <w:r>
        <w:rPr>
          <w:rFonts w:ascii="Courier New" w:hAnsi="Courier New" w:cs="Courier New"/>
          <w:sz w:val="24"/>
          <w:szCs w:val="24"/>
        </w:rPr>
        <w:t>yürütsel veya yönetsel yetki kullanan herhangi bir organ, makam veya kişinin kararı, işlemi veya ihmalinin Anayasa veya herhangi bir yasa veya bunlara uygun mevzuatın kurallarına aykırı olduğu veya yetki aşımı veya yetkinin kötüye kullanılması şikayeti ile kendisine yapılan başvurular hakkında kesin kara</w:t>
      </w:r>
      <w:r w:rsidR="005B5B7E">
        <w:rPr>
          <w:rFonts w:ascii="Courier New" w:hAnsi="Courier New" w:cs="Courier New"/>
          <w:sz w:val="24"/>
          <w:szCs w:val="24"/>
        </w:rPr>
        <w:t>r verme münhasır yargı yetkisini</w:t>
      </w:r>
      <w:r>
        <w:rPr>
          <w:rFonts w:ascii="Courier New" w:hAnsi="Courier New" w:cs="Courier New"/>
          <w:sz w:val="24"/>
          <w:szCs w:val="24"/>
        </w:rPr>
        <w:t xml:space="preserve"> haizdir.</w:t>
      </w:r>
    </w:p>
    <w:p w:rsidR="00385339" w:rsidRDefault="00385339" w:rsidP="002D4F99">
      <w:pPr>
        <w:spacing w:line="360" w:lineRule="auto"/>
        <w:rPr>
          <w:rFonts w:ascii="Courier New" w:hAnsi="Courier New" w:cs="Courier New"/>
          <w:sz w:val="24"/>
          <w:szCs w:val="24"/>
        </w:rPr>
      </w:pPr>
    </w:p>
    <w:p w:rsidR="00385339" w:rsidRDefault="00385339" w:rsidP="002D4F99">
      <w:pPr>
        <w:spacing w:line="360" w:lineRule="auto"/>
        <w:rPr>
          <w:rFonts w:ascii="Courier New" w:hAnsi="Courier New" w:cs="Courier New"/>
          <w:sz w:val="24"/>
          <w:szCs w:val="24"/>
        </w:rPr>
      </w:pPr>
      <w:r>
        <w:rPr>
          <w:rFonts w:ascii="Courier New" w:hAnsi="Courier New" w:cs="Courier New"/>
          <w:sz w:val="24"/>
          <w:szCs w:val="24"/>
        </w:rPr>
        <w:t xml:space="preserve">     Yüksek Mahkemenin Oluşumu ve Görev Bölümünü düzenleyen </w:t>
      </w:r>
      <w:proofErr w:type="gramStart"/>
      <w:r w:rsidR="00B8121F">
        <w:rPr>
          <w:rFonts w:ascii="Courier New" w:hAnsi="Courier New" w:cs="Courier New"/>
          <w:sz w:val="24"/>
          <w:szCs w:val="24"/>
        </w:rPr>
        <w:t>Anayasa</w:t>
      </w:r>
      <w:r w:rsidR="005B5B7E">
        <w:rPr>
          <w:rFonts w:ascii="Courier New" w:hAnsi="Courier New" w:cs="Courier New"/>
          <w:sz w:val="24"/>
          <w:szCs w:val="24"/>
        </w:rPr>
        <w:t>’</w:t>
      </w:r>
      <w:r w:rsidR="00B8121F">
        <w:rPr>
          <w:rFonts w:ascii="Courier New" w:hAnsi="Courier New" w:cs="Courier New"/>
          <w:sz w:val="24"/>
          <w:szCs w:val="24"/>
        </w:rPr>
        <w:t>nın</w:t>
      </w:r>
      <w:proofErr w:type="gramEnd"/>
      <w:r w:rsidR="00B8121F">
        <w:rPr>
          <w:rFonts w:ascii="Courier New" w:hAnsi="Courier New" w:cs="Courier New"/>
          <w:sz w:val="24"/>
          <w:szCs w:val="24"/>
        </w:rPr>
        <w:t xml:space="preserve"> </w:t>
      </w:r>
      <w:r>
        <w:rPr>
          <w:rFonts w:ascii="Courier New" w:hAnsi="Courier New" w:cs="Courier New"/>
          <w:sz w:val="24"/>
          <w:szCs w:val="24"/>
        </w:rPr>
        <w:t xml:space="preserve">143. </w:t>
      </w:r>
      <w:proofErr w:type="gramStart"/>
      <w:r>
        <w:rPr>
          <w:rFonts w:ascii="Courier New" w:hAnsi="Courier New" w:cs="Courier New"/>
          <w:sz w:val="24"/>
          <w:szCs w:val="24"/>
        </w:rPr>
        <w:t>maddesinin</w:t>
      </w:r>
      <w:proofErr w:type="gramEnd"/>
      <w:r>
        <w:rPr>
          <w:rFonts w:ascii="Courier New" w:hAnsi="Courier New" w:cs="Courier New"/>
          <w:sz w:val="24"/>
          <w:szCs w:val="24"/>
        </w:rPr>
        <w:t xml:space="preserve"> bu meseleyle ilgili (4). </w:t>
      </w:r>
      <w:proofErr w:type="gramStart"/>
      <w:r>
        <w:rPr>
          <w:rFonts w:ascii="Courier New" w:hAnsi="Courier New" w:cs="Courier New"/>
          <w:sz w:val="24"/>
          <w:szCs w:val="24"/>
        </w:rPr>
        <w:t>fıkrası</w:t>
      </w:r>
      <w:proofErr w:type="gramEnd"/>
      <w:r>
        <w:rPr>
          <w:rFonts w:ascii="Courier New" w:hAnsi="Courier New" w:cs="Courier New"/>
          <w:sz w:val="24"/>
          <w:szCs w:val="24"/>
        </w:rPr>
        <w:t xml:space="preserve"> aynen şöyledir:</w:t>
      </w:r>
    </w:p>
    <w:p w:rsidR="00385339" w:rsidRPr="006B4496" w:rsidRDefault="00385339" w:rsidP="006B4496">
      <w:pPr>
        <w:spacing w:line="360" w:lineRule="auto"/>
        <w:rPr>
          <w:rFonts w:ascii="Courier New" w:hAnsi="Courier New" w:cs="Courier New"/>
          <w:sz w:val="24"/>
          <w:szCs w:val="24"/>
        </w:rPr>
      </w:pPr>
    </w:p>
    <w:p w:rsidR="006B4496" w:rsidRPr="006B4496" w:rsidRDefault="00385339" w:rsidP="006B4496">
      <w:pPr>
        <w:pStyle w:val="Balk3"/>
        <w:rPr>
          <w:rFonts w:ascii="Courier New" w:hAnsi="Courier New" w:cs="Courier New"/>
          <w:lang w:val="tr-TR"/>
        </w:rPr>
      </w:pPr>
      <w:r w:rsidRPr="006B4496">
        <w:rPr>
          <w:rFonts w:ascii="Courier New" w:hAnsi="Courier New" w:cs="Courier New"/>
        </w:rPr>
        <w:t xml:space="preserve">    </w:t>
      </w:r>
      <w:r w:rsidR="006B4496" w:rsidRPr="006B4496">
        <w:rPr>
          <w:rFonts w:ascii="Courier New" w:hAnsi="Courier New" w:cs="Courier New"/>
        </w:rPr>
        <w:t>“</w:t>
      </w:r>
      <w:r w:rsidR="006B4496" w:rsidRPr="006B4496">
        <w:rPr>
          <w:rFonts w:ascii="Courier New" w:hAnsi="Courier New" w:cs="Courier New"/>
          <w:lang w:val="tr-TR"/>
        </w:rPr>
        <w:t>Yüksek Mahkemenin Oluşumu ve Görev Bölümü</w:t>
      </w:r>
    </w:p>
    <w:p w:rsidR="006B4496" w:rsidRPr="006B4496" w:rsidRDefault="006B4496" w:rsidP="006B4496">
      <w:pPr>
        <w:tabs>
          <w:tab w:val="left" w:pos="709"/>
          <w:tab w:val="left" w:pos="1134"/>
          <w:tab w:val="left" w:pos="1560"/>
        </w:tabs>
        <w:ind w:left="709"/>
        <w:rPr>
          <w:rFonts w:ascii="Courier New" w:hAnsi="Courier New" w:cs="Courier New"/>
          <w:sz w:val="24"/>
          <w:szCs w:val="24"/>
          <w:lang w:val="tr-TR"/>
        </w:rPr>
      </w:pPr>
      <w:r w:rsidRPr="006B4496">
        <w:rPr>
          <w:rFonts w:ascii="Courier New" w:hAnsi="Courier New" w:cs="Courier New"/>
          <w:b/>
          <w:bCs/>
          <w:sz w:val="24"/>
          <w:szCs w:val="24"/>
          <w:lang w:val="tr-TR"/>
        </w:rPr>
        <w:t>Madde 143</w:t>
      </w:r>
    </w:p>
    <w:p w:rsidR="006B4496" w:rsidRPr="006B4496" w:rsidRDefault="006B4496" w:rsidP="006B4496">
      <w:pPr>
        <w:tabs>
          <w:tab w:val="left" w:pos="709"/>
          <w:tab w:val="left" w:pos="1134"/>
          <w:tab w:val="left" w:pos="1560"/>
        </w:tabs>
        <w:ind w:left="1066" w:hanging="357"/>
        <w:rPr>
          <w:rFonts w:ascii="Courier New" w:hAnsi="Courier New" w:cs="Courier New"/>
          <w:sz w:val="24"/>
          <w:szCs w:val="24"/>
          <w:lang w:val="tr-TR"/>
        </w:rPr>
      </w:pPr>
      <w:r w:rsidRPr="006B4496">
        <w:rPr>
          <w:rFonts w:ascii="Courier New" w:hAnsi="Courier New" w:cs="Courier New"/>
          <w:sz w:val="24"/>
          <w:szCs w:val="24"/>
          <w:lang w:val="tr-TR"/>
        </w:rPr>
        <w:t xml:space="preserve"> </w:t>
      </w:r>
      <w:r>
        <w:rPr>
          <w:rFonts w:ascii="Courier New" w:hAnsi="Courier New" w:cs="Courier New"/>
          <w:sz w:val="24"/>
          <w:szCs w:val="24"/>
          <w:lang w:val="tr-TR"/>
        </w:rPr>
        <w:t xml:space="preserve">(1) </w:t>
      </w:r>
      <w:proofErr w:type="gramStart"/>
      <w:r w:rsidRPr="006B4496">
        <w:rPr>
          <w:rFonts w:ascii="Courier New" w:hAnsi="Courier New" w:cs="Courier New"/>
          <w:sz w:val="24"/>
          <w:szCs w:val="24"/>
          <w:lang w:val="tr-TR"/>
        </w:rPr>
        <w:t>……</w:t>
      </w:r>
      <w:proofErr w:type="gramEnd"/>
    </w:p>
    <w:p w:rsidR="006B4496" w:rsidRPr="006B4496" w:rsidRDefault="006B4496" w:rsidP="006B4496">
      <w:pPr>
        <w:tabs>
          <w:tab w:val="left" w:pos="709"/>
          <w:tab w:val="left" w:pos="1134"/>
          <w:tab w:val="left" w:pos="1560"/>
        </w:tabs>
        <w:ind w:left="1066" w:hanging="357"/>
        <w:rPr>
          <w:rFonts w:ascii="Courier New" w:hAnsi="Courier New" w:cs="Courier New"/>
          <w:sz w:val="24"/>
          <w:szCs w:val="24"/>
          <w:lang w:val="tr-TR"/>
        </w:rPr>
      </w:pPr>
      <w:r w:rsidRPr="006B4496">
        <w:rPr>
          <w:rFonts w:ascii="Courier New" w:hAnsi="Courier New" w:cs="Courier New"/>
          <w:sz w:val="24"/>
          <w:szCs w:val="24"/>
          <w:lang w:val="tr-TR"/>
        </w:rPr>
        <w:t xml:space="preserve"> (2) </w:t>
      </w:r>
      <w:proofErr w:type="gramStart"/>
      <w:r w:rsidRPr="006B4496">
        <w:rPr>
          <w:rFonts w:ascii="Courier New" w:hAnsi="Courier New" w:cs="Courier New"/>
          <w:sz w:val="24"/>
          <w:szCs w:val="24"/>
          <w:lang w:val="tr-TR"/>
        </w:rPr>
        <w:t>……</w:t>
      </w:r>
      <w:proofErr w:type="gramEnd"/>
    </w:p>
    <w:p w:rsidR="006B4496" w:rsidRPr="006B4496" w:rsidRDefault="006B4496" w:rsidP="006B4496">
      <w:pPr>
        <w:tabs>
          <w:tab w:val="left" w:pos="709"/>
          <w:tab w:val="left" w:pos="1134"/>
          <w:tab w:val="left" w:pos="1560"/>
        </w:tabs>
        <w:ind w:left="1066" w:hanging="357"/>
        <w:rPr>
          <w:rFonts w:ascii="Courier New" w:hAnsi="Courier New" w:cs="Courier New"/>
          <w:sz w:val="24"/>
          <w:szCs w:val="24"/>
          <w:lang w:val="tr-TR"/>
        </w:rPr>
      </w:pPr>
      <w:r w:rsidRPr="006B4496">
        <w:rPr>
          <w:rFonts w:ascii="Courier New" w:hAnsi="Courier New" w:cs="Courier New"/>
          <w:sz w:val="24"/>
          <w:szCs w:val="24"/>
          <w:lang w:val="tr-TR"/>
        </w:rPr>
        <w:t xml:space="preserve"> </w:t>
      </w:r>
      <w:r>
        <w:rPr>
          <w:rFonts w:ascii="Courier New" w:hAnsi="Courier New" w:cs="Courier New"/>
          <w:sz w:val="24"/>
          <w:szCs w:val="24"/>
          <w:lang w:val="tr-TR"/>
        </w:rPr>
        <w:t xml:space="preserve">(3) </w:t>
      </w:r>
      <w:proofErr w:type="gramStart"/>
      <w:r w:rsidRPr="006B4496">
        <w:rPr>
          <w:rFonts w:ascii="Courier New" w:hAnsi="Courier New" w:cs="Courier New"/>
          <w:sz w:val="24"/>
          <w:szCs w:val="24"/>
          <w:lang w:val="tr-TR"/>
        </w:rPr>
        <w:t>……</w:t>
      </w:r>
      <w:proofErr w:type="gramEnd"/>
    </w:p>
    <w:p w:rsidR="006B4496" w:rsidRPr="006B4496" w:rsidRDefault="006B4496" w:rsidP="006B4496">
      <w:pPr>
        <w:tabs>
          <w:tab w:val="left" w:pos="709"/>
          <w:tab w:val="left" w:pos="1134"/>
          <w:tab w:val="left" w:pos="1560"/>
        </w:tabs>
        <w:ind w:left="1066" w:hanging="357"/>
        <w:rPr>
          <w:rFonts w:ascii="Courier New" w:hAnsi="Courier New" w:cs="Courier New"/>
          <w:sz w:val="24"/>
          <w:szCs w:val="24"/>
          <w:lang w:val="tr-TR"/>
        </w:rPr>
      </w:pPr>
      <w:r>
        <w:rPr>
          <w:rFonts w:ascii="Courier New" w:hAnsi="Courier New" w:cs="Courier New"/>
          <w:sz w:val="24"/>
          <w:szCs w:val="24"/>
          <w:lang w:val="tr-TR"/>
        </w:rPr>
        <w:t xml:space="preserve"> </w:t>
      </w:r>
      <w:r w:rsidRPr="006B4496">
        <w:rPr>
          <w:rFonts w:ascii="Courier New" w:hAnsi="Courier New" w:cs="Courier New"/>
          <w:sz w:val="24"/>
          <w:szCs w:val="24"/>
          <w:lang w:val="tr-TR"/>
        </w:rPr>
        <w:t>(4)</w:t>
      </w:r>
      <w:r w:rsidRPr="006B4496">
        <w:rPr>
          <w:rFonts w:ascii="Courier New" w:hAnsi="Courier New" w:cs="Courier New"/>
          <w:sz w:val="24"/>
          <w:szCs w:val="24"/>
          <w:lang w:val="tr-TR"/>
        </w:rPr>
        <w:tab/>
        <w:t>Yüksek Mahkeme, Başkan ve iki yargıç ile veya sadece üç yargıç ile toplanarak Yargıtay veya Yüksek İdare Mahkemesi olarak görev yapar.  Bu görev çerçevesinde verilen kararlar nihaidir.  Başkanın oturumda bulunmadığı hallerde en kıdemli yargıç Başkanlık eder.</w:t>
      </w:r>
    </w:p>
    <w:p w:rsidR="006B4496" w:rsidRPr="006B4496" w:rsidRDefault="006B4496" w:rsidP="006B4496">
      <w:pPr>
        <w:tabs>
          <w:tab w:val="left" w:pos="709"/>
          <w:tab w:val="left" w:pos="1134"/>
          <w:tab w:val="left" w:pos="1560"/>
        </w:tabs>
        <w:ind w:left="1134"/>
        <w:rPr>
          <w:rFonts w:ascii="Courier New" w:hAnsi="Courier New" w:cs="Courier New"/>
          <w:sz w:val="24"/>
          <w:szCs w:val="24"/>
          <w:lang w:val="tr-TR"/>
        </w:rPr>
      </w:pPr>
      <w:r w:rsidRPr="006B4496">
        <w:rPr>
          <w:rFonts w:ascii="Courier New" w:hAnsi="Courier New" w:cs="Courier New"/>
          <w:sz w:val="24"/>
          <w:szCs w:val="24"/>
          <w:lang w:val="tr-TR"/>
        </w:rPr>
        <w:tab/>
        <w:t xml:space="preserve">Ancak, Yüksek Mahkemeye Yüksek İdare Mahkemesi olarak doğrudan doğruya başvurulması yasa ile gösterilen haller dışındaki başvurular, Yüksek İdare </w:t>
      </w:r>
      <w:r w:rsidRPr="006B4496">
        <w:rPr>
          <w:rFonts w:ascii="Courier New" w:hAnsi="Courier New" w:cs="Courier New"/>
          <w:sz w:val="24"/>
          <w:szCs w:val="24"/>
          <w:lang w:val="tr-TR"/>
        </w:rPr>
        <w:lastRenderedPageBreak/>
        <w:t>Mahkemesinde görevli tek yargıç tarafından incelenip karara bağlanır.</w:t>
      </w:r>
    </w:p>
    <w:p w:rsidR="006B4496" w:rsidRPr="006B4496" w:rsidRDefault="006B4496" w:rsidP="006B4496">
      <w:pPr>
        <w:tabs>
          <w:tab w:val="left" w:pos="709"/>
          <w:tab w:val="left" w:pos="1134"/>
          <w:tab w:val="left" w:pos="1560"/>
        </w:tabs>
        <w:ind w:left="1134"/>
        <w:rPr>
          <w:rFonts w:ascii="Courier New" w:hAnsi="Courier New" w:cs="Courier New"/>
          <w:sz w:val="24"/>
          <w:szCs w:val="24"/>
          <w:lang w:val="tr-TR"/>
        </w:rPr>
      </w:pPr>
      <w:r w:rsidRPr="006B4496">
        <w:rPr>
          <w:rFonts w:ascii="Courier New" w:hAnsi="Courier New" w:cs="Courier New"/>
          <w:sz w:val="24"/>
          <w:szCs w:val="24"/>
          <w:lang w:val="tr-TR"/>
        </w:rPr>
        <w:tab/>
        <w:t>Tek yargıç tarafından verilecek kararlara karşı üç yargıçtan oluşan Yüksek İdare Mahkemesine istinafen başvurulabilir.”</w:t>
      </w:r>
    </w:p>
    <w:p w:rsidR="006B4496" w:rsidRDefault="002D4F99" w:rsidP="002D4F99">
      <w:pPr>
        <w:spacing w:line="360" w:lineRule="auto"/>
        <w:rPr>
          <w:rFonts w:ascii="Courier New" w:hAnsi="Courier New" w:cs="Courier New"/>
          <w:sz w:val="24"/>
          <w:szCs w:val="24"/>
        </w:rPr>
      </w:pPr>
      <w:r w:rsidRPr="006B4496">
        <w:rPr>
          <w:rFonts w:ascii="Courier New" w:hAnsi="Courier New" w:cs="Courier New"/>
          <w:sz w:val="24"/>
          <w:szCs w:val="24"/>
        </w:rPr>
        <w:t xml:space="preserve">     </w:t>
      </w:r>
    </w:p>
    <w:p w:rsidR="006B4496" w:rsidRDefault="002D4F99" w:rsidP="002D4F99">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Anayasa</w:t>
      </w:r>
      <w:r w:rsidR="005B5B7E">
        <w:rPr>
          <w:rFonts w:ascii="Courier New" w:hAnsi="Courier New" w:cs="Courier New"/>
          <w:sz w:val="24"/>
          <w:szCs w:val="24"/>
        </w:rPr>
        <w:t>’</w:t>
      </w:r>
      <w:r>
        <w:rPr>
          <w:rFonts w:ascii="Courier New" w:hAnsi="Courier New" w:cs="Courier New"/>
          <w:sz w:val="24"/>
          <w:szCs w:val="24"/>
        </w:rPr>
        <w:t>nın</w:t>
      </w:r>
      <w:proofErr w:type="gramEnd"/>
      <w:r>
        <w:rPr>
          <w:rFonts w:ascii="Courier New" w:hAnsi="Courier New" w:cs="Courier New"/>
          <w:sz w:val="24"/>
          <w:szCs w:val="24"/>
        </w:rPr>
        <w:t xml:space="preserve"> 143(4) maddesine göre Yüksek İdare Mahkemesi Başkan ve iki Yargıç veya sadece üç Yargıç ile toplanarak Yüksek</w:t>
      </w:r>
      <w:r w:rsidR="006B4496">
        <w:rPr>
          <w:rFonts w:ascii="Courier New" w:hAnsi="Courier New" w:cs="Courier New"/>
          <w:sz w:val="24"/>
          <w:szCs w:val="24"/>
        </w:rPr>
        <w:t xml:space="preserve"> İdare Mahkemesi görevini yapar.</w:t>
      </w:r>
    </w:p>
    <w:p w:rsidR="006B4496" w:rsidRDefault="006B4496" w:rsidP="002D4F99">
      <w:pPr>
        <w:spacing w:line="360" w:lineRule="auto"/>
        <w:rPr>
          <w:rFonts w:ascii="Courier New" w:hAnsi="Courier New" w:cs="Courier New"/>
          <w:sz w:val="24"/>
          <w:szCs w:val="24"/>
        </w:rPr>
      </w:pPr>
    </w:p>
    <w:p w:rsidR="002D4F99" w:rsidRDefault="006B4496" w:rsidP="002D4F99">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Yine aynı fıkraya</w:t>
      </w:r>
      <w:r w:rsidR="002D4F99">
        <w:rPr>
          <w:rFonts w:ascii="Courier New" w:hAnsi="Courier New" w:cs="Courier New"/>
          <w:sz w:val="24"/>
          <w:szCs w:val="24"/>
        </w:rPr>
        <w:t xml:space="preserve"> göre, doğrudan doğruya Yüksek İdare Mahkemesine başvurulması Yasa ile gösterilen haller dışındaki başvurular, Yüksek İdare Mahkemesinde görevli Tek Yargıç tarafından karara bağlanır.</w:t>
      </w:r>
      <w:proofErr w:type="gramEnd"/>
      <w:r w:rsidR="002D4F99">
        <w:rPr>
          <w:rFonts w:ascii="Courier New" w:hAnsi="Courier New" w:cs="Courier New"/>
          <w:sz w:val="24"/>
          <w:szCs w:val="24"/>
        </w:rPr>
        <w:t xml:space="preserve"> </w:t>
      </w:r>
      <w:proofErr w:type="gramStart"/>
      <w:r w:rsidR="002D4F99">
        <w:rPr>
          <w:rFonts w:ascii="Courier New" w:hAnsi="Courier New" w:cs="Courier New"/>
          <w:sz w:val="24"/>
          <w:szCs w:val="24"/>
        </w:rPr>
        <w:t>Tek Yargıcın verdiği kararlara karşı üç Yargıçtan oluşan Yüksek İdare Mahkemesine İstinaf Mahkemesi olarak başvurulabilir.</w:t>
      </w:r>
      <w:proofErr w:type="gramEnd"/>
    </w:p>
    <w:p w:rsidR="002D4F99" w:rsidRDefault="002D4F99" w:rsidP="002D4F99">
      <w:pPr>
        <w:spacing w:line="360" w:lineRule="auto"/>
        <w:rPr>
          <w:rFonts w:ascii="Courier New" w:hAnsi="Courier New" w:cs="Courier New"/>
          <w:sz w:val="24"/>
          <w:szCs w:val="24"/>
        </w:rPr>
      </w:pPr>
    </w:p>
    <w:p w:rsidR="002D4F99" w:rsidRDefault="006B4496" w:rsidP="002D4F99">
      <w:pPr>
        <w:spacing w:line="360" w:lineRule="auto"/>
        <w:rPr>
          <w:rFonts w:ascii="Courier New" w:hAnsi="Courier New" w:cs="Courier New"/>
          <w:sz w:val="24"/>
          <w:szCs w:val="24"/>
        </w:rPr>
      </w:pPr>
      <w:r>
        <w:rPr>
          <w:rFonts w:ascii="Courier New" w:hAnsi="Courier New" w:cs="Courier New"/>
          <w:sz w:val="24"/>
          <w:szCs w:val="24"/>
        </w:rPr>
        <w:t xml:space="preserve">     Anayasa’nın 143(4) maddesine</w:t>
      </w:r>
      <w:r w:rsidR="002D4F99">
        <w:rPr>
          <w:rFonts w:ascii="Courier New" w:hAnsi="Courier New" w:cs="Courier New"/>
          <w:sz w:val="24"/>
          <w:szCs w:val="24"/>
        </w:rPr>
        <w:t xml:space="preserve"> uygun olarak yapılan 60/1990 sayılı Yüksek İdare Mahkemesi </w:t>
      </w:r>
      <w:r>
        <w:rPr>
          <w:rFonts w:ascii="Courier New" w:hAnsi="Courier New" w:cs="Courier New"/>
          <w:sz w:val="24"/>
          <w:szCs w:val="24"/>
        </w:rPr>
        <w:t xml:space="preserve">Yetki </w:t>
      </w:r>
      <w:proofErr w:type="gramStart"/>
      <w:r w:rsidR="002D4F99">
        <w:rPr>
          <w:rFonts w:ascii="Courier New" w:hAnsi="Courier New" w:cs="Courier New"/>
          <w:sz w:val="24"/>
          <w:szCs w:val="24"/>
        </w:rPr>
        <w:t>Yasası</w:t>
      </w:r>
      <w:r>
        <w:rPr>
          <w:rFonts w:ascii="Courier New" w:hAnsi="Courier New" w:cs="Courier New"/>
          <w:sz w:val="24"/>
          <w:szCs w:val="24"/>
        </w:rPr>
        <w:t>’nın</w:t>
      </w:r>
      <w:proofErr w:type="gramEnd"/>
      <w:r>
        <w:rPr>
          <w:rFonts w:ascii="Courier New" w:hAnsi="Courier New" w:cs="Courier New"/>
          <w:sz w:val="24"/>
          <w:szCs w:val="24"/>
        </w:rPr>
        <w:t xml:space="preserve"> 2. </w:t>
      </w:r>
      <w:proofErr w:type="gramStart"/>
      <w:r>
        <w:rPr>
          <w:rFonts w:ascii="Courier New" w:hAnsi="Courier New" w:cs="Courier New"/>
          <w:sz w:val="24"/>
          <w:szCs w:val="24"/>
        </w:rPr>
        <w:t>maddesinde</w:t>
      </w:r>
      <w:proofErr w:type="gramEnd"/>
      <w:r w:rsidR="005B5B7E">
        <w:rPr>
          <w:rFonts w:ascii="Courier New" w:hAnsi="Courier New" w:cs="Courier New"/>
          <w:sz w:val="24"/>
          <w:szCs w:val="24"/>
        </w:rPr>
        <w:t>,</w:t>
      </w:r>
      <w:r>
        <w:rPr>
          <w:rFonts w:ascii="Courier New" w:hAnsi="Courier New" w:cs="Courier New"/>
          <w:sz w:val="24"/>
          <w:szCs w:val="24"/>
        </w:rPr>
        <w:t xml:space="preserve"> </w:t>
      </w:r>
      <w:r w:rsidR="005B5B7E">
        <w:rPr>
          <w:rFonts w:ascii="Courier New" w:hAnsi="Courier New" w:cs="Courier New"/>
          <w:sz w:val="24"/>
          <w:szCs w:val="24"/>
        </w:rPr>
        <w:t>yasaya ekli C</w:t>
      </w:r>
      <w:r w:rsidR="002D4F99">
        <w:rPr>
          <w:rFonts w:ascii="Courier New" w:hAnsi="Courier New" w:cs="Courier New"/>
          <w:sz w:val="24"/>
          <w:szCs w:val="24"/>
        </w:rPr>
        <w:t xml:space="preserve">etvelde gösterilen durumlarda, yapılan başvurunun duruşmasının üç Yargıçtan oluşan Yüksek İdare Mahkemesi tarafından yapılarak karara bağlanacağı, </w:t>
      </w:r>
      <w:r>
        <w:rPr>
          <w:rFonts w:ascii="Courier New" w:hAnsi="Courier New" w:cs="Courier New"/>
          <w:sz w:val="24"/>
          <w:szCs w:val="24"/>
        </w:rPr>
        <w:t xml:space="preserve">3. </w:t>
      </w:r>
      <w:proofErr w:type="gramStart"/>
      <w:r>
        <w:rPr>
          <w:rFonts w:ascii="Courier New" w:hAnsi="Courier New" w:cs="Courier New"/>
          <w:sz w:val="24"/>
          <w:szCs w:val="24"/>
        </w:rPr>
        <w:t>maddesinde</w:t>
      </w:r>
      <w:proofErr w:type="gramEnd"/>
      <w:r>
        <w:rPr>
          <w:rFonts w:ascii="Courier New" w:hAnsi="Courier New" w:cs="Courier New"/>
          <w:sz w:val="24"/>
          <w:szCs w:val="24"/>
        </w:rPr>
        <w:t xml:space="preserve"> ise </w:t>
      </w:r>
      <w:r w:rsidR="005B5B7E">
        <w:rPr>
          <w:rFonts w:ascii="Courier New" w:hAnsi="Courier New" w:cs="Courier New"/>
          <w:sz w:val="24"/>
          <w:szCs w:val="24"/>
        </w:rPr>
        <w:t>C</w:t>
      </w:r>
      <w:r w:rsidR="002D4F99">
        <w:rPr>
          <w:rFonts w:ascii="Courier New" w:hAnsi="Courier New" w:cs="Courier New"/>
          <w:sz w:val="24"/>
          <w:szCs w:val="24"/>
        </w:rPr>
        <w:t>etvelde belirtilenlerin dışında kalan davaları</w:t>
      </w:r>
      <w:r>
        <w:rPr>
          <w:rFonts w:ascii="Courier New" w:hAnsi="Courier New" w:cs="Courier New"/>
          <w:sz w:val="24"/>
          <w:szCs w:val="24"/>
        </w:rPr>
        <w:t xml:space="preserve"> </w:t>
      </w:r>
      <w:r w:rsidR="002D4F99">
        <w:rPr>
          <w:rFonts w:ascii="Courier New" w:hAnsi="Courier New" w:cs="Courier New"/>
          <w:sz w:val="24"/>
          <w:szCs w:val="24"/>
        </w:rPr>
        <w:t xml:space="preserve">Yüksek İdare Mahkemesinde görevli Tek Yargıcın inceleyip karara bağlayacağı yer almaktadır. 4. </w:t>
      </w:r>
      <w:proofErr w:type="gramStart"/>
      <w:r w:rsidR="002D4F99">
        <w:rPr>
          <w:rFonts w:ascii="Courier New" w:hAnsi="Courier New" w:cs="Courier New"/>
          <w:sz w:val="24"/>
          <w:szCs w:val="24"/>
        </w:rPr>
        <w:t>maddede</w:t>
      </w:r>
      <w:proofErr w:type="gramEnd"/>
      <w:r w:rsidR="002D4F99">
        <w:rPr>
          <w:rFonts w:ascii="Courier New" w:hAnsi="Courier New" w:cs="Courier New"/>
          <w:sz w:val="24"/>
          <w:szCs w:val="24"/>
        </w:rPr>
        <w:t xml:space="preserve"> üç Yargıçtan oluşan Yüksek İdare Mahkemesi kararlarının kesin olduğu, Tek Yargıç tarafından verilen kararlara karşı ise üç Yargıçtan oluşan Yüksek İdare Mahkemesine istinafen başvurulabileceği belirtilmektedir. </w:t>
      </w:r>
    </w:p>
    <w:p w:rsidR="00517E23" w:rsidRDefault="00517E23" w:rsidP="00B16297">
      <w:pPr>
        <w:spacing w:line="360" w:lineRule="auto"/>
        <w:rPr>
          <w:rFonts w:ascii="Courier New" w:hAnsi="Courier New" w:cs="Courier New"/>
          <w:sz w:val="24"/>
          <w:szCs w:val="24"/>
        </w:rPr>
      </w:pPr>
      <w:r>
        <w:rPr>
          <w:rFonts w:ascii="Courier New" w:hAnsi="Courier New" w:cs="Courier New"/>
          <w:sz w:val="24"/>
          <w:szCs w:val="24"/>
        </w:rPr>
        <w:t xml:space="preserve"> </w:t>
      </w:r>
    </w:p>
    <w:p w:rsidR="00344C07" w:rsidRDefault="006B4496" w:rsidP="00B16297">
      <w:pPr>
        <w:spacing w:line="360" w:lineRule="auto"/>
        <w:rPr>
          <w:rFonts w:ascii="Courier New" w:hAnsi="Courier New" w:cs="Courier New"/>
          <w:sz w:val="24"/>
          <w:szCs w:val="24"/>
        </w:rPr>
      </w:pPr>
      <w:r>
        <w:rPr>
          <w:rFonts w:ascii="Courier New" w:hAnsi="Courier New" w:cs="Courier New"/>
          <w:sz w:val="24"/>
          <w:szCs w:val="24"/>
        </w:rPr>
        <w:t xml:space="preserve">     </w:t>
      </w:r>
      <w:r w:rsidR="00B16297">
        <w:rPr>
          <w:rFonts w:ascii="Courier New" w:hAnsi="Courier New" w:cs="Courier New"/>
          <w:sz w:val="24"/>
          <w:szCs w:val="24"/>
        </w:rPr>
        <w:t xml:space="preserve">60/1990 sayılı Yüksek İdare Mahkemesi Yetki </w:t>
      </w:r>
      <w:proofErr w:type="gramStart"/>
      <w:r w:rsidR="00B16297">
        <w:rPr>
          <w:rFonts w:ascii="Courier New" w:hAnsi="Courier New" w:cs="Courier New"/>
          <w:sz w:val="24"/>
          <w:szCs w:val="24"/>
        </w:rPr>
        <w:t>Yasası’nın</w:t>
      </w:r>
      <w:proofErr w:type="gramEnd"/>
      <w:r w:rsidR="00B16297">
        <w:rPr>
          <w:rFonts w:ascii="Courier New" w:hAnsi="Courier New" w:cs="Courier New"/>
          <w:sz w:val="24"/>
          <w:szCs w:val="24"/>
        </w:rPr>
        <w:t xml:space="preserve"> 2. </w:t>
      </w:r>
      <w:proofErr w:type="gramStart"/>
      <w:r w:rsidR="00B16297">
        <w:rPr>
          <w:rFonts w:ascii="Courier New" w:hAnsi="Courier New" w:cs="Courier New"/>
          <w:sz w:val="24"/>
          <w:szCs w:val="24"/>
        </w:rPr>
        <w:t>ve</w:t>
      </w:r>
      <w:proofErr w:type="gramEnd"/>
      <w:r w:rsidR="00B16297">
        <w:rPr>
          <w:rFonts w:ascii="Courier New" w:hAnsi="Courier New" w:cs="Courier New"/>
          <w:sz w:val="24"/>
          <w:szCs w:val="24"/>
        </w:rPr>
        <w:t xml:space="preserve"> 3. </w:t>
      </w:r>
      <w:proofErr w:type="gramStart"/>
      <w:r w:rsidR="00B16297">
        <w:rPr>
          <w:rFonts w:ascii="Courier New" w:hAnsi="Courier New" w:cs="Courier New"/>
          <w:sz w:val="24"/>
          <w:szCs w:val="24"/>
        </w:rPr>
        <w:t>maddesine</w:t>
      </w:r>
      <w:proofErr w:type="gramEnd"/>
      <w:r w:rsidR="00B16297">
        <w:rPr>
          <w:rFonts w:ascii="Courier New" w:hAnsi="Courier New" w:cs="Courier New"/>
          <w:sz w:val="24"/>
          <w:szCs w:val="24"/>
        </w:rPr>
        <w:t xml:space="preserve"> istinaden </w:t>
      </w:r>
      <w:r w:rsidR="00B8121F">
        <w:rPr>
          <w:rFonts w:ascii="Courier New" w:hAnsi="Courier New" w:cs="Courier New"/>
          <w:sz w:val="24"/>
          <w:szCs w:val="24"/>
        </w:rPr>
        <w:t xml:space="preserve">hazırlanan </w:t>
      </w:r>
      <w:r w:rsidR="005B5B7E">
        <w:rPr>
          <w:rFonts w:ascii="Courier New" w:hAnsi="Courier New" w:cs="Courier New"/>
          <w:sz w:val="24"/>
          <w:szCs w:val="24"/>
        </w:rPr>
        <w:t>Yasa’ya ekli Cetvele göre duruşması üç</w:t>
      </w:r>
      <w:r w:rsidR="00B16297">
        <w:rPr>
          <w:rFonts w:ascii="Courier New" w:hAnsi="Courier New" w:cs="Courier New"/>
          <w:sz w:val="24"/>
          <w:szCs w:val="24"/>
        </w:rPr>
        <w:t xml:space="preserve"> Yargıçtan oluşan Yüksek İdare Mahkemesi tarafından yapılarak karara bağlanacak durumlar şunlardır:</w:t>
      </w:r>
    </w:p>
    <w:p w:rsidR="00B16297" w:rsidRDefault="00B16297" w:rsidP="00B16297">
      <w:pPr>
        <w:spacing w:line="360" w:lineRule="auto"/>
        <w:rPr>
          <w:rFonts w:ascii="Courier New" w:hAnsi="Courier New" w:cs="Courier New"/>
          <w:sz w:val="24"/>
          <w:szCs w:val="24"/>
        </w:rPr>
      </w:pP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“(1) Bakanlıkların işlem ve kararları.</w:t>
      </w:r>
      <w:proofErr w:type="gramEnd"/>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(2) Yerel yönetimlerin işlem ve kararları.</w:t>
      </w: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lastRenderedPageBreak/>
        <w:t xml:space="preserve">      (3) İskan Topraklandırma ve Eşdeğer Mal Yasası</w:t>
      </w: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uyarınca</w:t>
      </w:r>
      <w:proofErr w:type="gramEnd"/>
      <w:r>
        <w:rPr>
          <w:rFonts w:ascii="Courier New" w:hAnsi="Courier New" w:cs="Courier New"/>
          <w:sz w:val="24"/>
          <w:szCs w:val="24"/>
        </w:rPr>
        <w:t xml:space="preserve"> oluşturulan Komisyonların işlem ve</w:t>
      </w: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kararları</w:t>
      </w:r>
      <w:proofErr w:type="gramEnd"/>
      <w:r>
        <w:rPr>
          <w:rFonts w:ascii="Courier New" w:hAnsi="Courier New" w:cs="Courier New"/>
          <w:sz w:val="24"/>
          <w:szCs w:val="24"/>
        </w:rPr>
        <w:t>.</w:t>
      </w: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(4) Kamu Hizmeti Komisyonunun işlem ve kararları</w:t>
      </w: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(5) Motorlu Araçlarla Yolcu ve Eşya Taşıması </w:t>
      </w: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(Denetim) Yasasının 4’üncü maddesi uyarınca</w:t>
      </w: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oluşturulan</w:t>
      </w:r>
      <w:proofErr w:type="gramEnd"/>
      <w:r>
        <w:rPr>
          <w:rFonts w:ascii="Courier New" w:hAnsi="Courier New" w:cs="Courier New"/>
          <w:sz w:val="24"/>
          <w:szCs w:val="24"/>
        </w:rPr>
        <w:t xml:space="preserve"> İzin Kurulunun işlem ve kararları.</w:t>
      </w: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(6) Yukarıda sıralanan organ ve kuruluşların</w:t>
      </w: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ihmalleri</w:t>
      </w:r>
      <w:proofErr w:type="gramEnd"/>
      <w:r>
        <w:rPr>
          <w:rFonts w:ascii="Courier New" w:hAnsi="Courier New" w:cs="Courier New"/>
          <w:sz w:val="24"/>
          <w:szCs w:val="24"/>
        </w:rPr>
        <w:t>.”</w:t>
      </w:r>
    </w:p>
    <w:p w:rsidR="00B16297" w:rsidRDefault="00B16297" w:rsidP="00B16297">
      <w:pPr>
        <w:spacing w:line="240" w:lineRule="auto"/>
        <w:rPr>
          <w:rFonts w:ascii="Courier New" w:hAnsi="Courier New" w:cs="Courier New"/>
          <w:sz w:val="24"/>
          <w:szCs w:val="24"/>
        </w:rPr>
      </w:pPr>
    </w:p>
    <w:p w:rsidR="00B16297" w:rsidRDefault="00B16297" w:rsidP="00B16297">
      <w:pPr>
        <w:spacing w:line="240" w:lineRule="auto"/>
        <w:rPr>
          <w:rFonts w:ascii="Courier New" w:hAnsi="Courier New" w:cs="Courier New"/>
          <w:sz w:val="24"/>
          <w:szCs w:val="24"/>
        </w:rPr>
      </w:pPr>
    </w:p>
    <w:p w:rsidR="00B16297" w:rsidRDefault="00B16297" w:rsidP="00B16297">
      <w:pPr>
        <w:spacing w:line="360" w:lineRule="auto"/>
        <w:rPr>
          <w:rFonts w:ascii="Courier New" w:hAnsi="Courier New" w:cs="Courier New"/>
          <w:sz w:val="24"/>
          <w:szCs w:val="24"/>
        </w:rPr>
      </w:pPr>
      <w:r>
        <w:rPr>
          <w:rFonts w:ascii="Courier New" w:hAnsi="Courier New" w:cs="Courier New"/>
          <w:sz w:val="24"/>
          <w:szCs w:val="24"/>
        </w:rPr>
        <w:t xml:space="preserve">     67/2005 sayı</w:t>
      </w:r>
      <w:r w:rsidR="005B5B7E">
        <w:rPr>
          <w:rFonts w:ascii="Courier New" w:hAnsi="Courier New" w:cs="Courier New"/>
          <w:sz w:val="24"/>
          <w:szCs w:val="24"/>
        </w:rPr>
        <w:t xml:space="preserve">lı </w:t>
      </w:r>
      <w:proofErr w:type="gramStart"/>
      <w:r w:rsidR="005B5B7E">
        <w:rPr>
          <w:rFonts w:ascii="Courier New" w:hAnsi="Courier New" w:cs="Courier New"/>
          <w:sz w:val="24"/>
          <w:szCs w:val="24"/>
        </w:rPr>
        <w:t>Yasa’nın</w:t>
      </w:r>
      <w:proofErr w:type="gramEnd"/>
      <w:r>
        <w:rPr>
          <w:rFonts w:ascii="Courier New" w:hAnsi="Courier New" w:cs="Courier New"/>
          <w:sz w:val="24"/>
          <w:szCs w:val="24"/>
        </w:rPr>
        <w:t xml:space="preserve"> 9. </w:t>
      </w:r>
      <w:proofErr w:type="gramStart"/>
      <w:r>
        <w:rPr>
          <w:rFonts w:ascii="Courier New" w:hAnsi="Courier New" w:cs="Courier New"/>
          <w:sz w:val="24"/>
          <w:szCs w:val="24"/>
        </w:rPr>
        <w:t>maddesi</w:t>
      </w:r>
      <w:proofErr w:type="gramEnd"/>
      <w:r>
        <w:rPr>
          <w:rFonts w:ascii="Courier New" w:hAnsi="Courier New" w:cs="Courier New"/>
          <w:sz w:val="24"/>
          <w:szCs w:val="24"/>
        </w:rPr>
        <w:t xml:space="preserve"> ise aynen şöyledir:</w:t>
      </w:r>
    </w:p>
    <w:p w:rsidR="00B16297" w:rsidRDefault="00B16297" w:rsidP="00B16297">
      <w:pPr>
        <w:spacing w:line="360" w:lineRule="auto"/>
        <w:rPr>
          <w:rFonts w:ascii="Courier New" w:hAnsi="Courier New" w:cs="Courier New"/>
          <w:sz w:val="24"/>
          <w:szCs w:val="24"/>
        </w:rPr>
      </w:pPr>
    </w:p>
    <w:p w:rsidR="00B16297" w:rsidRDefault="00B16297" w:rsidP="00B16297">
      <w:pPr>
        <w:spacing w:line="240" w:lineRule="auto"/>
        <w:rPr>
          <w:rFonts w:ascii="Courier New" w:hAnsi="Courier New" w:cs="Courier New"/>
          <w:sz w:val="24"/>
          <w:szCs w:val="24"/>
        </w:rPr>
      </w:pPr>
      <w:proofErr w:type="gramStart"/>
      <w:r>
        <w:rPr>
          <w:rFonts w:ascii="Courier New" w:hAnsi="Courier New" w:cs="Courier New"/>
          <w:sz w:val="24"/>
          <w:szCs w:val="24"/>
        </w:rPr>
        <w:t>“Yargıya           9.</w:t>
      </w:r>
      <w:proofErr w:type="gramEnd"/>
      <w:r>
        <w:rPr>
          <w:rFonts w:ascii="Courier New" w:hAnsi="Courier New" w:cs="Courier New"/>
          <w:sz w:val="24"/>
          <w:szCs w:val="24"/>
        </w:rPr>
        <w:t xml:space="preserve"> Komisyon kararlarına karşı, tarafların,</w:t>
      </w:r>
    </w:p>
    <w:p w:rsidR="00B16297" w:rsidRDefault="00B16297" w:rsidP="00B16297">
      <w:pPr>
        <w:spacing w:line="240" w:lineRule="auto"/>
        <w:rPr>
          <w:rFonts w:ascii="Courier New" w:hAnsi="Courier New" w:cs="Courier New"/>
          <w:sz w:val="24"/>
          <w:szCs w:val="24"/>
        </w:rPr>
      </w:pPr>
      <w:r>
        <w:rPr>
          <w:rFonts w:ascii="Courier New" w:hAnsi="Courier New" w:cs="Courier New"/>
          <w:sz w:val="24"/>
          <w:szCs w:val="24"/>
        </w:rPr>
        <w:t xml:space="preserve"> Başvurma Hakkı   Yüksek İdare </w:t>
      </w:r>
      <w:r w:rsidR="003053FF">
        <w:rPr>
          <w:rFonts w:ascii="Courier New" w:hAnsi="Courier New" w:cs="Courier New"/>
          <w:sz w:val="24"/>
          <w:szCs w:val="24"/>
        </w:rPr>
        <w:t>Mahkemesine başvurma hakları</w:t>
      </w:r>
    </w:p>
    <w:p w:rsidR="003053FF" w:rsidRDefault="003053FF" w:rsidP="00B16297">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saklıdır</w:t>
      </w:r>
      <w:proofErr w:type="gramEnd"/>
      <w:r>
        <w:rPr>
          <w:rFonts w:ascii="Courier New" w:hAnsi="Courier New" w:cs="Courier New"/>
          <w:sz w:val="24"/>
          <w:szCs w:val="24"/>
        </w:rPr>
        <w:t xml:space="preserve">. Başvuran, Yüksek İdare  </w:t>
      </w:r>
    </w:p>
    <w:p w:rsidR="003053FF" w:rsidRDefault="003053FF" w:rsidP="00B16297">
      <w:pPr>
        <w:spacing w:line="240" w:lineRule="auto"/>
        <w:rPr>
          <w:rFonts w:ascii="Courier New" w:hAnsi="Courier New" w:cs="Courier New"/>
          <w:sz w:val="24"/>
          <w:szCs w:val="24"/>
        </w:rPr>
      </w:pPr>
      <w:r>
        <w:rPr>
          <w:rFonts w:ascii="Courier New" w:hAnsi="Courier New" w:cs="Courier New"/>
          <w:sz w:val="24"/>
          <w:szCs w:val="24"/>
        </w:rPr>
        <w:t xml:space="preserve">                  Mahkemesinin kararından da tatmin olmazsa,</w:t>
      </w:r>
    </w:p>
    <w:p w:rsidR="003053FF" w:rsidRDefault="003053FF" w:rsidP="00B16297">
      <w:pPr>
        <w:spacing w:line="240" w:lineRule="auto"/>
        <w:rPr>
          <w:rFonts w:ascii="Courier New" w:hAnsi="Courier New" w:cs="Courier New"/>
          <w:sz w:val="24"/>
          <w:szCs w:val="24"/>
        </w:rPr>
      </w:pPr>
      <w:r>
        <w:rPr>
          <w:rFonts w:ascii="Courier New" w:hAnsi="Courier New" w:cs="Courier New"/>
          <w:sz w:val="24"/>
          <w:szCs w:val="24"/>
        </w:rPr>
        <w:t xml:space="preserve">                  Avrupa İnsan Hakları Mahkemesine </w:t>
      </w:r>
    </w:p>
    <w:p w:rsidR="003053FF" w:rsidRDefault="003053FF" w:rsidP="00B16297">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başvurabilecektir</w:t>
      </w:r>
      <w:proofErr w:type="gramEnd"/>
      <w:r>
        <w:rPr>
          <w:rFonts w:ascii="Courier New" w:hAnsi="Courier New" w:cs="Courier New"/>
          <w:sz w:val="24"/>
          <w:szCs w:val="24"/>
        </w:rPr>
        <w:t>.”</w:t>
      </w:r>
    </w:p>
    <w:p w:rsidR="00344C07" w:rsidRDefault="00344C07" w:rsidP="00730E19">
      <w:pPr>
        <w:spacing w:line="240" w:lineRule="auto"/>
        <w:rPr>
          <w:rFonts w:ascii="Courier New" w:hAnsi="Courier New" w:cs="Courier New"/>
          <w:sz w:val="24"/>
          <w:szCs w:val="24"/>
        </w:rPr>
      </w:pPr>
    </w:p>
    <w:p w:rsidR="003053FF" w:rsidRDefault="003053FF" w:rsidP="003053FF">
      <w:pPr>
        <w:spacing w:line="360" w:lineRule="auto"/>
        <w:rPr>
          <w:rFonts w:ascii="Courier New" w:hAnsi="Courier New" w:cs="Courier New"/>
          <w:sz w:val="24"/>
          <w:szCs w:val="24"/>
        </w:rPr>
      </w:pPr>
    </w:p>
    <w:p w:rsidR="003053FF" w:rsidRDefault="003053FF" w:rsidP="003053FF">
      <w:pPr>
        <w:spacing w:line="360" w:lineRule="auto"/>
        <w:rPr>
          <w:rFonts w:ascii="Courier New" w:hAnsi="Courier New" w:cs="Courier New"/>
          <w:sz w:val="24"/>
          <w:szCs w:val="24"/>
        </w:rPr>
      </w:pPr>
      <w:r>
        <w:rPr>
          <w:rFonts w:ascii="Courier New" w:hAnsi="Courier New" w:cs="Courier New"/>
          <w:sz w:val="24"/>
          <w:szCs w:val="24"/>
        </w:rPr>
        <w:t xml:space="preserve">     67/2005 sayılı Yasa</w:t>
      </w:r>
      <w:r w:rsidR="005B5B7E">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Anayasa</w:t>
      </w:r>
      <w:r w:rsidR="005B5B7E">
        <w:rPr>
          <w:rFonts w:ascii="Courier New" w:hAnsi="Courier New" w:cs="Courier New"/>
          <w:sz w:val="24"/>
          <w:szCs w:val="24"/>
        </w:rPr>
        <w:t>’</w:t>
      </w:r>
      <w:r>
        <w:rPr>
          <w:rFonts w:ascii="Courier New" w:hAnsi="Courier New" w:cs="Courier New"/>
          <w:sz w:val="24"/>
          <w:szCs w:val="24"/>
        </w:rPr>
        <w:t>nın</w:t>
      </w:r>
      <w:proofErr w:type="gramEnd"/>
      <w:r>
        <w:rPr>
          <w:rFonts w:ascii="Courier New" w:hAnsi="Courier New" w:cs="Courier New"/>
          <w:sz w:val="24"/>
          <w:szCs w:val="24"/>
        </w:rPr>
        <w:t xml:space="preserve"> 159. </w:t>
      </w:r>
      <w:proofErr w:type="gramStart"/>
      <w:r>
        <w:rPr>
          <w:rFonts w:ascii="Courier New" w:hAnsi="Courier New" w:cs="Courier New"/>
          <w:sz w:val="24"/>
          <w:szCs w:val="24"/>
        </w:rPr>
        <w:t>maddesinin</w:t>
      </w:r>
      <w:proofErr w:type="gramEnd"/>
      <w:r>
        <w:rPr>
          <w:rFonts w:ascii="Courier New" w:hAnsi="Courier New" w:cs="Courier New"/>
          <w:sz w:val="24"/>
          <w:szCs w:val="24"/>
        </w:rPr>
        <w:t xml:space="preserve"> (1). </w:t>
      </w:r>
      <w:proofErr w:type="gramStart"/>
      <w:r>
        <w:rPr>
          <w:rFonts w:ascii="Courier New" w:hAnsi="Courier New" w:cs="Courier New"/>
          <w:sz w:val="24"/>
          <w:szCs w:val="24"/>
        </w:rPr>
        <w:t>fıkrasının</w:t>
      </w:r>
      <w:proofErr w:type="gramEnd"/>
      <w:r w:rsidR="00982080">
        <w:rPr>
          <w:rFonts w:ascii="Courier New" w:hAnsi="Courier New" w:cs="Courier New"/>
          <w:sz w:val="24"/>
          <w:szCs w:val="24"/>
        </w:rPr>
        <w:t xml:space="preserve"> (b) bendi kapsamına</w:t>
      </w:r>
      <w:r>
        <w:rPr>
          <w:rFonts w:ascii="Courier New" w:hAnsi="Courier New" w:cs="Courier New"/>
          <w:sz w:val="24"/>
          <w:szCs w:val="24"/>
        </w:rPr>
        <w:t xml:space="preserve"> giren ve Yasa’nın kapsamında olan taşınmaz mallar ve taşınır mallar üzerinde hak iddiasında bulunanların haklarının ispatı için gerekli usul ve koşulları ve hak sahibi olduğunu ispat edenlerin mallarının iadesi, takası ve alacakları tazminata ilişkin esasları düzenleyen özel bir Yasa’dır. Yukarıya aktardığımız bu </w:t>
      </w:r>
      <w:proofErr w:type="gramStart"/>
      <w:r>
        <w:rPr>
          <w:rFonts w:ascii="Courier New" w:hAnsi="Courier New" w:cs="Courier New"/>
          <w:sz w:val="24"/>
          <w:szCs w:val="24"/>
        </w:rPr>
        <w:t>Yasa’</w:t>
      </w:r>
      <w:r w:rsidR="00F810C8">
        <w:rPr>
          <w:rFonts w:ascii="Courier New" w:hAnsi="Courier New" w:cs="Courier New"/>
          <w:sz w:val="24"/>
          <w:szCs w:val="24"/>
        </w:rPr>
        <w:t>nın</w:t>
      </w:r>
      <w:proofErr w:type="gramEnd"/>
      <w:r w:rsidR="00F810C8">
        <w:rPr>
          <w:rFonts w:ascii="Courier New" w:hAnsi="Courier New" w:cs="Courier New"/>
          <w:sz w:val="24"/>
          <w:szCs w:val="24"/>
        </w:rPr>
        <w:t xml:space="preserve"> 9. </w:t>
      </w:r>
      <w:proofErr w:type="gramStart"/>
      <w:r w:rsidR="00F810C8">
        <w:rPr>
          <w:rFonts w:ascii="Courier New" w:hAnsi="Courier New" w:cs="Courier New"/>
          <w:sz w:val="24"/>
          <w:szCs w:val="24"/>
        </w:rPr>
        <w:t>maddesi</w:t>
      </w:r>
      <w:proofErr w:type="gramEnd"/>
      <w:r w:rsidR="005B5B7E">
        <w:rPr>
          <w:rFonts w:ascii="Courier New" w:hAnsi="Courier New" w:cs="Courier New"/>
          <w:sz w:val="24"/>
          <w:szCs w:val="24"/>
        </w:rPr>
        <w:t>,</w:t>
      </w:r>
      <w:r w:rsidR="00F810C8">
        <w:rPr>
          <w:rFonts w:ascii="Courier New" w:hAnsi="Courier New" w:cs="Courier New"/>
          <w:sz w:val="24"/>
          <w:szCs w:val="24"/>
        </w:rPr>
        <w:t xml:space="preserve"> Taşınmaz Mal Ko</w:t>
      </w:r>
      <w:r>
        <w:rPr>
          <w:rFonts w:ascii="Courier New" w:hAnsi="Courier New" w:cs="Courier New"/>
          <w:sz w:val="24"/>
          <w:szCs w:val="24"/>
        </w:rPr>
        <w:t>misyonu kararlarına karşı yargıya başvurma hakkını düzenlerken</w:t>
      </w:r>
      <w:r w:rsidR="005B5B7E">
        <w:rPr>
          <w:rFonts w:ascii="Courier New" w:hAnsi="Courier New" w:cs="Courier New"/>
          <w:sz w:val="24"/>
          <w:szCs w:val="24"/>
        </w:rPr>
        <w:t>,</w:t>
      </w:r>
      <w:r>
        <w:rPr>
          <w:rFonts w:ascii="Courier New" w:hAnsi="Courier New" w:cs="Courier New"/>
          <w:sz w:val="24"/>
          <w:szCs w:val="24"/>
        </w:rPr>
        <w:t xml:space="preserve"> tarafların Yüksek İdare Mahkemesine başvurma hakkı olduğunu belirlemiştir. </w:t>
      </w:r>
      <w:proofErr w:type="gramStart"/>
      <w:r>
        <w:rPr>
          <w:rFonts w:ascii="Courier New" w:hAnsi="Courier New" w:cs="Courier New"/>
          <w:sz w:val="24"/>
          <w:szCs w:val="24"/>
        </w:rPr>
        <w:t>Yüksek İdare Mahkemesinin kararından tatmin olmayan başvuranın Avrupa İnsan Hakları Mahkemesine başvurabileceğini de belirtmiştir.</w:t>
      </w:r>
      <w:proofErr w:type="gramEnd"/>
      <w:r>
        <w:rPr>
          <w:rFonts w:ascii="Courier New" w:hAnsi="Courier New" w:cs="Courier New"/>
          <w:sz w:val="24"/>
          <w:szCs w:val="24"/>
        </w:rPr>
        <w:t xml:space="preserve"> </w:t>
      </w:r>
      <w:proofErr w:type="gramStart"/>
      <w:r>
        <w:rPr>
          <w:rFonts w:ascii="Courier New" w:hAnsi="Courier New" w:cs="Courier New"/>
          <w:sz w:val="24"/>
          <w:szCs w:val="24"/>
        </w:rPr>
        <w:t>Yasa maddesi Taşınmaz Mal Komisyonu kararları için tarafların yargıya başvurma hakkı nedeniyle başvuracakları yetkili ve görevli yargı yeri olarak Yüksek İdare Mahkemesini saptamıştır.</w:t>
      </w:r>
      <w:proofErr w:type="gramEnd"/>
      <w:r>
        <w:rPr>
          <w:rFonts w:ascii="Courier New" w:hAnsi="Courier New" w:cs="Courier New"/>
          <w:sz w:val="24"/>
          <w:szCs w:val="24"/>
        </w:rPr>
        <w:t xml:space="preserve"> </w:t>
      </w:r>
      <w:proofErr w:type="gramStart"/>
      <w:r>
        <w:rPr>
          <w:rFonts w:ascii="Courier New" w:hAnsi="Courier New" w:cs="Courier New"/>
          <w:sz w:val="24"/>
          <w:szCs w:val="24"/>
        </w:rPr>
        <w:t>Ancak</w:t>
      </w:r>
      <w:r w:rsidR="005B5B7E">
        <w:rPr>
          <w:rFonts w:ascii="Courier New" w:hAnsi="Courier New" w:cs="Courier New"/>
          <w:sz w:val="24"/>
          <w:szCs w:val="24"/>
        </w:rPr>
        <w:t>,</w:t>
      </w:r>
      <w:r>
        <w:rPr>
          <w:rFonts w:ascii="Courier New" w:hAnsi="Courier New" w:cs="Courier New"/>
          <w:sz w:val="24"/>
          <w:szCs w:val="24"/>
        </w:rPr>
        <w:t xml:space="preserve"> 9.</w:t>
      </w:r>
      <w:proofErr w:type="gramEnd"/>
      <w:r>
        <w:rPr>
          <w:rFonts w:ascii="Courier New" w:hAnsi="Courier New" w:cs="Courier New"/>
          <w:sz w:val="24"/>
          <w:szCs w:val="24"/>
        </w:rPr>
        <w:t xml:space="preserve"> </w:t>
      </w:r>
      <w:proofErr w:type="gramStart"/>
      <w:r>
        <w:rPr>
          <w:rFonts w:ascii="Courier New" w:hAnsi="Courier New" w:cs="Courier New"/>
          <w:sz w:val="24"/>
          <w:szCs w:val="24"/>
        </w:rPr>
        <w:t>madde</w:t>
      </w:r>
      <w:proofErr w:type="gramEnd"/>
      <w:r>
        <w:rPr>
          <w:rFonts w:ascii="Courier New" w:hAnsi="Courier New" w:cs="Courier New"/>
          <w:sz w:val="24"/>
          <w:szCs w:val="24"/>
        </w:rPr>
        <w:t xml:space="preserve"> üç Yargıçtan oluşan Yüksek İdare Mahkemesine başvurulacağına veya Taşınmaz Mal Komisyonu kararlarına karşı yapılan başvurularda ve/veya ikame edilen </w:t>
      </w:r>
      <w:r>
        <w:rPr>
          <w:rFonts w:ascii="Courier New" w:hAnsi="Courier New" w:cs="Courier New"/>
          <w:sz w:val="24"/>
          <w:szCs w:val="24"/>
        </w:rPr>
        <w:lastRenderedPageBreak/>
        <w:t>davalarda ye</w:t>
      </w:r>
      <w:r w:rsidR="005B5B7E">
        <w:rPr>
          <w:rFonts w:ascii="Courier New" w:hAnsi="Courier New" w:cs="Courier New"/>
          <w:sz w:val="24"/>
          <w:szCs w:val="24"/>
        </w:rPr>
        <w:t xml:space="preserve">tkili mahkemenin </w:t>
      </w:r>
      <w:r>
        <w:rPr>
          <w:rFonts w:ascii="Courier New" w:hAnsi="Courier New" w:cs="Courier New"/>
          <w:sz w:val="24"/>
          <w:szCs w:val="24"/>
        </w:rPr>
        <w:t>üç Yargıçtan oluşan Yüksek İdare Mahkemesi olduğuna dair bir düzenleme içermemektedir.</w:t>
      </w:r>
    </w:p>
    <w:p w:rsidR="003053FF" w:rsidRDefault="003053FF" w:rsidP="003053FF">
      <w:pPr>
        <w:spacing w:line="360" w:lineRule="auto"/>
        <w:rPr>
          <w:rFonts w:ascii="Courier New" w:hAnsi="Courier New" w:cs="Courier New"/>
          <w:sz w:val="24"/>
          <w:szCs w:val="24"/>
        </w:rPr>
      </w:pPr>
    </w:p>
    <w:p w:rsidR="003053FF" w:rsidRDefault="003053FF" w:rsidP="003053FF">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67/2005 sayılı </w:t>
      </w:r>
      <w:r w:rsidR="005B5B7E">
        <w:rPr>
          <w:rFonts w:ascii="Courier New" w:hAnsi="Courier New" w:cs="Courier New"/>
          <w:sz w:val="24"/>
          <w:szCs w:val="24"/>
        </w:rPr>
        <w:t xml:space="preserve">Anayasa’nın 159’uncu maddesinin (1)’inci fıkrasının (b) Bendi kapsamına giren </w:t>
      </w:r>
      <w:r>
        <w:rPr>
          <w:rFonts w:ascii="Courier New" w:hAnsi="Courier New" w:cs="Courier New"/>
          <w:sz w:val="24"/>
          <w:szCs w:val="24"/>
        </w:rPr>
        <w:t>Taşınmaz Malların Tazmini, Takası ve İadesi Yasası 22/12/2005 tarihinde yürülüğe girmiş bir Yasa’dır.</w:t>
      </w:r>
      <w:proofErr w:type="gramEnd"/>
      <w:r>
        <w:rPr>
          <w:rFonts w:ascii="Courier New" w:hAnsi="Courier New" w:cs="Courier New"/>
          <w:sz w:val="24"/>
          <w:szCs w:val="24"/>
        </w:rPr>
        <w:t xml:space="preserve"> Bu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hazırlandığı ve yürürlüğe girdiği tarihte 60/1990 sayılı Yüksek İdare Mahkemesi </w:t>
      </w:r>
      <w:r w:rsidR="00B8121F">
        <w:rPr>
          <w:rFonts w:ascii="Courier New" w:hAnsi="Courier New" w:cs="Courier New"/>
          <w:sz w:val="24"/>
          <w:szCs w:val="24"/>
        </w:rPr>
        <w:t xml:space="preserve">Yetki Yasası </w:t>
      </w:r>
      <w:r>
        <w:rPr>
          <w:rFonts w:ascii="Courier New" w:hAnsi="Courier New" w:cs="Courier New"/>
          <w:sz w:val="24"/>
          <w:szCs w:val="24"/>
        </w:rPr>
        <w:t xml:space="preserve">yürürlükte idi. </w:t>
      </w:r>
      <w:proofErr w:type="gramStart"/>
      <w:r>
        <w:rPr>
          <w:rFonts w:ascii="Courier New" w:hAnsi="Courier New" w:cs="Courier New"/>
          <w:sz w:val="24"/>
          <w:szCs w:val="24"/>
        </w:rPr>
        <w:t>(1990 yılından beri).</w:t>
      </w:r>
      <w:proofErr w:type="gramEnd"/>
      <w:r>
        <w:rPr>
          <w:rFonts w:ascii="Courier New" w:hAnsi="Courier New" w:cs="Courier New"/>
          <w:sz w:val="24"/>
          <w:szCs w:val="24"/>
        </w:rPr>
        <w:t xml:space="preserve"> </w:t>
      </w:r>
      <w:proofErr w:type="gramStart"/>
      <w:r>
        <w:rPr>
          <w:rFonts w:ascii="Courier New" w:hAnsi="Courier New" w:cs="Courier New"/>
          <w:sz w:val="24"/>
          <w:szCs w:val="24"/>
        </w:rPr>
        <w:t>Kararımıza daha önce ak</w:t>
      </w:r>
      <w:r w:rsidR="00B8121F">
        <w:rPr>
          <w:rFonts w:ascii="Courier New" w:hAnsi="Courier New" w:cs="Courier New"/>
          <w:sz w:val="24"/>
          <w:szCs w:val="24"/>
        </w:rPr>
        <w:t>tardığımız 60/1990 sayılı</w:t>
      </w:r>
      <w:r>
        <w:rPr>
          <w:rFonts w:ascii="Courier New" w:hAnsi="Courier New" w:cs="Courier New"/>
          <w:sz w:val="24"/>
          <w:szCs w:val="24"/>
        </w:rPr>
        <w:t xml:space="preserve"> Yasa maddelerin</w:t>
      </w:r>
      <w:r w:rsidR="005B5B7E">
        <w:rPr>
          <w:rFonts w:ascii="Courier New" w:hAnsi="Courier New" w:cs="Courier New"/>
          <w:sz w:val="24"/>
          <w:szCs w:val="24"/>
        </w:rPr>
        <w:t>d</w:t>
      </w:r>
      <w:r>
        <w:rPr>
          <w:rFonts w:ascii="Courier New" w:hAnsi="Courier New" w:cs="Courier New"/>
          <w:sz w:val="24"/>
          <w:szCs w:val="24"/>
        </w:rPr>
        <w:t xml:space="preserve">e ve bu maddeler gereğince düzenlenen </w:t>
      </w:r>
      <w:r w:rsidR="005B5B7E">
        <w:rPr>
          <w:rFonts w:ascii="Courier New" w:hAnsi="Courier New" w:cs="Courier New"/>
          <w:sz w:val="24"/>
          <w:szCs w:val="24"/>
        </w:rPr>
        <w:t>Yasa’ya ekli C</w:t>
      </w:r>
      <w:r>
        <w:rPr>
          <w:rFonts w:ascii="Courier New" w:hAnsi="Courier New" w:cs="Courier New"/>
          <w:sz w:val="24"/>
          <w:szCs w:val="24"/>
        </w:rPr>
        <w:t xml:space="preserve">etvelde hangi durumlarla ilgili başvuru ve/veya davaların </w:t>
      </w:r>
      <w:r w:rsidR="00706CF8">
        <w:rPr>
          <w:rFonts w:ascii="Courier New" w:hAnsi="Courier New" w:cs="Courier New"/>
          <w:sz w:val="24"/>
          <w:szCs w:val="24"/>
        </w:rPr>
        <w:t>üç Yargıçtan oluşan Yüksek İdare Mahkemesi tarafından duruşmasının yapılıp karara bağlanacağı somut olarak belirlenmiştir.</w:t>
      </w:r>
      <w:proofErr w:type="gramEnd"/>
      <w:r w:rsidR="00706CF8">
        <w:rPr>
          <w:rFonts w:ascii="Courier New" w:hAnsi="Courier New" w:cs="Courier New"/>
          <w:sz w:val="24"/>
          <w:szCs w:val="24"/>
        </w:rPr>
        <w:t xml:space="preserve"> </w:t>
      </w:r>
      <w:proofErr w:type="gramStart"/>
      <w:r w:rsidR="00706CF8">
        <w:rPr>
          <w:rFonts w:ascii="Courier New" w:hAnsi="Courier New" w:cs="Courier New"/>
          <w:sz w:val="24"/>
          <w:szCs w:val="24"/>
        </w:rPr>
        <w:t>67/2005 sayılı Yasa hazırlanıp yürürlüğe konurken Taşınmaz Mal Komisyonu kararlarına karşı tarafların Yüksek İdare Mahkemesine başvurma hakkı olduğunu 9.</w:t>
      </w:r>
      <w:proofErr w:type="gramEnd"/>
      <w:r w:rsidR="00706CF8">
        <w:rPr>
          <w:rFonts w:ascii="Courier New" w:hAnsi="Courier New" w:cs="Courier New"/>
          <w:sz w:val="24"/>
          <w:szCs w:val="24"/>
        </w:rPr>
        <w:t xml:space="preserve"> madde ile düzenleyen ve taraflara Yüksek İdare Mahkemesine başvurma hakkı veren Yasa Koyucunun amacı Taşınmaz Mal Komisyonu kararlarına karşı Yüksek İdare Mahkemesine yapılacak başvuruların ve/veya ikame edilecek davaların duruşmasının üç Yargıçtan oluşan Yüksek İdare Mahkemesinde yapılarak karara bağlanması olsaydı</w:t>
      </w:r>
      <w:r w:rsidR="005B5B7E">
        <w:rPr>
          <w:rFonts w:ascii="Courier New" w:hAnsi="Courier New" w:cs="Courier New"/>
          <w:sz w:val="24"/>
          <w:szCs w:val="24"/>
        </w:rPr>
        <w:t>,</w:t>
      </w:r>
      <w:r w:rsidR="00706CF8">
        <w:rPr>
          <w:rFonts w:ascii="Courier New" w:hAnsi="Courier New" w:cs="Courier New"/>
          <w:sz w:val="24"/>
          <w:szCs w:val="24"/>
        </w:rPr>
        <w:t xml:space="preserve"> bu yasa ma</w:t>
      </w:r>
      <w:r w:rsidR="00F810C8">
        <w:rPr>
          <w:rFonts w:ascii="Courier New" w:hAnsi="Courier New" w:cs="Courier New"/>
          <w:sz w:val="24"/>
          <w:szCs w:val="24"/>
        </w:rPr>
        <w:t>d</w:t>
      </w:r>
      <w:r w:rsidR="00706CF8">
        <w:rPr>
          <w:rFonts w:ascii="Courier New" w:hAnsi="Courier New" w:cs="Courier New"/>
          <w:sz w:val="24"/>
          <w:szCs w:val="24"/>
        </w:rPr>
        <w:t>desinde yetkili Yüksek İdare Mahkemesinin üç Yargıçtan oluşan Yüksek İdare Mahkemesi olduğu</w:t>
      </w:r>
      <w:r w:rsidR="005B5B7E">
        <w:rPr>
          <w:rFonts w:ascii="Courier New" w:hAnsi="Courier New" w:cs="Courier New"/>
          <w:sz w:val="24"/>
          <w:szCs w:val="24"/>
        </w:rPr>
        <w:t>na ilişkin bir</w:t>
      </w:r>
      <w:r w:rsidR="00FE0D46">
        <w:rPr>
          <w:rFonts w:ascii="Courier New" w:hAnsi="Courier New" w:cs="Courier New"/>
          <w:sz w:val="24"/>
          <w:szCs w:val="24"/>
        </w:rPr>
        <w:t xml:space="preserve"> düzenleme</w:t>
      </w:r>
      <w:bookmarkStart w:id="0" w:name="_GoBack"/>
      <w:bookmarkEnd w:id="0"/>
      <w:r w:rsidR="00706CF8">
        <w:rPr>
          <w:rFonts w:ascii="Courier New" w:hAnsi="Courier New" w:cs="Courier New"/>
          <w:sz w:val="24"/>
          <w:szCs w:val="24"/>
        </w:rPr>
        <w:t xml:space="preserve"> yapabilirdi. </w:t>
      </w:r>
      <w:proofErr w:type="gramStart"/>
      <w:r w:rsidR="00706CF8">
        <w:rPr>
          <w:rFonts w:ascii="Courier New" w:hAnsi="Courier New" w:cs="Courier New"/>
          <w:sz w:val="24"/>
          <w:szCs w:val="24"/>
        </w:rPr>
        <w:t>Yasa Koyucu 67/2005 sayılı Yasa’da böyle bir düzenleme</w:t>
      </w:r>
      <w:r w:rsidR="005B5B7E">
        <w:rPr>
          <w:rFonts w:ascii="Courier New" w:hAnsi="Courier New" w:cs="Courier New"/>
          <w:sz w:val="24"/>
          <w:szCs w:val="24"/>
        </w:rPr>
        <w:t>ye yer vermemiştir.</w:t>
      </w:r>
      <w:proofErr w:type="gramEnd"/>
      <w:r w:rsidR="005B5B7E">
        <w:rPr>
          <w:rFonts w:ascii="Courier New" w:hAnsi="Courier New" w:cs="Courier New"/>
          <w:sz w:val="24"/>
          <w:szCs w:val="24"/>
        </w:rPr>
        <w:t xml:space="preserve"> </w:t>
      </w:r>
      <w:proofErr w:type="gramStart"/>
      <w:r w:rsidR="00B8121F">
        <w:rPr>
          <w:rFonts w:ascii="Courier New" w:hAnsi="Courier New" w:cs="Courier New"/>
          <w:sz w:val="24"/>
          <w:szCs w:val="24"/>
        </w:rPr>
        <w:t>Yasa</w:t>
      </w:r>
      <w:r w:rsidR="005B5B7E">
        <w:rPr>
          <w:rFonts w:ascii="Courier New" w:hAnsi="Courier New" w:cs="Courier New"/>
          <w:sz w:val="24"/>
          <w:szCs w:val="24"/>
        </w:rPr>
        <w:t>’</w:t>
      </w:r>
      <w:r w:rsidR="00B8121F">
        <w:rPr>
          <w:rFonts w:ascii="Courier New" w:hAnsi="Courier New" w:cs="Courier New"/>
          <w:sz w:val="24"/>
          <w:szCs w:val="24"/>
        </w:rPr>
        <w:t>nın</w:t>
      </w:r>
      <w:proofErr w:type="gramEnd"/>
      <w:r w:rsidR="00B8121F">
        <w:rPr>
          <w:rFonts w:ascii="Courier New" w:hAnsi="Courier New" w:cs="Courier New"/>
          <w:sz w:val="24"/>
          <w:szCs w:val="24"/>
        </w:rPr>
        <w:t xml:space="preserve"> 9. </w:t>
      </w:r>
      <w:proofErr w:type="gramStart"/>
      <w:r w:rsidR="00B8121F">
        <w:rPr>
          <w:rFonts w:ascii="Courier New" w:hAnsi="Courier New" w:cs="Courier New"/>
          <w:sz w:val="24"/>
          <w:szCs w:val="24"/>
        </w:rPr>
        <w:t>maddesi</w:t>
      </w:r>
      <w:proofErr w:type="gramEnd"/>
      <w:r w:rsidR="00B8121F">
        <w:rPr>
          <w:rFonts w:ascii="Courier New" w:hAnsi="Courier New" w:cs="Courier New"/>
          <w:sz w:val="24"/>
          <w:szCs w:val="24"/>
        </w:rPr>
        <w:t xml:space="preserve"> ile taraflara </w:t>
      </w:r>
      <w:r w:rsidR="00706CF8">
        <w:rPr>
          <w:rFonts w:ascii="Courier New" w:hAnsi="Courier New" w:cs="Courier New"/>
          <w:sz w:val="24"/>
          <w:szCs w:val="24"/>
        </w:rPr>
        <w:t>Yüksek İdare Mahkemesine başvuru hakkı ver</w:t>
      </w:r>
      <w:r w:rsidR="00B8121F">
        <w:rPr>
          <w:rFonts w:ascii="Courier New" w:hAnsi="Courier New" w:cs="Courier New"/>
          <w:sz w:val="24"/>
          <w:szCs w:val="24"/>
        </w:rPr>
        <w:t>il</w:t>
      </w:r>
      <w:r w:rsidR="00706CF8">
        <w:rPr>
          <w:rFonts w:ascii="Courier New" w:hAnsi="Courier New" w:cs="Courier New"/>
          <w:sz w:val="24"/>
          <w:szCs w:val="24"/>
        </w:rPr>
        <w:t>miştir.</w:t>
      </w:r>
    </w:p>
    <w:p w:rsidR="00706CF8" w:rsidRDefault="00706CF8" w:rsidP="003053FF">
      <w:pPr>
        <w:spacing w:line="360" w:lineRule="auto"/>
        <w:rPr>
          <w:rFonts w:ascii="Courier New" w:hAnsi="Courier New" w:cs="Courier New"/>
          <w:sz w:val="24"/>
          <w:szCs w:val="24"/>
        </w:rPr>
      </w:pPr>
    </w:p>
    <w:p w:rsidR="00E37526" w:rsidRDefault="00706CF8" w:rsidP="003053FF">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Aktardığımız yasal durum ve belirttiklerimiz ışığında Taşınmaz Mal Komisyonu kararlarına karşı Yüksek İdare Mahkemesine yapılan başvurular ve/veya açılan davalarda y</w:t>
      </w:r>
      <w:r w:rsidR="00E37526">
        <w:rPr>
          <w:rFonts w:ascii="Courier New" w:hAnsi="Courier New" w:cs="Courier New"/>
          <w:sz w:val="24"/>
          <w:szCs w:val="24"/>
        </w:rPr>
        <w:t>etkili Yüksek İdare Mahkemesi</w:t>
      </w:r>
      <w:r w:rsidR="005B5B7E">
        <w:rPr>
          <w:rFonts w:ascii="Courier New" w:hAnsi="Courier New" w:cs="Courier New"/>
          <w:sz w:val="24"/>
          <w:szCs w:val="24"/>
        </w:rPr>
        <w:t>,</w:t>
      </w:r>
      <w:r>
        <w:rPr>
          <w:rFonts w:ascii="Courier New" w:hAnsi="Courier New" w:cs="Courier New"/>
          <w:sz w:val="24"/>
          <w:szCs w:val="24"/>
        </w:rPr>
        <w:t xml:space="preserve"> 60/1990 sayılı Yüksek İd</w:t>
      </w:r>
      <w:r w:rsidR="00E37526">
        <w:rPr>
          <w:rFonts w:ascii="Courier New" w:hAnsi="Courier New" w:cs="Courier New"/>
          <w:sz w:val="24"/>
          <w:szCs w:val="24"/>
        </w:rPr>
        <w:t>are Mahkemesi Yasası kuralları</w:t>
      </w:r>
      <w:r w:rsidR="005B5B7E">
        <w:rPr>
          <w:rFonts w:ascii="Courier New" w:hAnsi="Courier New" w:cs="Courier New"/>
          <w:sz w:val="24"/>
          <w:szCs w:val="24"/>
        </w:rPr>
        <w:t xml:space="preserve"> ve Yasa’ya ekli ek C</w:t>
      </w:r>
      <w:r>
        <w:rPr>
          <w:rFonts w:ascii="Courier New" w:hAnsi="Courier New" w:cs="Courier New"/>
          <w:sz w:val="24"/>
          <w:szCs w:val="24"/>
        </w:rPr>
        <w:t>etvel</w:t>
      </w:r>
      <w:r w:rsidR="00E37526">
        <w:rPr>
          <w:rFonts w:ascii="Courier New" w:hAnsi="Courier New" w:cs="Courier New"/>
          <w:sz w:val="24"/>
          <w:szCs w:val="24"/>
        </w:rPr>
        <w:t xml:space="preserve"> gereğince Tek Yargıçlı Yüksek İdare Mahkemesidir.</w:t>
      </w:r>
      <w:proofErr w:type="gramEnd"/>
    </w:p>
    <w:p w:rsidR="00706CF8" w:rsidRDefault="00706CF8" w:rsidP="003053FF">
      <w:pPr>
        <w:spacing w:line="360" w:lineRule="auto"/>
        <w:rPr>
          <w:rFonts w:ascii="Courier New" w:hAnsi="Courier New" w:cs="Courier New"/>
          <w:sz w:val="24"/>
          <w:szCs w:val="24"/>
        </w:rPr>
      </w:pPr>
      <w:r>
        <w:rPr>
          <w:rFonts w:ascii="Courier New" w:hAnsi="Courier New" w:cs="Courier New"/>
          <w:sz w:val="24"/>
          <w:szCs w:val="24"/>
        </w:rPr>
        <w:lastRenderedPageBreak/>
        <w:t xml:space="preserve">     Belirttiklerimizden anlaşılacağı üzere</w:t>
      </w:r>
      <w:r w:rsidR="005B5B7E">
        <w:rPr>
          <w:rFonts w:ascii="Courier New" w:hAnsi="Courier New" w:cs="Courier New"/>
          <w:sz w:val="24"/>
          <w:szCs w:val="24"/>
        </w:rPr>
        <w:t>,</w:t>
      </w:r>
      <w:r>
        <w:rPr>
          <w:rFonts w:ascii="Courier New" w:hAnsi="Courier New" w:cs="Courier New"/>
          <w:sz w:val="24"/>
          <w:szCs w:val="24"/>
        </w:rPr>
        <w:t xml:space="preserve"> Tek Yargıçlı Yüksek İdare Mahkemesinin, 67/2005 say</w:t>
      </w:r>
      <w:r w:rsidR="005B5B7E">
        <w:rPr>
          <w:rFonts w:ascii="Courier New" w:hAnsi="Courier New" w:cs="Courier New"/>
          <w:sz w:val="24"/>
          <w:szCs w:val="24"/>
        </w:rPr>
        <w:t>ı</w:t>
      </w:r>
      <w:r>
        <w:rPr>
          <w:rFonts w:ascii="Courier New" w:hAnsi="Courier New" w:cs="Courier New"/>
          <w:sz w:val="24"/>
          <w:szCs w:val="24"/>
        </w:rPr>
        <w:t xml:space="preserve">lı Yasa ile yeni bir hizmet birimi ve/veya Daire nitelikli olarak Taşınmaz Mal Komisyonunun kurulduğu ve bunun sonucu olarak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9. </w:t>
      </w:r>
      <w:proofErr w:type="gramStart"/>
      <w:r>
        <w:rPr>
          <w:rFonts w:ascii="Courier New" w:hAnsi="Courier New" w:cs="Courier New"/>
          <w:sz w:val="24"/>
          <w:szCs w:val="24"/>
        </w:rPr>
        <w:t>maddesi</w:t>
      </w:r>
      <w:proofErr w:type="gramEnd"/>
      <w:r>
        <w:rPr>
          <w:rFonts w:ascii="Courier New" w:hAnsi="Courier New" w:cs="Courier New"/>
          <w:sz w:val="24"/>
          <w:szCs w:val="24"/>
        </w:rPr>
        <w:t xml:space="preserve"> ile Taşınmaz Mal Komisyonu kararlarına karşı Anayasa</w:t>
      </w:r>
      <w:r w:rsidR="005B5B7E">
        <w:rPr>
          <w:rFonts w:ascii="Courier New" w:hAnsi="Courier New" w:cs="Courier New"/>
          <w:sz w:val="24"/>
          <w:szCs w:val="24"/>
        </w:rPr>
        <w:t>’</w:t>
      </w:r>
      <w:r>
        <w:rPr>
          <w:rFonts w:ascii="Courier New" w:hAnsi="Courier New" w:cs="Courier New"/>
          <w:sz w:val="24"/>
          <w:szCs w:val="24"/>
        </w:rPr>
        <w:t xml:space="preserve">nın 152. maddesinde yer alan idari yargıya başvurma hususundaki genel nitelikli düzenlemeye ilaveten özel ve spesifik (belirli) bir yargı yolu olarak Yüksek İdare Mahkemesini özel olarak yetkili kıldığı, akabinde de Yüksek İdare Mahkemesi kararına karşı Avrupa İnsan Hakları Mahkemesine başvuru hakkı verdiği nedeniyle, 67/2005 sayılı Yasa’nın 9. </w:t>
      </w:r>
      <w:proofErr w:type="gramStart"/>
      <w:r>
        <w:rPr>
          <w:rFonts w:ascii="Courier New" w:hAnsi="Courier New" w:cs="Courier New"/>
          <w:sz w:val="24"/>
          <w:szCs w:val="24"/>
        </w:rPr>
        <w:t>maddesi</w:t>
      </w:r>
      <w:proofErr w:type="gramEnd"/>
      <w:r>
        <w:rPr>
          <w:rFonts w:ascii="Courier New" w:hAnsi="Courier New" w:cs="Courier New"/>
          <w:sz w:val="24"/>
          <w:szCs w:val="24"/>
        </w:rPr>
        <w:t xml:space="preserve"> bağlamında Taşınmaz Mal Komisyonu kararlarının da 60/1990 sayılı Yasa’nın Ek Cetvelinde belirtilen hallere ilaveten KKTC Anayasası</w:t>
      </w:r>
      <w:r w:rsidR="005B5B7E">
        <w:rPr>
          <w:rFonts w:ascii="Courier New" w:hAnsi="Courier New" w:cs="Courier New"/>
          <w:sz w:val="24"/>
          <w:szCs w:val="24"/>
        </w:rPr>
        <w:t>’</w:t>
      </w:r>
      <w:r>
        <w:rPr>
          <w:rFonts w:ascii="Courier New" w:hAnsi="Courier New" w:cs="Courier New"/>
          <w:sz w:val="24"/>
          <w:szCs w:val="24"/>
        </w:rPr>
        <w:t>nın 143(4) maddesi gereğince Yüksek Mahkemeye Yüksek İdare Mahkemesi olarak doğrudan doğruya başvurulması yasa ile gösterilen haller kapsamında kabul edilmesi kaçınılmazdır bulgusu hatalıdır.</w:t>
      </w:r>
    </w:p>
    <w:p w:rsidR="00B8121F" w:rsidRDefault="00B8121F" w:rsidP="003053FF">
      <w:pPr>
        <w:spacing w:line="360" w:lineRule="auto"/>
        <w:rPr>
          <w:rFonts w:ascii="Courier New" w:hAnsi="Courier New" w:cs="Courier New"/>
          <w:sz w:val="24"/>
          <w:szCs w:val="24"/>
        </w:rPr>
      </w:pPr>
    </w:p>
    <w:p w:rsidR="00706CF8" w:rsidRDefault="00706CF8" w:rsidP="003053FF">
      <w:pPr>
        <w:spacing w:line="360" w:lineRule="auto"/>
        <w:rPr>
          <w:rFonts w:ascii="Courier New" w:hAnsi="Courier New" w:cs="Courier New"/>
          <w:sz w:val="24"/>
          <w:szCs w:val="24"/>
        </w:rPr>
      </w:pPr>
      <w:r>
        <w:rPr>
          <w:rFonts w:ascii="Courier New" w:hAnsi="Courier New" w:cs="Courier New"/>
          <w:sz w:val="24"/>
          <w:szCs w:val="24"/>
        </w:rPr>
        <w:t xml:space="preserve">     Tek Yargıçlı Yüksek İdare Mahkemesi</w:t>
      </w:r>
      <w:r w:rsidR="005B5B7E">
        <w:rPr>
          <w:rFonts w:ascii="Courier New" w:hAnsi="Courier New" w:cs="Courier New"/>
          <w:sz w:val="24"/>
          <w:szCs w:val="24"/>
        </w:rPr>
        <w:t>,</w:t>
      </w:r>
      <w:r>
        <w:rPr>
          <w:rFonts w:ascii="Courier New" w:hAnsi="Courier New" w:cs="Courier New"/>
          <w:sz w:val="24"/>
          <w:szCs w:val="24"/>
        </w:rPr>
        <w:t xml:space="preserve"> 60/1990 sayılı Yüksek İdare Mahkemesi Yetki Yasası ile 67/2005 sayılı</w:t>
      </w:r>
      <w:r w:rsidR="005B5B7E">
        <w:rPr>
          <w:rFonts w:ascii="Courier New" w:hAnsi="Courier New" w:cs="Courier New"/>
          <w:sz w:val="24"/>
          <w:szCs w:val="24"/>
        </w:rPr>
        <w:t xml:space="preserve"> Anayasa’nın 159’uncu maddesinin (1)’inci fıkrasının (b) Bendi kapsamına giren</w:t>
      </w:r>
      <w:r>
        <w:rPr>
          <w:rFonts w:ascii="Courier New" w:hAnsi="Courier New" w:cs="Courier New"/>
          <w:sz w:val="24"/>
          <w:szCs w:val="24"/>
        </w:rPr>
        <w:t xml:space="preserve"> Taşınmaz Malların Tazmini, Takası ve İadesi Yasası’nın Yetkili Mahk</w:t>
      </w:r>
      <w:r w:rsidR="005B5B7E">
        <w:rPr>
          <w:rFonts w:ascii="Courier New" w:hAnsi="Courier New" w:cs="Courier New"/>
          <w:sz w:val="24"/>
          <w:szCs w:val="24"/>
        </w:rPr>
        <w:t>eme ile ilgili hükümlerinin aynı</w:t>
      </w:r>
      <w:r>
        <w:rPr>
          <w:rFonts w:ascii="Courier New" w:hAnsi="Courier New" w:cs="Courier New"/>
          <w:sz w:val="24"/>
          <w:szCs w:val="24"/>
        </w:rPr>
        <w:t xml:space="preserve"> düzeydeki hükümler olduğu nedeniyle aralarında çelişme bulunduğunu belirttikten sonra her iki yasayı da özel hüküm</w:t>
      </w:r>
      <w:r w:rsidR="00F810C8">
        <w:rPr>
          <w:rFonts w:ascii="Courier New" w:hAnsi="Courier New" w:cs="Courier New"/>
          <w:sz w:val="24"/>
          <w:szCs w:val="24"/>
        </w:rPr>
        <w:t>-</w:t>
      </w:r>
      <w:r w:rsidR="001808E0">
        <w:rPr>
          <w:rFonts w:ascii="Courier New" w:hAnsi="Courier New" w:cs="Courier New"/>
          <w:sz w:val="24"/>
          <w:szCs w:val="24"/>
        </w:rPr>
        <w:t xml:space="preserve">özel norm kabul edip Taşınmaz Mal Komisyonu kararlarına karşı yapılacak başvurularda Yetkili Mahkemeyi saptarken sonraki hüküm olan 67/2005 sayılı Yasa’nın 9. </w:t>
      </w:r>
      <w:proofErr w:type="gramStart"/>
      <w:r w:rsidR="001808E0">
        <w:rPr>
          <w:rFonts w:ascii="Courier New" w:hAnsi="Courier New" w:cs="Courier New"/>
          <w:sz w:val="24"/>
          <w:szCs w:val="24"/>
        </w:rPr>
        <w:t>maddesinin</w:t>
      </w:r>
      <w:proofErr w:type="gramEnd"/>
      <w:r w:rsidR="001808E0">
        <w:rPr>
          <w:rFonts w:ascii="Courier New" w:hAnsi="Courier New" w:cs="Courier New"/>
          <w:sz w:val="24"/>
          <w:szCs w:val="24"/>
        </w:rPr>
        <w:t xml:space="preserve"> uygulanması gerektiği sonuç ve bulgusuna</w:t>
      </w:r>
      <w:r w:rsidR="00E37526">
        <w:rPr>
          <w:rFonts w:ascii="Courier New" w:hAnsi="Courier New" w:cs="Courier New"/>
          <w:sz w:val="24"/>
          <w:szCs w:val="24"/>
        </w:rPr>
        <w:t xml:space="preserve"> da</w:t>
      </w:r>
      <w:r w:rsidR="001808E0">
        <w:rPr>
          <w:rFonts w:ascii="Courier New" w:hAnsi="Courier New" w:cs="Courier New"/>
          <w:sz w:val="24"/>
          <w:szCs w:val="24"/>
        </w:rPr>
        <w:t xml:space="preserve"> varmıştır. </w:t>
      </w:r>
    </w:p>
    <w:p w:rsidR="001808E0" w:rsidRDefault="001808E0" w:rsidP="003053FF">
      <w:pPr>
        <w:spacing w:line="360" w:lineRule="auto"/>
        <w:rPr>
          <w:rFonts w:ascii="Courier New" w:hAnsi="Courier New" w:cs="Courier New"/>
          <w:sz w:val="24"/>
          <w:szCs w:val="24"/>
        </w:rPr>
      </w:pPr>
    </w:p>
    <w:p w:rsidR="001808E0" w:rsidRDefault="001808E0" w:rsidP="003053FF">
      <w:pPr>
        <w:spacing w:line="360" w:lineRule="auto"/>
        <w:rPr>
          <w:rFonts w:ascii="Courier New" w:hAnsi="Courier New" w:cs="Courier New"/>
          <w:sz w:val="24"/>
          <w:szCs w:val="24"/>
        </w:rPr>
      </w:pPr>
      <w:r>
        <w:rPr>
          <w:rFonts w:ascii="Courier New" w:hAnsi="Courier New" w:cs="Courier New"/>
          <w:sz w:val="24"/>
          <w:szCs w:val="24"/>
        </w:rPr>
        <w:t xml:space="preserve">     Daha önce de belirlediğimiz gibi 60/1990 sayılı Yasa’da, </w:t>
      </w:r>
      <w:proofErr w:type="gramStart"/>
      <w:r>
        <w:rPr>
          <w:rFonts w:ascii="Courier New" w:hAnsi="Courier New" w:cs="Courier New"/>
          <w:sz w:val="24"/>
          <w:szCs w:val="24"/>
        </w:rPr>
        <w:t>Yas</w:t>
      </w:r>
      <w:r w:rsidR="005B5B7E">
        <w:rPr>
          <w:rFonts w:ascii="Courier New" w:hAnsi="Courier New" w:cs="Courier New"/>
          <w:sz w:val="24"/>
          <w:szCs w:val="24"/>
        </w:rPr>
        <w:t>a’nın</w:t>
      </w:r>
      <w:proofErr w:type="gramEnd"/>
      <w:r w:rsidR="005B5B7E">
        <w:rPr>
          <w:rFonts w:ascii="Courier New" w:hAnsi="Courier New" w:cs="Courier New"/>
          <w:sz w:val="24"/>
          <w:szCs w:val="24"/>
        </w:rPr>
        <w:t xml:space="preserve"> 2. </w:t>
      </w:r>
      <w:proofErr w:type="gramStart"/>
      <w:r w:rsidR="005B5B7E">
        <w:rPr>
          <w:rFonts w:ascii="Courier New" w:hAnsi="Courier New" w:cs="Courier New"/>
          <w:sz w:val="24"/>
          <w:szCs w:val="24"/>
        </w:rPr>
        <w:t>ve</w:t>
      </w:r>
      <w:proofErr w:type="gramEnd"/>
      <w:r w:rsidR="005B5B7E">
        <w:rPr>
          <w:rFonts w:ascii="Courier New" w:hAnsi="Courier New" w:cs="Courier New"/>
          <w:sz w:val="24"/>
          <w:szCs w:val="24"/>
        </w:rPr>
        <w:t xml:space="preserve"> 3. maddelerine</w:t>
      </w:r>
      <w:r>
        <w:rPr>
          <w:rFonts w:ascii="Courier New" w:hAnsi="Courier New" w:cs="Courier New"/>
          <w:sz w:val="24"/>
          <w:szCs w:val="24"/>
        </w:rPr>
        <w:t xml:space="preserve"> istinaden</w:t>
      </w:r>
      <w:r w:rsidR="005B5B7E">
        <w:rPr>
          <w:rFonts w:ascii="Courier New" w:hAnsi="Courier New" w:cs="Courier New"/>
          <w:sz w:val="24"/>
          <w:szCs w:val="24"/>
        </w:rPr>
        <w:t>, Y</w:t>
      </w:r>
      <w:r>
        <w:rPr>
          <w:rFonts w:ascii="Courier New" w:hAnsi="Courier New" w:cs="Courier New"/>
          <w:sz w:val="24"/>
          <w:szCs w:val="24"/>
        </w:rPr>
        <w:t>asa’ya ekli Ce</w:t>
      </w:r>
      <w:r w:rsidR="005B5B7E">
        <w:rPr>
          <w:rFonts w:ascii="Courier New" w:hAnsi="Courier New" w:cs="Courier New"/>
          <w:sz w:val="24"/>
          <w:szCs w:val="24"/>
        </w:rPr>
        <w:t>tvelde gösterilen durumlarla il</w:t>
      </w:r>
      <w:r>
        <w:rPr>
          <w:rFonts w:ascii="Courier New" w:hAnsi="Courier New" w:cs="Courier New"/>
          <w:sz w:val="24"/>
          <w:szCs w:val="24"/>
        </w:rPr>
        <w:t xml:space="preserve">gili başvuruların duruşmasının üç Yargıçtan oluşan Yüksek İdare Mahkemesi tarafından yapılıp </w:t>
      </w:r>
      <w:r w:rsidR="005B5B7E">
        <w:rPr>
          <w:rFonts w:ascii="Courier New" w:hAnsi="Courier New" w:cs="Courier New"/>
          <w:sz w:val="24"/>
          <w:szCs w:val="24"/>
        </w:rPr>
        <w:lastRenderedPageBreak/>
        <w:t>karara bağlanacağı, ekli C</w:t>
      </w:r>
      <w:r>
        <w:rPr>
          <w:rFonts w:ascii="Courier New" w:hAnsi="Courier New" w:cs="Courier New"/>
          <w:sz w:val="24"/>
          <w:szCs w:val="24"/>
        </w:rPr>
        <w:t>etvelde gösterilen durumlar dışında kalan başvuruların ise Tek Yargıç tarafından kar</w:t>
      </w:r>
      <w:r w:rsidR="00E37526">
        <w:rPr>
          <w:rFonts w:ascii="Courier New" w:hAnsi="Courier New" w:cs="Courier New"/>
          <w:sz w:val="24"/>
          <w:szCs w:val="24"/>
        </w:rPr>
        <w:t xml:space="preserve">ara bağlanacağı ile ilgili </w:t>
      </w:r>
      <w:r>
        <w:rPr>
          <w:rFonts w:ascii="Courier New" w:hAnsi="Courier New" w:cs="Courier New"/>
          <w:sz w:val="24"/>
          <w:szCs w:val="24"/>
        </w:rPr>
        <w:t>bi</w:t>
      </w:r>
      <w:r w:rsidR="00E37526">
        <w:rPr>
          <w:rFonts w:ascii="Courier New" w:hAnsi="Courier New" w:cs="Courier New"/>
          <w:sz w:val="24"/>
          <w:szCs w:val="24"/>
        </w:rPr>
        <w:t>r düzenleme bulunmaktadır.</w:t>
      </w:r>
      <w:r>
        <w:rPr>
          <w:rFonts w:ascii="Courier New" w:hAnsi="Courier New" w:cs="Courier New"/>
          <w:sz w:val="24"/>
          <w:szCs w:val="24"/>
        </w:rPr>
        <w:t xml:space="preserve"> 67/2005 sayılı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9. </w:t>
      </w:r>
      <w:proofErr w:type="gramStart"/>
      <w:r>
        <w:rPr>
          <w:rFonts w:ascii="Courier New" w:hAnsi="Courier New" w:cs="Courier New"/>
          <w:sz w:val="24"/>
          <w:szCs w:val="24"/>
        </w:rPr>
        <w:t>maddesinde</w:t>
      </w:r>
      <w:proofErr w:type="gramEnd"/>
      <w:r>
        <w:rPr>
          <w:rFonts w:ascii="Courier New" w:hAnsi="Courier New" w:cs="Courier New"/>
          <w:sz w:val="24"/>
          <w:szCs w:val="24"/>
        </w:rPr>
        <w:t xml:space="preserve"> Tek Yargıçlı Yüksek İdare Mahkemesinin bulguya vardığı gibi Taşınmaz Mal Komisyonu kararları için Yüksek İdare Mahkemesinin yetkisi ile ilgili özel bir düzenleme bulunmamaktadır. 67/2005 saylı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9. </w:t>
      </w:r>
      <w:proofErr w:type="gramStart"/>
      <w:r>
        <w:rPr>
          <w:rFonts w:ascii="Courier New" w:hAnsi="Courier New" w:cs="Courier New"/>
          <w:sz w:val="24"/>
          <w:szCs w:val="24"/>
        </w:rPr>
        <w:t>m</w:t>
      </w:r>
      <w:r w:rsidR="00F810C8">
        <w:rPr>
          <w:rFonts w:ascii="Courier New" w:hAnsi="Courier New" w:cs="Courier New"/>
          <w:sz w:val="24"/>
          <w:szCs w:val="24"/>
        </w:rPr>
        <w:t>addesindeki</w:t>
      </w:r>
      <w:proofErr w:type="gramEnd"/>
      <w:r w:rsidR="00F810C8">
        <w:rPr>
          <w:rFonts w:ascii="Courier New" w:hAnsi="Courier New" w:cs="Courier New"/>
          <w:sz w:val="24"/>
          <w:szCs w:val="24"/>
        </w:rPr>
        <w:t xml:space="preserve"> </w:t>
      </w:r>
      <w:r>
        <w:rPr>
          <w:rFonts w:ascii="Courier New" w:hAnsi="Courier New" w:cs="Courier New"/>
          <w:sz w:val="24"/>
          <w:szCs w:val="24"/>
        </w:rPr>
        <w:t>düzenleme</w:t>
      </w:r>
      <w:r w:rsidR="005B5B7E">
        <w:rPr>
          <w:rFonts w:ascii="Courier New" w:hAnsi="Courier New" w:cs="Courier New"/>
          <w:sz w:val="24"/>
          <w:szCs w:val="24"/>
        </w:rPr>
        <w:t>,</w:t>
      </w:r>
      <w:r>
        <w:rPr>
          <w:rFonts w:ascii="Courier New" w:hAnsi="Courier New" w:cs="Courier New"/>
          <w:sz w:val="24"/>
          <w:szCs w:val="24"/>
        </w:rPr>
        <w:t xml:space="preserve"> Taşınmaz Mal Komisyonu kararlarına karşı Yüksek İdare</w:t>
      </w:r>
      <w:r w:rsidR="00E37526">
        <w:rPr>
          <w:rFonts w:ascii="Courier New" w:hAnsi="Courier New" w:cs="Courier New"/>
          <w:sz w:val="24"/>
          <w:szCs w:val="24"/>
        </w:rPr>
        <w:t xml:space="preserve"> Mahkemesine</w:t>
      </w:r>
      <w:r>
        <w:rPr>
          <w:rFonts w:ascii="Courier New" w:hAnsi="Courier New" w:cs="Courier New"/>
          <w:sz w:val="24"/>
          <w:szCs w:val="24"/>
        </w:rPr>
        <w:t xml:space="preserve"> başvurulacağı</w:t>
      </w:r>
      <w:r w:rsidR="00E37526">
        <w:rPr>
          <w:rFonts w:ascii="Courier New" w:hAnsi="Courier New" w:cs="Courier New"/>
          <w:sz w:val="24"/>
          <w:szCs w:val="24"/>
        </w:rPr>
        <w:t>nı</w:t>
      </w:r>
      <w:r>
        <w:rPr>
          <w:rFonts w:ascii="Courier New" w:hAnsi="Courier New" w:cs="Courier New"/>
          <w:sz w:val="24"/>
          <w:szCs w:val="24"/>
        </w:rPr>
        <w:t xml:space="preserve"> öngörmektedir. </w:t>
      </w:r>
      <w:proofErr w:type="gramStart"/>
      <w:r>
        <w:rPr>
          <w:rFonts w:ascii="Courier New" w:hAnsi="Courier New" w:cs="Courier New"/>
          <w:sz w:val="24"/>
          <w:szCs w:val="24"/>
        </w:rPr>
        <w:t>Ancak</w:t>
      </w:r>
      <w:r w:rsidR="005B5B7E">
        <w:rPr>
          <w:rFonts w:ascii="Courier New" w:hAnsi="Courier New" w:cs="Courier New"/>
          <w:sz w:val="24"/>
          <w:szCs w:val="24"/>
        </w:rPr>
        <w:t>,</w:t>
      </w:r>
      <w:r>
        <w:rPr>
          <w:rFonts w:ascii="Courier New" w:hAnsi="Courier New" w:cs="Courier New"/>
          <w:sz w:val="24"/>
          <w:szCs w:val="24"/>
        </w:rPr>
        <w:t xml:space="preserve"> 9.</w:t>
      </w:r>
      <w:proofErr w:type="gramEnd"/>
      <w:r>
        <w:rPr>
          <w:rFonts w:ascii="Courier New" w:hAnsi="Courier New" w:cs="Courier New"/>
          <w:sz w:val="24"/>
          <w:szCs w:val="24"/>
        </w:rPr>
        <w:t xml:space="preserve"> </w:t>
      </w:r>
      <w:proofErr w:type="gramStart"/>
      <w:r>
        <w:rPr>
          <w:rFonts w:ascii="Courier New" w:hAnsi="Courier New" w:cs="Courier New"/>
          <w:sz w:val="24"/>
          <w:szCs w:val="24"/>
        </w:rPr>
        <w:t>madde</w:t>
      </w:r>
      <w:proofErr w:type="gramEnd"/>
      <w:r>
        <w:rPr>
          <w:rFonts w:ascii="Courier New" w:hAnsi="Courier New" w:cs="Courier New"/>
          <w:sz w:val="24"/>
          <w:szCs w:val="24"/>
        </w:rPr>
        <w:t xml:space="preserve"> Taşınmaz Mal Komisyonu kararların</w:t>
      </w:r>
      <w:r w:rsidR="00D1527F">
        <w:rPr>
          <w:rFonts w:ascii="Courier New" w:hAnsi="Courier New" w:cs="Courier New"/>
          <w:sz w:val="24"/>
          <w:szCs w:val="24"/>
        </w:rPr>
        <w:t>a karşı yapılacak başvuruların üç</w:t>
      </w:r>
      <w:r>
        <w:rPr>
          <w:rFonts w:ascii="Courier New" w:hAnsi="Courier New" w:cs="Courier New"/>
          <w:sz w:val="24"/>
          <w:szCs w:val="24"/>
        </w:rPr>
        <w:t xml:space="preserve"> Yargıçtan oluşan Yüksek İdare Mahkemesi tarafından duruşmasının yapılıp karara bağlanacağını düzenleyen özel bir norm mahiye</w:t>
      </w:r>
      <w:r w:rsidR="00C671C5">
        <w:rPr>
          <w:rFonts w:ascii="Courier New" w:hAnsi="Courier New" w:cs="Courier New"/>
          <w:sz w:val="24"/>
          <w:szCs w:val="24"/>
        </w:rPr>
        <w:t>t</w:t>
      </w:r>
      <w:r>
        <w:rPr>
          <w:rFonts w:ascii="Courier New" w:hAnsi="Courier New" w:cs="Courier New"/>
          <w:sz w:val="24"/>
          <w:szCs w:val="24"/>
        </w:rPr>
        <w:t xml:space="preserve">inde değildir. </w:t>
      </w:r>
      <w:proofErr w:type="gramStart"/>
      <w:r w:rsidR="00783C83">
        <w:rPr>
          <w:rFonts w:ascii="Courier New" w:hAnsi="Courier New" w:cs="Courier New"/>
          <w:sz w:val="24"/>
          <w:szCs w:val="24"/>
        </w:rPr>
        <w:t>Yine</w:t>
      </w:r>
      <w:r w:rsidR="005B5B7E">
        <w:rPr>
          <w:rFonts w:ascii="Courier New" w:hAnsi="Courier New" w:cs="Courier New"/>
          <w:sz w:val="24"/>
          <w:szCs w:val="24"/>
        </w:rPr>
        <w:t>,</w:t>
      </w:r>
      <w:r w:rsidR="00783C83">
        <w:rPr>
          <w:rFonts w:ascii="Courier New" w:hAnsi="Courier New" w:cs="Courier New"/>
          <w:sz w:val="24"/>
          <w:szCs w:val="24"/>
        </w:rPr>
        <w:t xml:space="preserve"> d</w:t>
      </w:r>
      <w:r>
        <w:rPr>
          <w:rFonts w:ascii="Courier New" w:hAnsi="Courier New" w:cs="Courier New"/>
          <w:sz w:val="24"/>
          <w:szCs w:val="24"/>
        </w:rPr>
        <w:t>ah</w:t>
      </w:r>
      <w:r w:rsidR="00E37526">
        <w:rPr>
          <w:rFonts w:ascii="Courier New" w:hAnsi="Courier New" w:cs="Courier New"/>
          <w:sz w:val="24"/>
          <w:szCs w:val="24"/>
        </w:rPr>
        <w:t>a önce belirttiğimiz</w:t>
      </w:r>
      <w:r w:rsidR="00C671C5">
        <w:rPr>
          <w:rFonts w:ascii="Courier New" w:hAnsi="Courier New" w:cs="Courier New"/>
          <w:sz w:val="24"/>
          <w:szCs w:val="24"/>
        </w:rPr>
        <w:t xml:space="preserve"> gibi </w:t>
      </w:r>
      <w:r>
        <w:rPr>
          <w:rFonts w:ascii="Courier New" w:hAnsi="Courier New" w:cs="Courier New"/>
          <w:sz w:val="24"/>
          <w:szCs w:val="24"/>
        </w:rPr>
        <w:t>h</w:t>
      </w:r>
      <w:r w:rsidR="00D1527F">
        <w:rPr>
          <w:rFonts w:ascii="Courier New" w:hAnsi="Courier New" w:cs="Courier New"/>
          <w:sz w:val="24"/>
          <w:szCs w:val="24"/>
        </w:rPr>
        <w:t>angi durumlardaki başvuruların üç</w:t>
      </w:r>
      <w:r>
        <w:rPr>
          <w:rFonts w:ascii="Courier New" w:hAnsi="Courier New" w:cs="Courier New"/>
          <w:sz w:val="24"/>
          <w:szCs w:val="24"/>
        </w:rPr>
        <w:t xml:space="preserve"> Yagıçtan oluşan Yüksek İdare Mahkemesinde karara bağlanacağı 60/1990 sayılı</w:t>
      </w:r>
      <w:r w:rsidR="005B5B7E">
        <w:rPr>
          <w:rFonts w:ascii="Courier New" w:hAnsi="Courier New" w:cs="Courier New"/>
          <w:sz w:val="24"/>
          <w:szCs w:val="24"/>
        </w:rPr>
        <w:t xml:space="preserve"> Yasa hükümleri ve yasaya ekli C</w:t>
      </w:r>
      <w:r>
        <w:rPr>
          <w:rFonts w:ascii="Courier New" w:hAnsi="Courier New" w:cs="Courier New"/>
          <w:sz w:val="24"/>
          <w:szCs w:val="24"/>
        </w:rPr>
        <w:t>etvele göre saptanmakta olup</w:t>
      </w:r>
      <w:r w:rsidR="00B8121F">
        <w:rPr>
          <w:rFonts w:ascii="Courier New" w:hAnsi="Courier New" w:cs="Courier New"/>
          <w:sz w:val="24"/>
          <w:szCs w:val="24"/>
        </w:rPr>
        <w:t>,</w:t>
      </w:r>
      <w:r>
        <w:rPr>
          <w:rFonts w:ascii="Courier New" w:hAnsi="Courier New" w:cs="Courier New"/>
          <w:sz w:val="24"/>
          <w:szCs w:val="24"/>
        </w:rPr>
        <w:t xml:space="preserve"> 60/1990 sayılı Yasa hükümleri ile 67/2005 sayılı Yasa hükümleri arasında herhangi bir çelişme bulunmamaktadır.</w:t>
      </w:r>
      <w:proofErr w:type="gramEnd"/>
      <w:r>
        <w:rPr>
          <w:rFonts w:ascii="Courier New" w:hAnsi="Courier New" w:cs="Courier New"/>
          <w:sz w:val="24"/>
          <w:szCs w:val="24"/>
        </w:rPr>
        <w:t xml:space="preserve"> </w:t>
      </w:r>
      <w:r w:rsidR="00E37526">
        <w:rPr>
          <w:rFonts w:ascii="Courier New" w:hAnsi="Courier New" w:cs="Courier New"/>
          <w:sz w:val="24"/>
          <w:szCs w:val="24"/>
        </w:rPr>
        <w:t>Bu nedenle</w:t>
      </w:r>
      <w:r w:rsidR="005B5B7E">
        <w:rPr>
          <w:rFonts w:ascii="Courier New" w:hAnsi="Courier New" w:cs="Courier New"/>
          <w:sz w:val="24"/>
          <w:szCs w:val="24"/>
        </w:rPr>
        <w:t>,</w:t>
      </w:r>
      <w:r w:rsidR="00E37526">
        <w:rPr>
          <w:rFonts w:ascii="Courier New" w:hAnsi="Courier New" w:cs="Courier New"/>
          <w:sz w:val="24"/>
          <w:szCs w:val="24"/>
        </w:rPr>
        <w:t xml:space="preserve"> </w:t>
      </w:r>
      <w:r>
        <w:rPr>
          <w:rFonts w:ascii="Courier New" w:hAnsi="Courier New" w:cs="Courier New"/>
          <w:sz w:val="24"/>
          <w:szCs w:val="24"/>
        </w:rPr>
        <w:t>Tek Yargıçlı Yüks</w:t>
      </w:r>
      <w:r w:rsidR="00E37526">
        <w:rPr>
          <w:rFonts w:ascii="Courier New" w:hAnsi="Courier New" w:cs="Courier New"/>
          <w:sz w:val="24"/>
          <w:szCs w:val="24"/>
        </w:rPr>
        <w:t xml:space="preserve">ek İdare Mahkemesinin 60/1990 sayılı Yasa ile 67/2005 sayılı Yasa hükümleri arasında çelişme olduğu </w:t>
      </w:r>
      <w:r>
        <w:rPr>
          <w:rFonts w:ascii="Courier New" w:hAnsi="Courier New" w:cs="Courier New"/>
          <w:sz w:val="24"/>
          <w:szCs w:val="24"/>
        </w:rPr>
        <w:t xml:space="preserve"> bulgusu ve 60/1990 sayılı Yasa ile 67/2005 sayılı Yasa’nın Yüksek İdare Mahkemesinin yetkisi ile ilgili hükümlerinin özel hüküm-özel norm telakki edilerek meseleye sonraki hüküm-sonraki norm olan 67/2005 sayılı Yasa’nın 9. </w:t>
      </w:r>
      <w:proofErr w:type="gramStart"/>
      <w:r>
        <w:rPr>
          <w:rFonts w:ascii="Courier New" w:hAnsi="Courier New" w:cs="Courier New"/>
          <w:sz w:val="24"/>
          <w:szCs w:val="24"/>
        </w:rPr>
        <w:t>maddesinin</w:t>
      </w:r>
      <w:proofErr w:type="gramEnd"/>
      <w:r>
        <w:rPr>
          <w:rFonts w:ascii="Courier New" w:hAnsi="Courier New" w:cs="Courier New"/>
          <w:sz w:val="24"/>
          <w:szCs w:val="24"/>
        </w:rPr>
        <w:t xml:space="preserve"> uygulanması gerektiği bulgusu hatalıdır. </w:t>
      </w:r>
    </w:p>
    <w:p w:rsidR="001808E0" w:rsidRDefault="001808E0" w:rsidP="003053FF">
      <w:pPr>
        <w:spacing w:line="360" w:lineRule="auto"/>
        <w:rPr>
          <w:rFonts w:ascii="Courier New" w:hAnsi="Courier New" w:cs="Courier New"/>
          <w:sz w:val="24"/>
          <w:szCs w:val="24"/>
        </w:rPr>
      </w:pPr>
    </w:p>
    <w:p w:rsidR="001808E0" w:rsidRDefault="001808E0" w:rsidP="003053FF">
      <w:pPr>
        <w:spacing w:line="360" w:lineRule="auto"/>
        <w:rPr>
          <w:rFonts w:ascii="Courier New" w:hAnsi="Courier New" w:cs="Courier New"/>
          <w:sz w:val="24"/>
          <w:szCs w:val="24"/>
        </w:rPr>
      </w:pPr>
      <w:r>
        <w:rPr>
          <w:rFonts w:ascii="Courier New" w:hAnsi="Courier New" w:cs="Courier New"/>
          <w:sz w:val="24"/>
          <w:szCs w:val="24"/>
        </w:rPr>
        <w:t xml:space="preserve">     Tek Yargıçlı Yüksek İdare </w:t>
      </w:r>
      <w:r w:rsidR="00D1527F">
        <w:rPr>
          <w:rFonts w:ascii="Courier New" w:hAnsi="Courier New" w:cs="Courier New"/>
          <w:sz w:val="24"/>
          <w:szCs w:val="24"/>
        </w:rPr>
        <w:t>Mahkemesinin huzurundaki meseled</w:t>
      </w:r>
      <w:r>
        <w:rPr>
          <w:rFonts w:ascii="Courier New" w:hAnsi="Courier New" w:cs="Courier New"/>
          <w:sz w:val="24"/>
          <w:szCs w:val="24"/>
        </w:rPr>
        <w:t xml:space="preserve">e </w:t>
      </w:r>
      <w:r w:rsidR="00B8121F">
        <w:rPr>
          <w:rFonts w:ascii="Courier New" w:hAnsi="Courier New" w:cs="Courier New"/>
          <w:sz w:val="24"/>
          <w:szCs w:val="24"/>
        </w:rPr>
        <w:t xml:space="preserve">yetkili </w:t>
      </w:r>
      <w:r w:rsidR="00D1527F">
        <w:rPr>
          <w:rFonts w:ascii="Courier New" w:hAnsi="Courier New" w:cs="Courier New"/>
          <w:sz w:val="24"/>
          <w:szCs w:val="24"/>
        </w:rPr>
        <w:t xml:space="preserve">ve görevli </w:t>
      </w:r>
      <w:r w:rsidR="00B8121F">
        <w:rPr>
          <w:rFonts w:ascii="Courier New" w:hAnsi="Courier New" w:cs="Courier New"/>
          <w:sz w:val="24"/>
          <w:szCs w:val="24"/>
        </w:rPr>
        <w:t xml:space="preserve">mahkemeyi tespit ederken, </w:t>
      </w:r>
      <w:r>
        <w:rPr>
          <w:rFonts w:ascii="Courier New" w:hAnsi="Courier New" w:cs="Courier New"/>
          <w:sz w:val="24"/>
          <w:szCs w:val="24"/>
        </w:rPr>
        <w:t xml:space="preserve">67/2005 sayılı </w:t>
      </w:r>
      <w:proofErr w:type="gramStart"/>
      <w:r>
        <w:rPr>
          <w:rFonts w:ascii="Courier New" w:hAnsi="Courier New" w:cs="Courier New"/>
          <w:sz w:val="24"/>
          <w:szCs w:val="24"/>
        </w:rPr>
        <w:t>Yasa’nın</w:t>
      </w:r>
      <w:proofErr w:type="gramEnd"/>
      <w:r>
        <w:rPr>
          <w:rFonts w:ascii="Courier New" w:hAnsi="Courier New" w:cs="Courier New"/>
          <w:sz w:val="24"/>
          <w:szCs w:val="24"/>
        </w:rPr>
        <w:t xml:space="preserve"> 9. maddesini uygulaması ve meselenin görev yetkisi açısından, KKTC Anayasası</w:t>
      </w:r>
      <w:r w:rsidR="005B5B7E">
        <w:rPr>
          <w:rFonts w:ascii="Courier New" w:hAnsi="Courier New" w:cs="Courier New"/>
          <w:sz w:val="24"/>
          <w:szCs w:val="24"/>
        </w:rPr>
        <w:t>’</w:t>
      </w:r>
      <w:r>
        <w:rPr>
          <w:rFonts w:ascii="Courier New" w:hAnsi="Courier New" w:cs="Courier New"/>
          <w:sz w:val="24"/>
          <w:szCs w:val="24"/>
        </w:rPr>
        <w:t>nın 143(4) maddesi gereğince Başkan ve iki Yargıç veya sadece üç Yargıç ile toplanarak görev yapan Yüksek İdare Mahkemes</w:t>
      </w:r>
      <w:r w:rsidR="005B5B7E">
        <w:rPr>
          <w:rFonts w:ascii="Courier New" w:hAnsi="Courier New" w:cs="Courier New"/>
          <w:sz w:val="24"/>
          <w:szCs w:val="24"/>
        </w:rPr>
        <w:t>i</w:t>
      </w:r>
      <w:r>
        <w:rPr>
          <w:rFonts w:ascii="Courier New" w:hAnsi="Courier New" w:cs="Courier New"/>
          <w:sz w:val="24"/>
          <w:szCs w:val="24"/>
        </w:rPr>
        <w:t xml:space="preserve">nin görev yetkisine girdiği, Yüksek İdare Mahkemesinde görevli Tek Yargıcın görev yetkisine girmediği bulgusu ve davanın üç Yargıçla oturum yapan Yüksek </w:t>
      </w:r>
      <w:r>
        <w:rPr>
          <w:rFonts w:ascii="Courier New" w:hAnsi="Courier New" w:cs="Courier New"/>
          <w:sz w:val="24"/>
          <w:szCs w:val="24"/>
        </w:rPr>
        <w:lastRenderedPageBreak/>
        <w:t xml:space="preserve">İdare Mahkemesine gönderilmesi kararı da yukarıda belirttiklerimiz ışığında hatalıdır. </w:t>
      </w:r>
    </w:p>
    <w:p w:rsidR="001808E0" w:rsidRDefault="001808E0" w:rsidP="003053FF">
      <w:pPr>
        <w:spacing w:line="360" w:lineRule="auto"/>
        <w:rPr>
          <w:rFonts w:ascii="Courier New" w:hAnsi="Courier New" w:cs="Courier New"/>
          <w:sz w:val="24"/>
          <w:szCs w:val="24"/>
        </w:rPr>
      </w:pPr>
    </w:p>
    <w:p w:rsidR="001808E0" w:rsidRDefault="001808E0" w:rsidP="003053FF">
      <w:pPr>
        <w:spacing w:line="360" w:lineRule="auto"/>
        <w:rPr>
          <w:rFonts w:ascii="Courier New" w:hAnsi="Courier New" w:cs="Courier New"/>
          <w:sz w:val="24"/>
          <w:szCs w:val="24"/>
        </w:rPr>
      </w:pPr>
      <w:r>
        <w:rPr>
          <w:rFonts w:ascii="Courier New" w:hAnsi="Courier New" w:cs="Courier New"/>
          <w:sz w:val="24"/>
          <w:szCs w:val="24"/>
        </w:rPr>
        <w:t xml:space="preserve">     Belirttiklerimizden anlaşılacağı gibi İstinaf Edenin istinaf sebeplerinin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edilmesi ve Tek Yargıçlı Yüksek İdare Mahkemesinin kararının iptal edilmesi gerekmektedir.</w:t>
      </w:r>
    </w:p>
    <w:p w:rsidR="001808E0" w:rsidRDefault="001808E0" w:rsidP="003053FF">
      <w:pPr>
        <w:spacing w:line="360" w:lineRule="auto"/>
        <w:rPr>
          <w:rFonts w:ascii="Courier New" w:hAnsi="Courier New" w:cs="Courier New"/>
          <w:sz w:val="24"/>
          <w:szCs w:val="24"/>
        </w:rPr>
      </w:pPr>
    </w:p>
    <w:p w:rsidR="00E37526" w:rsidRDefault="001808E0" w:rsidP="003053FF">
      <w:pPr>
        <w:spacing w:line="360" w:lineRule="auto"/>
        <w:rPr>
          <w:rFonts w:ascii="Courier New" w:hAnsi="Courier New" w:cs="Courier New"/>
          <w:sz w:val="24"/>
          <w:szCs w:val="24"/>
        </w:rPr>
      </w:pPr>
      <w:r>
        <w:rPr>
          <w:rFonts w:ascii="Courier New" w:hAnsi="Courier New" w:cs="Courier New"/>
          <w:sz w:val="24"/>
          <w:szCs w:val="24"/>
        </w:rPr>
        <w:t xml:space="preserve">     Netice itibarıyla, Tek Yargıçlı Yüksek İdare Mahkemesinin;</w:t>
      </w:r>
    </w:p>
    <w:p w:rsidR="005B5B7E" w:rsidRDefault="005B5B7E" w:rsidP="003053FF">
      <w:pPr>
        <w:spacing w:line="360" w:lineRule="auto"/>
        <w:rPr>
          <w:rFonts w:ascii="Courier New" w:hAnsi="Courier New" w:cs="Courier New"/>
          <w:sz w:val="24"/>
          <w:szCs w:val="24"/>
        </w:rPr>
      </w:pPr>
    </w:p>
    <w:p w:rsidR="00A73B14" w:rsidRDefault="00706CF8" w:rsidP="00A73B14">
      <w:pPr>
        <w:spacing w:line="240" w:lineRule="auto"/>
        <w:rPr>
          <w:rFonts w:ascii="Courier New" w:hAnsi="Courier New" w:cs="Courier New"/>
          <w:sz w:val="24"/>
          <w:szCs w:val="24"/>
        </w:rPr>
      </w:pPr>
      <w:r>
        <w:rPr>
          <w:rFonts w:ascii="Courier New" w:hAnsi="Courier New" w:cs="Courier New"/>
          <w:sz w:val="24"/>
          <w:szCs w:val="24"/>
        </w:rPr>
        <w:t xml:space="preserve">     </w:t>
      </w:r>
      <w:r w:rsidR="00A73B14">
        <w:rPr>
          <w:rFonts w:ascii="Courier New" w:hAnsi="Courier New" w:cs="Courier New"/>
          <w:sz w:val="24"/>
          <w:szCs w:val="24"/>
        </w:rPr>
        <w:t xml:space="preserve">     “67/2005 sayılı </w:t>
      </w:r>
      <w:proofErr w:type="gramStart"/>
      <w:r w:rsidR="00A73B14">
        <w:rPr>
          <w:rFonts w:ascii="Courier New" w:hAnsi="Courier New" w:cs="Courier New"/>
          <w:sz w:val="24"/>
          <w:szCs w:val="24"/>
        </w:rPr>
        <w:t>Yasa’nın</w:t>
      </w:r>
      <w:proofErr w:type="gramEnd"/>
      <w:r w:rsidR="00A73B14">
        <w:rPr>
          <w:rFonts w:ascii="Courier New" w:hAnsi="Courier New" w:cs="Courier New"/>
          <w:sz w:val="24"/>
          <w:szCs w:val="24"/>
        </w:rPr>
        <w:t xml:space="preserve"> 9. </w:t>
      </w:r>
      <w:proofErr w:type="gramStart"/>
      <w:r w:rsidR="00A73B14">
        <w:rPr>
          <w:rFonts w:ascii="Courier New" w:hAnsi="Courier New" w:cs="Courier New"/>
          <w:sz w:val="24"/>
          <w:szCs w:val="24"/>
        </w:rPr>
        <w:t>maddesinin</w:t>
      </w:r>
      <w:proofErr w:type="gramEnd"/>
      <w:r w:rsidR="00A73B14">
        <w:rPr>
          <w:rFonts w:ascii="Courier New" w:hAnsi="Courier New" w:cs="Courier New"/>
          <w:sz w:val="24"/>
          <w:szCs w:val="24"/>
        </w:rPr>
        <w:t xml:space="preserve"> huzurumdaki</w:t>
      </w:r>
    </w:p>
    <w:p w:rsidR="00A73B14" w:rsidRDefault="00A73B14" w:rsidP="00A73B14">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meseleye</w:t>
      </w:r>
      <w:proofErr w:type="gramEnd"/>
      <w:r>
        <w:rPr>
          <w:rFonts w:ascii="Courier New" w:hAnsi="Courier New" w:cs="Courier New"/>
          <w:sz w:val="24"/>
          <w:szCs w:val="24"/>
        </w:rPr>
        <w:t xml:space="preserve"> uygulanması sonucunda da, huzurumdaki meselenin</w:t>
      </w:r>
    </w:p>
    <w:p w:rsidR="00A73B14" w:rsidRDefault="00A73B14" w:rsidP="00A73B14">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görev</w:t>
      </w:r>
      <w:proofErr w:type="gramEnd"/>
      <w:r>
        <w:rPr>
          <w:rFonts w:ascii="Courier New" w:hAnsi="Courier New" w:cs="Courier New"/>
          <w:sz w:val="24"/>
          <w:szCs w:val="24"/>
        </w:rPr>
        <w:t xml:space="preserve"> yetkisi açısından KKTC Anayasasının 143(4). </w:t>
      </w:r>
      <w:proofErr w:type="gramStart"/>
      <w:r>
        <w:rPr>
          <w:rFonts w:ascii="Courier New" w:hAnsi="Courier New" w:cs="Courier New"/>
          <w:sz w:val="24"/>
          <w:szCs w:val="24"/>
        </w:rPr>
        <w:t>maddesi</w:t>
      </w:r>
      <w:proofErr w:type="gramEnd"/>
    </w:p>
    <w:p w:rsidR="00A73B14" w:rsidRDefault="00A73B14" w:rsidP="00A73B14">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tahtında</w:t>
      </w:r>
      <w:proofErr w:type="gramEnd"/>
      <w:r>
        <w:rPr>
          <w:rFonts w:ascii="Courier New" w:hAnsi="Courier New" w:cs="Courier New"/>
          <w:sz w:val="24"/>
          <w:szCs w:val="24"/>
        </w:rPr>
        <w:t xml:space="preserve"> başkan ve iki yargıç ile veya sadece üç yargıç</w:t>
      </w:r>
    </w:p>
    <w:p w:rsidR="00A73B14" w:rsidRDefault="00A73B14" w:rsidP="00A73B14">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toplanarak görev yapan Yüksek İdare Mahkemesinin </w:t>
      </w:r>
    </w:p>
    <w:p w:rsidR="00A73B14" w:rsidRDefault="00A73B14" w:rsidP="00A73B14">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görev</w:t>
      </w:r>
      <w:proofErr w:type="gramEnd"/>
      <w:r>
        <w:rPr>
          <w:rFonts w:ascii="Courier New" w:hAnsi="Courier New" w:cs="Courier New"/>
          <w:sz w:val="24"/>
          <w:szCs w:val="24"/>
        </w:rPr>
        <w:t xml:space="preserve"> yetkisine girdiği, Yüksek İdare Mahkemesinde </w:t>
      </w:r>
    </w:p>
    <w:p w:rsidR="00A73B14" w:rsidRDefault="00A73B14" w:rsidP="00A73B14">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görevli</w:t>
      </w:r>
      <w:proofErr w:type="gramEnd"/>
      <w:r>
        <w:rPr>
          <w:rFonts w:ascii="Courier New" w:hAnsi="Courier New" w:cs="Courier New"/>
          <w:sz w:val="24"/>
          <w:szCs w:val="24"/>
        </w:rPr>
        <w:t xml:space="preserve"> tek yargıcın görev yetkisi kapsamına girmediği</w:t>
      </w:r>
    </w:p>
    <w:p w:rsidR="00A73B14" w:rsidRDefault="00A73B14" w:rsidP="00A73B14">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sonucuna</w:t>
      </w:r>
      <w:proofErr w:type="gramEnd"/>
      <w:r>
        <w:rPr>
          <w:rFonts w:ascii="Courier New" w:hAnsi="Courier New" w:cs="Courier New"/>
          <w:sz w:val="24"/>
          <w:szCs w:val="24"/>
        </w:rPr>
        <w:t xml:space="preserve"> varırım.</w:t>
      </w:r>
    </w:p>
    <w:p w:rsidR="00A73B14" w:rsidRDefault="00A73B14" w:rsidP="00A73B14">
      <w:pPr>
        <w:spacing w:line="240" w:lineRule="auto"/>
        <w:rPr>
          <w:rFonts w:ascii="Courier New" w:hAnsi="Courier New" w:cs="Courier New"/>
          <w:sz w:val="24"/>
          <w:szCs w:val="24"/>
        </w:rPr>
      </w:pPr>
    </w:p>
    <w:p w:rsidR="00A73B14" w:rsidRDefault="00A73B14" w:rsidP="00A73B14">
      <w:pPr>
        <w:spacing w:line="240" w:lineRule="auto"/>
        <w:rPr>
          <w:rFonts w:ascii="Courier New" w:hAnsi="Courier New" w:cs="Courier New"/>
          <w:sz w:val="24"/>
          <w:szCs w:val="24"/>
        </w:rPr>
      </w:pPr>
      <w:r>
        <w:rPr>
          <w:rFonts w:ascii="Courier New" w:hAnsi="Courier New" w:cs="Courier New"/>
          <w:sz w:val="24"/>
          <w:szCs w:val="24"/>
        </w:rPr>
        <w:t xml:space="preserve">      Varılan sonuç ışığında; davanın üç Yargıçla Oturum</w:t>
      </w:r>
    </w:p>
    <w:p w:rsidR="00A73B14" w:rsidRDefault="00A73B14" w:rsidP="00A73B14">
      <w:pPr>
        <w:spacing w:line="240" w:lineRule="auto"/>
        <w:rPr>
          <w:rFonts w:ascii="Courier New" w:hAnsi="Courier New" w:cs="Courier New"/>
          <w:sz w:val="24"/>
          <w:szCs w:val="24"/>
        </w:rPr>
      </w:pPr>
      <w:r>
        <w:rPr>
          <w:rFonts w:ascii="Courier New" w:hAnsi="Courier New" w:cs="Courier New"/>
          <w:sz w:val="24"/>
          <w:szCs w:val="24"/>
        </w:rPr>
        <w:t xml:space="preserve">   Yapan Yüksek İdare Mahkemesi huzuruna gönderilmesine</w:t>
      </w:r>
    </w:p>
    <w:p w:rsidR="00A73B14" w:rsidRDefault="00A73B14" w:rsidP="00A73B14">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Resen karar verilir.”</w:t>
      </w:r>
      <w:proofErr w:type="gramEnd"/>
    </w:p>
    <w:p w:rsidR="000619D5" w:rsidRDefault="000619D5" w:rsidP="00A73B14">
      <w:pPr>
        <w:spacing w:line="360" w:lineRule="auto"/>
        <w:rPr>
          <w:rFonts w:ascii="Courier New" w:hAnsi="Courier New" w:cs="Courier New"/>
          <w:sz w:val="24"/>
          <w:szCs w:val="24"/>
        </w:rPr>
      </w:pPr>
    </w:p>
    <w:p w:rsidR="00A73B14" w:rsidRDefault="00A73B14" w:rsidP="00A73B14">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kararı iptal edilir.</w:t>
      </w:r>
    </w:p>
    <w:p w:rsidR="00693712" w:rsidRDefault="00693712" w:rsidP="00A73B14">
      <w:pPr>
        <w:spacing w:line="360" w:lineRule="auto"/>
        <w:rPr>
          <w:rFonts w:ascii="Courier New" w:hAnsi="Courier New" w:cs="Courier New"/>
          <w:sz w:val="24"/>
          <w:szCs w:val="24"/>
        </w:rPr>
      </w:pPr>
    </w:p>
    <w:p w:rsidR="00A73B14" w:rsidRDefault="00A73B14" w:rsidP="00A73B14">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İstinafa özgü durum ve koşullar nedeniyle istinaf masrafları ile ilgili emir verilmez.</w:t>
      </w:r>
      <w:proofErr w:type="gramEnd"/>
    </w:p>
    <w:p w:rsidR="00A73B14" w:rsidRDefault="00A73B14" w:rsidP="00A73B14">
      <w:pPr>
        <w:spacing w:line="360" w:lineRule="auto"/>
        <w:rPr>
          <w:rFonts w:ascii="Courier New" w:hAnsi="Courier New" w:cs="Courier New"/>
          <w:sz w:val="24"/>
          <w:szCs w:val="24"/>
        </w:rPr>
      </w:pPr>
    </w:p>
    <w:p w:rsidR="00A73B14" w:rsidRDefault="00A73B14" w:rsidP="00A73B14">
      <w:pPr>
        <w:spacing w:line="360" w:lineRule="auto"/>
        <w:rPr>
          <w:rFonts w:ascii="Courier New" w:hAnsi="Courier New" w:cs="Courier New"/>
          <w:sz w:val="24"/>
          <w:szCs w:val="24"/>
        </w:rPr>
      </w:pPr>
    </w:p>
    <w:p w:rsidR="00A73B14" w:rsidRDefault="00A73B14" w:rsidP="00A73B14">
      <w:pPr>
        <w:spacing w:line="360" w:lineRule="auto"/>
        <w:rPr>
          <w:rFonts w:ascii="Courier New" w:hAnsi="Courier New" w:cs="Courier New"/>
          <w:sz w:val="24"/>
          <w:szCs w:val="24"/>
        </w:rPr>
      </w:pPr>
    </w:p>
    <w:p w:rsidR="00A73B14" w:rsidRDefault="00A73B14" w:rsidP="00A73B14">
      <w:pPr>
        <w:spacing w:line="360" w:lineRule="auto"/>
        <w:rPr>
          <w:rFonts w:ascii="Courier New" w:hAnsi="Courier New" w:cs="Courier New"/>
          <w:sz w:val="24"/>
          <w:szCs w:val="24"/>
        </w:rPr>
      </w:pPr>
      <w:r>
        <w:rPr>
          <w:rFonts w:ascii="Courier New" w:hAnsi="Courier New" w:cs="Courier New"/>
          <w:sz w:val="24"/>
          <w:szCs w:val="24"/>
        </w:rPr>
        <w:t xml:space="preserve">     Mehmet Türker         Tanju Öncül       Talat </w:t>
      </w:r>
      <w:proofErr w:type="gramStart"/>
      <w:r>
        <w:rPr>
          <w:rFonts w:ascii="Courier New" w:hAnsi="Courier New" w:cs="Courier New"/>
          <w:sz w:val="24"/>
          <w:szCs w:val="24"/>
        </w:rPr>
        <w:t>Usar</w:t>
      </w:r>
      <w:proofErr w:type="gramEnd"/>
    </w:p>
    <w:p w:rsidR="00A73B14" w:rsidRDefault="00A73B14" w:rsidP="00A73B14">
      <w:pPr>
        <w:spacing w:line="360" w:lineRule="auto"/>
        <w:rPr>
          <w:rFonts w:ascii="Courier New" w:hAnsi="Courier New" w:cs="Courier New"/>
          <w:sz w:val="24"/>
          <w:szCs w:val="24"/>
        </w:rPr>
      </w:pPr>
      <w:r>
        <w:rPr>
          <w:rFonts w:ascii="Courier New" w:hAnsi="Courier New" w:cs="Courier New"/>
          <w:sz w:val="24"/>
          <w:szCs w:val="24"/>
        </w:rPr>
        <w:t xml:space="preserve">        Yargıç               Yargıç            Yargıç</w:t>
      </w:r>
    </w:p>
    <w:p w:rsidR="00783C83" w:rsidRDefault="00783C83" w:rsidP="00A73B14">
      <w:pPr>
        <w:spacing w:line="360" w:lineRule="auto"/>
        <w:rPr>
          <w:rFonts w:ascii="Courier New" w:hAnsi="Courier New" w:cs="Courier New"/>
          <w:sz w:val="24"/>
          <w:szCs w:val="24"/>
        </w:rPr>
      </w:pPr>
    </w:p>
    <w:p w:rsidR="00783C83" w:rsidRDefault="00783C83" w:rsidP="00A73B14">
      <w:pPr>
        <w:spacing w:line="360" w:lineRule="auto"/>
        <w:rPr>
          <w:rFonts w:ascii="Courier New" w:hAnsi="Courier New" w:cs="Courier New"/>
          <w:sz w:val="24"/>
          <w:szCs w:val="24"/>
        </w:rPr>
      </w:pPr>
    </w:p>
    <w:p w:rsidR="00783C83" w:rsidRDefault="00783C83" w:rsidP="00A73B14">
      <w:pPr>
        <w:spacing w:line="360" w:lineRule="auto"/>
        <w:rPr>
          <w:rFonts w:ascii="Courier New" w:hAnsi="Courier New" w:cs="Courier New"/>
          <w:sz w:val="24"/>
          <w:szCs w:val="24"/>
        </w:rPr>
      </w:pPr>
      <w:r>
        <w:rPr>
          <w:rFonts w:ascii="Courier New" w:hAnsi="Courier New" w:cs="Courier New"/>
          <w:sz w:val="24"/>
          <w:szCs w:val="24"/>
        </w:rPr>
        <w:t>2 Kasım, 2021</w:t>
      </w:r>
    </w:p>
    <w:sectPr w:rsidR="00783C83" w:rsidSect="007D374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0C" w:rsidRDefault="00E1490C" w:rsidP="007D3747">
      <w:pPr>
        <w:spacing w:line="240" w:lineRule="auto"/>
      </w:pPr>
      <w:r>
        <w:separator/>
      </w:r>
    </w:p>
  </w:endnote>
  <w:endnote w:type="continuationSeparator" w:id="0">
    <w:p w:rsidR="00E1490C" w:rsidRDefault="00E1490C" w:rsidP="007D3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0C" w:rsidRDefault="00E1490C" w:rsidP="007D3747">
      <w:pPr>
        <w:spacing w:line="240" w:lineRule="auto"/>
      </w:pPr>
      <w:r>
        <w:separator/>
      </w:r>
    </w:p>
  </w:footnote>
  <w:footnote w:type="continuationSeparator" w:id="0">
    <w:p w:rsidR="00E1490C" w:rsidRDefault="00E1490C" w:rsidP="007D37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20360"/>
      <w:docPartObj>
        <w:docPartGallery w:val="Page Numbers (Top of Page)"/>
        <w:docPartUnique/>
      </w:docPartObj>
    </w:sdtPr>
    <w:sdtEndPr/>
    <w:sdtContent>
      <w:p w:rsidR="007D3747" w:rsidRDefault="007D3747">
        <w:pPr>
          <w:pStyle w:val="stbilgi"/>
          <w:jc w:val="center"/>
        </w:pPr>
        <w:r>
          <w:fldChar w:fldCharType="begin"/>
        </w:r>
        <w:r>
          <w:instrText>PAGE   \* MERGEFORMAT</w:instrText>
        </w:r>
        <w:r>
          <w:fldChar w:fldCharType="separate"/>
        </w:r>
        <w:r w:rsidR="00FE0D46" w:rsidRPr="00FE0D46">
          <w:rPr>
            <w:noProof/>
            <w:lang w:val="tr-TR"/>
          </w:rPr>
          <w:t>10</w:t>
        </w:r>
        <w:r>
          <w:fldChar w:fldCharType="end"/>
        </w:r>
      </w:p>
    </w:sdtContent>
  </w:sdt>
  <w:p w:rsidR="007D3747" w:rsidRDefault="007D37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9B"/>
    <w:rsid w:val="000619D5"/>
    <w:rsid w:val="000F4EC3"/>
    <w:rsid w:val="0015229B"/>
    <w:rsid w:val="00166991"/>
    <w:rsid w:val="001808E0"/>
    <w:rsid w:val="002277CA"/>
    <w:rsid w:val="002D4F99"/>
    <w:rsid w:val="003053FF"/>
    <w:rsid w:val="00344C07"/>
    <w:rsid w:val="00385339"/>
    <w:rsid w:val="004412DD"/>
    <w:rsid w:val="004B33DB"/>
    <w:rsid w:val="00517E23"/>
    <w:rsid w:val="005B5B7E"/>
    <w:rsid w:val="00693712"/>
    <w:rsid w:val="006A0790"/>
    <w:rsid w:val="006B4496"/>
    <w:rsid w:val="006C5F34"/>
    <w:rsid w:val="00706CF8"/>
    <w:rsid w:val="00730E19"/>
    <w:rsid w:val="00774A28"/>
    <w:rsid w:val="00783C83"/>
    <w:rsid w:val="007B14C6"/>
    <w:rsid w:val="007B6458"/>
    <w:rsid w:val="007D3747"/>
    <w:rsid w:val="00803025"/>
    <w:rsid w:val="00806F97"/>
    <w:rsid w:val="00826A60"/>
    <w:rsid w:val="009157D0"/>
    <w:rsid w:val="00982080"/>
    <w:rsid w:val="00A73B14"/>
    <w:rsid w:val="00AB167F"/>
    <w:rsid w:val="00AE41C3"/>
    <w:rsid w:val="00B16297"/>
    <w:rsid w:val="00B72776"/>
    <w:rsid w:val="00B8121F"/>
    <w:rsid w:val="00BB26B6"/>
    <w:rsid w:val="00BF72A7"/>
    <w:rsid w:val="00C671C5"/>
    <w:rsid w:val="00C91F8B"/>
    <w:rsid w:val="00D1527F"/>
    <w:rsid w:val="00D81ACD"/>
    <w:rsid w:val="00DB1143"/>
    <w:rsid w:val="00DE0556"/>
    <w:rsid w:val="00E1490C"/>
    <w:rsid w:val="00E37526"/>
    <w:rsid w:val="00EE5C73"/>
    <w:rsid w:val="00F810C8"/>
    <w:rsid w:val="00FC1D01"/>
    <w:rsid w:val="00FE0D46"/>
    <w:rsid w:val="00FE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9B"/>
    <w:pPr>
      <w:spacing w:after="0"/>
    </w:pPr>
    <w:rPr>
      <w:rFonts w:ascii="Calibri" w:eastAsia="Calibri" w:hAnsi="Calibri" w:cs="Times New Roman"/>
    </w:rPr>
  </w:style>
  <w:style w:type="paragraph" w:styleId="Balk3">
    <w:name w:val="heading 3"/>
    <w:basedOn w:val="Normal"/>
    <w:next w:val="NormalGirinti"/>
    <w:link w:val="Balk3Char"/>
    <w:semiHidden/>
    <w:unhideWhenUsed/>
    <w:qFormat/>
    <w:rsid w:val="006B4496"/>
    <w:pPr>
      <w:autoSpaceDE w:val="0"/>
      <w:autoSpaceDN w:val="0"/>
      <w:spacing w:line="240" w:lineRule="auto"/>
      <w:ind w:left="360"/>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6B4496"/>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6B4496"/>
    <w:pPr>
      <w:ind w:left="720"/>
    </w:pPr>
  </w:style>
  <w:style w:type="paragraph" w:styleId="stbilgi">
    <w:name w:val="header"/>
    <w:basedOn w:val="Normal"/>
    <w:link w:val="stbilgiChar"/>
    <w:uiPriority w:val="99"/>
    <w:unhideWhenUsed/>
    <w:rsid w:val="007D3747"/>
    <w:pPr>
      <w:tabs>
        <w:tab w:val="center" w:pos="4513"/>
        <w:tab w:val="right" w:pos="9026"/>
      </w:tabs>
      <w:spacing w:line="240" w:lineRule="auto"/>
    </w:pPr>
  </w:style>
  <w:style w:type="character" w:customStyle="1" w:styleId="stbilgiChar">
    <w:name w:val="Üstbilgi Char"/>
    <w:basedOn w:val="VarsaylanParagrafYazTipi"/>
    <w:link w:val="stbilgi"/>
    <w:uiPriority w:val="99"/>
    <w:rsid w:val="007D3747"/>
    <w:rPr>
      <w:rFonts w:ascii="Calibri" w:eastAsia="Calibri" w:hAnsi="Calibri" w:cs="Times New Roman"/>
    </w:rPr>
  </w:style>
  <w:style w:type="paragraph" w:styleId="Altbilgi">
    <w:name w:val="footer"/>
    <w:basedOn w:val="Normal"/>
    <w:link w:val="AltbilgiChar"/>
    <w:uiPriority w:val="99"/>
    <w:unhideWhenUsed/>
    <w:rsid w:val="007D3747"/>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7D3747"/>
    <w:rPr>
      <w:rFonts w:ascii="Calibri" w:eastAsia="Calibri" w:hAnsi="Calibri" w:cs="Times New Roman"/>
    </w:rPr>
  </w:style>
  <w:style w:type="paragraph" w:styleId="BalonMetni">
    <w:name w:val="Balloon Text"/>
    <w:basedOn w:val="Normal"/>
    <w:link w:val="BalonMetniChar"/>
    <w:uiPriority w:val="99"/>
    <w:semiHidden/>
    <w:unhideWhenUsed/>
    <w:rsid w:val="00BB26B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6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9B"/>
    <w:pPr>
      <w:spacing w:after="0"/>
    </w:pPr>
    <w:rPr>
      <w:rFonts w:ascii="Calibri" w:eastAsia="Calibri" w:hAnsi="Calibri" w:cs="Times New Roman"/>
    </w:rPr>
  </w:style>
  <w:style w:type="paragraph" w:styleId="Balk3">
    <w:name w:val="heading 3"/>
    <w:basedOn w:val="Normal"/>
    <w:next w:val="NormalGirinti"/>
    <w:link w:val="Balk3Char"/>
    <w:semiHidden/>
    <w:unhideWhenUsed/>
    <w:qFormat/>
    <w:rsid w:val="006B4496"/>
    <w:pPr>
      <w:autoSpaceDE w:val="0"/>
      <w:autoSpaceDN w:val="0"/>
      <w:spacing w:line="240" w:lineRule="auto"/>
      <w:ind w:left="360"/>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6B4496"/>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6B4496"/>
    <w:pPr>
      <w:ind w:left="720"/>
    </w:pPr>
  </w:style>
  <w:style w:type="paragraph" w:styleId="stbilgi">
    <w:name w:val="header"/>
    <w:basedOn w:val="Normal"/>
    <w:link w:val="stbilgiChar"/>
    <w:uiPriority w:val="99"/>
    <w:unhideWhenUsed/>
    <w:rsid w:val="007D3747"/>
    <w:pPr>
      <w:tabs>
        <w:tab w:val="center" w:pos="4513"/>
        <w:tab w:val="right" w:pos="9026"/>
      </w:tabs>
      <w:spacing w:line="240" w:lineRule="auto"/>
    </w:pPr>
  </w:style>
  <w:style w:type="character" w:customStyle="1" w:styleId="stbilgiChar">
    <w:name w:val="Üstbilgi Char"/>
    <w:basedOn w:val="VarsaylanParagrafYazTipi"/>
    <w:link w:val="stbilgi"/>
    <w:uiPriority w:val="99"/>
    <w:rsid w:val="007D3747"/>
    <w:rPr>
      <w:rFonts w:ascii="Calibri" w:eastAsia="Calibri" w:hAnsi="Calibri" w:cs="Times New Roman"/>
    </w:rPr>
  </w:style>
  <w:style w:type="paragraph" w:styleId="Altbilgi">
    <w:name w:val="footer"/>
    <w:basedOn w:val="Normal"/>
    <w:link w:val="AltbilgiChar"/>
    <w:uiPriority w:val="99"/>
    <w:unhideWhenUsed/>
    <w:rsid w:val="007D3747"/>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7D3747"/>
    <w:rPr>
      <w:rFonts w:ascii="Calibri" w:eastAsia="Calibri" w:hAnsi="Calibri" w:cs="Times New Roman"/>
    </w:rPr>
  </w:style>
  <w:style w:type="paragraph" w:styleId="BalonMetni">
    <w:name w:val="Balloon Text"/>
    <w:basedOn w:val="Normal"/>
    <w:link w:val="BalonMetniChar"/>
    <w:uiPriority w:val="99"/>
    <w:semiHidden/>
    <w:unhideWhenUsed/>
    <w:rsid w:val="00BB26B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6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13</Pages>
  <Words>3459</Words>
  <Characters>19721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Pembe Dayı</dc:creator>
  <cp:lastModifiedBy>Pembe Dayı</cp:lastModifiedBy>
  <cp:revision>25</cp:revision>
  <cp:lastPrinted>2021-11-02T13:35:00Z</cp:lastPrinted>
  <dcterms:created xsi:type="dcterms:W3CDTF">2021-10-19T06:07:00Z</dcterms:created>
  <dcterms:modified xsi:type="dcterms:W3CDTF">2021-11-05T11:25:00Z</dcterms:modified>
</cp:coreProperties>
</file>