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62B" w:rsidRPr="0034398F" w:rsidRDefault="009D12B6" w:rsidP="001E13A3">
      <w:pPr>
        <w:spacing w:line="360" w:lineRule="auto"/>
        <w:rPr>
          <w:rFonts w:cs="Courier New"/>
          <w:b/>
          <w:szCs w:val="24"/>
        </w:rPr>
      </w:pPr>
      <w:bookmarkStart w:id="0" w:name="_GoBack"/>
      <w:bookmarkEnd w:id="0"/>
      <w:r>
        <w:rPr>
          <w:rFonts w:cs="Courier New"/>
          <w:szCs w:val="24"/>
        </w:rPr>
        <w:t>D. 5</w:t>
      </w:r>
      <w:r w:rsidR="00AF3675" w:rsidRPr="0034398F">
        <w:rPr>
          <w:rFonts w:cs="Courier New"/>
          <w:szCs w:val="24"/>
        </w:rPr>
        <w:t xml:space="preserve">/2021 </w:t>
      </w:r>
      <w:r w:rsidR="0005262B" w:rsidRPr="0034398F">
        <w:rPr>
          <w:rFonts w:cs="Courier New"/>
          <w:szCs w:val="24"/>
        </w:rPr>
        <w:tab/>
      </w:r>
      <w:r w:rsidR="0005262B" w:rsidRPr="0034398F">
        <w:rPr>
          <w:rFonts w:cs="Courier New"/>
          <w:szCs w:val="24"/>
        </w:rPr>
        <w:tab/>
      </w:r>
      <w:r w:rsidR="0005262B" w:rsidRPr="0034398F">
        <w:rPr>
          <w:rFonts w:cs="Courier New"/>
          <w:szCs w:val="24"/>
        </w:rPr>
        <w:tab/>
      </w:r>
      <w:r w:rsidR="00AF00A4" w:rsidRPr="0034398F">
        <w:rPr>
          <w:rFonts w:cs="Courier New"/>
          <w:szCs w:val="24"/>
        </w:rPr>
        <w:tab/>
        <w:t xml:space="preserve">  </w:t>
      </w:r>
      <w:r w:rsidR="0005262B" w:rsidRPr="0034398F">
        <w:rPr>
          <w:rFonts w:cs="Courier New"/>
          <w:szCs w:val="24"/>
        </w:rPr>
        <w:t>Yargıtay</w:t>
      </w:r>
      <w:r>
        <w:rPr>
          <w:rFonts w:cs="Courier New"/>
          <w:szCs w:val="24"/>
        </w:rPr>
        <w:t>/</w:t>
      </w:r>
      <w:r w:rsidR="0005262B" w:rsidRPr="0034398F">
        <w:rPr>
          <w:rFonts w:cs="Courier New"/>
          <w:szCs w:val="24"/>
        </w:rPr>
        <w:t>Asli</w:t>
      </w:r>
      <w:r>
        <w:rPr>
          <w:rFonts w:cs="Courier New"/>
          <w:szCs w:val="24"/>
        </w:rPr>
        <w:t>/</w:t>
      </w:r>
      <w:r w:rsidR="0005262B" w:rsidRPr="0034398F">
        <w:rPr>
          <w:rFonts w:cs="Courier New"/>
          <w:szCs w:val="24"/>
        </w:rPr>
        <w:t>Yetki No</w:t>
      </w:r>
      <w:r w:rsidR="0005262B" w:rsidRPr="0034398F">
        <w:rPr>
          <w:rFonts w:cs="Courier New"/>
          <w:b/>
          <w:szCs w:val="24"/>
        </w:rPr>
        <w:t>:</w:t>
      </w:r>
      <w:r w:rsidR="00AF00A4" w:rsidRPr="0034398F">
        <w:rPr>
          <w:rFonts w:cs="Courier New"/>
          <w:b/>
          <w:szCs w:val="24"/>
        </w:rPr>
        <w:t xml:space="preserve"> </w:t>
      </w:r>
      <w:r w:rsidR="0005262B" w:rsidRPr="0034398F">
        <w:rPr>
          <w:rFonts w:cs="Courier New"/>
          <w:szCs w:val="24"/>
        </w:rPr>
        <w:t>8/2021</w:t>
      </w:r>
    </w:p>
    <w:p w:rsidR="00AF3675" w:rsidRPr="0034398F" w:rsidRDefault="00AF3675" w:rsidP="001E13A3">
      <w:pPr>
        <w:rPr>
          <w:rFonts w:cs="Courier New"/>
          <w:szCs w:val="24"/>
        </w:rPr>
      </w:pPr>
    </w:p>
    <w:p w:rsidR="0005262B" w:rsidRPr="0034398F" w:rsidRDefault="0005262B" w:rsidP="001E13A3">
      <w:pPr>
        <w:rPr>
          <w:rFonts w:cs="Courier New"/>
          <w:szCs w:val="24"/>
        </w:rPr>
      </w:pPr>
      <w:r w:rsidRPr="0034398F">
        <w:rPr>
          <w:rFonts w:cs="Courier New"/>
          <w:szCs w:val="24"/>
        </w:rPr>
        <w:t>Yüksek Mahkeme Huzurunda</w:t>
      </w:r>
    </w:p>
    <w:p w:rsidR="0005262B" w:rsidRPr="0034398F" w:rsidRDefault="0005262B" w:rsidP="001E13A3">
      <w:pPr>
        <w:rPr>
          <w:rFonts w:cs="Courier New"/>
          <w:szCs w:val="24"/>
        </w:rPr>
      </w:pPr>
    </w:p>
    <w:p w:rsidR="0005262B" w:rsidRPr="0034398F" w:rsidRDefault="0005262B" w:rsidP="001E13A3">
      <w:pPr>
        <w:rPr>
          <w:rFonts w:cs="Courier New"/>
          <w:szCs w:val="24"/>
        </w:rPr>
      </w:pPr>
      <w:r w:rsidRPr="0034398F">
        <w:rPr>
          <w:rFonts w:cs="Courier New"/>
          <w:szCs w:val="24"/>
        </w:rPr>
        <w:t>Yargıç Talat Usar Huzurunda.</w:t>
      </w:r>
    </w:p>
    <w:p w:rsidR="0005262B" w:rsidRPr="0034398F" w:rsidRDefault="0005262B" w:rsidP="001E13A3">
      <w:pPr>
        <w:spacing w:line="360" w:lineRule="auto"/>
        <w:rPr>
          <w:rFonts w:cs="Courier New"/>
          <w:szCs w:val="24"/>
        </w:rPr>
      </w:pPr>
    </w:p>
    <w:p w:rsidR="0005262B" w:rsidRPr="0034398F" w:rsidRDefault="0005262B" w:rsidP="001E13A3">
      <w:pPr>
        <w:spacing w:line="360" w:lineRule="auto"/>
        <w:rPr>
          <w:rFonts w:cs="Courier New"/>
          <w:szCs w:val="24"/>
        </w:rPr>
      </w:pPr>
    </w:p>
    <w:p w:rsidR="00E77427" w:rsidRDefault="0005262B" w:rsidP="001E13A3">
      <w:pPr>
        <w:spacing w:line="360" w:lineRule="auto"/>
        <w:ind w:left="1134" w:hanging="1134"/>
        <w:rPr>
          <w:rFonts w:cs="Courier New"/>
          <w:szCs w:val="24"/>
        </w:rPr>
      </w:pPr>
      <w:r w:rsidRPr="0034398F">
        <w:rPr>
          <w:rFonts w:cs="Courier New"/>
          <w:szCs w:val="24"/>
        </w:rPr>
        <w:t>Müstedi</w:t>
      </w:r>
      <w:r w:rsidRPr="0034398F">
        <w:rPr>
          <w:rFonts w:cs="Courier New"/>
          <w:b/>
          <w:szCs w:val="24"/>
        </w:rPr>
        <w:t>:</w:t>
      </w:r>
      <w:r w:rsidRPr="0034398F">
        <w:rPr>
          <w:rFonts w:cs="Courier New"/>
          <w:szCs w:val="24"/>
        </w:rPr>
        <w:t xml:space="preserve"> DRN İnşaat Şirketi Ltd., Şht. Mustafa Ahmet Ruso </w:t>
      </w:r>
      <w:r w:rsidR="00E77427">
        <w:rPr>
          <w:rFonts w:cs="Courier New"/>
          <w:szCs w:val="24"/>
        </w:rPr>
        <w:t xml:space="preserve">  </w:t>
      </w:r>
    </w:p>
    <w:p w:rsidR="0005262B" w:rsidRPr="0034398F" w:rsidRDefault="00E77427" w:rsidP="001E13A3">
      <w:pPr>
        <w:spacing w:line="360" w:lineRule="auto"/>
        <w:ind w:left="1134" w:hanging="1134"/>
        <w:rPr>
          <w:rFonts w:cs="Courier New"/>
          <w:szCs w:val="24"/>
        </w:rPr>
      </w:pPr>
      <w:r>
        <w:rPr>
          <w:rFonts w:cs="Courier New"/>
          <w:szCs w:val="24"/>
        </w:rPr>
        <w:t xml:space="preserve">         </w:t>
      </w:r>
      <w:r w:rsidR="0005262B" w:rsidRPr="0034398F">
        <w:rPr>
          <w:rFonts w:cs="Courier New"/>
          <w:szCs w:val="24"/>
        </w:rPr>
        <w:t xml:space="preserve">Cad., No: 176, Lefkoşa. </w:t>
      </w:r>
    </w:p>
    <w:p w:rsidR="0005262B" w:rsidRPr="0034398F" w:rsidRDefault="0005262B" w:rsidP="001E13A3">
      <w:pPr>
        <w:spacing w:line="360" w:lineRule="auto"/>
        <w:rPr>
          <w:rFonts w:cs="Courier New"/>
          <w:szCs w:val="24"/>
        </w:rPr>
      </w:pPr>
    </w:p>
    <w:p w:rsidR="0005262B" w:rsidRPr="0034398F" w:rsidRDefault="0005262B" w:rsidP="001E13A3">
      <w:pPr>
        <w:spacing w:line="360" w:lineRule="auto"/>
        <w:ind w:left="3540" w:firstLine="708"/>
        <w:rPr>
          <w:rFonts w:cs="Courier New"/>
          <w:szCs w:val="24"/>
        </w:rPr>
      </w:pPr>
      <w:r w:rsidRPr="0034398F">
        <w:rPr>
          <w:rFonts w:cs="Courier New"/>
          <w:szCs w:val="24"/>
        </w:rPr>
        <w:t>-ile –</w:t>
      </w:r>
    </w:p>
    <w:p w:rsidR="0005262B" w:rsidRPr="0034398F" w:rsidRDefault="0005262B" w:rsidP="001E13A3">
      <w:pPr>
        <w:spacing w:line="360" w:lineRule="auto"/>
        <w:rPr>
          <w:rFonts w:cs="Courier New"/>
          <w:szCs w:val="24"/>
        </w:rPr>
      </w:pPr>
    </w:p>
    <w:p w:rsidR="001E13A3" w:rsidRDefault="009D12B6" w:rsidP="001E13A3">
      <w:pPr>
        <w:spacing w:line="360" w:lineRule="auto"/>
        <w:ind w:left="1985" w:hanging="1985"/>
        <w:rPr>
          <w:rFonts w:cs="Courier New"/>
          <w:szCs w:val="24"/>
        </w:rPr>
      </w:pPr>
      <w:r>
        <w:rPr>
          <w:rFonts w:cs="Courier New"/>
          <w:szCs w:val="24"/>
        </w:rPr>
        <w:t>Müsteda</w:t>
      </w:r>
      <w:r w:rsidR="0005262B" w:rsidRPr="0034398F">
        <w:rPr>
          <w:rFonts w:cs="Courier New"/>
          <w:szCs w:val="24"/>
        </w:rPr>
        <w:t>aleyh: 1- Mağusa Belediyesi, Mağusa Beledi</w:t>
      </w:r>
      <w:r w:rsidR="00AF00A4" w:rsidRPr="0034398F">
        <w:rPr>
          <w:rFonts w:cs="Courier New"/>
          <w:szCs w:val="24"/>
        </w:rPr>
        <w:t xml:space="preserve">ye Başkanı, </w:t>
      </w:r>
      <w:r w:rsidR="001E13A3">
        <w:rPr>
          <w:rFonts w:cs="Courier New"/>
          <w:szCs w:val="24"/>
        </w:rPr>
        <w:t xml:space="preserve">   </w:t>
      </w:r>
    </w:p>
    <w:p w:rsidR="001E13A3" w:rsidRDefault="001E13A3" w:rsidP="001E13A3">
      <w:pPr>
        <w:spacing w:line="360" w:lineRule="auto"/>
        <w:ind w:left="1985" w:hanging="1985"/>
        <w:rPr>
          <w:rFonts w:cs="Courier New"/>
          <w:szCs w:val="24"/>
        </w:rPr>
      </w:pPr>
      <w:r>
        <w:rPr>
          <w:rFonts w:cs="Courier New"/>
          <w:szCs w:val="24"/>
        </w:rPr>
        <w:t xml:space="preserve">                 </w:t>
      </w:r>
      <w:r w:rsidR="00AF00A4" w:rsidRPr="0034398F">
        <w:rPr>
          <w:rFonts w:cs="Courier New"/>
          <w:szCs w:val="24"/>
        </w:rPr>
        <w:t xml:space="preserve">Başkan Yardımcısı, </w:t>
      </w:r>
      <w:r w:rsidR="0005262B" w:rsidRPr="0034398F">
        <w:rPr>
          <w:rFonts w:cs="Courier New"/>
          <w:szCs w:val="24"/>
        </w:rPr>
        <w:t xml:space="preserve">Belediye Meclis Üyeleri ve </w:t>
      </w:r>
      <w:r>
        <w:rPr>
          <w:rFonts w:cs="Courier New"/>
          <w:szCs w:val="24"/>
        </w:rPr>
        <w:t xml:space="preserve"> </w:t>
      </w:r>
    </w:p>
    <w:p w:rsidR="0005262B" w:rsidRPr="0034398F" w:rsidRDefault="001E13A3" w:rsidP="001E13A3">
      <w:pPr>
        <w:spacing w:line="360" w:lineRule="auto"/>
        <w:ind w:left="1985" w:hanging="1985"/>
        <w:rPr>
          <w:rFonts w:cs="Courier New"/>
          <w:szCs w:val="24"/>
        </w:rPr>
      </w:pPr>
      <w:r>
        <w:rPr>
          <w:rFonts w:cs="Courier New"/>
          <w:szCs w:val="24"/>
        </w:rPr>
        <w:t xml:space="preserve">                 </w:t>
      </w:r>
      <w:r w:rsidR="0005262B" w:rsidRPr="0034398F">
        <w:rPr>
          <w:rFonts w:cs="Courier New"/>
          <w:szCs w:val="24"/>
        </w:rPr>
        <w:t xml:space="preserve">Mağusa Şehri Hemşehrileri, Mağusa.  </w:t>
      </w:r>
    </w:p>
    <w:p w:rsidR="0005262B" w:rsidRPr="0034398F" w:rsidRDefault="001E13A3" w:rsidP="001E13A3">
      <w:pPr>
        <w:spacing w:line="360" w:lineRule="auto"/>
        <w:ind w:left="1985" w:hanging="1985"/>
        <w:rPr>
          <w:rFonts w:cs="Courier New"/>
          <w:szCs w:val="24"/>
        </w:rPr>
      </w:pPr>
      <w:r>
        <w:rPr>
          <w:rFonts w:cs="Courier New"/>
          <w:szCs w:val="24"/>
        </w:rPr>
        <w:t xml:space="preserve">     </w:t>
      </w:r>
      <w:r w:rsidR="00AF00A4" w:rsidRPr="0034398F">
        <w:rPr>
          <w:rFonts w:cs="Courier New"/>
          <w:szCs w:val="24"/>
        </w:rPr>
        <w:t xml:space="preserve">   </w:t>
      </w:r>
      <w:r w:rsidR="00AF3675" w:rsidRPr="0034398F">
        <w:rPr>
          <w:rFonts w:cs="Courier New"/>
          <w:szCs w:val="24"/>
        </w:rPr>
        <w:t xml:space="preserve">  </w:t>
      </w:r>
      <w:r w:rsidR="00AF00A4" w:rsidRPr="0034398F">
        <w:rPr>
          <w:rFonts w:cs="Courier New"/>
          <w:szCs w:val="24"/>
        </w:rPr>
        <w:t xml:space="preserve">    </w:t>
      </w:r>
      <w:r w:rsidR="0005262B" w:rsidRPr="0034398F">
        <w:rPr>
          <w:rFonts w:cs="Courier New"/>
          <w:szCs w:val="24"/>
        </w:rPr>
        <w:t>2- İsmail Arter, Mağusa Belediyesi, Mağusa.</w:t>
      </w:r>
    </w:p>
    <w:p w:rsidR="0005262B" w:rsidRPr="0034398F" w:rsidRDefault="0005262B" w:rsidP="001E13A3">
      <w:pPr>
        <w:spacing w:line="360" w:lineRule="auto"/>
        <w:rPr>
          <w:rFonts w:cs="Courier New"/>
          <w:szCs w:val="24"/>
        </w:rPr>
      </w:pPr>
    </w:p>
    <w:p w:rsidR="0005262B" w:rsidRPr="001E13A3" w:rsidRDefault="0005262B" w:rsidP="001E13A3">
      <w:pPr>
        <w:spacing w:line="360" w:lineRule="auto"/>
        <w:rPr>
          <w:rFonts w:cs="Courier New"/>
          <w:szCs w:val="24"/>
        </w:rPr>
      </w:pPr>
      <w:r w:rsidRPr="0034398F">
        <w:rPr>
          <w:rFonts w:cs="Courier New"/>
          <w:szCs w:val="24"/>
        </w:rPr>
        <w:tab/>
      </w:r>
      <w:r w:rsidRPr="001E13A3">
        <w:rPr>
          <w:rFonts w:cs="Courier New"/>
          <w:szCs w:val="24"/>
        </w:rPr>
        <w:tab/>
      </w:r>
      <w:r w:rsidRPr="001E13A3">
        <w:rPr>
          <w:rFonts w:cs="Courier New"/>
          <w:szCs w:val="24"/>
        </w:rPr>
        <w:tab/>
      </w:r>
      <w:r w:rsidRPr="001E13A3">
        <w:rPr>
          <w:rFonts w:cs="Courier New"/>
          <w:szCs w:val="24"/>
        </w:rPr>
        <w:tab/>
      </w:r>
      <w:r w:rsidRPr="001E13A3">
        <w:rPr>
          <w:rFonts w:cs="Courier New"/>
          <w:szCs w:val="24"/>
        </w:rPr>
        <w:tab/>
      </w:r>
      <w:r w:rsidRPr="001E13A3">
        <w:rPr>
          <w:rFonts w:cs="Courier New"/>
          <w:szCs w:val="24"/>
        </w:rPr>
        <w:tab/>
      </w:r>
      <w:r w:rsidRPr="001E13A3">
        <w:rPr>
          <w:rFonts w:cs="Courier New"/>
          <w:szCs w:val="24"/>
        </w:rPr>
        <w:tab/>
        <w:t>A</w:t>
      </w:r>
      <w:r w:rsidR="001E13A3">
        <w:rPr>
          <w:rFonts w:cs="Courier New"/>
          <w:szCs w:val="24"/>
        </w:rPr>
        <w:t xml:space="preserve"> </w:t>
      </w:r>
      <w:r w:rsidRPr="001E13A3">
        <w:rPr>
          <w:rFonts w:cs="Courier New"/>
          <w:szCs w:val="24"/>
        </w:rPr>
        <w:t>r</w:t>
      </w:r>
      <w:r w:rsidR="001E13A3">
        <w:rPr>
          <w:rFonts w:cs="Courier New"/>
          <w:szCs w:val="24"/>
        </w:rPr>
        <w:t xml:space="preserve"> </w:t>
      </w:r>
      <w:r w:rsidRPr="001E13A3">
        <w:rPr>
          <w:rFonts w:cs="Courier New"/>
          <w:szCs w:val="24"/>
        </w:rPr>
        <w:t>a</w:t>
      </w:r>
      <w:r w:rsidR="001E13A3">
        <w:rPr>
          <w:rFonts w:cs="Courier New"/>
          <w:szCs w:val="24"/>
        </w:rPr>
        <w:t xml:space="preserve"> </w:t>
      </w:r>
      <w:r w:rsidRPr="001E13A3">
        <w:rPr>
          <w:rFonts w:cs="Courier New"/>
          <w:szCs w:val="24"/>
        </w:rPr>
        <w:t>s</w:t>
      </w:r>
      <w:r w:rsidR="001E13A3">
        <w:rPr>
          <w:rFonts w:cs="Courier New"/>
          <w:szCs w:val="24"/>
        </w:rPr>
        <w:t xml:space="preserve"> </w:t>
      </w:r>
      <w:r w:rsidRPr="001E13A3">
        <w:rPr>
          <w:rFonts w:cs="Courier New"/>
          <w:szCs w:val="24"/>
        </w:rPr>
        <w:t>ı</w:t>
      </w:r>
      <w:r w:rsidR="001E13A3">
        <w:rPr>
          <w:rFonts w:cs="Courier New"/>
          <w:szCs w:val="24"/>
        </w:rPr>
        <w:t xml:space="preserve"> </w:t>
      </w:r>
      <w:r w:rsidRPr="001E13A3">
        <w:rPr>
          <w:rFonts w:cs="Courier New"/>
          <w:szCs w:val="24"/>
        </w:rPr>
        <w:t>n</w:t>
      </w:r>
      <w:r w:rsidR="001E13A3">
        <w:rPr>
          <w:rFonts w:cs="Courier New"/>
          <w:szCs w:val="24"/>
        </w:rPr>
        <w:t xml:space="preserve"> </w:t>
      </w:r>
      <w:r w:rsidRPr="001E13A3">
        <w:rPr>
          <w:rFonts w:cs="Courier New"/>
          <w:szCs w:val="24"/>
        </w:rPr>
        <w:t>d</w:t>
      </w:r>
      <w:r w:rsidR="001E13A3">
        <w:rPr>
          <w:rFonts w:cs="Courier New"/>
          <w:szCs w:val="24"/>
        </w:rPr>
        <w:t xml:space="preserve"> </w:t>
      </w:r>
      <w:r w:rsidRPr="001E13A3">
        <w:rPr>
          <w:rFonts w:cs="Courier New"/>
          <w:szCs w:val="24"/>
        </w:rPr>
        <w:t>a.</w:t>
      </w:r>
    </w:p>
    <w:p w:rsidR="0005262B" w:rsidRDefault="001E13A3" w:rsidP="001E13A3">
      <w:pPr>
        <w:spacing w:line="360" w:lineRule="auto"/>
        <w:rPr>
          <w:rFonts w:cs="Courier New"/>
          <w:szCs w:val="24"/>
        </w:rPr>
      </w:pPr>
      <w:r>
        <w:rPr>
          <w:rFonts w:cs="Courier New"/>
          <w:szCs w:val="24"/>
        </w:rPr>
        <w:tab/>
      </w:r>
    </w:p>
    <w:p w:rsidR="009D12B6" w:rsidRDefault="009D12B6" w:rsidP="001E13A3">
      <w:pPr>
        <w:spacing w:line="360" w:lineRule="auto"/>
        <w:rPr>
          <w:rFonts w:cs="Courier New"/>
          <w:szCs w:val="24"/>
        </w:rPr>
      </w:pPr>
      <w:r>
        <w:rPr>
          <w:rFonts w:cs="Courier New"/>
          <w:szCs w:val="24"/>
        </w:rPr>
        <w:t xml:space="preserve">Müstedi namına : Avukat Hasan Esendağlı </w:t>
      </w:r>
    </w:p>
    <w:p w:rsidR="001E13A3" w:rsidRDefault="009D12B6" w:rsidP="001E13A3">
      <w:pPr>
        <w:spacing w:line="360" w:lineRule="auto"/>
        <w:rPr>
          <w:rFonts w:cs="Courier New"/>
          <w:szCs w:val="24"/>
        </w:rPr>
      </w:pPr>
      <w:r>
        <w:rPr>
          <w:rFonts w:cs="Courier New"/>
          <w:szCs w:val="24"/>
        </w:rPr>
        <w:t xml:space="preserve">Müstedaaleyhler namına : Hazır değil. </w:t>
      </w:r>
    </w:p>
    <w:p w:rsidR="009D12B6" w:rsidRDefault="009D12B6" w:rsidP="009D12B6">
      <w:pPr>
        <w:spacing w:line="360" w:lineRule="auto"/>
        <w:rPr>
          <w:rFonts w:cs="Courier New"/>
          <w:szCs w:val="24"/>
        </w:rPr>
      </w:pPr>
    </w:p>
    <w:p w:rsidR="009D12B6" w:rsidRPr="0034398F" w:rsidRDefault="009D12B6" w:rsidP="009D12B6">
      <w:pPr>
        <w:spacing w:line="360" w:lineRule="auto"/>
        <w:rPr>
          <w:rFonts w:cs="Courier New"/>
          <w:szCs w:val="24"/>
        </w:rPr>
      </w:pPr>
      <w:r w:rsidRPr="0034398F">
        <w:rPr>
          <w:rFonts w:cs="Courier New"/>
          <w:szCs w:val="24"/>
        </w:rPr>
        <w:t>Lefkoşa’lı DRN İnşaat Şirketi Ltd.’</w:t>
      </w:r>
      <w:r>
        <w:rPr>
          <w:rFonts w:cs="Courier New"/>
          <w:szCs w:val="24"/>
        </w:rPr>
        <w:t>nin Mandamus Emri ı</w:t>
      </w:r>
      <w:r w:rsidRPr="0034398F">
        <w:rPr>
          <w:rFonts w:cs="Courier New"/>
          <w:szCs w:val="24"/>
        </w:rPr>
        <w:t>sdarına izin</w:t>
      </w:r>
      <w:r>
        <w:rPr>
          <w:rFonts w:cs="Courier New"/>
          <w:szCs w:val="24"/>
        </w:rPr>
        <w:t xml:space="preserve"> </w:t>
      </w:r>
      <w:r w:rsidRPr="0034398F">
        <w:rPr>
          <w:rFonts w:cs="Courier New"/>
          <w:szCs w:val="24"/>
        </w:rPr>
        <w:t>(Leave) verilmesi için yaptığı tek taraflı istida hakkında.</w:t>
      </w:r>
    </w:p>
    <w:p w:rsidR="00877DBF" w:rsidRDefault="00877DBF" w:rsidP="00877DBF">
      <w:pPr>
        <w:ind w:left="2832" w:firstLine="708"/>
        <w:rPr>
          <w:rFonts w:cs="Courier New"/>
          <w:b/>
          <w:szCs w:val="24"/>
          <w:u w:val="single"/>
        </w:rPr>
      </w:pPr>
    </w:p>
    <w:p w:rsidR="0005262B" w:rsidRPr="0034398F" w:rsidRDefault="0005262B" w:rsidP="00877DBF">
      <w:pPr>
        <w:ind w:left="2832" w:firstLine="708"/>
        <w:rPr>
          <w:rFonts w:cs="Courier New"/>
          <w:b/>
          <w:szCs w:val="24"/>
          <w:u w:val="single"/>
        </w:rPr>
      </w:pPr>
      <w:r w:rsidRPr="0034398F">
        <w:rPr>
          <w:rFonts w:cs="Courier New"/>
          <w:b/>
          <w:szCs w:val="24"/>
          <w:u w:val="single"/>
        </w:rPr>
        <w:t>K A R A R</w:t>
      </w:r>
    </w:p>
    <w:p w:rsidR="0005262B" w:rsidRPr="0034398F" w:rsidRDefault="0005262B" w:rsidP="001E13A3">
      <w:pPr>
        <w:rPr>
          <w:rFonts w:cs="Courier New"/>
          <w:szCs w:val="24"/>
        </w:rPr>
      </w:pPr>
    </w:p>
    <w:p w:rsidR="001E13A3" w:rsidRDefault="0005262B" w:rsidP="001E13A3">
      <w:pPr>
        <w:spacing w:line="360" w:lineRule="auto"/>
        <w:rPr>
          <w:rFonts w:cs="Courier New"/>
          <w:szCs w:val="24"/>
        </w:rPr>
      </w:pPr>
      <w:r w:rsidRPr="0034398F">
        <w:rPr>
          <w:rFonts w:cs="Courier New"/>
          <w:szCs w:val="24"/>
        </w:rPr>
        <w:tab/>
      </w:r>
    </w:p>
    <w:p w:rsidR="0005262B" w:rsidRDefault="0005262B" w:rsidP="001E13A3">
      <w:pPr>
        <w:spacing w:line="360" w:lineRule="auto"/>
        <w:ind w:firstLine="360"/>
        <w:rPr>
          <w:rFonts w:cs="Courier New"/>
          <w:szCs w:val="24"/>
        </w:rPr>
      </w:pPr>
      <w:r w:rsidRPr="0034398F">
        <w:rPr>
          <w:rFonts w:cs="Courier New"/>
          <w:szCs w:val="24"/>
        </w:rPr>
        <w:t>Müstedi 30.7.2021 tarihinde dos</w:t>
      </w:r>
      <w:r w:rsidR="00AF00A4" w:rsidRPr="0034398F">
        <w:rPr>
          <w:rFonts w:cs="Courier New"/>
          <w:szCs w:val="24"/>
        </w:rPr>
        <w:t>y</w:t>
      </w:r>
      <w:r w:rsidRPr="0034398F">
        <w:rPr>
          <w:rFonts w:cs="Courier New"/>
          <w:szCs w:val="24"/>
        </w:rPr>
        <w:t>aladığı tek taraflı istidası ile aynen aşağıdaki taleplerde bulunmuştur:</w:t>
      </w:r>
    </w:p>
    <w:p w:rsidR="004D2451" w:rsidRDefault="004D2451" w:rsidP="001E13A3">
      <w:pPr>
        <w:spacing w:line="360" w:lineRule="auto"/>
        <w:ind w:firstLine="360"/>
        <w:rPr>
          <w:rFonts w:cs="Courier New"/>
          <w:szCs w:val="24"/>
        </w:rPr>
      </w:pPr>
    </w:p>
    <w:p w:rsidR="009D12B6" w:rsidRDefault="009D12B6" w:rsidP="004D2451">
      <w:pPr>
        <w:ind w:left="360"/>
        <w:rPr>
          <w:rFonts w:cs="Courier New"/>
          <w:szCs w:val="24"/>
        </w:rPr>
      </w:pPr>
      <w:r>
        <w:rPr>
          <w:rFonts w:cs="Courier New"/>
          <w:szCs w:val="24"/>
        </w:rPr>
        <w:t xml:space="preserve">“A- </w:t>
      </w:r>
      <w:r w:rsidR="0005262B" w:rsidRPr="0034398F">
        <w:rPr>
          <w:rFonts w:cs="Courier New"/>
          <w:szCs w:val="24"/>
        </w:rPr>
        <w:t>Mağusa, Ayluka Mahallesi</w:t>
      </w:r>
      <w:r w:rsidR="005D3351">
        <w:rPr>
          <w:rFonts w:cs="Courier New"/>
          <w:szCs w:val="24"/>
        </w:rPr>
        <w:t xml:space="preserve">, İsmet İnönü Bulvarı üzerinde </w:t>
      </w:r>
      <w:r>
        <w:rPr>
          <w:rFonts w:cs="Courier New"/>
          <w:szCs w:val="24"/>
        </w:rPr>
        <w:t xml:space="preserve">  </w:t>
      </w:r>
    </w:p>
    <w:p w:rsidR="009D12B6" w:rsidRDefault="009D12B6" w:rsidP="004D2451">
      <w:pPr>
        <w:ind w:left="360"/>
        <w:rPr>
          <w:rFonts w:cs="Courier New"/>
          <w:szCs w:val="24"/>
        </w:rPr>
      </w:pPr>
      <w:r>
        <w:rPr>
          <w:rFonts w:cs="Courier New"/>
          <w:szCs w:val="24"/>
        </w:rPr>
        <w:t xml:space="preserve">    </w:t>
      </w:r>
      <w:r w:rsidR="005D3351">
        <w:rPr>
          <w:rFonts w:cs="Courier New"/>
          <w:szCs w:val="24"/>
        </w:rPr>
        <w:t>M</w:t>
      </w:r>
      <w:r w:rsidR="0005262B" w:rsidRPr="0034398F">
        <w:rPr>
          <w:rFonts w:cs="Courier New"/>
          <w:szCs w:val="24"/>
        </w:rPr>
        <w:t xml:space="preserve">üstedinin kayıtlı mal sahibi olduğu Pafta/Harita: </w:t>
      </w:r>
      <w:r>
        <w:rPr>
          <w:rFonts w:cs="Courier New"/>
          <w:szCs w:val="24"/>
        </w:rPr>
        <w:t xml:space="preserve"> </w:t>
      </w:r>
    </w:p>
    <w:p w:rsidR="009D12B6" w:rsidRDefault="009D12B6" w:rsidP="004D2451">
      <w:pPr>
        <w:ind w:left="360"/>
        <w:rPr>
          <w:rFonts w:cs="Courier New"/>
          <w:szCs w:val="24"/>
        </w:rPr>
      </w:pPr>
      <w:r>
        <w:rPr>
          <w:rFonts w:cs="Courier New"/>
          <w:szCs w:val="24"/>
        </w:rPr>
        <w:t xml:space="preserve">    </w:t>
      </w:r>
      <w:r w:rsidR="0005262B" w:rsidRPr="0034398F">
        <w:rPr>
          <w:rFonts w:cs="Courier New"/>
          <w:szCs w:val="24"/>
        </w:rPr>
        <w:t>XXXIII/3.E.I</w:t>
      </w:r>
      <w:r w:rsidR="00F75B17" w:rsidRPr="0034398F">
        <w:rPr>
          <w:rFonts w:cs="Courier New"/>
          <w:szCs w:val="24"/>
        </w:rPr>
        <w:t xml:space="preserve"> (Yeni S31-C-14-B-4-D-1) Parsel: 271</w:t>
      </w:r>
      <w:r w:rsidR="00AF00A4" w:rsidRPr="0034398F">
        <w:rPr>
          <w:rFonts w:cs="Courier New"/>
          <w:szCs w:val="24"/>
        </w:rPr>
        <w:t xml:space="preserve">7 ve </w:t>
      </w:r>
      <w:r>
        <w:rPr>
          <w:rFonts w:cs="Courier New"/>
          <w:szCs w:val="24"/>
        </w:rPr>
        <w:t xml:space="preserve"> </w:t>
      </w:r>
    </w:p>
    <w:p w:rsidR="009D12B6" w:rsidRDefault="009D12B6" w:rsidP="004D2451">
      <w:pPr>
        <w:ind w:left="360"/>
        <w:rPr>
          <w:rFonts w:cs="Courier New"/>
          <w:szCs w:val="24"/>
        </w:rPr>
      </w:pPr>
      <w:r>
        <w:rPr>
          <w:rFonts w:cs="Courier New"/>
          <w:szCs w:val="24"/>
        </w:rPr>
        <w:t xml:space="preserve">    </w:t>
      </w:r>
      <w:r w:rsidR="00AF00A4" w:rsidRPr="0034398F">
        <w:rPr>
          <w:rFonts w:cs="Courier New"/>
          <w:szCs w:val="24"/>
        </w:rPr>
        <w:t>Parsel: 26 referanslı gayri</w:t>
      </w:r>
      <w:r w:rsidR="00F75B17" w:rsidRPr="0034398F">
        <w:rPr>
          <w:rFonts w:cs="Courier New"/>
          <w:szCs w:val="24"/>
        </w:rPr>
        <w:t xml:space="preserve">menkulleri etkileyen yol </w:t>
      </w:r>
      <w:r>
        <w:rPr>
          <w:rFonts w:cs="Courier New"/>
          <w:szCs w:val="24"/>
        </w:rPr>
        <w:t xml:space="preserve"> </w:t>
      </w:r>
    </w:p>
    <w:p w:rsidR="009D12B6" w:rsidRDefault="009D12B6" w:rsidP="004D2451">
      <w:pPr>
        <w:ind w:left="360"/>
        <w:rPr>
          <w:rFonts w:cs="Courier New"/>
          <w:szCs w:val="24"/>
        </w:rPr>
      </w:pPr>
      <w:r>
        <w:rPr>
          <w:rFonts w:cs="Courier New"/>
          <w:szCs w:val="24"/>
        </w:rPr>
        <w:t xml:space="preserve">    </w:t>
      </w:r>
      <w:r w:rsidR="00F75B17" w:rsidRPr="0034398F">
        <w:rPr>
          <w:rFonts w:cs="Courier New"/>
          <w:szCs w:val="24"/>
        </w:rPr>
        <w:t>ve/veya kamusal alan içerisinde gayr</w:t>
      </w:r>
      <w:r w:rsidR="00877DBF">
        <w:rPr>
          <w:rFonts w:cs="Courier New"/>
          <w:szCs w:val="24"/>
        </w:rPr>
        <w:t>i</w:t>
      </w:r>
      <w:r w:rsidR="00F75B17" w:rsidRPr="0034398F">
        <w:rPr>
          <w:rFonts w:cs="Courier New"/>
          <w:szCs w:val="24"/>
        </w:rPr>
        <w:t xml:space="preserve">yasal ve/veya </w:t>
      </w:r>
      <w:r>
        <w:rPr>
          <w:rFonts w:cs="Courier New"/>
          <w:szCs w:val="24"/>
        </w:rPr>
        <w:t xml:space="preserve"> </w:t>
      </w:r>
    </w:p>
    <w:p w:rsidR="009D12B6" w:rsidRDefault="009D12B6" w:rsidP="004D2451">
      <w:pPr>
        <w:ind w:left="360"/>
        <w:rPr>
          <w:rFonts w:cs="Courier New"/>
          <w:szCs w:val="24"/>
        </w:rPr>
      </w:pPr>
      <w:r>
        <w:rPr>
          <w:rFonts w:cs="Courier New"/>
          <w:szCs w:val="24"/>
        </w:rPr>
        <w:t xml:space="preserve">    </w:t>
      </w:r>
      <w:r w:rsidR="00F75B17" w:rsidRPr="0034398F">
        <w:rPr>
          <w:rFonts w:cs="Courier New"/>
          <w:szCs w:val="24"/>
        </w:rPr>
        <w:t xml:space="preserve">izinsiz ve/veya ruhsatsız ve/veya kaçak olarak inşa </w:t>
      </w:r>
      <w:r>
        <w:rPr>
          <w:rFonts w:cs="Courier New"/>
          <w:szCs w:val="24"/>
        </w:rPr>
        <w:t xml:space="preserve"> </w:t>
      </w:r>
    </w:p>
    <w:p w:rsidR="009D12B6" w:rsidRDefault="009D12B6" w:rsidP="004D2451">
      <w:pPr>
        <w:ind w:left="360"/>
        <w:rPr>
          <w:rFonts w:cs="Courier New"/>
          <w:szCs w:val="24"/>
        </w:rPr>
      </w:pPr>
      <w:r>
        <w:rPr>
          <w:rFonts w:cs="Courier New"/>
          <w:szCs w:val="24"/>
        </w:rPr>
        <w:t xml:space="preserve">    </w:t>
      </w:r>
      <w:r w:rsidR="00F75B17" w:rsidRPr="0034398F">
        <w:rPr>
          <w:rFonts w:cs="Courier New"/>
          <w:szCs w:val="24"/>
        </w:rPr>
        <w:t xml:space="preserve">edilen yapı ve/veya binanın kapattırılması ve/veya </w:t>
      </w:r>
      <w:r>
        <w:rPr>
          <w:rFonts w:cs="Courier New"/>
          <w:szCs w:val="24"/>
        </w:rPr>
        <w:t xml:space="preserve"> </w:t>
      </w:r>
    </w:p>
    <w:p w:rsidR="009D12B6" w:rsidRDefault="009D12B6" w:rsidP="004D2451">
      <w:pPr>
        <w:ind w:left="360"/>
        <w:rPr>
          <w:rFonts w:cs="Courier New"/>
          <w:szCs w:val="24"/>
        </w:rPr>
      </w:pPr>
      <w:r>
        <w:rPr>
          <w:rFonts w:cs="Courier New"/>
          <w:szCs w:val="24"/>
        </w:rPr>
        <w:lastRenderedPageBreak/>
        <w:t xml:space="preserve">    </w:t>
      </w:r>
      <w:r w:rsidR="00F75B17" w:rsidRPr="0034398F">
        <w:rPr>
          <w:rFonts w:cs="Courier New"/>
          <w:szCs w:val="24"/>
        </w:rPr>
        <w:t xml:space="preserve">yıkılması ve/veya kaldırılması ile ilgili yasal </w:t>
      </w:r>
      <w:r>
        <w:rPr>
          <w:rFonts w:cs="Courier New"/>
          <w:szCs w:val="24"/>
        </w:rPr>
        <w:t xml:space="preserve"> </w:t>
      </w:r>
    </w:p>
    <w:p w:rsidR="009D12B6" w:rsidRDefault="009D12B6" w:rsidP="004D2451">
      <w:pPr>
        <w:ind w:left="360"/>
        <w:rPr>
          <w:rFonts w:cs="Courier New"/>
          <w:szCs w:val="24"/>
        </w:rPr>
      </w:pPr>
      <w:r>
        <w:rPr>
          <w:rFonts w:cs="Courier New"/>
          <w:szCs w:val="24"/>
        </w:rPr>
        <w:t xml:space="preserve">    </w:t>
      </w:r>
      <w:r w:rsidR="00F75B17" w:rsidRPr="0034398F">
        <w:rPr>
          <w:rFonts w:cs="Courier New"/>
          <w:szCs w:val="24"/>
        </w:rPr>
        <w:t xml:space="preserve">görevlerin yerine getirilmesini emreden bir Mandamus </w:t>
      </w:r>
      <w:r>
        <w:rPr>
          <w:rFonts w:cs="Courier New"/>
          <w:szCs w:val="24"/>
        </w:rPr>
        <w:t xml:space="preserve"> </w:t>
      </w:r>
    </w:p>
    <w:p w:rsidR="009D12B6" w:rsidRDefault="009D12B6" w:rsidP="004D2451">
      <w:pPr>
        <w:ind w:left="360"/>
        <w:rPr>
          <w:rFonts w:cs="Courier New"/>
          <w:szCs w:val="24"/>
        </w:rPr>
      </w:pPr>
      <w:r>
        <w:rPr>
          <w:rFonts w:cs="Courier New"/>
          <w:szCs w:val="24"/>
        </w:rPr>
        <w:t xml:space="preserve">    </w:t>
      </w:r>
      <w:r w:rsidR="00F75B17" w:rsidRPr="0034398F">
        <w:rPr>
          <w:rFonts w:cs="Courier New"/>
          <w:szCs w:val="24"/>
        </w:rPr>
        <w:t xml:space="preserve">Emirnamesi </w:t>
      </w:r>
      <w:r w:rsidR="00456026">
        <w:rPr>
          <w:rFonts w:cs="Courier New"/>
          <w:szCs w:val="24"/>
        </w:rPr>
        <w:t>ı</w:t>
      </w:r>
      <w:r w:rsidR="00F75B17" w:rsidRPr="0034398F">
        <w:rPr>
          <w:rFonts w:cs="Courier New"/>
          <w:szCs w:val="24"/>
        </w:rPr>
        <w:t xml:space="preserve">sdarı talep eden istidanın dosyalanmasına </w:t>
      </w:r>
      <w:r>
        <w:rPr>
          <w:rFonts w:cs="Courier New"/>
          <w:szCs w:val="24"/>
        </w:rPr>
        <w:t xml:space="preserve"> </w:t>
      </w:r>
    </w:p>
    <w:p w:rsidR="00F75B17" w:rsidRPr="0034398F" w:rsidRDefault="009D12B6" w:rsidP="004D2451">
      <w:pPr>
        <w:ind w:left="360"/>
        <w:rPr>
          <w:rFonts w:cs="Courier New"/>
          <w:szCs w:val="24"/>
        </w:rPr>
      </w:pPr>
      <w:r>
        <w:rPr>
          <w:rFonts w:cs="Courier New"/>
          <w:szCs w:val="24"/>
        </w:rPr>
        <w:t xml:space="preserve">    </w:t>
      </w:r>
      <w:r w:rsidR="00F75B17" w:rsidRPr="0034398F">
        <w:rPr>
          <w:rFonts w:cs="Courier New"/>
          <w:szCs w:val="24"/>
        </w:rPr>
        <w:t>izin (leave) verilmesi;</w:t>
      </w:r>
    </w:p>
    <w:p w:rsidR="00AF00A4" w:rsidRPr="0034398F" w:rsidRDefault="00AF00A4" w:rsidP="004D2451">
      <w:pPr>
        <w:pStyle w:val="ListeParagraf"/>
        <w:rPr>
          <w:rFonts w:cs="Courier New"/>
          <w:szCs w:val="24"/>
        </w:rPr>
      </w:pPr>
    </w:p>
    <w:p w:rsidR="00F75B17" w:rsidRPr="0034398F" w:rsidRDefault="00F75B17" w:rsidP="004D2451">
      <w:pPr>
        <w:pStyle w:val="ListeParagraf"/>
        <w:numPr>
          <w:ilvl w:val="0"/>
          <w:numId w:val="6"/>
        </w:numPr>
        <w:rPr>
          <w:rFonts w:cs="Courier New"/>
          <w:szCs w:val="24"/>
        </w:rPr>
      </w:pPr>
      <w:r w:rsidRPr="0034398F">
        <w:rPr>
          <w:rFonts w:cs="Courier New"/>
          <w:szCs w:val="24"/>
        </w:rPr>
        <w:t>Mahkemenin uygun ve adil göreceği herhangi bir çare.</w:t>
      </w:r>
      <w:r w:rsidR="00456026">
        <w:rPr>
          <w:rFonts w:cs="Courier New"/>
          <w:szCs w:val="24"/>
        </w:rPr>
        <w:t>”</w:t>
      </w:r>
    </w:p>
    <w:p w:rsidR="00F75B17" w:rsidRPr="0034398F" w:rsidRDefault="00F75B17" w:rsidP="001E13A3">
      <w:pPr>
        <w:pStyle w:val="ListeParagraf"/>
        <w:spacing w:line="360" w:lineRule="auto"/>
        <w:rPr>
          <w:rFonts w:cs="Courier New"/>
          <w:szCs w:val="24"/>
        </w:rPr>
      </w:pPr>
    </w:p>
    <w:p w:rsidR="00F75B17" w:rsidRPr="0034398F" w:rsidRDefault="00F75B17" w:rsidP="001E13A3">
      <w:pPr>
        <w:pStyle w:val="ListeParagraf"/>
        <w:spacing w:line="360" w:lineRule="auto"/>
        <w:ind w:left="0" w:firstLine="708"/>
        <w:rPr>
          <w:rFonts w:cs="Courier New"/>
          <w:szCs w:val="24"/>
        </w:rPr>
      </w:pPr>
      <w:r w:rsidRPr="0034398F">
        <w:rPr>
          <w:rFonts w:cs="Courier New"/>
          <w:szCs w:val="24"/>
        </w:rPr>
        <w:t>İstidaya temel teşkil ettiği ifade edilen hukuki gerçekler Müstedi</w:t>
      </w:r>
      <w:r w:rsidR="00AF00A4" w:rsidRPr="0034398F">
        <w:rPr>
          <w:rFonts w:cs="Courier New"/>
          <w:szCs w:val="24"/>
        </w:rPr>
        <w:t xml:space="preserve"> </w:t>
      </w:r>
      <w:r w:rsidR="00456026">
        <w:rPr>
          <w:rFonts w:cs="Courier New"/>
          <w:szCs w:val="24"/>
        </w:rPr>
        <w:t>A</w:t>
      </w:r>
      <w:r w:rsidR="00AF00A4" w:rsidRPr="0034398F">
        <w:rPr>
          <w:rFonts w:cs="Courier New"/>
          <w:szCs w:val="24"/>
        </w:rPr>
        <w:t>vukatı</w:t>
      </w:r>
      <w:r w:rsidRPr="0034398F">
        <w:rPr>
          <w:rFonts w:cs="Courier New"/>
          <w:szCs w:val="24"/>
        </w:rPr>
        <w:t xml:space="preserve"> tarafından özetle şöyle ifade edilmektedir:</w:t>
      </w:r>
    </w:p>
    <w:p w:rsidR="00F75B17" w:rsidRPr="0034398F" w:rsidRDefault="00AF00A4" w:rsidP="001E13A3">
      <w:pPr>
        <w:pStyle w:val="ListeParagraf"/>
        <w:numPr>
          <w:ilvl w:val="0"/>
          <w:numId w:val="3"/>
        </w:numPr>
        <w:spacing w:line="360" w:lineRule="auto"/>
        <w:rPr>
          <w:rFonts w:cs="Courier New"/>
          <w:szCs w:val="24"/>
        </w:rPr>
      </w:pPr>
      <w:r w:rsidRPr="0034398F">
        <w:rPr>
          <w:rFonts w:cs="Courier New"/>
          <w:szCs w:val="24"/>
        </w:rPr>
        <w:t>Müstedi istidada tafs</w:t>
      </w:r>
      <w:r w:rsidR="00F75B17" w:rsidRPr="0034398F">
        <w:rPr>
          <w:rFonts w:cs="Courier New"/>
          <w:szCs w:val="24"/>
        </w:rPr>
        <w:t>ilatı verilen taşınmazların kayıtlı mal sahibidir.</w:t>
      </w:r>
    </w:p>
    <w:p w:rsidR="00DA7439" w:rsidRPr="0034398F" w:rsidRDefault="00F75B17" w:rsidP="001E13A3">
      <w:pPr>
        <w:pStyle w:val="ListeParagraf"/>
        <w:numPr>
          <w:ilvl w:val="0"/>
          <w:numId w:val="3"/>
        </w:numPr>
        <w:spacing w:line="360" w:lineRule="auto"/>
        <w:rPr>
          <w:rFonts w:cs="Courier New"/>
          <w:szCs w:val="24"/>
        </w:rPr>
      </w:pPr>
      <w:r w:rsidRPr="0034398F">
        <w:rPr>
          <w:rFonts w:cs="Courier New"/>
          <w:szCs w:val="24"/>
        </w:rPr>
        <w:t>Müstediye ait taşınmazlara ulaşımın sağlandığı kamu yolunun ittisalinde ve/veya kamusal alan içerisinde kaçak ve/veya izinsiz ve/veya ruhsatsız ve/veya gayr</w:t>
      </w:r>
      <w:r w:rsidR="00456026">
        <w:rPr>
          <w:rFonts w:cs="Courier New"/>
          <w:szCs w:val="24"/>
        </w:rPr>
        <w:t>i</w:t>
      </w:r>
      <w:r w:rsidRPr="0034398F">
        <w:rPr>
          <w:rFonts w:cs="Courier New"/>
          <w:szCs w:val="24"/>
        </w:rPr>
        <w:t xml:space="preserve">yasal bina ve/veya </w:t>
      </w:r>
      <w:r w:rsidR="00DA7439" w:rsidRPr="0034398F">
        <w:rPr>
          <w:rFonts w:cs="Courier New"/>
          <w:szCs w:val="24"/>
        </w:rPr>
        <w:t>inşaat yapılmıştır.</w:t>
      </w:r>
    </w:p>
    <w:p w:rsidR="00DA7439" w:rsidRPr="0034398F" w:rsidRDefault="00DA7439" w:rsidP="001E13A3">
      <w:pPr>
        <w:pStyle w:val="ListeParagraf"/>
        <w:numPr>
          <w:ilvl w:val="0"/>
          <w:numId w:val="3"/>
        </w:numPr>
        <w:spacing w:line="360" w:lineRule="auto"/>
        <w:rPr>
          <w:rFonts w:cs="Courier New"/>
          <w:szCs w:val="24"/>
        </w:rPr>
      </w:pPr>
      <w:r w:rsidRPr="0034398F">
        <w:rPr>
          <w:rFonts w:cs="Courier New"/>
          <w:szCs w:val="24"/>
        </w:rPr>
        <w:t>Müs</w:t>
      </w:r>
      <w:r w:rsidR="00456026">
        <w:rPr>
          <w:rFonts w:cs="Courier New"/>
          <w:szCs w:val="24"/>
        </w:rPr>
        <w:t>t</w:t>
      </w:r>
      <w:r w:rsidRPr="0034398F">
        <w:rPr>
          <w:rFonts w:cs="Courier New"/>
          <w:szCs w:val="24"/>
        </w:rPr>
        <w:t>ed</w:t>
      </w:r>
      <w:r w:rsidR="001E13A3">
        <w:rPr>
          <w:rFonts w:cs="Courier New"/>
          <w:szCs w:val="24"/>
        </w:rPr>
        <w:t>a</w:t>
      </w:r>
      <w:r w:rsidRPr="0034398F">
        <w:rPr>
          <w:rFonts w:cs="Courier New"/>
          <w:szCs w:val="24"/>
        </w:rPr>
        <w:t>aleyh No: 1, 51/</w:t>
      </w:r>
      <w:r w:rsidR="00456026">
        <w:rPr>
          <w:rFonts w:cs="Courier New"/>
          <w:szCs w:val="24"/>
        </w:rPr>
        <w:t>19</w:t>
      </w:r>
      <w:r w:rsidRPr="0034398F">
        <w:rPr>
          <w:rFonts w:cs="Courier New"/>
          <w:szCs w:val="24"/>
        </w:rPr>
        <w:t>95 sayılı Belediyeler Yasası</w:t>
      </w:r>
      <w:r w:rsidR="001E13A3">
        <w:rPr>
          <w:rFonts w:cs="Courier New"/>
          <w:szCs w:val="24"/>
        </w:rPr>
        <w:t>’</w:t>
      </w:r>
      <w:r w:rsidRPr="0034398F">
        <w:rPr>
          <w:rFonts w:cs="Courier New"/>
          <w:szCs w:val="24"/>
        </w:rPr>
        <w:t xml:space="preserve">nın 17 (6) maddesi tahtında izinsiz bina ve yapıları kapattırmak veya yıkmak, Fasıl 96 Yollar ve Binalar </w:t>
      </w:r>
      <w:r w:rsidR="00B9158A">
        <w:rPr>
          <w:rFonts w:cs="Courier New"/>
          <w:szCs w:val="24"/>
        </w:rPr>
        <w:t xml:space="preserve">Düzenleme </w:t>
      </w:r>
      <w:r w:rsidRPr="0034398F">
        <w:rPr>
          <w:rFonts w:cs="Courier New"/>
          <w:szCs w:val="24"/>
        </w:rPr>
        <w:t xml:space="preserve">Yasası </w:t>
      </w:r>
      <w:r w:rsidR="00172021">
        <w:rPr>
          <w:rFonts w:cs="Courier New"/>
          <w:szCs w:val="24"/>
        </w:rPr>
        <w:t xml:space="preserve">kuralları </w:t>
      </w:r>
      <w:r w:rsidRPr="0034398F">
        <w:rPr>
          <w:rFonts w:cs="Courier New"/>
          <w:szCs w:val="24"/>
        </w:rPr>
        <w:t>tahtında da bu gibi bina</w:t>
      </w:r>
      <w:r w:rsidR="00172021">
        <w:rPr>
          <w:rFonts w:cs="Courier New"/>
          <w:szCs w:val="24"/>
        </w:rPr>
        <w:t xml:space="preserve"> ve yapıları yapan veya </w:t>
      </w:r>
      <w:r w:rsidRPr="0034398F">
        <w:rPr>
          <w:rFonts w:cs="Courier New"/>
          <w:szCs w:val="24"/>
        </w:rPr>
        <w:t>kullanan kişilerle ilgili yasal ve/veya yargısal işlem başlatma yükümlülüğü altındadır.</w:t>
      </w:r>
    </w:p>
    <w:p w:rsidR="00DA7439" w:rsidRPr="0034398F" w:rsidRDefault="00DA7439" w:rsidP="001E13A3">
      <w:pPr>
        <w:pStyle w:val="ListeParagraf"/>
        <w:numPr>
          <w:ilvl w:val="0"/>
          <w:numId w:val="3"/>
        </w:numPr>
        <w:spacing w:line="360" w:lineRule="auto"/>
        <w:rPr>
          <w:rFonts w:cs="Courier New"/>
          <w:szCs w:val="24"/>
        </w:rPr>
      </w:pPr>
      <w:r w:rsidRPr="0034398F">
        <w:rPr>
          <w:rFonts w:cs="Courier New"/>
          <w:szCs w:val="24"/>
        </w:rPr>
        <w:t xml:space="preserve">İstida konusu binalar, Müstedi </w:t>
      </w:r>
      <w:r w:rsidR="00172021">
        <w:rPr>
          <w:rFonts w:cs="Courier New"/>
          <w:szCs w:val="24"/>
        </w:rPr>
        <w:t>Ş</w:t>
      </w:r>
      <w:r w:rsidRPr="0034398F">
        <w:rPr>
          <w:rFonts w:cs="Courier New"/>
          <w:szCs w:val="24"/>
        </w:rPr>
        <w:t>irketin mal sahibi olduğu taşınmazlar üzerindeki haklarını ve/veya bu hakların kullanımını doğrudan ve olumsuz şekilde etkilemektedir. Müstedi,</w:t>
      </w:r>
      <w:r w:rsidR="00172021">
        <w:rPr>
          <w:rFonts w:cs="Courier New"/>
          <w:szCs w:val="24"/>
        </w:rPr>
        <w:t xml:space="preserve"> Müstedaaleyhlerden</w:t>
      </w:r>
      <w:r w:rsidRPr="0034398F">
        <w:rPr>
          <w:rFonts w:cs="Courier New"/>
          <w:szCs w:val="24"/>
        </w:rPr>
        <w:t xml:space="preserve"> müteaddit defalar sözlü ve yazılı olarak yasal görevlerini yerine getirmelerini talep etmesine rağmen Müsted</w:t>
      </w:r>
      <w:r w:rsidR="001E13A3">
        <w:rPr>
          <w:rFonts w:cs="Courier New"/>
          <w:szCs w:val="24"/>
        </w:rPr>
        <w:t>a</w:t>
      </w:r>
      <w:r w:rsidRPr="0034398F">
        <w:rPr>
          <w:rFonts w:cs="Courier New"/>
          <w:szCs w:val="24"/>
        </w:rPr>
        <w:t>aleyhler, gayr</w:t>
      </w:r>
      <w:r w:rsidR="00877DBF">
        <w:rPr>
          <w:rFonts w:cs="Courier New"/>
          <w:szCs w:val="24"/>
        </w:rPr>
        <w:t>i</w:t>
      </w:r>
      <w:r w:rsidRPr="0034398F">
        <w:rPr>
          <w:rFonts w:cs="Courier New"/>
          <w:szCs w:val="24"/>
        </w:rPr>
        <w:t>yasal olduğu açık olan bu duruma göz yumm</w:t>
      </w:r>
      <w:r w:rsidR="00172021">
        <w:rPr>
          <w:rFonts w:cs="Courier New"/>
          <w:szCs w:val="24"/>
        </w:rPr>
        <w:t>aktadır.</w:t>
      </w:r>
      <w:r w:rsidRPr="0034398F">
        <w:rPr>
          <w:rFonts w:cs="Courier New"/>
          <w:szCs w:val="24"/>
        </w:rPr>
        <w:t xml:space="preserve"> </w:t>
      </w:r>
    </w:p>
    <w:p w:rsidR="00DA7439" w:rsidRPr="0034398F" w:rsidRDefault="00DA7439" w:rsidP="001E13A3">
      <w:pPr>
        <w:spacing w:line="360" w:lineRule="auto"/>
        <w:rPr>
          <w:rFonts w:cs="Courier New"/>
          <w:szCs w:val="24"/>
        </w:rPr>
      </w:pPr>
    </w:p>
    <w:p w:rsidR="00DA7439" w:rsidRPr="0034398F" w:rsidRDefault="00DA7439" w:rsidP="001E13A3">
      <w:pPr>
        <w:spacing w:line="360" w:lineRule="auto"/>
        <w:rPr>
          <w:rFonts w:cs="Courier New"/>
          <w:szCs w:val="24"/>
        </w:rPr>
      </w:pPr>
      <w:r w:rsidRPr="0034398F">
        <w:rPr>
          <w:rFonts w:cs="Courier New"/>
          <w:szCs w:val="24"/>
        </w:rPr>
        <w:tab/>
        <w:t xml:space="preserve">Müstedi </w:t>
      </w:r>
      <w:r w:rsidR="00172021">
        <w:rPr>
          <w:rFonts w:cs="Courier New"/>
          <w:szCs w:val="24"/>
        </w:rPr>
        <w:t>Ş</w:t>
      </w:r>
      <w:r w:rsidRPr="0034398F">
        <w:rPr>
          <w:rFonts w:cs="Courier New"/>
          <w:szCs w:val="24"/>
        </w:rPr>
        <w:t>irket yetkilisi Ruhşen Arınç ise istidaya ekli emin varakasında özetle, avukatının hukuki gerçekler başlığı altında ifade ettiği ve az önce özetini yaptığım olguların doğruluğunu teyit ederek istida gereğince emir verilmesini talep etmiştir.</w:t>
      </w:r>
    </w:p>
    <w:p w:rsidR="00DA7439" w:rsidRPr="0034398F" w:rsidRDefault="00DA7439" w:rsidP="001E13A3">
      <w:pPr>
        <w:spacing w:line="360" w:lineRule="auto"/>
        <w:rPr>
          <w:rFonts w:cs="Courier New"/>
          <w:szCs w:val="24"/>
        </w:rPr>
      </w:pPr>
    </w:p>
    <w:p w:rsidR="003775D3" w:rsidRPr="0034398F" w:rsidRDefault="00DA7439" w:rsidP="001E13A3">
      <w:pPr>
        <w:spacing w:line="360" w:lineRule="auto"/>
        <w:ind w:firstLine="708"/>
        <w:rPr>
          <w:rFonts w:cs="Courier New"/>
          <w:szCs w:val="24"/>
        </w:rPr>
      </w:pPr>
      <w:r w:rsidRPr="0034398F">
        <w:rPr>
          <w:rFonts w:cs="Courier New"/>
          <w:szCs w:val="24"/>
        </w:rPr>
        <w:lastRenderedPageBreak/>
        <w:t xml:space="preserve">İstidanın duruşmasında Müstedi </w:t>
      </w:r>
      <w:r w:rsidR="00172021">
        <w:rPr>
          <w:rFonts w:cs="Courier New"/>
          <w:szCs w:val="24"/>
        </w:rPr>
        <w:t>Ş</w:t>
      </w:r>
      <w:r w:rsidRPr="0034398F">
        <w:rPr>
          <w:rFonts w:cs="Courier New"/>
          <w:szCs w:val="24"/>
        </w:rPr>
        <w:t xml:space="preserve">irket yetkilisi Ruhşen Arınç şahadet sunarak istida konusu taşınmazların bulunduğu yerin uydu görüntüsü çıktısını Emare 1 olarak ibraz etmiştir. </w:t>
      </w:r>
    </w:p>
    <w:p w:rsidR="003775D3" w:rsidRPr="0034398F" w:rsidRDefault="003775D3" w:rsidP="001E13A3">
      <w:pPr>
        <w:spacing w:line="360" w:lineRule="auto"/>
        <w:ind w:firstLine="708"/>
        <w:rPr>
          <w:rFonts w:cs="Courier New"/>
          <w:szCs w:val="24"/>
        </w:rPr>
      </w:pPr>
    </w:p>
    <w:p w:rsidR="00843423" w:rsidRPr="0034398F" w:rsidRDefault="00843423" w:rsidP="001E13A3">
      <w:pPr>
        <w:spacing w:line="360" w:lineRule="auto"/>
        <w:ind w:firstLine="708"/>
        <w:rPr>
          <w:rFonts w:cs="Courier New"/>
          <w:szCs w:val="24"/>
        </w:rPr>
      </w:pPr>
      <w:r w:rsidRPr="0034398F">
        <w:rPr>
          <w:rFonts w:cs="Courier New"/>
          <w:szCs w:val="24"/>
        </w:rPr>
        <w:t>Yargıtay</w:t>
      </w:r>
      <w:r w:rsidR="004E4218" w:rsidRPr="0034398F">
        <w:rPr>
          <w:rFonts w:cs="Courier New"/>
          <w:szCs w:val="24"/>
        </w:rPr>
        <w:t>/</w:t>
      </w:r>
      <w:r w:rsidRPr="0034398F">
        <w:rPr>
          <w:rFonts w:cs="Courier New"/>
          <w:szCs w:val="24"/>
        </w:rPr>
        <w:t>Asli</w:t>
      </w:r>
      <w:r w:rsidR="00172021">
        <w:rPr>
          <w:rFonts w:cs="Courier New"/>
          <w:szCs w:val="24"/>
        </w:rPr>
        <w:t>/</w:t>
      </w:r>
      <w:r w:rsidRPr="0034398F">
        <w:rPr>
          <w:rFonts w:cs="Courier New"/>
          <w:szCs w:val="24"/>
        </w:rPr>
        <w:t>Y</w:t>
      </w:r>
      <w:r w:rsidR="004E4218" w:rsidRPr="0034398F">
        <w:rPr>
          <w:rFonts w:cs="Courier New"/>
          <w:szCs w:val="24"/>
        </w:rPr>
        <w:t>etki</w:t>
      </w:r>
      <w:r w:rsidR="00172021">
        <w:rPr>
          <w:rFonts w:cs="Courier New"/>
          <w:szCs w:val="24"/>
        </w:rPr>
        <w:t xml:space="preserve"> İstinaf </w:t>
      </w:r>
      <w:r w:rsidR="003775D3" w:rsidRPr="0034398F">
        <w:rPr>
          <w:rFonts w:cs="Courier New"/>
          <w:szCs w:val="24"/>
        </w:rPr>
        <w:t>2/</w:t>
      </w:r>
      <w:r w:rsidR="00877DBF">
        <w:rPr>
          <w:rFonts w:cs="Courier New"/>
          <w:szCs w:val="24"/>
        </w:rPr>
        <w:t>20</w:t>
      </w:r>
      <w:r w:rsidR="003775D3" w:rsidRPr="0034398F">
        <w:rPr>
          <w:rFonts w:cs="Courier New"/>
          <w:szCs w:val="24"/>
        </w:rPr>
        <w:t>17 (D. 1/</w:t>
      </w:r>
      <w:r w:rsidR="00172021">
        <w:rPr>
          <w:rFonts w:cs="Courier New"/>
          <w:szCs w:val="24"/>
        </w:rPr>
        <w:t>20</w:t>
      </w:r>
      <w:r w:rsidR="003775D3" w:rsidRPr="0034398F">
        <w:rPr>
          <w:rFonts w:cs="Courier New"/>
          <w:szCs w:val="24"/>
        </w:rPr>
        <w:t>18)’de M</w:t>
      </w:r>
      <w:r w:rsidRPr="0034398F">
        <w:rPr>
          <w:rFonts w:cs="Courier New"/>
          <w:szCs w:val="24"/>
        </w:rPr>
        <w:t xml:space="preserve">andamus </w:t>
      </w:r>
      <w:r w:rsidR="003775D3" w:rsidRPr="0034398F">
        <w:rPr>
          <w:rFonts w:cs="Courier New"/>
          <w:szCs w:val="24"/>
        </w:rPr>
        <w:t>E</w:t>
      </w:r>
      <w:r w:rsidR="00877DBF">
        <w:rPr>
          <w:rFonts w:cs="Courier New"/>
          <w:szCs w:val="24"/>
        </w:rPr>
        <w:t>mirnamesi ı</w:t>
      </w:r>
      <w:r w:rsidRPr="0034398F">
        <w:rPr>
          <w:rFonts w:cs="Courier New"/>
          <w:szCs w:val="24"/>
        </w:rPr>
        <w:t>sdarına izin talep edilebilmesi için ilk nazarda bakılması gereken hususlar</w:t>
      </w:r>
      <w:r w:rsidR="003775D3" w:rsidRPr="0034398F">
        <w:rPr>
          <w:rFonts w:cs="Courier New"/>
          <w:szCs w:val="24"/>
        </w:rPr>
        <w:t xml:space="preserve"> şöyle sıralanmıştır:</w:t>
      </w:r>
    </w:p>
    <w:p w:rsidR="00843423" w:rsidRPr="0034398F" w:rsidRDefault="00843423" w:rsidP="001E13A3">
      <w:pPr>
        <w:pStyle w:val="ListeParagraf"/>
        <w:numPr>
          <w:ilvl w:val="0"/>
          <w:numId w:val="5"/>
        </w:numPr>
        <w:spacing w:line="360" w:lineRule="auto"/>
        <w:rPr>
          <w:rFonts w:cs="Courier New"/>
          <w:szCs w:val="24"/>
        </w:rPr>
      </w:pPr>
      <w:r w:rsidRPr="0034398F">
        <w:rPr>
          <w:rFonts w:cs="Courier New"/>
          <w:szCs w:val="24"/>
        </w:rPr>
        <w:t>Müstedinin böyle bir talepte bulunmaya yasal hakkı olup olmadığı,</w:t>
      </w:r>
    </w:p>
    <w:p w:rsidR="006A0F00" w:rsidRPr="0034398F" w:rsidRDefault="006A0F00" w:rsidP="001E13A3">
      <w:pPr>
        <w:pStyle w:val="ListeParagraf"/>
        <w:numPr>
          <w:ilvl w:val="0"/>
          <w:numId w:val="5"/>
        </w:numPr>
        <w:spacing w:line="360" w:lineRule="auto"/>
        <w:rPr>
          <w:rFonts w:cs="Courier New"/>
          <w:szCs w:val="24"/>
        </w:rPr>
      </w:pPr>
      <w:r w:rsidRPr="0034398F">
        <w:rPr>
          <w:rFonts w:cs="Courier New"/>
          <w:szCs w:val="24"/>
        </w:rPr>
        <w:t xml:space="preserve">Talepte bulunulan </w:t>
      </w:r>
      <w:r w:rsidR="003775D3" w:rsidRPr="0034398F">
        <w:rPr>
          <w:rFonts w:cs="Courier New"/>
          <w:szCs w:val="24"/>
        </w:rPr>
        <w:t>Müsted</w:t>
      </w:r>
      <w:r w:rsidR="001E13A3">
        <w:rPr>
          <w:rFonts w:cs="Courier New"/>
          <w:szCs w:val="24"/>
        </w:rPr>
        <w:t>a</w:t>
      </w:r>
      <w:r w:rsidR="003775D3" w:rsidRPr="0034398F">
        <w:rPr>
          <w:rFonts w:cs="Courier New"/>
          <w:szCs w:val="24"/>
        </w:rPr>
        <w:t>aleyhin M</w:t>
      </w:r>
      <w:r w:rsidRPr="0034398F">
        <w:rPr>
          <w:rFonts w:cs="Courier New"/>
          <w:szCs w:val="24"/>
        </w:rPr>
        <w:t xml:space="preserve">andamus </w:t>
      </w:r>
      <w:r w:rsidR="003775D3" w:rsidRPr="0034398F">
        <w:rPr>
          <w:rFonts w:cs="Courier New"/>
          <w:szCs w:val="24"/>
        </w:rPr>
        <w:t>E</w:t>
      </w:r>
      <w:r w:rsidRPr="0034398F">
        <w:rPr>
          <w:rFonts w:cs="Courier New"/>
          <w:szCs w:val="24"/>
        </w:rPr>
        <w:t>mirnamesine tabi olup olmadığı,</w:t>
      </w:r>
    </w:p>
    <w:p w:rsidR="006A0F00" w:rsidRPr="0034398F" w:rsidRDefault="006A0F00" w:rsidP="001E13A3">
      <w:pPr>
        <w:pStyle w:val="ListeParagraf"/>
        <w:numPr>
          <w:ilvl w:val="0"/>
          <w:numId w:val="5"/>
        </w:numPr>
        <w:spacing w:line="360" w:lineRule="auto"/>
        <w:rPr>
          <w:rFonts w:cs="Courier New"/>
          <w:szCs w:val="24"/>
        </w:rPr>
      </w:pPr>
      <w:r w:rsidRPr="0034398F">
        <w:rPr>
          <w:rFonts w:cs="Courier New"/>
          <w:szCs w:val="24"/>
        </w:rPr>
        <w:t>Müsted</w:t>
      </w:r>
      <w:r w:rsidR="001E13A3">
        <w:rPr>
          <w:rFonts w:cs="Courier New"/>
          <w:szCs w:val="24"/>
        </w:rPr>
        <w:t>a</w:t>
      </w:r>
      <w:r w:rsidRPr="0034398F">
        <w:rPr>
          <w:rFonts w:cs="Courier New"/>
          <w:szCs w:val="24"/>
        </w:rPr>
        <w:t>aleyhin Müstediye karşı Yargıtay tarafından değerlendirilebilecek bir görevinin olup olmadığı</w:t>
      </w:r>
    </w:p>
    <w:p w:rsidR="00843423" w:rsidRPr="0034398F" w:rsidRDefault="00843423" w:rsidP="001E13A3">
      <w:pPr>
        <w:spacing w:line="360" w:lineRule="auto"/>
        <w:ind w:firstLine="708"/>
        <w:rPr>
          <w:rFonts w:cs="Courier New"/>
          <w:szCs w:val="24"/>
        </w:rPr>
      </w:pPr>
    </w:p>
    <w:p w:rsidR="003775D3" w:rsidRPr="0034398F" w:rsidRDefault="003775D3" w:rsidP="001E13A3">
      <w:pPr>
        <w:spacing w:line="360" w:lineRule="auto"/>
        <w:ind w:firstLine="708"/>
        <w:rPr>
          <w:rFonts w:cs="Courier New"/>
          <w:szCs w:val="24"/>
        </w:rPr>
      </w:pPr>
      <w:r w:rsidRPr="0034398F">
        <w:rPr>
          <w:rFonts w:cs="Courier New"/>
          <w:szCs w:val="24"/>
        </w:rPr>
        <w:t>Karardan şu kısmı iktibas etmeyi gerekli görürüm:</w:t>
      </w:r>
    </w:p>
    <w:p w:rsidR="003775D3" w:rsidRPr="0034398F" w:rsidRDefault="003775D3" w:rsidP="001E13A3">
      <w:pPr>
        <w:rPr>
          <w:rFonts w:cs="Courier New"/>
          <w:szCs w:val="24"/>
        </w:rPr>
      </w:pPr>
    </w:p>
    <w:p w:rsidR="00843423" w:rsidRPr="0034398F" w:rsidRDefault="006A0F00" w:rsidP="001E13A3">
      <w:pPr>
        <w:ind w:left="708"/>
        <w:rPr>
          <w:rFonts w:cs="Courier New"/>
          <w:szCs w:val="24"/>
        </w:rPr>
      </w:pPr>
      <w:r w:rsidRPr="0034398F">
        <w:rPr>
          <w:rFonts w:cs="Courier New"/>
          <w:szCs w:val="24"/>
        </w:rPr>
        <w:t>“</w:t>
      </w:r>
      <w:r w:rsidR="00843423" w:rsidRPr="0034398F">
        <w:rPr>
          <w:rFonts w:cs="Courier New"/>
          <w:szCs w:val="24"/>
        </w:rPr>
        <w:t xml:space="preserve">Mandamus emirnamesi ısdarına izin talep edebilmesi için ilk nazarda bakılması (prima facie) gereken hususlar, </w:t>
      </w:r>
      <w:r w:rsidR="005D3351">
        <w:rPr>
          <w:rFonts w:cs="Courier New"/>
          <w:szCs w:val="24"/>
        </w:rPr>
        <w:t>M</w:t>
      </w:r>
      <w:r w:rsidR="00843423" w:rsidRPr="0034398F">
        <w:rPr>
          <w:rFonts w:cs="Courier New"/>
          <w:szCs w:val="24"/>
        </w:rPr>
        <w:t xml:space="preserve">üstedinin böyle bir talepte bulunmaya yasal hakkı olup olmadığı, talepte bulunulan </w:t>
      </w:r>
      <w:r w:rsidR="005D3351">
        <w:rPr>
          <w:rFonts w:cs="Courier New"/>
          <w:szCs w:val="24"/>
        </w:rPr>
        <w:t>Müstedaaleyhin M</w:t>
      </w:r>
      <w:r w:rsidR="00843423" w:rsidRPr="0034398F">
        <w:rPr>
          <w:rFonts w:cs="Courier New"/>
          <w:szCs w:val="24"/>
        </w:rPr>
        <w:t xml:space="preserve">andamus </w:t>
      </w:r>
      <w:r w:rsidR="005D3351">
        <w:rPr>
          <w:rFonts w:cs="Courier New"/>
          <w:szCs w:val="24"/>
        </w:rPr>
        <w:t>E</w:t>
      </w:r>
      <w:r w:rsidR="00843423" w:rsidRPr="0034398F">
        <w:rPr>
          <w:rFonts w:cs="Courier New"/>
          <w:szCs w:val="24"/>
        </w:rPr>
        <w:t xml:space="preserve">mirnamesine tabi olup olmadığı ve son olarak da </w:t>
      </w:r>
      <w:r w:rsidR="005D3351">
        <w:rPr>
          <w:rFonts w:cs="Courier New"/>
          <w:szCs w:val="24"/>
        </w:rPr>
        <w:t>M</w:t>
      </w:r>
      <w:r w:rsidR="00843423" w:rsidRPr="0034398F">
        <w:rPr>
          <w:rFonts w:cs="Courier New"/>
          <w:szCs w:val="24"/>
        </w:rPr>
        <w:t xml:space="preserve">üstedaaleyhin </w:t>
      </w:r>
      <w:r w:rsidR="005D3351">
        <w:rPr>
          <w:rFonts w:cs="Courier New"/>
          <w:szCs w:val="24"/>
        </w:rPr>
        <w:t>M</w:t>
      </w:r>
      <w:r w:rsidR="00843423" w:rsidRPr="0034398F">
        <w:rPr>
          <w:rFonts w:cs="Courier New"/>
          <w:szCs w:val="24"/>
        </w:rPr>
        <w:t>üstediye karşı, ilk etapta, Yargıtay tarafından değerlendirilebilecek bir görevinin var olup olmadığı hususlarıdır.</w:t>
      </w:r>
      <w:r w:rsidRPr="0034398F">
        <w:rPr>
          <w:rFonts w:cs="Courier New"/>
          <w:szCs w:val="24"/>
        </w:rPr>
        <w:t>”</w:t>
      </w:r>
    </w:p>
    <w:p w:rsidR="00843423" w:rsidRPr="0034398F" w:rsidRDefault="00843423" w:rsidP="001E13A3">
      <w:pPr>
        <w:spacing w:line="360" w:lineRule="auto"/>
        <w:ind w:firstLine="708"/>
        <w:rPr>
          <w:rFonts w:cs="Courier New"/>
          <w:szCs w:val="24"/>
        </w:rPr>
      </w:pPr>
    </w:p>
    <w:p w:rsidR="00843423" w:rsidRPr="0034398F" w:rsidRDefault="006A0F00" w:rsidP="001E13A3">
      <w:pPr>
        <w:tabs>
          <w:tab w:val="left" w:pos="709"/>
          <w:tab w:val="left" w:pos="1134"/>
          <w:tab w:val="left" w:pos="1560"/>
        </w:tabs>
        <w:spacing w:line="360" w:lineRule="auto"/>
        <w:rPr>
          <w:rFonts w:cs="Courier New"/>
          <w:szCs w:val="24"/>
        </w:rPr>
      </w:pPr>
      <w:r w:rsidRPr="0034398F">
        <w:rPr>
          <w:rFonts w:cs="Courier New"/>
          <w:szCs w:val="24"/>
        </w:rPr>
        <w:tab/>
        <w:t xml:space="preserve">Yine </w:t>
      </w:r>
      <w:r w:rsidR="00843423" w:rsidRPr="0034398F">
        <w:rPr>
          <w:rFonts w:cs="Courier New"/>
          <w:szCs w:val="24"/>
        </w:rPr>
        <w:t>Yargıtay/Asli Yetki 1/</w:t>
      </w:r>
      <w:r w:rsidR="00172021">
        <w:rPr>
          <w:rFonts w:cs="Courier New"/>
          <w:szCs w:val="24"/>
        </w:rPr>
        <w:t xml:space="preserve">2015 (D.1/2017) sayılı kararın </w:t>
      </w:r>
      <w:r w:rsidR="004E4218" w:rsidRPr="0034398F">
        <w:rPr>
          <w:rFonts w:cs="Courier New"/>
          <w:szCs w:val="24"/>
        </w:rPr>
        <w:t>27’</w:t>
      </w:r>
      <w:r w:rsidR="00172021">
        <w:rPr>
          <w:rFonts w:cs="Courier New"/>
          <w:szCs w:val="24"/>
        </w:rPr>
        <w:t xml:space="preserve">inci sayfasında </w:t>
      </w:r>
      <w:r w:rsidR="004E4218" w:rsidRPr="0034398F">
        <w:rPr>
          <w:rFonts w:cs="Courier New"/>
          <w:szCs w:val="24"/>
        </w:rPr>
        <w:t>M</w:t>
      </w:r>
      <w:r w:rsidR="00843423" w:rsidRPr="0034398F">
        <w:rPr>
          <w:rFonts w:cs="Courier New"/>
          <w:szCs w:val="24"/>
        </w:rPr>
        <w:t xml:space="preserve">andamus </w:t>
      </w:r>
      <w:r w:rsidR="004E4218" w:rsidRPr="0034398F">
        <w:rPr>
          <w:rFonts w:cs="Courier New"/>
          <w:szCs w:val="24"/>
        </w:rPr>
        <w:t>E</w:t>
      </w:r>
      <w:r w:rsidR="00843423" w:rsidRPr="0034398F">
        <w:rPr>
          <w:rFonts w:cs="Courier New"/>
          <w:szCs w:val="24"/>
        </w:rPr>
        <w:t xml:space="preserve">mirnamesinin hangi koşullarda ısdar edilebileceği </w:t>
      </w:r>
      <w:r w:rsidR="00172021">
        <w:rPr>
          <w:rFonts w:cs="Courier New"/>
          <w:szCs w:val="24"/>
        </w:rPr>
        <w:t>belirtilmiş</w:t>
      </w:r>
      <w:r w:rsidRPr="0034398F">
        <w:rPr>
          <w:rFonts w:cs="Courier New"/>
          <w:szCs w:val="24"/>
        </w:rPr>
        <w:t>, konunun münhasıran</w:t>
      </w:r>
      <w:r w:rsidR="00172021">
        <w:rPr>
          <w:rFonts w:cs="Courier New"/>
          <w:szCs w:val="24"/>
        </w:rPr>
        <w:t xml:space="preserve"> </w:t>
      </w:r>
      <w:r w:rsidRPr="0034398F">
        <w:rPr>
          <w:rFonts w:cs="Courier New"/>
          <w:szCs w:val="24"/>
        </w:rPr>
        <w:t>Y</w:t>
      </w:r>
      <w:r w:rsidR="00172021">
        <w:rPr>
          <w:rFonts w:cs="Courier New"/>
          <w:szCs w:val="24"/>
        </w:rPr>
        <w:t xml:space="preserve">üksek İdare Mahkemesinin </w:t>
      </w:r>
      <w:r w:rsidRPr="0034398F">
        <w:rPr>
          <w:rFonts w:cs="Courier New"/>
          <w:szCs w:val="24"/>
        </w:rPr>
        <w:t xml:space="preserve">yetkisine girmesi durumunda Yargıtay’ın mandamus emirnamesi </w:t>
      </w:r>
      <w:r w:rsidR="00172021">
        <w:rPr>
          <w:rFonts w:cs="Courier New"/>
          <w:szCs w:val="24"/>
        </w:rPr>
        <w:t>ı</w:t>
      </w:r>
      <w:r w:rsidRPr="0034398F">
        <w:rPr>
          <w:rFonts w:cs="Courier New"/>
          <w:szCs w:val="24"/>
        </w:rPr>
        <w:t xml:space="preserve">sdar etme yetkisinin olmadığı ifade edilmiştir. Karardan şu kısmı iktibas etmeyi uygun bulmaktayım: </w:t>
      </w:r>
    </w:p>
    <w:p w:rsidR="00172021" w:rsidRPr="0034398F" w:rsidRDefault="00172021" w:rsidP="001E13A3">
      <w:pPr>
        <w:tabs>
          <w:tab w:val="left" w:pos="709"/>
          <w:tab w:val="left" w:pos="1134"/>
          <w:tab w:val="left" w:pos="1560"/>
        </w:tabs>
        <w:rPr>
          <w:rFonts w:cs="Courier New"/>
          <w:szCs w:val="24"/>
        </w:rPr>
      </w:pPr>
    </w:p>
    <w:p w:rsidR="00843423" w:rsidRPr="0034398F" w:rsidRDefault="00843423" w:rsidP="001E13A3">
      <w:pPr>
        <w:ind w:firstLine="708"/>
        <w:rPr>
          <w:rFonts w:cs="Courier New"/>
          <w:szCs w:val="24"/>
        </w:rPr>
      </w:pPr>
      <w:r w:rsidRPr="0034398F">
        <w:rPr>
          <w:rFonts w:cs="Courier New"/>
          <w:szCs w:val="24"/>
        </w:rPr>
        <w:t>“Yukarıdakilerden çıkarılacak sonuca göre, Yargıtay:</w:t>
      </w:r>
    </w:p>
    <w:p w:rsidR="00843423" w:rsidRPr="0034398F" w:rsidRDefault="00843423" w:rsidP="001E13A3">
      <w:pPr>
        <w:ind w:firstLine="708"/>
        <w:rPr>
          <w:rFonts w:cs="Courier New"/>
          <w:szCs w:val="24"/>
        </w:rPr>
      </w:pPr>
    </w:p>
    <w:p w:rsidR="00843423" w:rsidRPr="0034398F" w:rsidRDefault="00843423" w:rsidP="001E13A3">
      <w:pPr>
        <w:numPr>
          <w:ilvl w:val="0"/>
          <w:numId w:val="4"/>
        </w:numPr>
        <w:tabs>
          <w:tab w:val="clear" w:pos="1848"/>
          <w:tab w:val="num" w:pos="1260"/>
        </w:tabs>
        <w:ind w:left="1260" w:hanging="552"/>
        <w:rPr>
          <w:rFonts w:cs="Courier New"/>
          <w:szCs w:val="24"/>
        </w:rPr>
      </w:pPr>
      <w:r w:rsidRPr="0034398F">
        <w:rPr>
          <w:rFonts w:cs="Courier New"/>
          <w:szCs w:val="24"/>
        </w:rPr>
        <w:t>Özel hukuk sahasına giren bir konuda, yetkisini kullanmayan kamu makamlarına karşı Mandamus Emirnamesi ısdar edebilir.</w:t>
      </w:r>
    </w:p>
    <w:p w:rsidR="00843423" w:rsidRPr="0034398F" w:rsidRDefault="00843423" w:rsidP="001E13A3">
      <w:pPr>
        <w:numPr>
          <w:ilvl w:val="0"/>
          <w:numId w:val="4"/>
        </w:numPr>
        <w:tabs>
          <w:tab w:val="clear" w:pos="1848"/>
          <w:tab w:val="num" w:pos="1260"/>
        </w:tabs>
        <w:ind w:left="1260" w:hanging="552"/>
        <w:rPr>
          <w:rFonts w:cs="Courier New"/>
          <w:szCs w:val="24"/>
        </w:rPr>
      </w:pPr>
      <w:r w:rsidRPr="0034398F">
        <w:rPr>
          <w:rFonts w:cs="Courier New"/>
          <w:szCs w:val="24"/>
        </w:rPr>
        <w:lastRenderedPageBreak/>
        <w:t>Kısmen kamu hukuku kapsamına girse bile, özel kişileri ilgilendiren bir konuda Mandamus Emirnamesi ısdar edebilir.</w:t>
      </w:r>
    </w:p>
    <w:p w:rsidR="00843423" w:rsidRPr="0034398F" w:rsidRDefault="00843423" w:rsidP="001E13A3">
      <w:pPr>
        <w:numPr>
          <w:ilvl w:val="0"/>
          <w:numId w:val="4"/>
        </w:numPr>
        <w:tabs>
          <w:tab w:val="clear" w:pos="1848"/>
          <w:tab w:val="num" w:pos="1260"/>
        </w:tabs>
        <w:ind w:left="1260" w:hanging="552"/>
        <w:rPr>
          <w:rFonts w:cs="Courier New"/>
          <w:szCs w:val="24"/>
        </w:rPr>
      </w:pPr>
      <w:r w:rsidRPr="0034398F">
        <w:rPr>
          <w:rFonts w:cs="Courier New"/>
          <w:szCs w:val="24"/>
        </w:rPr>
        <w:t>Belli bir konuda yetkilerini kullanmayan herhangi bir kamu görevlisi veya kamu kuruluşu aleyhine, kullanmadığı yetkilerini kullanması yönünde Mandamus Emirnamesi ısdar edebilir. Ancak konunun münhasıran Yüksek İdare Mahkemesi yetkisine girmesi halinde, Yargıtay</w:t>
      </w:r>
      <w:r w:rsidR="001E13A3">
        <w:rPr>
          <w:rFonts w:cs="Courier New"/>
          <w:szCs w:val="24"/>
        </w:rPr>
        <w:t>’</w:t>
      </w:r>
      <w:r w:rsidRPr="0034398F">
        <w:rPr>
          <w:rFonts w:cs="Courier New"/>
          <w:szCs w:val="24"/>
        </w:rPr>
        <w:t>ın Mandamus Emirnamesi ısdar etme yetkisi yoktur.”</w:t>
      </w:r>
    </w:p>
    <w:p w:rsidR="00843423" w:rsidRPr="0034398F" w:rsidRDefault="00843423" w:rsidP="001E13A3">
      <w:pPr>
        <w:tabs>
          <w:tab w:val="left" w:pos="709"/>
          <w:tab w:val="left" w:pos="1134"/>
          <w:tab w:val="left" w:pos="1560"/>
        </w:tabs>
        <w:spacing w:line="360" w:lineRule="auto"/>
        <w:rPr>
          <w:rFonts w:cs="Courier New"/>
          <w:szCs w:val="24"/>
        </w:rPr>
      </w:pPr>
      <w:r w:rsidRPr="0034398F">
        <w:rPr>
          <w:rFonts w:cs="Courier New"/>
          <w:szCs w:val="24"/>
        </w:rPr>
        <w:tab/>
      </w:r>
    </w:p>
    <w:p w:rsidR="00436EDE" w:rsidRPr="0034398F" w:rsidRDefault="006A0F00" w:rsidP="001E13A3">
      <w:pPr>
        <w:spacing w:line="360" w:lineRule="auto"/>
        <w:rPr>
          <w:rFonts w:cs="Courier New"/>
          <w:b/>
          <w:szCs w:val="24"/>
        </w:rPr>
      </w:pPr>
      <w:r w:rsidRPr="0034398F">
        <w:rPr>
          <w:rFonts w:cs="Courier New"/>
          <w:szCs w:val="24"/>
        </w:rPr>
        <w:tab/>
      </w:r>
      <w:r w:rsidR="00436EDE" w:rsidRPr="0034398F">
        <w:rPr>
          <w:rFonts w:cs="Courier New"/>
          <w:szCs w:val="24"/>
        </w:rPr>
        <w:t>Yargıtay</w:t>
      </w:r>
      <w:r w:rsidR="00172021">
        <w:rPr>
          <w:rFonts w:cs="Courier New"/>
          <w:szCs w:val="24"/>
        </w:rPr>
        <w:t>/</w:t>
      </w:r>
      <w:r w:rsidR="00436EDE" w:rsidRPr="0034398F">
        <w:rPr>
          <w:rFonts w:cs="Courier New"/>
          <w:szCs w:val="24"/>
        </w:rPr>
        <w:t>Asli</w:t>
      </w:r>
      <w:r w:rsidR="00172021">
        <w:rPr>
          <w:rFonts w:cs="Courier New"/>
          <w:szCs w:val="24"/>
        </w:rPr>
        <w:t>/</w:t>
      </w:r>
      <w:r w:rsidR="00436EDE" w:rsidRPr="0034398F">
        <w:rPr>
          <w:rFonts w:cs="Courier New"/>
          <w:szCs w:val="24"/>
        </w:rPr>
        <w:t>Yetki 1/</w:t>
      </w:r>
      <w:r w:rsidR="00172021">
        <w:rPr>
          <w:rFonts w:cs="Courier New"/>
          <w:szCs w:val="24"/>
        </w:rPr>
        <w:t>20</w:t>
      </w:r>
      <w:r w:rsidR="00436EDE" w:rsidRPr="0034398F">
        <w:rPr>
          <w:rFonts w:cs="Courier New"/>
          <w:szCs w:val="24"/>
        </w:rPr>
        <w:t>15 (D.1/</w:t>
      </w:r>
      <w:r w:rsidR="00172021">
        <w:rPr>
          <w:rFonts w:cs="Courier New"/>
          <w:szCs w:val="24"/>
        </w:rPr>
        <w:t>20</w:t>
      </w:r>
      <w:r w:rsidR="00436EDE" w:rsidRPr="0034398F">
        <w:rPr>
          <w:rFonts w:cs="Courier New"/>
          <w:szCs w:val="24"/>
        </w:rPr>
        <w:t xml:space="preserve">17) sayılı </w:t>
      </w:r>
      <w:r w:rsidR="00172021">
        <w:rPr>
          <w:rFonts w:cs="Courier New"/>
          <w:szCs w:val="24"/>
        </w:rPr>
        <w:t xml:space="preserve">kararda </w:t>
      </w:r>
      <w:r w:rsidR="00436EDE" w:rsidRPr="0034398F">
        <w:rPr>
          <w:rFonts w:cs="Courier New"/>
          <w:szCs w:val="24"/>
        </w:rPr>
        <w:t>kimlerin Mandamus</w:t>
      </w:r>
      <w:r w:rsidR="004E4218" w:rsidRPr="0034398F">
        <w:rPr>
          <w:rFonts w:cs="Courier New"/>
          <w:szCs w:val="24"/>
        </w:rPr>
        <w:t xml:space="preserve"> Emirnamesi için</w:t>
      </w:r>
      <w:r w:rsidR="00436EDE" w:rsidRPr="0034398F">
        <w:rPr>
          <w:rFonts w:cs="Courier New"/>
          <w:szCs w:val="24"/>
        </w:rPr>
        <w:t xml:space="preserve"> müracaat</w:t>
      </w:r>
      <w:r w:rsidR="004E4218" w:rsidRPr="0034398F">
        <w:rPr>
          <w:rFonts w:cs="Courier New"/>
          <w:szCs w:val="24"/>
        </w:rPr>
        <w:t>t</w:t>
      </w:r>
      <w:r w:rsidR="00436EDE" w:rsidRPr="0034398F">
        <w:rPr>
          <w:rFonts w:cs="Courier New"/>
          <w:szCs w:val="24"/>
        </w:rPr>
        <w:t>a bulunabileceğine dair şu inceleme yapılmıştır:</w:t>
      </w:r>
      <w:r w:rsidR="00436EDE" w:rsidRPr="0034398F">
        <w:rPr>
          <w:rFonts w:cs="Courier New"/>
          <w:b/>
          <w:szCs w:val="24"/>
        </w:rPr>
        <w:t xml:space="preserve"> </w:t>
      </w:r>
    </w:p>
    <w:p w:rsidR="00436EDE" w:rsidRPr="0034398F" w:rsidRDefault="00436EDE" w:rsidP="001E13A3">
      <w:pPr>
        <w:rPr>
          <w:rFonts w:cs="Courier New"/>
          <w:szCs w:val="24"/>
        </w:rPr>
      </w:pPr>
    </w:p>
    <w:p w:rsidR="00436EDE" w:rsidRPr="0034398F" w:rsidRDefault="00436EDE" w:rsidP="001E13A3">
      <w:pPr>
        <w:rPr>
          <w:rFonts w:cs="Courier New"/>
          <w:szCs w:val="24"/>
        </w:rPr>
      </w:pPr>
      <w:r w:rsidRPr="0034398F">
        <w:rPr>
          <w:rFonts w:cs="Courier New"/>
          <w:szCs w:val="24"/>
        </w:rPr>
        <w:tab/>
        <w:t>“Halsbury’s Laws of England.vol.II, 3 ed.sayfa 104’te Mandamus emri verilebilmesinin kişi ile ilgili şartlarını izah etmiştir. Bunlar bizim de dikkate almamız gereken kriterlerdir.</w:t>
      </w:r>
    </w:p>
    <w:p w:rsidR="00436EDE" w:rsidRPr="0034398F" w:rsidRDefault="00436EDE" w:rsidP="001E13A3">
      <w:pPr>
        <w:rPr>
          <w:rFonts w:cs="Courier New"/>
          <w:szCs w:val="24"/>
        </w:rPr>
      </w:pPr>
    </w:p>
    <w:p w:rsidR="00436EDE" w:rsidRPr="0034398F" w:rsidRDefault="00436EDE" w:rsidP="001E13A3">
      <w:pPr>
        <w:ind w:firstLine="708"/>
        <w:rPr>
          <w:rFonts w:cs="Courier New"/>
          <w:szCs w:val="24"/>
        </w:rPr>
      </w:pPr>
      <w:r w:rsidRPr="0034398F">
        <w:rPr>
          <w:rFonts w:cs="Courier New"/>
          <w:szCs w:val="24"/>
        </w:rPr>
        <w:t>Kısaca değinecek olursak:</w:t>
      </w:r>
    </w:p>
    <w:p w:rsidR="00436EDE" w:rsidRPr="0034398F" w:rsidRDefault="00436EDE" w:rsidP="001E13A3">
      <w:pPr>
        <w:ind w:firstLine="708"/>
        <w:rPr>
          <w:rFonts w:cs="Courier New"/>
          <w:szCs w:val="24"/>
        </w:rPr>
      </w:pPr>
    </w:p>
    <w:p w:rsidR="00436EDE" w:rsidRPr="0034398F" w:rsidRDefault="00172021" w:rsidP="001E13A3">
      <w:pPr>
        <w:ind w:left="708"/>
        <w:rPr>
          <w:rFonts w:cs="Courier New"/>
          <w:szCs w:val="24"/>
        </w:rPr>
      </w:pPr>
      <w:r>
        <w:rPr>
          <w:rFonts w:cs="Courier New"/>
          <w:szCs w:val="24"/>
        </w:rPr>
        <w:t>‘</w:t>
      </w:r>
      <w:r w:rsidR="00436EDE" w:rsidRPr="0034398F">
        <w:rPr>
          <w:rFonts w:cs="Courier New"/>
          <w:szCs w:val="24"/>
        </w:rPr>
        <w:t xml:space="preserve">legal right must exist. The applicant for an order of </w:t>
      </w:r>
      <w:r w:rsidR="004E4218" w:rsidRPr="0034398F">
        <w:rPr>
          <w:rFonts w:cs="Courier New"/>
          <w:szCs w:val="24"/>
        </w:rPr>
        <w:t xml:space="preserve"> </w:t>
      </w:r>
      <w:r w:rsidR="00436EDE" w:rsidRPr="0034398F">
        <w:rPr>
          <w:rFonts w:cs="Courier New"/>
          <w:szCs w:val="24"/>
        </w:rPr>
        <w:t>Mandamus must show that there resides in him a legal right to the performance of a legal duty by the party against whom the Mandamus is sought. In order therefore that a mandamus may issue to compel something to be done under a statute, it must be shown that the statute imposes a legal duty.</w:t>
      </w:r>
      <w:r>
        <w:rPr>
          <w:rFonts w:cs="Courier New"/>
          <w:szCs w:val="24"/>
        </w:rPr>
        <w:t>’</w:t>
      </w:r>
    </w:p>
    <w:p w:rsidR="00436EDE" w:rsidRPr="0034398F" w:rsidRDefault="00436EDE" w:rsidP="001E13A3">
      <w:pPr>
        <w:rPr>
          <w:rFonts w:cs="Courier New"/>
          <w:szCs w:val="24"/>
        </w:rPr>
      </w:pPr>
    </w:p>
    <w:p w:rsidR="00436EDE" w:rsidRPr="0034398F" w:rsidRDefault="00436EDE" w:rsidP="001E13A3">
      <w:pPr>
        <w:rPr>
          <w:rFonts w:cs="Courier New"/>
          <w:szCs w:val="24"/>
        </w:rPr>
      </w:pPr>
    </w:p>
    <w:p w:rsidR="00436EDE" w:rsidRPr="0034398F" w:rsidRDefault="00436EDE" w:rsidP="001E13A3">
      <w:pPr>
        <w:rPr>
          <w:rFonts w:cs="Courier New"/>
          <w:szCs w:val="24"/>
        </w:rPr>
      </w:pPr>
      <w:r w:rsidRPr="0034398F">
        <w:rPr>
          <w:rFonts w:cs="Courier New"/>
          <w:szCs w:val="24"/>
        </w:rPr>
        <w:tab/>
        <w:t>Buradaki kriterlere göre, hukuken hak var olmalıdır. Mandamus için müracaat eden, aleyhine Mandamus müracaat edilenin, kendisine karşı kanuni vecibelerini yerine getirme görevi olduğunu göstermelidir. Bu nedenle, Mandamus’ta, kişinin yetkisinde olan fakat kullanmadığı bir görevin ifasının zorlanabilmesi için, böyle bir görevin yasadan kaynaklandığının gösterilmesi gerekir.</w:t>
      </w:r>
    </w:p>
    <w:p w:rsidR="00436EDE" w:rsidRPr="0034398F" w:rsidRDefault="00436EDE" w:rsidP="001E13A3">
      <w:pPr>
        <w:rPr>
          <w:rFonts w:cs="Courier New"/>
          <w:szCs w:val="24"/>
        </w:rPr>
      </w:pPr>
    </w:p>
    <w:p w:rsidR="00436EDE" w:rsidRPr="0034398F" w:rsidRDefault="00436EDE" w:rsidP="001E13A3">
      <w:pPr>
        <w:rPr>
          <w:rFonts w:cs="Courier New"/>
          <w:szCs w:val="24"/>
        </w:rPr>
      </w:pPr>
      <w:r w:rsidRPr="0034398F">
        <w:rPr>
          <w:rFonts w:cs="Courier New"/>
          <w:szCs w:val="24"/>
        </w:rPr>
        <w:tab/>
        <w:t xml:space="preserve">Yine Müstedinin hakkı ile ilgili şöyle denmiştir: </w:t>
      </w:r>
    </w:p>
    <w:p w:rsidR="00436EDE" w:rsidRPr="0034398F" w:rsidRDefault="00436EDE" w:rsidP="001E13A3">
      <w:pPr>
        <w:rPr>
          <w:rFonts w:cs="Courier New"/>
          <w:szCs w:val="24"/>
        </w:rPr>
      </w:pPr>
    </w:p>
    <w:p w:rsidR="00436EDE" w:rsidRPr="0034398F" w:rsidRDefault="00172021" w:rsidP="001E13A3">
      <w:pPr>
        <w:ind w:left="705"/>
        <w:rPr>
          <w:rFonts w:cs="Courier New"/>
          <w:szCs w:val="24"/>
        </w:rPr>
      </w:pPr>
      <w:r>
        <w:rPr>
          <w:rFonts w:cs="Courier New"/>
          <w:szCs w:val="24"/>
        </w:rPr>
        <w:t>‘</w:t>
      </w:r>
      <w:r w:rsidR="00436EDE" w:rsidRPr="0034398F">
        <w:rPr>
          <w:rFonts w:cs="Courier New"/>
          <w:szCs w:val="24"/>
        </w:rPr>
        <w:t>Right must be in applicant. The legal right to enforce the performance of a duty must be in the applicant him self. The court will therefore, only enforce the performance of statutory duties by public bodies on the application of a person who can show that he has him self a legal right insist on such performance. ....................</w:t>
      </w:r>
      <w:r>
        <w:rPr>
          <w:rFonts w:cs="Courier New"/>
          <w:szCs w:val="24"/>
        </w:rPr>
        <w:t>’</w:t>
      </w:r>
    </w:p>
    <w:p w:rsidR="00436EDE" w:rsidRPr="0034398F" w:rsidRDefault="00436EDE" w:rsidP="001E13A3">
      <w:pPr>
        <w:rPr>
          <w:rFonts w:cs="Courier New"/>
          <w:szCs w:val="24"/>
        </w:rPr>
      </w:pPr>
    </w:p>
    <w:p w:rsidR="001E13A3" w:rsidRDefault="001E13A3" w:rsidP="001E13A3">
      <w:pPr>
        <w:ind w:firstLine="708"/>
        <w:rPr>
          <w:rFonts w:cs="Courier New"/>
          <w:szCs w:val="24"/>
        </w:rPr>
      </w:pPr>
    </w:p>
    <w:p w:rsidR="00436EDE" w:rsidRPr="0034398F" w:rsidRDefault="00436EDE" w:rsidP="001E13A3">
      <w:pPr>
        <w:ind w:left="705" w:firstLine="708"/>
        <w:rPr>
          <w:rFonts w:cs="Courier New"/>
          <w:szCs w:val="24"/>
        </w:rPr>
      </w:pPr>
      <w:r w:rsidRPr="0034398F">
        <w:rPr>
          <w:rFonts w:cs="Courier New"/>
          <w:szCs w:val="24"/>
        </w:rPr>
        <w:t>Buna göre, hak, başvuru sahibinde olmalıdır. Yasal bir görevin yerine get</w:t>
      </w:r>
      <w:r w:rsidR="001E13A3">
        <w:rPr>
          <w:rFonts w:cs="Courier New"/>
          <w:szCs w:val="24"/>
        </w:rPr>
        <w:t>irilmesini zorlayabilmek için, M</w:t>
      </w:r>
      <w:r w:rsidRPr="0034398F">
        <w:rPr>
          <w:rFonts w:cs="Courier New"/>
          <w:szCs w:val="24"/>
        </w:rPr>
        <w:t xml:space="preserve">üstedinin böyle bir talepte bulunmaya hakkı olmalıdır. Kişi tarafından bir kamu görevlisinin yasal görevini yapmasının istendiği hallerde, Mahkeme, kişinin böyle bir yasal yükümlülüğün yerine getirilmesinde ısrar etmeye hakkı olduğunu göstermesi halinde sadece yasal görevin yapılmasını mecbur edebilir.” </w:t>
      </w:r>
    </w:p>
    <w:p w:rsidR="00436EDE" w:rsidRPr="0034398F" w:rsidRDefault="00436EDE" w:rsidP="001E13A3">
      <w:pPr>
        <w:tabs>
          <w:tab w:val="left" w:pos="709"/>
          <w:tab w:val="left" w:pos="1134"/>
          <w:tab w:val="left" w:pos="1560"/>
        </w:tabs>
        <w:spacing w:line="360" w:lineRule="auto"/>
        <w:rPr>
          <w:rFonts w:cs="Courier New"/>
          <w:szCs w:val="24"/>
        </w:rPr>
      </w:pPr>
    </w:p>
    <w:p w:rsidR="0075710E" w:rsidRPr="0034398F" w:rsidRDefault="00CF24F2" w:rsidP="001E13A3">
      <w:pPr>
        <w:spacing w:line="360" w:lineRule="auto"/>
        <w:rPr>
          <w:rFonts w:cs="Courier New"/>
          <w:szCs w:val="24"/>
        </w:rPr>
      </w:pPr>
      <w:r w:rsidRPr="0034398F">
        <w:rPr>
          <w:rFonts w:cs="Courier New"/>
          <w:szCs w:val="24"/>
        </w:rPr>
        <w:tab/>
        <w:t xml:space="preserve">Yargıtay aynı kararın devamında, Yargıtay’ın, Mandamus Emirnamesi </w:t>
      </w:r>
      <w:r w:rsidR="00172021">
        <w:rPr>
          <w:rFonts w:cs="Courier New"/>
          <w:szCs w:val="24"/>
        </w:rPr>
        <w:t>ı</w:t>
      </w:r>
      <w:r w:rsidRPr="0034398F">
        <w:rPr>
          <w:rFonts w:cs="Courier New"/>
          <w:szCs w:val="24"/>
        </w:rPr>
        <w:t>sdar etme yetkisinin sınırını da incelemiş</w:t>
      </w:r>
      <w:r w:rsidR="0075710E" w:rsidRPr="0034398F">
        <w:rPr>
          <w:rFonts w:cs="Courier New"/>
          <w:szCs w:val="24"/>
        </w:rPr>
        <w:t>,</w:t>
      </w:r>
      <w:r w:rsidRPr="0034398F">
        <w:rPr>
          <w:rFonts w:cs="Courier New"/>
          <w:szCs w:val="24"/>
        </w:rPr>
        <w:t xml:space="preserve"> Yargıtay’ın daha önceki içtihatlarında temel ayrımın kamu hukuku ile özel hukuk alanı açısından yapıldığını</w:t>
      </w:r>
      <w:r w:rsidR="00172021">
        <w:rPr>
          <w:rFonts w:cs="Courier New"/>
          <w:szCs w:val="24"/>
        </w:rPr>
        <w:t xml:space="preserve">, </w:t>
      </w:r>
      <w:r w:rsidRPr="0034398F">
        <w:rPr>
          <w:rFonts w:cs="Courier New"/>
          <w:szCs w:val="24"/>
        </w:rPr>
        <w:t>kamu hukuku</w:t>
      </w:r>
      <w:r w:rsidR="00172021">
        <w:rPr>
          <w:rFonts w:cs="Courier New"/>
          <w:szCs w:val="24"/>
        </w:rPr>
        <w:t xml:space="preserve"> alanın</w:t>
      </w:r>
      <w:r w:rsidRPr="0034398F">
        <w:rPr>
          <w:rFonts w:cs="Courier New"/>
          <w:szCs w:val="24"/>
        </w:rPr>
        <w:t xml:space="preserve">a giren bir konuda kamu makamlarının aldığı karar ile ilgili olarak Yüksek İdare Mahkemesine </w:t>
      </w:r>
      <w:r w:rsidR="00172021">
        <w:rPr>
          <w:rFonts w:cs="Courier New"/>
          <w:szCs w:val="24"/>
        </w:rPr>
        <w:t xml:space="preserve">(YİM) </w:t>
      </w:r>
      <w:r w:rsidRPr="0034398F">
        <w:rPr>
          <w:rFonts w:cs="Courier New"/>
          <w:szCs w:val="24"/>
        </w:rPr>
        <w:t>gidilmesi gerektiği sonucuna ulaşıldığını</w:t>
      </w:r>
      <w:r w:rsidR="0075710E" w:rsidRPr="0034398F">
        <w:rPr>
          <w:rFonts w:cs="Courier New"/>
          <w:szCs w:val="24"/>
        </w:rPr>
        <w:t>, daha sonra bu prensibin Yargıtay/Asli</w:t>
      </w:r>
      <w:r w:rsidR="00172021">
        <w:rPr>
          <w:rFonts w:cs="Courier New"/>
          <w:szCs w:val="24"/>
        </w:rPr>
        <w:t>/</w:t>
      </w:r>
      <w:r w:rsidR="0075710E" w:rsidRPr="0034398F">
        <w:rPr>
          <w:rFonts w:cs="Courier New"/>
          <w:szCs w:val="24"/>
        </w:rPr>
        <w:t>Yetki 6/</w:t>
      </w:r>
      <w:r w:rsidR="00172021">
        <w:rPr>
          <w:rFonts w:cs="Courier New"/>
          <w:szCs w:val="24"/>
        </w:rPr>
        <w:t>19</w:t>
      </w:r>
      <w:r w:rsidR="0075710E" w:rsidRPr="0034398F">
        <w:rPr>
          <w:rFonts w:cs="Courier New"/>
          <w:szCs w:val="24"/>
        </w:rPr>
        <w:t>98 (D.1/</w:t>
      </w:r>
      <w:r w:rsidR="00877DBF">
        <w:rPr>
          <w:rFonts w:cs="Courier New"/>
          <w:szCs w:val="24"/>
        </w:rPr>
        <w:t>19</w:t>
      </w:r>
      <w:r w:rsidR="0075710E" w:rsidRPr="0034398F">
        <w:rPr>
          <w:rFonts w:cs="Courier New"/>
          <w:szCs w:val="24"/>
        </w:rPr>
        <w:t xml:space="preserve">98) sayılı </w:t>
      </w:r>
      <w:r w:rsidR="00172021">
        <w:rPr>
          <w:rFonts w:cs="Courier New"/>
          <w:szCs w:val="24"/>
        </w:rPr>
        <w:t xml:space="preserve">kararda </w:t>
      </w:r>
      <w:r w:rsidR="0075710E" w:rsidRPr="0034398F">
        <w:rPr>
          <w:rFonts w:cs="Courier New"/>
          <w:szCs w:val="24"/>
        </w:rPr>
        <w:t>tekrar incelendiğini ve daha farklı sayılabilecek bir sonuca ulaşıldığını ifade etmiş, neticede</w:t>
      </w:r>
      <w:r w:rsidR="00172021">
        <w:rPr>
          <w:rFonts w:cs="Courier New"/>
          <w:szCs w:val="24"/>
        </w:rPr>
        <w:t>,</w:t>
      </w:r>
      <w:r w:rsidR="0075710E" w:rsidRPr="0034398F">
        <w:rPr>
          <w:rFonts w:cs="Courier New"/>
          <w:szCs w:val="24"/>
        </w:rPr>
        <w:t xml:space="preserve"> geçmiş tüm içtihatları değerlendirdikten sonra</w:t>
      </w:r>
      <w:r w:rsidR="004E4218" w:rsidRPr="0034398F">
        <w:rPr>
          <w:rFonts w:cs="Courier New"/>
          <w:szCs w:val="24"/>
        </w:rPr>
        <w:t>;</w:t>
      </w:r>
      <w:r w:rsidR="0075710E" w:rsidRPr="0034398F">
        <w:rPr>
          <w:rFonts w:cs="Courier New"/>
          <w:szCs w:val="24"/>
        </w:rPr>
        <w:t xml:space="preserve"> müracaat kamu hukuku alanına girse bile tamamen kişileri ilgilendiren ve özel hukuka bağlı yetkilerin kullanılmamasından kaynaklanan hallerde Mandamus emri verilebileceği sonucuna ulaşmıştır. Karardan şu kısmı aynen iktibas etmeyi gerekli görmekteyim:</w:t>
      </w:r>
    </w:p>
    <w:p w:rsidR="00CF24F2" w:rsidRPr="0034398F" w:rsidRDefault="0075710E" w:rsidP="001E13A3">
      <w:pPr>
        <w:spacing w:line="360" w:lineRule="auto"/>
        <w:rPr>
          <w:rFonts w:cs="Courier New"/>
          <w:szCs w:val="24"/>
        </w:rPr>
      </w:pPr>
      <w:r w:rsidRPr="0034398F">
        <w:rPr>
          <w:rFonts w:cs="Courier New"/>
          <w:szCs w:val="24"/>
        </w:rPr>
        <w:t xml:space="preserve">  </w:t>
      </w:r>
    </w:p>
    <w:p w:rsidR="0075710E" w:rsidRPr="0034398F" w:rsidRDefault="0075710E" w:rsidP="001E13A3">
      <w:pPr>
        <w:ind w:left="708"/>
        <w:rPr>
          <w:rFonts w:cs="Courier New"/>
          <w:szCs w:val="24"/>
        </w:rPr>
      </w:pPr>
      <w:r w:rsidRPr="0034398F">
        <w:rPr>
          <w:rFonts w:cs="Courier New"/>
          <w:szCs w:val="24"/>
        </w:rPr>
        <w:t xml:space="preserve">“Mevcut içtihatlarımızın sonucu olarak Yargıtay, yapılan Mandamus müracaatlarında, kamu hukukunu ilgilendiren ve Anayasa’nın 152. maddesi kapsamında münhasıran Yüksek İdare Mahkemesinin yetkisine giren konularda yapılan başvuruları reddetmekte; kamu hukuku alanına kısmen girse bile tamamen kişileri ilgilendiren ve özel hukuka bağlı yetkilerin kullanılmamasından kaynaklanan hallerde, Mandamus Emri vermekte veya talebi incelemeyi kabul etmektedir.” </w:t>
      </w:r>
    </w:p>
    <w:p w:rsidR="00CF24F2" w:rsidRPr="0034398F" w:rsidRDefault="00CF24F2" w:rsidP="001E13A3">
      <w:pPr>
        <w:tabs>
          <w:tab w:val="left" w:pos="709"/>
          <w:tab w:val="left" w:pos="1134"/>
          <w:tab w:val="left" w:pos="1560"/>
        </w:tabs>
        <w:spacing w:line="360" w:lineRule="auto"/>
        <w:rPr>
          <w:rFonts w:cs="Courier New"/>
          <w:szCs w:val="24"/>
        </w:rPr>
      </w:pPr>
    </w:p>
    <w:p w:rsidR="00D749C1" w:rsidRPr="0034398F" w:rsidRDefault="00436EDE" w:rsidP="001E13A3">
      <w:pPr>
        <w:tabs>
          <w:tab w:val="left" w:pos="709"/>
          <w:tab w:val="left" w:pos="1134"/>
          <w:tab w:val="left" w:pos="1560"/>
        </w:tabs>
        <w:spacing w:line="360" w:lineRule="auto"/>
        <w:rPr>
          <w:rFonts w:cs="Courier New"/>
          <w:szCs w:val="24"/>
        </w:rPr>
      </w:pPr>
      <w:r w:rsidRPr="0034398F">
        <w:rPr>
          <w:rFonts w:cs="Courier New"/>
          <w:szCs w:val="24"/>
        </w:rPr>
        <w:tab/>
      </w:r>
      <w:r w:rsidR="004E4218" w:rsidRPr="0034398F">
        <w:rPr>
          <w:rFonts w:cs="Courier New"/>
          <w:szCs w:val="24"/>
        </w:rPr>
        <w:t>Konuyla ilgili i</w:t>
      </w:r>
      <w:r w:rsidR="006A0F00" w:rsidRPr="0034398F">
        <w:rPr>
          <w:rFonts w:cs="Courier New"/>
          <w:szCs w:val="24"/>
        </w:rPr>
        <w:t>çtihatları incelediğim zaman</w:t>
      </w:r>
      <w:r w:rsidR="00172021">
        <w:rPr>
          <w:rFonts w:cs="Courier New"/>
          <w:szCs w:val="24"/>
        </w:rPr>
        <w:t>,</w:t>
      </w:r>
      <w:r w:rsidR="006A0F00" w:rsidRPr="0034398F">
        <w:rPr>
          <w:rFonts w:cs="Courier New"/>
          <w:szCs w:val="24"/>
        </w:rPr>
        <w:t xml:space="preserve"> </w:t>
      </w:r>
      <w:r w:rsidR="00843423" w:rsidRPr="0034398F">
        <w:rPr>
          <w:rFonts w:cs="Courier New"/>
          <w:szCs w:val="24"/>
        </w:rPr>
        <w:t>mesele</w:t>
      </w:r>
      <w:r w:rsidR="006A0F00" w:rsidRPr="0034398F">
        <w:rPr>
          <w:rFonts w:cs="Courier New"/>
          <w:szCs w:val="24"/>
        </w:rPr>
        <w:t>nin münhasıran</w:t>
      </w:r>
      <w:r w:rsidR="00843423" w:rsidRPr="0034398F">
        <w:rPr>
          <w:rFonts w:cs="Courier New"/>
          <w:szCs w:val="24"/>
        </w:rPr>
        <w:t xml:space="preserve"> Y</w:t>
      </w:r>
      <w:r w:rsidR="006A0F00" w:rsidRPr="0034398F">
        <w:rPr>
          <w:rFonts w:cs="Courier New"/>
          <w:szCs w:val="24"/>
        </w:rPr>
        <w:t>İM’in</w:t>
      </w:r>
      <w:r w:rsidR="00843423" w:rsidRPr="0034398F">
        <w:rPr>
          <w:rFonts w:cs="Courier New"/>
          <w:szCs w:val="24"/>
        </w:rPr>
        <w:t xml:space="preserve"> yetkisine girdiği</w:t>
      </w:r>
      <w:r w:rsidR="006A0F00" w:rsidRPr="0034398F">
        <w:rPr>
          <w:rFonts w:cs="Courier New"/>
          <w:szCs w:val="24"/>
        </w:rPr>
        <w:t xml:space="preserve"> hallerde</w:t>
      </w:r>
      <w:r w:rsidR="00843423" w:rsidRPr="0034398F">
        <w:rPr>
          <w:rFonts w:cs="Courier New"/>
          <w:szCs w:val="24"/>
        </w:rPr>
        <w:t>, Yargıtay</w:t>
      </w:r>
      <w:r w:rsidR="006A0F00" w:rsidRPr="0034398F">
        <w:rPr>
          <w:rFonts w:cs="Courier New"/>
          <w:szCs w:val="24"/>
        </w:rPr>
        <w:t>’</w:t>
      </w:r>
      <w:r w:rsidR="00843423" w:rsidRPr="0034398F">
        <w:rPr>
          <w:rFonts w:cs="Courier New"/>
          <w:szCs w:val="24"/>
        </w:rPr>
        <w:t>a yapılan Asli Yetki başvurusu</w:t>
      </w:r>
      <w:r w:rsidR="006A0F00" w:rsidRPr="0034398F">
        <w:rPr>
          <w:rFonts w:cs="Courier New"/>
          <w:szCs w:val="24"/>
        </w:rPr>
        <w:t>nun</w:t>
      </w:r>
      <w:r w:rsidR="00843423" w:rsidRPr="0034398F">
        <w:rPr>
          <w:rFonts w:cs="Courier New"/>
          <w:szCs w:val="24"/>
        </w:rPr>
        <w:t xml:space="preserve"> reddedilme</w:t>
      </w:r>
      <w:r w:rsidR="006A0F00" w:rsidRPr="0034398F">
        <w:rPr>
          <w:rFonts w:cs="Courier New"/>
          <w:szCs w:val="24"/>
        </w:rPr>
        <w:t>si</w:t>
      </w:r>
      <w:r w:rsidR="00843423" w:rsidRPr="0034398F">
        <w:rPr>
          <w:rFonts w:cs="Courier New"/>
          <w:szCs w:val="24"/>
        </w:rPr>
        <w:t>, kamu hukuku alanına girse d</w:t>
      </w:r>
      <w:r w:rsidR="006A0F00" w:rsidRPr="0034398F">
        <w:rPr>
          <w:rFonts w:cs="Courier New"/>
          <w:szCs w:val="24"/>
        </w:rPr>
        <w:t>ahi</w:t>
      </w:r>
      <w:r w:rsidR="00843423" w:rsidRPr="0034398F">
        <w:rPr>
          <w:rFonts w:cs="Courier New"/>
          <w:szCs w:val="24"/>
        </w:rPr>
        <w:t xml:space="preserve"> tamamen kişileri ilgilendiren ve özel </w:t>
      </w:r>
      <w:r w:rsidR="00843423" w:rsidRPr="0034398F">
        <w:rPr>
          <w:rFonts w:cs="Courier New"/>
          <w:szCs w:val="24"/>
        </w:rPr>
        <w:lastRenderedPageBreak/>
        <w:t>huku</w:t>
      </w:r>
      <w:r w:rsidR="006A0F00" w:rsidRPr="0034398F">
        <w:rPr>
          <w:rFonts w:cs="Courier New"/>
          <w:szCs w:val="24"/>
        </w:rPr>
        <w:t>k</w:t>
      </w:r>
      <w:r w:rsidR="00843423" w:rsidRPr="0034398F">
        <w:rPr>
          <w:rFonts w:cs="Courier New"/>
          <w:szCs w:val="24"/>
        </w:rPr>
        <w:t>a bağlı yetkilerin kullanılmamasından kaynaklanan bir durum olması h</w:t>
      </w:r>
      <w:r w:rsidR="004E4218" w:rsidRPr="0034398F">
        <w:rPr>
          <w:rFonts w:cs="Courier New"/>
          <w:szCs w:val="24"/>
        </w:rPr>
        <w:t>alinde ise Mandamus E</w:t>
      </w:r>
      <w:r w:rsidRPr="0034398F">
        <w:rPr>
          <w:rFonts w:cs="Courier New"/>
          <w:szCs w:val="24"/>
        </w:rPr>
        <w:t xml:space="preserve">mirnamesine müracaat edilebilmesi için izin verilmesi </w:t>
      </w:r>
      <w:r w:rsidR="006A0F00" w:rsidRPr="0034398F">
        <w:rPr>
          <w:rFonts w:cs="Courier New"/>
          <w:szCs w:val="24"/>
        </w:rPr>
        <w:t>gerektiğini görmekteyim.</w:t>
      </w:r>
    </w:p>
    <w:p w:rsidR="00D749C1" w:rsidRPr="0034398F" w:rsidRDefault="00D749C1" w:rsidP="001E13A3">
      <w:pPr>
        <w:tabs>
          <w:tab w:val="left" w:pos="709"/>
          <w:tab w:val="left" w:pos="1134"/>
          <w:tab w:val="left" w:pos="1560"/>
        </w:tabs>
        <w:spacing w:line="360" w:lineRule="auto"/>
        <w:rPr>
          <w:rFonts w:cs="Courier New"/>
          <w:szCs w:val="24"/>
        </w:rPr>
      </w:pPr>
    </w:p>
    <w:p w:rsidR="00D749C1" w:rsidRPr="0034398F" w:rsidRDefault="00D749C1" w:rsidP="001E13A3">
      <w:pPr>
        <w:tabs>
          <w:tab w:val="left" w:pos="709"/>
          <w:tab w:val="left" w:pos="1134"/>
          <w:tab w:val="left" w:pos="1560"/>
        </w:tabs>
        <w:spacing w:line="360" w:lineRule="auto"/>
        <w:rPr>
          <w:rFonts w:cs="Courier New"/>
          <w:szCs w:val="24"/>
        </w:rPr>
      </w:pPr>
      <w:r w:rsidRPr="0034398F">
        <w:rPr>
          <w:rFonts w:cs="Courier New"/>
          <w:szCs w:val="24"/>
        </w:rPr>
        <w:tab/>
        <w:t xml:space="preserve">Müstedinin istidasını dayandırdığı mevzuat </w:t>
      </w:r>
      <w:r w:rsidR="00172021">
        <w:rPr>
          <w:rFonts w:cs="Courier New"/>
          <w:szCs w:val="24"/>
        </w:rPr>
        <w:t xml:space="preserve">arasında </w:t>
      </w:r>
      <w:r w:rsidRPr="0034398F">
        <w:rPr>
          <w:rFonts w:cs="Courier New"/>
          <w:szCs w:val="24"/>
        </w:rPr>
        <w:t xml:space="preserve"> 51/1995 sayılı Belediyeler Yasası da bulu</w:t>
      </w:r>
      <w:r w:rsidR="001E13A3">
        <w:rPr>
          <w:rFonts w:cs="Courier New"/>
          <w:szCs w:val="24"/>
        </w:rPr>
        <w:t xml:space="preserve">nmakta olup mezkur </w:t>
      </w:r>
      <w:r w:rsidR="00172021">
        <w:rPr>
          <w:rFonts w:cs="Courier New"/>
          <w:szCs w:val="24"/>
        </w:rPr>
        <w:t>Y</w:t>
      </w:r>
      <w:r w:rsidR="001E13A3">
        <w:rPr>
          <w:rFonts w:cs="Courier New"/>
          <w:szCs w:val="24"/>
        </w:rPr>
        <w:t>asa</w:t>
      </w:r>
      <w:r w:rsidR="00172021">
        <w:rPr>
          <w:rFonts w:cs="Courier New"/>
          <w:szCs w:val="24"/>
        </w:rPr>
        <w:t>’</w:t>
      </w:r>
      <w:r w:rsidR="001E13A3">
        <w:rPr>
          <w:rFonts w:cs="Courier New"/>
          <w:szCs w:val="24"/>
        </w:rPr>
        <w:t>nın 17. m</w:t>
      </w:r>
      <w:r w:rsidRPr="0034398F">
        <w:rPr>
          <w:rFonts w:cs="Courier New"/>
          <w:szCs w:val="24"/>
        </w:rPr>
        <w:t>addesi şöyledir:</w:t>
      </w:r>
    </w:p>
    <w:p w:rsidR="00D749C1" w:rsidRPr="0034398F" w:rsidRDefault="00D749C1" w:rsidP="001E13A3">
      <w:pPr>
        <w:tabs>
          <w:tab w:val="left" w:pos="709"/>
          <w:tab w:val="left" w:pos="1134"/>
          <w:tab w:val="left" w:pos="1560"/>
        </w:tabs>
        <w:spacing w:line="360" w:lineRule="auto"/>
        <w:rPr>
          <w:rFonts w:cs="Courier New"/>
          <w:szCs w:val="24"/>
        </w:rPr>
      </w:pPr>
    </w:p>
    <w:tbl>
      <w:tblPr>
        <w:tblW w:w="0" w:type="auto"/>
        <w:tblLayout w:type="fixed"/>
        <w:tblLook w:val="0000" w:firstRow="0" w:lastRow="0" w:firstColumn="0" w:lastColumn="0" w:noHBand="0" w:noVBand="0"/>
      </w:tblPr>
      <w:tblGrid>
        <w:gridCol w:w="1526"/>
        <w:gridCol w:w="567"/>
        <w:gridCol w:w="567"/>
        <w:gridCol w:w="857"/>
        <w:gridCol w:w="5860"/>
      </w:tblGrid>
      <w:tr w:rsidR="003200EB" w:rsidRPr="0034398F" w:rsidTr="003200EB">
        <w:tc>
          <w:tcPr>
            <w:tcW w:w="1526" w:type="dxa"/>
            <w:tcBorders>
              <w:top w:val="nil"/>
              <w:left w:val="nil"/>
              <w:bottom w:val="nil"/>
              <w:right w:val="nil"/>
            </w:tcBorders>
          </w:tcPr>
          <w:p w:rsidR="003200EB" w:rsidRPr="0034398F" w:rsidRDefault="003200EB" w:rsidP="001E13A3">
            <w:pPr>
              <w:rPr>
                <w:rFonts w:cs="Courier New"/>
                <w:szCs w:val="24"/>
              </w:rPr>
            </w:pPr>
            <w:r>
              <w:rPr>
                <w:rFonts w:cs="Courier New"/>
                <w:szCs w:val="24"/>
              </w:rPr>
              <w:t>“</w:t>
            </w:r>
            <w:r w:rsidRPr="0034398F">
              <w:rPr>
                <w:rFonts w:cs="Courier New"/>
                <w:szCs w:val="24"/>
              </w:rPr>
              <w:t>Belediyelerin İmara İlişkin Görevleri</w:t>
            </w:r>
          </w:p>
        </w:tc>
        <w:tc>
          <w:tcPr>
            <w:tcW w:w="567" w:type="dxa"/>
            <w:tcBorders>
              <w:top w:val="nil"/>
              <w:left w:val="nil"/>
              <w:bottom w:val="nil"/>
              <w:right w:val="nil"/>
            </w:tcBorders>
          </w:tcPr>
          <w:p w:rsidR="003200EB" w:rsidRPr="0034398F" w:rsidRDefault="003200EB" w:rsidP="003200EB">
            <w:pPr>
              <w:rPr>
                <w:rFonts w:cs="Courier New"/>
                <w:szCs w:val="24"/>
              </w:rPr>
            </w:pPr>
          </w:p>
        </w:tc>
        <w:tc>
          <w:tcPr>
            <w:tcW w:w="567" w:type="dxa"/>
            <w:tcBorders>
              <w:top w:val="nil"/>
              <w:left w:val="nil"/>
              <w:bottom w:val="nil"/>
              <w:right w:val="nil"/>
            </w:tcBorders>
          </w:tcPr>
          <w:p w:rsidR="003200EB" w:rsidRPr="0034398F" w:rsidRDefault="003200EB" w:rsidP="003200EB">
            <w:pPr>
              <w:rPr>
                <w:rFonts w:cs="Courier New"/>
                <w:szCs w:val="24"/>
              </w:rPr>
            </w:pPr>
            <w:r w:rsidRPr="0034398F">
              <w:rPr>
                <w:rFonts w:cs="Courier New"/>
                <w:szCs w:val="24"/>
              </w:rPr>
              <w:t>17</w:t>
            </w:r>
          </w:p>
        </w:tc>
        <w:tc>
          <w:tcPr>
            <w:tcW w:w="6717" w:type="dxa"/>
            <w:gridSpan w:val="2"/>
            <w:tcBorders>
              <w:top w:val="nil"/>
              <w:left w:val="nil"/>
              <w:bottom w:val="nil"/>
              <w:right w:val="nil"/>
            </w:tcBorders>
          </w:tcPr>
          <w:p w:rsidR="003200EB" w:rsidRPr="0034398F" w:rsidRDefault="003200EB" w:rsidP="001E13A3">
            <w:pPr>
              <w:rPr>
                <w:rFonts w:cs="Courier New"/>
                <w:szCs w:val="24"/>
              </w:rPr>
            </w:pPr>
            <w:r w:rsidRPr="0034398F">
              <w:rPr>
                <w:rFonts w:cs="Courier New"/>
                <w:szCs w:val="24"/>
              </w:rPr>
              <w:t>Sağlıksız şehirleşmenin önüne geçebilmek, imar faaliyetlerini daha etkin bir şekilde düzenleyebilmek ve yönlendirebilmek amacıyla Belediyelerin yerine getirmeleri gereken bayındırlık ve imara ait görevleri ile bunlara ilişkin yetkileri şunlardır:</w:t>
            </w:r>
          </w:p>
          <w:p w:rsidR="003200EB" w:rsidRPr="0034398F" w:rsidRDefault="003200EB" w:rsidP="001E13A3">
            <w:pPr>
              <w:rPr>
                <w:rFonts w:cs="Courier New"/>
                <w:szCs w:val="24"/>
              </w:rPr>
            </w:pPr>
          </w:p>
        </w:tc>
      </w:tr>
      <w:tr w:rsidR="003200EB" w:rsidRPr="0034398F" w:rsidTr="003200EB">
        <w:tc>
          <w:tcPr>
            <w:tcW w:w="1526" w:type="dxa"/>
            <w:tcBorders>
              <w:top w:val="nil"/>
              <w:left w:val="nil"/>
              <w:bottom w:val="nil"/>
              <w:right w:val="nil"/>
            </w:tcBorders>
          </w:tcPr>
          <w:p w:rsidR="003200EB" w:rsidRPr="0034398F" w:rsidRDefault="003200EB" w:rsidP="001E13A3">
            <w:pPr>
              <w:rPr>
                <w:rFonts w:cs="Courier New"/>
                <w:szCs w:val="24"/>
              </w:rPr>
            </w:pPr>
            <w:r w:rsidRPr="0034398F">
              <w:rPr>
                <w:rFonts w:cs="Courier New"/>
                <w:szCs w:val="24"/>
              </w:rPr>
              <w:t>55/1989</w:t>
            </w:r>
          </w:p>
          <w:p w:rsidR="003200EB" w:rsidRPr="0034398F" w:rsidRDefault="003200EB" w:rsidP="001E13A3">
            <w:pPr>
              <w:rPr>
                <w:rFonts w:cs="Courier New"/>
                <w:szCs w:val="24"/>
              </w:rPr>
            </w:pPr>
            <w:r w:rsidRPr="0034398F">
              <w:rPr>
                <w:rFonts w:cs="Courier New"/>
                <w:szCs w:val="24"/>
              </w:rPr>
              <w:t>Fasıl 96</w:t>
            </w:r>
          </w:p>
          <w:p w:rsidR="003200EB" w:rsidRPr="0034398F" w:rsidRDefault="003200EB" w:rsidP="001E13A3">
            <w:pPr>
              <w:rPr>
                <w:rFonts w:cs="Courier New"/>
                <w:szCs w:val="24"/>
              </w:rPr>
            </w:pPr>
            <w:r w:rsidRPr="0034398F">
              <w:rPr>
                <w:rFonts w:cs="Courier New"/>
                <w:szCs w:val="24"/>
              </w:rPr>
              <w:t>14/1959</w:t>
            </w:r>
          </w:p>
          <w:p w:rsidR="003200EB" w:rsidRPr="0034398F" w:rsidRDefault="003200EB" w:rsidP="001E13A3">
            <w:pPr>
              <w:rPr>
                <w:rFonts w:cs="Courier New"/>
                <w:szCs w:val="24"/>
              </w:rPr>
            </w:pPr>
            <w:r w:rsidRPr="0034398F">
              <w:rPr>
                <w:rFonts w:cs="Courier New"/>
                <w:szCs w:val="24"/>
              </w:rPr>
              <w:t>67/1963</w:t>
            </w:r>
          </w:p>
          <w:p w:rsidR="003200EB" w:rsidRPr="0034398F" w:rsidRDefault="003200EB" w:rsidP="001E13A3">
            <w:pPr>
              <w:rPr>
                <w:rFonts w:cs="Courier New"/>
                <w:szCs w:val="24"/>
              </w:rPr>
            </w:pPr>
            <w:r w:rsidRPr="0034398F">
              <w:rPr>
                <w:rFonts w:cs="Courier New"/>
                <w:szCs w:val="24"/>
              </w:rPr>
              <w:t>16/1971</w:t>
            </w:r>
          </w:p>
          <w:p w:rsidR="003200EB" w:rsidRPr="0034398F" w:rsidRDefault="003200EB" w:rsidP="001E13A3">
            <w:pPr>
              <w:rPr>
                <w:rFonts w:cs="Courier New"/>
                <w:szCs w:val="24"/>
              </w:rPr>
            </w:pPr>
            <w:r w:rsidRPr="0034398F">
              <w:rPr>
                <w:rFonts w:cs="Courier New"/>
                <w:szCs w:val="24"/>
              </w:rPr>
              <w:t>31/1976</w:t>
            </w:r>
          </w:p>
          <w:p w:rsidR="003200EB" w:rsidRPr="0034398F" w:rsidRDefault="003200EB" w:rsidP="001E13A3">
            <w:pPr>
              <w:rPr>
                <w:rFonts w:cs="Courier New"/>
                <w:szCs w:val="24"/>
              </w:rPr>
            </w:pPr>
            <w:r w:rsidRPr="0034398F">
              <w:rPr>
                <w:rFonts w:cs="Courier New"/>
                <w:szCs w:val="24"/>
              </w:rPr>
              <w:t>18/1979</w:t>
            </w:r>
          </w:p>
          <w:p w:rsidR="003200EB" w:rsidRPr="0034398F" w:rsidRDefault="003200EB" w:rsidP="001E13A3">
            <w:pPr>
              <w:rPr>
                <w:rFonts w:cs="Courier New"/>
                <w:szCs w:val="24"/>
              </w:rPr>
            </w:pPr>
            <w:r w:rsidRPr="0034398F">
              <w:rPr>
                <w:rFonts w:cs="Courier New"/>
                <w:szCs w:val="24"/>
              </w:rPr>
              <w:t>47/1984</w:t>
            </w:r>
          </w:p>
          <w:p w:rsidR="003200EB" w:rsidRPr="0034398F" w:rsidRDefault="003200EB" w:rsidP="001E13A3">
            <w:pPr>
              <w:rPr>
                <w:rFonts w:cs="Courier New"/>
                <w:szCs w:val="24"/>
              </w:rPr>
            </w:pPr>
            <w:r w:rsidRPr="0034398F">
              <w:rPr>
                <w:rFonts w:cs="Courier New"/>
                <w:szCs w:val="24"/>
              </w:rPr>
              <w:t>48/1989</w:t>
            </w:r>
          </w:p>
          <w:p w:rsidR="003200EB" w:rsidRPr="0034398F" w:rsidRDefault="003200EB" w:rsidP="001E13A3">
            <w:pPr>
              <w:rPr>
                <w:rFonts w:cs="Courier New"/>
                <w:szCs w:val="24"/>
              </w:rPr>
            </w:pPr>
            <w:r w:rsidRPr="0034398F">
              <w:rPr>
                <w:rFonts w:cs="Courier New"/>
                <w:szCs w:val="24"/>
              </w:rPr>
              <w:t>6/1992</w:t>
            </w:r>
          </w:p>
        </w:tc>
        <w:tc>
          <w:tcPr>
            <w:tcW w:w="567" w:type="dxa"/>
            <w:tcBorders>
              <w:top w:val="nil"/>
              <w:left w:val="nil"/>
              <w:bottom w:val="nil"/>
              <w:right w:val="nil"/>
            </w:tcBorders>
          </w:tcPr>
          <w:p w:rsidR="003200EB" w:rsidRPr="0034398F" w:rsidRDefault="003200EB" w:rsidP="001E13A3">
            <w:pPr>
              <w:rPr>
                <w:rFonts w:cs="Courier New"/>
                <w:szCs w:val="24"/>
              </w:rPr>
            </w:pPr>
          </w:p>
        </w:tc>
        <w:tc>
          <w:tcPr>
            <w:tcW w:w="567" w:type="dxa"/>
            <w:tcBorders>
              <w:top w:val="nil"/>
              <w:left w:val="nil"/>
              <w:bottom w:val="nil"/>
              <w:right w:val="nil"/>
            </w:tcBorders>
          </w:tcPr>
          <w:p w:rsidR="003200EB" w:rsidRPr="0034398F" w:rsidRDefault="003200EB" w:rsidP="001E13A3">
            <w:pPr>
              <w:rPr>
                <w:rFonts w:cs="Courier New"/>
                <w:szCs w:val="24"/>
              </w:rPr>
            </w:pPr>
          </w:p>
        </w:tc>
        <w:tc>
          <w:tcPr>
            <w:tcW w:w="857" w:type="dxa"/>
            <w:tcBorders>
              <w:top w:val="nil"/>
              <w:left w:val="nil"/>
              <w:bottom w:val="nil"/>
              <w:right w:val="nil"/>
            </w:tcBorders>
          </w:tcPr>
          <w:p w:rsidR="003200EB" w:rsidRPr="0034398F" w:rsidRDefault="003200EB" w:rsidP="001E13A3">
            <w:pPr>
              <w:rPr>
                <w:rFonts w:cs="Courier New"/>
                <w:szCs w:val="24"/>
              </w:rPr>
            </w:pPr>
            <w:r w:rsidRPr="0034398F">
              <w:rPr>
                <w:rFonts w:cs="Courier New"/>
                <w:szCs w:val="24"/>
              </w:rPr>
              <w:t>(1)</w:t>
            </w:r>
          </w:p>
        </w:tc>
        <w:tc>
          <w:tcPr>
            <w:tcW w:w="5860" w:type="dxa"/>
            <w:tcBorders>
              <w:top w:val="nil"/>
              <w:left w:val="nil"/>
              <w:bottom w:val="nil"/>
              <w:right w:val="nil"/>
            </w:tcBorders>
          </w:tcPr>
          <w:p w:rsidR="003200EB" w:rsidRPr="0034398F" w:rsidRDefault="003200EB" w:rsidP="001E13A3">
            <w:pPr>
              <w:rPr>
                <w:rFonts w:cs="Courier New"/>
                <w:szCs w:val="24"/>
              </w:rPr>
            </w:pPr>
            <w:r w:rsidRPr="0034398F">
              <w:rPr>
                <w:rFonts w:cs="Courier New"/>
                <w:szCs w:val="24"/>
              </w:rPr>
              <w:t>İmar Yasası ve Yollar ve Binalar Düzenleme Yasası ile Belediyelere verilen görevleri yapmak;</w:t>
            </w:r>
          </w:p>
          <w:p w:rsidR="003200EB" w:rsidRPr="0034398F" w:rsidRDefault="003200EB" w:rsidP="001E13A3">
            <w:pPr>
              <w:rPr>
                <w:rFonts w:cs="Courier New"/>
                <w:szCs w:val="24"/>
              </w:rPr>
            </w:pPr>
          </w:p>
        </w:tc>
      </w:tr>
      <w:tr w:rsidR="003200EB" w:rsidRPr="0034398F" w:rsidTr="003200EB">
        <w:tc>
          <w:tcPr>
            <w:tcW w:w="1526" w:type="dxa"/>
            <w:tcBorders>
              <w:top w:val="nil"/>
              <w:left w:val="nil"/>
              <w:bottom w:val="nil"/>
              <w:right w:val="nil"/>
            </w:tcBorders>
          </w:tcPr>
          <w:p w:rsidR="003200EB" w:rsidRPr="0034398F" w:rsidRDefault="003200EB" w:rsidP="001E13A3">
            <w:pPr>
              <w:rPr>
                <w:rFonts w:cs="Courier New"/>
                <w:szCs w:val="24"/>
              </w:rPr>
            </w:pPr>
          </w:p>
        </w:tc>
        <w:tc>
          <w:tcPr>
            <w:tcW w:w="567" w:type="dxa"/>
            <w:tcBorders>
              <w:top w:val="nil"/>
              <w:left w:val="nil"/>
              <w:bottom w:val="nil"/>
              <w:right w:val="nil"/>
            </w:tcBorders>
          </w:tcPr>
          <w:p w:rsidR="003200EB" w:rsidRPr="0034398F" w:rsidRDefault="003200EB" w:rsidP="001E13A3">
            <w:pPr>
              <w:rPr>
                <w:rFonts w:cs="Courier New"/>
                <w:szCs w:val="24"/>
              </w:rPr>
            </w:pPr>
          </w:p>
        </w:tc>
        <w:tc>
          <w:tcPr>
            <w:tcW w:w="567" w:type="dxa"/>
            <w:tcBorders>
              <w:top w:val="nil"/>
              <w:left w:val="nil"/>
              <w:bottom w:val="nil"/>
              <w:right w:val="nil"/>
            </w:tcBorders>
          </w:tcPr>
          <w:p w:rsidR="003200EB" w:rsidRPr="0034398F" w:rsidRDefault="003200EB" w:rsidP="001E13A3">
            <w:pPr>
              <w:rPr>
                <w:rFonts w:cs="Courier New"/>
                <w:szCs w:val="24"/>
              </w:rPr>
            </w:pPr>
          </w:p>
        </w:tc>
        <w:tc>
          <w:tcPr>
            <w:tcW w:w="857" w:type="dxa"/>
            <w:tcBorders>
              <w:top w:val="nil"/>
              <w:left w:val="nil"/>
              <w:bottom w:val="nil"/>
              <w:right w:val="nil"/>
            </w:tcBorders>
          </w:tcPr>
          <w:p w:rsidR="003200EB" w:rsidRPr="0034398F" w:rsidRDefault="003200EB" w:rsidP="001E13A3">
            <w:pPr>
              <w:rPr>
                <w:rFonts w:cs="Courier New"/>
                <w:szCs w:val="24"/>
              </w:rPr>
            </w:pPr>
            <w:r w:rsidRPr="0034398F">
              <w:rPr>
                <w:rFonts w:cs="Courier New"/>
                <w:szCs w:val="24"/>
              </w:rPr>
              <w:t>(2)</w:t>
            </w:r>
          </w:p>
        </w:tc>
        <w:tc>
          <w:tcPr>
            <w:tcW w:w="5860" w:type="dxa"/>
            <w:tcBorders>
              <w:top w:val="nil"/>
              <w:left w:val="nil"/>
              <w:bottom w:val="nil"/>
              <w:right w:val="nil"/>
            </w:tcBorders>
          </w:tcPr>
          <w:p w:rsidR="003200EB" w:rsidRPr="0034398F" w:rsidRDefault="003200EB" w:rsidP="001E13A3">
            <w:pPr>
              <w:rPr>
                <w:rFonts w:cs="Courier New"/>
                <w:szCs w:val="24"/>
              </w:rPr>
            </w:pPr>
            <w:r w:rsidRPr="0034398F">
              <w:rPr>
                <w:rFonts w:cs="Courier New"/>
                <w:szCs w:val="24"/>
              </w:rPr>
              <w:t>Sağlık koşullarına uygun kanalizasyon ve lağım çukurları yapmak veya yaptırmak ve bunların bakım, idame ve işletmelerini sağlamak;</w:t>
            </w:r>
          </w:p>
        </w:tc>
      </w:tr>
      <w:tr w:rsidR="003200EB" w:rsidRPr="0034398F" w:rsidTr="003200EB">
        <w:tc>
          <w:tcPr>
            <w:tcW w:w="1526" w:type="dxa"/>
            <w:tcBorders>
              <w:top w:val="nil"/>
              <w:left w:val="nil"/>
              <w:bottom w:val="nil"/>
              <w:right w:val="nil"/>
            </w:tcBorders>
          </w:tcPr>
          <w:p w:rsidR="003200EB" w:rsidRPr="0034398F" w:rsidRDefault="003200EB" w:rsidP="001E13A3">
            <w:pPr>
              <w:rPr>
                <w:rFonts w:cs="Courier New"/>
                <w:szCs w:val="24"/>
              </w:rPr>
            </w:pPr>
          </w:p>
        </w:tc>
        <w:tc>
          <w:tcPr>
            <w:tcW w:w="567" w:type="dxa"/>
            <w:tcBorders>
              <w:top w:val="nil"/>
              <w:left w:val="nil"/>
              <w:bottom w:val="nil"/>
              <w:right w:val="nil"/>
            </w:tcBorders>
          </w:tcPr>
          <w:p w:rsidR="003200EB" w:rsidRPr="0034398F" w:rsidRDefault="003200EB" w:rsidP="001E13A3">
            <w:pPr>
              <w:rPr>
                <w:rFonts w:cs="Courier New"/>
                <w:szCs w:val="24"/>
              </w:rPr>
            </w:pPr>
          </w:p>
        </w:tc>
        <w:tc>
          <w:tcPr>
            <w:tcW w:w="567" w:type="dxa"/>
            <w:tcBorders>
              <w:top w:val="nil"/>
              <w:left w:val="nil"/>
              <w:bottom w:val="nil"/>
              <w:right w:val="nil"/>
            </w:tcBorders>
          </w:tcPr>
          <w:p w:rsidR="003200EB" w:rsidRPr="0034398F" w:rsidRDefault="003200EB" w:rsidP="001E13A3">
            <w:pPr>
              <w:rPr>
                <w:rFonts w:cs="Courier New"/>
                <w:szCs w:val="24"/>
              </w:rPr>
            </w:pPr>
          </w:p>
        </w:tc>
        <w:tc>
          <w:tcPr>
            <w:tcW w:w="857" w:type="dxa"/>
            <w:tcBorders>
              <w:top w:val="nil"/>
              <w:left w:val="nil"/>
              <w:bottom w:val="nil"/>
              <w:right w:val="nil"/>
            </w:tcBorders>
          </w:tcPr>
          <w:p w:rsidR="003200EB" w:rsidRPr="0034398F" w:rsidRDefault="003200EB" w:rsidP="001E13A3">
            <w:pPr>
              <w:rPr>
                <w:rFonts w:cs="Courier New"/>
                <w:szCs w:val="24"/>
              </w:rPr>
            </w:pPr>
            <w:r w:rsidRPr="0034398F">
              <w:rPr>
                <w:rFonts w:cs="Courier New"/>
                <w:szCs w:val="24"/>
              </w:rPr>
              <w:t>(3)</w:t>
            </w:r>
          </w:p>
        </w:tc>
        <w:tc>
          <w:tcPr>
            <w:tcW w:w="5860" w:type="dxa"/>
            <w:tcBorders>
              <w:top w:val="nil"/>
              <w:left w:val="nil"/>
              <w:bottom w:val="nil"/>
              <w:right w:val="nil"/>
            </w:tcBorders>
          </w:tcPr>
          <w:p w:rsidR="003200EB" w:rsidRPr="0034398F" w:rsidRDefault="003200EB" w:rsidP="001E13A3">
            <w:pPr>
              <w:rPr>
                <w:rFonts w:cs="Courier New"/>
                <w:szCs w:val="24"/>
              </w:rPr>
            </w:pPr>
            <w:r w:rsidRPr="0034398F">
              <w:rPr>
                <w:rFonts w:cs="Courier New"/>
                <w:szCs w:val="24"/>
              </w:rPr>
              <w:t>Beldenin meydan, cadde ve sokaklarını, çocuk oyun alanlarını, spor saha ve tesislerini, park, bahçe ve yeşil alanlarını, piknik seyir ve gezinti alanlarını İmar Yasasına uygun olarak düzenlenmek, genişletmek, aydınlatmak, ağaçlandırmak, dinlenme yerleri yapmak ve sürekli olarak bakımlarını sağlamak;</w:t>
            </w:r>
          </w:p>
        </w:tc>
      </w:tr>
      <w:tr w:rsidR="003200EB" w:rsidRPr="0034398F" w:rsidTr="003200EB">
        <w:tc>
          <w:tcPr>
            <w:tcW w:w="1526" w:type="dxa"/>
            <w:tcBorders>
              <w:top w:val="nil"/>
              <w:left w:val="nil"/>
              <w:bottom w:val="nil"/>
              <w:right w:val="nil"/>
            </w:tcBorders>
          </w:tcPr>
          <w:p w:rsidR="003200EB" w:rsidRPr="0034398F" w:rsidRDefault="003200EB" w:rsidP="001E13A3">
            <w:pPr>
              <w:rPr>
                <w:rFonts w:cs="Courier New"/>
                <w:szCs w:val="24"/>
              </w:rPr>
            </w:pPr>
          </w:p>
        </w:tc>
        <w:tc>
          <w:tcPr>
            <w:tcW w:w="567" w:type="dxa"/>
            <w:tcBorders>
              <w:top w:val="nil"/>
              <w:left w:val="nil"/>
              <w:bottom w:val="nil"/>
              <w:right w:val="nil"/>
            </w:tcBorders>
          </w:tcPr>
          <w:p w:rsidR="003200EB" w:rsidRPr="0034398F" w:rsidRDefault="003200EB" w:rsidP="001E13A3">
            <w:pPr>
              <w:rPr>
                <w:rFonts w:cs="Courier New"/>
                <w:szCs w:val="24"/>
              </w:rPr>
            </w:pPr>
          </w:p>
        </w:tc>
        <w:tc>
          <w:tcPr>
            <w:tcW w:w="567" w:type="dxa"/>
            <w:tcBorders>
              <w:top w:val="nil"/>
              <w:left w:val="nil"/>
              <w:bottom w:val="nil"/>
              <w:right w:val="nil"/>
            </w:tcBorders>
          </w:tcPr>
          <w:p w:rsidR="003200EB" w:rsidRPr="0034398F" w:rsidRDefault="003200EB" w:rsidP="001E13A3">
            <w:pPr>
              <w:rPr>
                <w:rFonts w:cs="Courier New"/>
                <w:szCs w:val="24"/>
              </w:rPr>
            </w:pPr>
          </w:p>
        </w:tc>
        <w:tc>
          <w:tcPr>
            <w:tcW w:w="857" w:type="dxa"/>
            <w:tcBorders>
              <w:top w:val="nil"/>
              <w:left w:val="nil"/>
              <w:bottom w:val="nil"/>
              <w:right w:val="nil"/>
            </w:tcBorders>
          </w:tcPr>
          <w:p w:rsidR="003200EB" w:rsidRPr="0034398F" w:rsidRDefault="003200EB" w:rsidP="001E13A3">
            <w:pPr>
              <w:rPr>
                <w:rFonts w:cs="Courier New"/>
                <w:szCs w:val="24"/>
              </w:rPr>
            </w:pPr>
            <w:r w:rsidRPr="0034398F">
              <w:rPr>
                <w:rFonts w:cs="Courier New"/>
                <w:szCs w:val="24"/>
              </w:rPr>
              <w:t>(4)</w:t>
            </w:r>
          </w:p>
        </w:tc>
        <w:tc>
          <w:tcPr>
            <w:tcW w:w="5860" w:type="dxa"/>
            <w:tcBorders>
              <w:top w:val="nil"/>
              <w:left w:val="nil"/>
              <w:bottom w:val="nil"/>
              <w:right w:val="nil"/>
            </w:tcBorders>
          </w:tcPr>
          <w:p w:rsidR="003200EB" w:rsidRPr="0034398F" w:rsidRDefault="003200EB" w:rsidP="001E13A3">
            <w:pPr>
              <w:rPr>
                <w:rFonts w:cs="Courier New"/>
                <w:szCs w:val="24"/>
              </w:rPr>
            </w:pPr>
            <w:r w:rsidRPr="0034398F">
              <w:rPr>
                <w:rFonts w:cs="Courier New"/>
                <w:szCs w:val="24"/>
              </w:rPr>
              <w:t>Devlet Karayolları dışında kalan belde sınırları içindeki yollarını, köprülerini ve sanat yapılarının yapımını, bakımını, temizliğini, ışıklandırmasını ve serbestçe kullanılmasını sağlamak, yo1 ve sokaklar yapmak, geliştirmek, yolun kapatılmasını veya yönünün geçişe engel oluşturacak şekilde kapatılmasını önlemek;</w:t>
            </w:r>
          </w:p>
        </w:tc>
      </w:tr>
      <w:tr w:rsidR="003200EB" w:rsidRPr="0034398F" w:rsidTr="003200EB">
        <w:tc>
          <w:tcPr>
            <w:tcW w:w="1526" w:type="dxa"/>
            <w:tcBorders>
              <w:top w:val="nil"/>
              <w:left w:val="nil"/>
              <w:bottom w:val="nil"/>
              <w:right w:val="nil"/>
            </w:tcBorders>
          </w:tcPr>
          <w:p w:rsidR="003200EB" w:rsidRPr="0034398F" w:rsidRDefault="003200EB" w:rsidP="001E13A3">
            <w:pPr>
              <w:rPr>
                <w:rFonts w:cs="Courier New"/>
                <w:szCs w:val="24"/>
              </w:rPr>
            </w:pPr>
          </w:p>
        </w:tc>
        <w:tc>
          <w:tcPr>
            <w:tcW w:w="567" w:type="dxa"/>
            <w:tcBorders>
              <w:top w:val="nil"/>
              <w:left w:val="nil"/>
              <w:bottom w:val="nil"/>
              <w:right w:val="nil"/>
            </w:tcBorders>
          </w:tcPr>
          <w:p w:rsidR="003200EB" w:rsidRPr="0034398F" w:rsidRDefault="003200EB" w:rsidP="001E13A3">
            <w:pPr>
              <w:rPr>
                <w:rFonts w:cs="Courier New"/>
                <w:szCs w:val="24"/>
              </w:rPr>
            </w:pPr>
          </w:p>
        </w:tc>
        <w:tc>
          <w:tcPr>
            <w:tcW w:w="567" w:type="dxa"/>
            <w:tcBorders>
              <w:top w:val="nil"/>
              <w:left w:val="nil"/>
              <w:bottom w:val="nil"/>
              <w:right w:val="nil"/>
            </w:tcBorders>
          </w:tcPr>
          <w:p w:rsidR="003200EB" w:rsidRPr="0034398F" w:rsidRDefault="003200EB" w:rsidP="001E13A3">
            <w:pPr>
              <w:rPr>
                <w:rFonts w:cs="Courier New"/>
                <w:szCs w:val="24"/>
              </w:rPr>
            </w:pPr>
          </w:p>
        </w:tc>
        <w:tc>
          <w:tcPr>
            <w:tcW w:w="857" w:type="dxa"/>
            <w:tcBorders>
              <w:top w:val="nil"/>
              <w:left w:val="nil"/>
              <w:bottom w:val="nil"/>
              <w:right w:val="nil"/>
            </w:tcBorders>
          </w:tcPr>
          <w:p w:rsidR="003200EB" w:rsidRPr="0034398F" w:rsidRDefault="003200EB" w:rsidP="001E13A3">
            <w:pPr>
              <w:rPr>
                <w:rFonts w:cs="Courier New"/>
                <w:szCs w:val="24"/>
              </w:rPr>
            </w:pPr>
            <w:r w:rsidRPr="0034398F">
              <w:rPr>
                <w:rFonts w:cs="Courier New"/>
                <w:szCs w:val="24"/>
              </w:rPr>
              <w:t>(5)</w:t>
            </w:r>
          </w:p>
        </w:tc>
        <w:tc>
          <w:tcPr>
            <w:tcW w:w="5860" w:type="dxa"/>
            <w:tcBorders>
              <w:top w:val="nil"/>
              <w:left w:val="nil"/>
              <w:bottom w:val="nil"/>
              <w:right w:val="nil"/>
            </w:tcBorders>
          </w:tcPr>
          <w:p w:rsidR="003200EB" w:rsidRPr="0034398F" w:rsidRDefault="003200EB" w:rsidP="001E13A3">
            <w:pPr>
              <w:rPr>
                <w:rFonts w:cs="Courier New"/>
                <w:szCs w:val="24"/>
              </w:rPr>
            </w:pPr>
            <w:r w:rsidRPr="0034398F">
              <w:rPr>
                <w:rFonts w:cs="Courier New"/>
                <w:szCs w:val="24"/>
              </w:rPr>
              <w:t>Belediye sınırları içerisinde olup da Belediyeye devredilmiş olan iskele, rıhtım, mendirek, barınak ve limanlarla bunların donatım ve tesisatın bakımını yapmak veya benzer tesisler yapmak ve bakımını sağlamak;</w:t>
            </w:r>
          </w:p>
        </w:tc>
      </w:tr>
      <w:tr w:rsidR="003200EB" w:rsidRPr="0034398F" w:rsidTr="003200EB">
        <w:tc>
          <w:tcPr>
            <w:tcW w:w="1526" w:type="dxa"/>
            <w:tcBorders>
              <w:top w:val="nil"/>
              <w:left w:val="nil"/>
              <w:bottom w:val="nil"/>
              <w:right w:val="nil"/>
            </w:tcBorders>
          </w:tcPr>
          <w:p w:rsidR="003200EB" w:rsidRPr="0034398F" w:rsidRDefault="003200EB" w:rsidP="001E13A3">
            <w:pPr>
              <w:rPr>
                <w:rFonts w:cs="Courier New"/>
                <w:szCs w:val="24"/>
              </w:rPr>
            </w:pPr>
          </w:p>
        </w:tc>
        <w:tc>
          <w:tcPr>
            <w:tcW w:w="567" w:type="dxa"/>
            <w:tcBorders>
              <w:top w:val="nil"/>
              <w:left w:val="nil"/>
              <w:bottom w:val="nil"/>
              <w:right w:val="nil"/>
            </w:tcBorders>
          </w:tcPr>
          <w:p w:rsidR="003200EB" w:rsidRPr="0034398F" w:rsidRDefault="003200EB" w:rsidP="001E13A3">
            <w:pPr>
              <w:rPr>
                <w:rFonts w:cs="Courier New"/>
                <w:szCs w:val="24"/>
              </w:rPr>
            </w:pPr>
          </w:p>
        </w:tc>
        <w:tc>
          <w:tcPr>
            <w:tcW w:w="567" w:type="dxa"/>
            <w:tcBorders>
              <w:top w:val="nil"/>
              <w:left w:val="nil"/>
              <w:bottom w:val="nil"/>
              <w:right w:val="nil"/>
            </w:tcBorders>
          </w:tcPr>
          <w:p w:rsidR="003200EB" w:rsidRPr="0034398F" w:rsidRDefault="003200EB" w:rsidP="001E13A3">
            <w:pPr>
              <w:rPr>
                <w:rFonts w:cs="Courier New"/>
                <w:szCs w:val="24"/>
              </w:rPr>
            </w:pPr>
          </w:p>
        </w:tc>
        <w:tc>
          <w:tcPr>
            <w:tcW w:w="857" w:type="dxa"/>
            <w:tcBorders>
              <w:top w:val="nil"/>
              <w:left w:val="nil"/>
              <w:bottom w:val="nil"/>
              <w:right w:val="nil"/>
            </w:tcBorders>
          </w:tcPr>
          <w:p w:rsidR="003200EB" w:rsidRPr="0034398F" w:rsidRDefault="003200EB" w:rsidP="001E13A3">
            <w:pPr>
              <w:rPr>
                <w:rFonts w:cs="Courier New"/>
                <w:szCs w:val="24"/>
              </w:rPr>
            </w:pPr>
            <w:r w:rsidRPr="0034398F">
              <w:rPr>
                <w:rFonts w:cs="Courier New"/>
                <w:szCs w:val="24"/>
              </w:rPr>
              <w:t>(6)</w:t>
            </w:r>
          </w:p>
        </w:tc>
        <w:tc>
          <w:tcPr>
            <w:tcW w:w="5860" w:type="dxa"/>
            <w:tcBorders>
              <w:top w:val="nil"/>
              <w:left w:val="nil"/>
              <w:bottom w:val="nil"/>
              <w:right w:val="nil"/>
            </w:tcBorders>
          </w:tcPr>
          <w:p w:rsidR="003200EB" w:rsidRPr="0034398F" w:rsidRDefault="003200EB" w:rsidP="001E13A3">
            <w:pPr>
              <w:rPr>
                <w:rFonts w:cs="Courier New"/>
                <w:szCs w:val="24"/>
              </w:rPr>
            </w:pPr>
            <w:r w:rsidRPr="0034398F">
              <w:rPr>
                <w:rFonts w:cs="Courier New"/>
                <w:szCs w:val="24"/>
              </w:rPr>
              <w:t>Zorunluluk hallerinde her çeşit inşaat ve tesisat için inceleme yapmak, izin ve rapor vermek veya gereken incelemeleri yapacak olanağa sahip değilse, en yakın ilgili kuruluş aracılığı ile gereğini yapmak; izinsiz, tehlikeli veya projeye uygun olmayan bina ve yapıları kapattırmak veya yıkmak, ikametgâh ve işyeri olarak kullanılmalarını yasaklamak;</w:t>
            </w:r>
          </w:p>
          <w:p w:rsidR="003200EB" w:rsidRPr="0034398F" w:rsidRDefault="003200EB" w:rsidP="001E13A3">
            <w:pPr>
              <w:rPr>
                <w:rFonts w:cs="Courier New"/>
                <w:szCs w:val="24"/>
              </w:rPr>
            </w:pPr>
          </w:p>
        </w:tc>
      </w:tr>
      <w:tr w:rsidR="003200EB" w:rsidRPr="0034398F" w:rsidTr="003200EB">
        <w:tc>
          <w:tcPr>
            <w:tcW w:w="1526" w:type="dxa"/>
            <w:tcBorders>
              <w:top w:val="nil"/>
              <w:left w:val="nil"/>
              <w:bottom w:val="nil"/>
              <w:right w:val="nil"/>
            </w:tcBorders>
          </w:tcPr>
          <w:p w:rsidR="003200EB" w:rsidRPr="0034398F" w:rsidRDefault="003200EB" w:rsidP="001E13A3">
            <w:pPr>
              <w:rPr>
                <w:rFonts w:cs="Courier New"/>
                <w:szCs w:val="24"/>
              </w:rPr>
            </w:pPr>
          </w:p>
        </w:tc>
        <w:tc>
          <w:tcPr>
            <w:tcW w:w="567" w:type="dxa"/>
            <w:tcBorders>
              <w:top w:val="nil"/>
              <w:left w:val="nil"/>
              <w:bottom w:val="nil"/>
              <w:right w:val="nil"/>
            </w:tcBorders>
          </w:tcPr>
          <w:p w:rsidR="003200EB" w:rsidRPr="0034398F" w:rsidRDefault="003200EB" w:rsidP="001E13A3">
            <w:pPr>
              <w:rPr>
                <w:rFonts w:cs="Courier New"/>
                <w:szCs w:val="24"/>
              </w:rPr>
            </w:pPr>
          </w:p>
        </w:tc>
        <w:tc>
          <w:tcPr>
            <w:tcW w:w="567" w:type="dxa"/>
            <w:tcBorders>
              <w:top w:val="nil"/>
              <w:left w:val="nil"/>
              <w:bottom w:val="nil"/>
              <w:right w:val="nil"/>
            </w:tcBorders>
          </w:tcPr>
          <w:p w:rsidR="003200EB" w:rsidRPr="0034398F" w:rsidRDefault="003200EB" w:rsidP="001E13A3">
            <w:pPr>
              <w:rPr>
                <w:rFonts w:cs="Courier New"/>
                <w:szCs w:val="24"/>
              </w:rPr>
            </w:pPr>
          </w:p>
        </w:tc>
        <w:tc>
          <w:tcPr>
            <w:tcW w:w="857" w:type="dxa"/>
            <w:tcBorders>
              <w:top w:val="nil"/>
              <w:left w:val="nil"/>
              <w:bottom w:val="nil"/>
              <w:right w:val="nil"/>
            </w:tcBorders>
          </w:tcPr>
          <w:p w:rsidR="003200EB" w:rsidRPr="0034398F" w:rsidRDefault="003200EB" w:rsidP="001E13A3">
            <w:pPr>
              <w:rPr>
                <w:rFonts w:cs="Courier New"/>
                <w:szCs w:val="24"/>
              </w:rPr>
            </w:pPr>
            <w:r w:rsidRPr="0034398F">
              <w:rPr>
                <w:rFonts w:cs="Courier New"/>
                <w:szCs w:val="24"/>
              </w:rPr>
              <w:t>(7)</w:t>
            </w:r>
          </w:p>
        </w:tc>
        <w:tc>
          <w:tcPr>
            <w:tcW w:w="5860" w:type="dxa"/>
            <w:tcBorders>
              <w:top w:val="nil"/>
              <w:left w:val="nil"/>
              <w:bottom w:val="nil"/>
              <w:right w:val="nil"/>
            </w:tcBorders>
          </w:tcPr>
          <w:p w:rsidR="003200EB" w:rsidRPr="0034398F" w:rsidRDefault="003200EB" w:rsidP="001E13A3">
            <w:pPr>
              <w:rPr>
                <w:rFonts w:cs="Courier New"/>
                <w:szCs w:val="24"/>
              </w:rPr>
            </w:pPr>
            <w:r w:rsidRPr="0034398F">
              <w:rPr>
                <w:rFonts w:cs="Courier New"/>
                <w:szCs w:val="24"/>
              </w:rPr>
              <w:t>Sosyal konut yapmak veya sağlamak, gerekirse bu amaçla arazi ve arsaları kamulaştırmak;</w:t>
            </w:r>
          </w:p>
          <w:p w:rsidR="003200EB" w:rsidRPr="0034398F" w:rsidRDefault="003200EB" w:rsidP="001E13A3">
            <w:pPr>
              <w:rPr>
                <w:rFonts w:cs="Courier New"/>
                <w:szCs w:val="24"/>
              </w:rPr>
            </w:pPr>
          </w:p>
        </w:tc>
      </w:tr>
      <w:tr w:rsidR="003200EB" w:rsidRPr="0034398F" w:rsidTr="003200EB">
        <w:tc>
          <w:tcPr>
            <w:tcW w:w="1526" w:type="dxa"/>
            <w:tcBorders>
              <w:top w:val="nil"/>
              <w:left w:val="nil"/>
              <w:bottom w:val="nil"/>
              <w:right w:val="nil"/>
            </w:tcBorders>
          </w:tcPr>
          <w:p w:rsidR="003200EB" w:rsidRPr="0034398F" w:rsidRDefault="003200EB" w:rsidP="001E13A3">
            <w:pPr>
              <w:rPr>
                <w:rFonts w:cs="Courier New"/>
                <w:szCs w:val="24"/>
              </w:rPr>
            </w:pPr>
          </w:p>
        </w:tc>
        <w:tc>
          <w:tcPr>
            <w:tcW w:w="567" w:type="dxa"/>
            <w:tcBorders>
              <w:top w:val="nil"/>
              <w:left w:val="nil"/>
              <w:bottom w:val="nil"/>
              <w:right w:val="nil"/>
            </w:tcBorders>
          </w:tcPr>
          <w:p w:rsidR="003200EB" w:rsidRPr="0034398F" w:rsidRDefault="003200EB" w:rsidP="001E13A3">
            <w:pPr>
              <w:rPr>
                <w:rFonts w:cs="Courier New"/>
                <w:szCs w:val="24"/>
              </w:rPr>
            </w:pPr>
          </w:p>
        </w:tc>
        <w:tc>
          <w:tcPr>
            <w:tcW w:w="567" w:type="dxa"/>
            <w:tcBorders>
              <w:top w:val="nil"/>
              <w:left w:val="nil"/>
              <w:bottom w:val="nil"/>
              <w:right w:val="nil"/>
            </w:tcBorders>
          </w:tcPr>
          <w:p w:rsidR="003200EB" w:rsidRPr="0034398F" w:rsidRDefault="003200EB" w:rsidP="001E13A3">
            <w:pPr>
              <w:rPr>
                <w:rFonts w:cs="Courier New"/>
                <w:szCs w:val="24"/>
              </w:rPr>
            </w:pPr>
          </w:p>
        </w:tc>
        <w:tc>
          <w:tcPr>
            <w:tcW w:w="857" w:type="dxa"/>
            <w:tcBorders>
              <w:top w:val="nil"/>
              <w:left w:val="nil"/>
              <w:bottom w:val="nil"/>
              <w:right w:val="nil"/>
            </w:tcBorders>
          </w:tcPr>
          <w:p w:rsidR="003200EB" w:rsidRPr="0034398F" w:rsidRDefault="003200EB" w:rsidP="001E13A3">
            <w:pPr>
              <w:rPr>
                <w:rFonts w:cs="Courier New"/>
                <w:szCs w:val="24"/>
              </w:rPr>
            </w:pPr>
            <w:r w:rsidRPr="0034398F">
              <w:rPr>
                <w:rFonts w:cs="Courier New"/>
                <w:szCs w:val="24"/>
              </w:rPr>
              <w:t>(8)</w:t>
            </w:r>
          </w:p>
        </w:tc>
        <w:tc>
          <w:tcPr>
            <w:tcW w:w="5860" w:type="dxa"/>
            <w:tcBorders>
              <w:top w:val="nil"/>
              <w:left w:val="nil"/>
              <w:bottom w:val="nil"/>
              <w:right w:val="nil"/>
            </w:tcBorders>
          </w:tcPr>
          <w:p w:rsidR="003200EB" w:rsidRPr="0034398F" w:rsidRDefault="003200EB" w:rsidP="001E13A3">
            <w:pPr>
              <w:rPr>
                <w:rFonts w:cs="Courier New"/>
                <w:szCs w:val="24"/>
              </w:rPr>
            </w:pPr>
            <w:r w:rsidRPr="0034398F">
              <w:rPr>
                <w:rFonts w:cs="Courier New"/>
                <w:szCs w:val="24"/>
              </w:rPr>
              <w:t>Meydan, cadde, sokak ve benzeri yerlere isim veya numara vermek, bunların levhalarını ve bina numaralarını asmak ve denetlemek; ve</w:t>
            </w:r>
          </w:p>
          <w:p w:rsidR="003200EB" w:rsidRPr="0034398F" w:rsidRDefault="003200EB" w:rsidP="001E13A3">
            <w:pPr>
              <w:rPr>
                <w:rFonts w:cs="Courier New"/>
                <w:szCs w:val="24"/>
              </w:rPr>
            </w:pPr>
          </w:p>
        </w:tc>
      </w:tr>
      <w:tr w:rsidR="003200EB" w:rsidRPr="0034398F" w:rsidTr="003200EB">
        <w:tc>
          <w:tcPr>
            <w:tcW w:w="1526" w:type="dxa"/>
            <w:tcBorders>
              <w:top w:val="nil"/>
              <w:left w:val="nil"/>
              <w:bottom w:val="nil"/>
              <w:right w:val="nil"/>
            </w:tcBorders>
          </w:tcPr>
          <w:p w:rsidR="003200EB" w:rsidRPr="0034398F" w:rsidRDefault="003200EB" w:rsidP="001E13A3">
            <w:pPr>
              <w:rPr>
                <w:rFonts w:cs="Courier New"/>
                <w:szCs w:val="24"/>
              </w:rPr>
            </w:pPr>
          </w:p>
        </w:tc>
        <w:tc>
          <w:tcPr>
            <w:tcW w:w="567" w:type="dxa"/>
            <w:tcBorders>
              <w:top w:val="nil"/>
              <w:left w:val="nil"/>
              <w:bottom w:val="nil"/>
              <w:right w:val="nil"/>
            </w:tcBorders>
          </w:tcPr>
          <w:p w:rsidR="003200EB" w:rsidRPr="0034398F" w:rsidRDefault="003200EB" w:rsidP="001E13A3">
            <w:pPr>
              <w:rPr>
                <w:rFonts w:cs="Courier New"/>
                <w:szCs w:val="24"/>
              </w:rPr>
            </w:pPr>
          </w:p>
        </w:tc>
        <w:tc>
          <w:tcPr>
            <w:tcW w:w="567" w:type="dxa"/>
            <w:tcBorders>
              <w:top w:val="nil"/>
              <w:left w:val="nil"/>
              <w:bottom w:val="nil"/>
              <w:right w:val="nil"/>
            </w:tcBorders>
          </w:tcPr>
          <w:p w:rsidR="003200EB" w:rsidRPr="0034398F" w:rsidRDefault="003200EB" w:rsidP="001E13A3">
            <w:pPr>
              <w:rPr>
                <w:rFonts w:cs="Courier New"/>
                <w:szCs w:val="24"/>
              </w:rPr>
            </w:pPr>
          </w:p>
        </w:tc>
        <w:tc>
          <w:tcPr>
            <w:tcW w:w="857" w:type="dxa"/>
            <w:tcBorders>
              <w:top w:val="nil"/>
              <w:left w:val="nil"/>
              <w:bottom w:val="nil"/>
              <w:right w:val="nil"/>
            </w:tcBorders>
          </w:tcPr>
          <w:p w:rsidR="003200EB" w:rsidRPr="0034398F" w:rsidRDefault="003200EB" w:rsidP="001E13A3">
            <w:pPr>
              <w:rPr>
                <w:rFonts w:cs="Courier New"/>
                <w:szCs w:val="24"/>
              </w:rPr>
            </w:pPr>
            <w:r w:rsidRPr="0034398F">
              <w:rPr>
                <w:rFonts w:cs="Courier New"/>
                <w:szCs w:val="24"/>
              </w:rPr>
              <w:t>(9)</w:t>
            </w:r>
          </w:p>
        </w:tc>
        <w:tc>
          <w:tcPr>
            <w:tcW w:w="5860" w:type="dxa"/>
            <w:tcBorders>
              <w:top w:val="nil"/>
              <w:left w:val="nil"/>
              <w:bottom w:val="nil"/>
              <w:right w:val="nil"/>
            </w:tcBorders>
          </w:tcPr>
          <w:p w:rsidR="003200EB" w:rsidRPr="0034398F" w:rsidRDefault="003200EB" w:rsidP="001E13A3">
            <w:pPr>
              <w:rPr>
                <w:rFonts w:cs="Courier New"/>
                <w:szCs w:val="24"/>
              </w:rPr>
            </w:pPr>
            <w:r w:rsidRPr="0034398F">
              <w:rPr>
                <w:rFonts w:cs="Courier New"/>
                <w:szCs w:val="24"/>
              </w:rPr>
              <w:t>Sokak, cadde ve kaldırımlarda ulaşımı engelleyecek ve/veya belde sakinlerini rahatsız edecek şekilde iş veya meslek icrasını engellemek.</w:t>
            </w:r>
            <w:r>
              <w:rPr>
                <w:rFonts w:cs="Courier New"/>
                <w:szCs w:val="24"/>
              </w:rPr>
              <w:t>”</w:t>
            </w:r>
          </w:p>
          <w:p w:rsidR="003200EB" w:rsidRPr="0034398F" w:rsidRDefault="003200EB" w:rsidP="001E13A3">
            <w:pPr>
              <w:rPr>
                <w:rFonts w:cs="Courier New"/>
                <w:szCs w:val="24"/>
              </w:rPr>
            </w:pPr>
          </w:p>
        </w:tc>
      </w:tr>
    </w:tbl>
    <w:p w:rsidR="00843423" w:rsidRPr="0034398F" w:rsidRDefault="00843423" w:rsidP="001E13A3">
      <w:pPr>
        <w:tabs>
          <w:tab w:val="left" w:pos="709"/>
          <w:tab w:val="left" w:pos="1134"/>
          <w:tab w:val="left" w:pos="1560"/>
        </w:tabs>
        <w:spacing w:line="360" w:lineRule="auto"/>
        <w:rPr>
          <w:rFonts w:cs="Courier New"/>
          <w:szCs w:val="24"/>
        </w:rPr>
      </w:pPr>
      <w:r w:rsidRPr="0034398F">
        <w:rPr>
          <w:rFonts w:cs="Courier New"/>
          <w:szCs w:val="24"/>
        </w:rPr>
        <w:t xml:space="preserve"> </w:t>
      </w:r>
    </w:p>
    <w:p w:rsidR="00D749C1" w:rsidRPr="0034398F" w:rsidRDefault="003200EB" w:rsidP="001E13A3">
      <w:pPr>
        <w:spacing w:line="360" w:lineRule="auto"/>
        <w:ind w:firstLine="708"/>
        <w:rPr>
          <w:rFonts w:cs="Courier New"/>
          <w:szCs w:val="24"/>
        </w:rPr>
      </w:pPr>
      <w:r>
        <w:rPr>
          <w:rFonts w:cs="Courier New"/>
          <w:szCs w:val="24"/>
        </w:rPr>
        <w:t>Yukarıda a</w:t>
      </w:r>
      <w:r w:rsidR="00D749C1" w:rsidRPr="0034398F">
        <w:rPr>
          <w:rFonts w:cs="Courier New"/>
          <w:szCs w:val="24"/>
        </w:rPr>
        <w:t xml:space="preserve">lıntısını yaptığım maddenin </w:t>
      </w:r>
      <w:r>
        <w:rPr>
          <w:rFonts w:cs="Courier New"/>
          <w:szCs w:val="24"/>
        </w:rPr>
        <w:t>(</w:t>
      </w:r>
      <w:r w:rsidR="00D749C1" w:rsidRPr="0034398F">
        <w:rPr>
          <w:rFonts w:cs="Courier New"/>
          <w:szCs w:val="24"/>
        </w:rPr>
        <w:t>6</w:t>
      </w:r>
      <w:r>
        <w:rPr>
          <w:rFonts w:cs="Courier New"/>
          <w:szCs w:val="24"/>
        </w:rPr>
        <w:t>)</w:t>
      </w:r>
      <w:r w:rsidR="00D749C1" w:rsidRPr="0034398F">
        <w:rPr>
          <w:rFonts w:cs="Courier New"/>
          <w:szCs w:val="24"/>
        </w:rPr>
        <w:t>. fıkrasına göre</w:t>
      </w:r>
      <w:r>
        <w:rPr>
          <w:rFonts w:cs="Courier New"/>
          <w:szCs w:val="24"/>
        </w:rPr>
        <w:t>,</w:t>
      </w:r>
      <w:r w:rsidR="00D749C1" w:rsidRPr="0034398F">
        <w:rPr>
          <w:rFonts w:cs="Courier New"/>
          <w:szCs w:val="24"/>
        </w:rPr>
        <w:t xml:space="preserve"> izinsiz bina ve yapıların kapatılması veya yıktırılması, ikametg</w:t>
      </w:r>
      <w:r>
        <w:rPr>
          <w:rFonts w:cs="Courier New"/>
          <w:szCs w:val="24"/>
        </w:rPr>
        <w:t>â</w:t>
      </w:r>
      <w:r w:rsidR="00D749C1" w:rsidRPr="0034398F">
        <w:rPr>
          <w:rFonts w:cs="Courier New"/>
          <w:szCs w:val="24"/>
        </w:rPr>
        <w:t>h veya işyeri olarak kullanılmasının yasaklanması, Belediyelerin bayındırlık ve imara ait görev ve yetkileri dahilindedir.</w:t>
      </w:r>
    </w:p>
    <w:p w:rsidR="00D749C1" w:rsidRPr="0034398F" w:rsidRDefault="00D749C1" w:rsidP="001E13A3">
      <w:pPr>
        <w:spacing w:line="360" w:lineRule="auto"/>
        <w:ind w:firstLine="708"/>
        <w:rPr>
          <w:rFonts w:cs="Courier New"/>
          <w:szCs w:val="24"/>
        </w:rPr>
      </w:pPr>
    </w:p>
    <w:p w:rsidR="00843423" w:rsidRPr="0034398F" w:rsidRDefault="00D749C1" w:rsidP="001E13A3">
      <w:pPr>
        <w:spacing w:line="360" w:lineRule="auto"/>
        <w:ind w:firstLine="708"/>
        <w:rPr>
          <w:rFonts w:cs="Courier New"/>
          <w:szCs w:val="24"/>
        </w:rPr>
      </w:pPr>
      <w:r w:rsidRPr="0034398F">
        <w:rPr>
          <w:rFonts w:cs="Courier New"/>
          <w:szCs w:val="24"/>
        </w:rPr>
        <w:t>Peki bu görev ve yetki, Müsted</w:t>
      </w:r>
      <w:r w:rsidR="001E13A3">
        <w:rPr>
          <w:rFonts w:cs="Courier New"/>
          <w:szCs w:val="24"/>
        </w:rPr>
        <w:t>a</w:t>
      </w:r>
      <w:r w:rsidRPr="0034398F">
        <w:rPr>
          <w:rFonts w:cs="Courier New"/>
          <w:szCs w:val="24"/>
        </w:rPr>
        <w:t>aleyhlere, Müstedilere karşı yasadan doğan ve yerine getirmesi gereken bir yükümlülük ve/veya kamu görevi yüklemekte ve Müstedinin mezk</w:t>
      </w:r>
      <w:r w:rsidR="003200EB">
        <w:rPr>
          <w:rFonts w:cs="Courier New"/>
          <w:szCs w:val="24"/>
        </w:rPr>
        <w:t>û</w:t>
      </w:r>
      <w:r w:rsidRPr="0034398F">
        <w:rPr>
          <w:rFonts w:cs="Courier New"/>
          <w:szCs w:val="24"/>
        </w:rPr>
        <w:t>r yasal görevin veya kamu görevinin yerine getirilmesini Müsted</w:t>
      </w:r>
      <w:r w:rsidR="001E13A3">
        <w:rPr>
          <w:rFonts w:cs="Courier New"/>
          <w:szCs w:val="24"/>
        </w:rPr>
        <w:t>a</w:t>
      </w:r>
      <w:r w:rsidRPr="0034398F">
        <w:rPr>
          <w:rFonts w:cs="Courier New"/>
          <w:szCs w:val="24"/>
        </w:rPr>
        <w:t xml:space="preserve">aleyhten talep etme hakkını doğurmakta mıdır? </w:t>
      </w:r>
    </w:p>
    <w:p w:rsidR="00E3254E" w:rsidRPr="0034398F" w:rsidRDefault="00E3254E" w:rsidP="001E13A3">
      <w:pPr>
        <w:spacing w:line="360" w:lineRule="auto"/>
        <w:ind w:firstLine="708"/>
        <w:rPr>
          <w:rFonts w:cs="Courier New"/>
          <w:szCs w:val="24"/>
        </w:rPr>
      </w:pPr>
    </w:p>
    <w:p w:rsidR="00921ECB" w:rsidRPr="0034398F" w:rsidRDefault="00E3254E" w:rsidP="001E13A3">
      <w:pPr>
        <w:spacing w:line="360" w:lineRule="auto"/>
        <w:ind w:firstLine="708"/>
        <w:rPr>
          <w:rFonts w:cs="Courier New"/>
          <w:szCs w:val="24"/>
        </w:rPr>
      </w:pPr>
      <w:r w:rsidRPr="0034398F">
        <w:rPr>
          <w:rFonts w:cs="Courier New"/>
          <w:szCs w:val="24"/>
        </w:rPr>
        <w:lastRenderedPageBreak/>
        <w:t>Huzurumdaki meselede şik</w:t>
      </w:r>
      <w:r w:rsidR="003200EB">
        <w:rPr>
          <w:rFonts w:cs="Courier New"/>
          <w:szCs w:val="24"/>
        </w:rPr>
        <w:t>â</w:t>
      </w:r>
      <w:r w:rsidRPr="0034398F">
        <w:rPr>
          <w:rFonts w:cs="Courier New"/>
          <w:szCs w:val="24"/>
        </w:rPr>
        <w:t>yet konusu edilen izinsiz veya kaçak surette inşa edilmiş binanın, Müstediye ait parsellerle hem hudut olan kamu yolunun içerisinde olduğu iddia edilmiştir. Bu bağlamda yani</w:t>
      </w:r>
      <w:r w:rsidR="003200EB">
        <w:rPr>
          <w:rFonts w:cs="Courier New"/>
          <w:szCs w:val="24"/>
        </w:rPr>
        <w:t>,</w:t>
      </w:r>
      <w:r w:rsidRPr="0034398F">
        <w:rPr>
          <w:rFonts w:cs="Courier New"/>
          <w:szCs w:val="24"/>
        </w:rPr>
        <w:t xml:space="preserve"> mezk</w:t>
      </w:r>
      <w:r w:rsidR="003200EB">
        <w:rPr>
          <w:rFonts w:cs="Courier New"/>
          <w:szCs w:val="24"/>
        </w:rPr>
        <w:t>û</w:t>
      </w:r>
      <w:r w:rsidRPr="0034398F">
        <w:rPr>
          <w:rFonts w:cs="Courier New"/>
          <w:szCs w:val="24"/>
        </w:rPr>
        <w:t>r binanın mevcudiyetinin, kamu yolunu engellediği iddiası dahilinde, binanın</w:t>
      </w:r>
      <w:r w:rsidR="00EA0265" w:rsidRPr="0034398F">
        <w:rPr>
          <w:rFonts w:cs="Courier New"/>
          <w:szCs w:val="24"/>
        </w:rPr>
        <w:t>,</w:t>
      </w:r>
      <w:r w:rsidRPr="0034398F">
        <w:rPr>
          <w:rFonts w:cs="Courier New"/>
          <w:szCs w:val="24"/>
        </w:rPr>
        <w:t xml:space="preserve"> Müstedi dahil kamu yolundan istifade etme hakkı bulunan herkesi etkile</w:t>
      </w:r>
      <w:r w:rsidR="004E4218" w:rsidRPr="0034398F">
        <w:rPr>
          <w:rFonts w:cs="Courier New"/>
          <w:szCs w:val="24"/>
        </w:rPr>
        <w:t>yebilece</w:t>
      </w:r>
      <w:r w:rsidRPr="0034398F">
        <w:rPr>
          <w:rFonts w:cs="Courier New"/>
          <w:szCs w:val="24"/>
        </w:rPr>
        <w:t>ği</w:t>
      </w:r>
      <w:r w:rsidR="004E4218" w:rsidRPr="0034398F">
        <w:rPr>
          <w:rFonts w:cs="Courier New"/>
          <w:szCs w:val="24"/>
        </w:rPr>
        <w:t xml:space="preserve"> ilk nazarda</w:t>
      </w:r>
      <w:r w:rsidRPr="0034398F">
        <w:rPr>
          <w:rFonts w:cs="Courier New"/>
          <w:szCs w:val="24"/>
        </w:rPr>
        <w:t xml:space="preserve"> kanaatimce doğru kabul edilmelidir. </w:t>
      </w:r>
    </w:p>
    <w:p w:rsidR="00921ECB" w:rsidRPr="0034398F" w:rsidRDefault="00921ECB" w:rsidP="001E13A3">
      <w:pPr>
        <w:spacing w:line="360" w:lineRule="auto"/>
        <w:ind w:firstLine="708"/>
        <w:rPr>
          <w:rFonts w:cs="Courier New"/>
          <w:szCs w:val="24"/>
        </w:rPr>
      </w:pPr>
    </w:p>
    <w:p w:rsidR="00921ECB" w:rsidRPr="0034398F" w:rsidRDefault="00921ECB" w:rsidP="001E13A3">
      <w:pPr>
        <w:spacing w:line="360" w:lineRule="auto"/>
        <w:ind w:firstLine="708"/>
        <w:rPr>
          <w:rFonts w:cs="Courier New"/>
          <w:szCs w:val="24"/>
        </w:rPr>
      </w:pPr>
      <w:r w:rsidRPr="0034398F">
        <w:rPr>
          <w:rFonts w:cs="Courier New"/>
          <w:szCs w:val="24"/>
        </w:rPr>
        <w:t>Yargıtay, Yargıtay</w:t>
      </w:r>
      <w:r w:rsidR="003200EB">
        <w:rPr>
          <w:rFonts w:cs="Courier New"/>
          <w:szCs w:val="24"/>
        </w:rPr>
        <w:t>/</w:t>
      </w:r>
      <w:r w:rsidRPr="0034398F">
        <w:rPr>
          <w:rFonts w:cs="Courier New"/>
          <w:szCs w:val="24"/>
        </w:rPr>
        <w:t>Asli</w:t>
      </w:r>
      <w:r w:rsidR="003200EB">
        <w:rPr>
          <w:rFonts w:cs="Courier New"/>
          <w:szCs w:val="24"/>
        </w:rPr>
        <w:t>/</w:t>
      </w:r>
      <w:r w:rsidRPr="0034398F">
        <w:rPr>
          <w:rFonts w:cs="Courier New"/>
          <w:szCs w:val="24"/>
        </w:rPr>
        <w:t>Yetki 11/</w:t>
      </w:r>
      <w:r w:rsidR="003200EB">
        <w:rPr>
          <w:rFonts w:cs="Courier New"/>
          <w:szCs w:val="24"/>
        </w:rPr>
        <w:t>20</w:t>
      </w:r>
      <w:r w:rsidRPr="0034398F">
        <w:rPr>
          <w:rFonts w:cs="Courier New"/>
          <w:szCs w:val="24"/>
        </w:rPr>
        <w:t>17 (D.7/</w:t>
      </w:r>
      <w:r w:rsidR="003200EB">
        <w:rPr>
          <w:rFonts w:cs="Courier New"/>
          <w:szCs w:val="24"/>
        </w:rPr>
        <w:t>20</w:t>
      </w:r>
      <w:r w:rsidRPr="0034398F">
        <w:rPr>
          <w:rFonts w:cs="Courier New"/>
          <w:szCs w:val="24"/>
        </w:rPr>
        <w:t xml:space="preserve">20) sayılı kararında, bir kamu kuruluşunun yasadan kaynaklanan genel yetkilerini kullanması için </w:t>
      </w:r>
      <w:r w:rsidR="004E4218" w:rsidRPr="0034398F">
        <w:rPr>
          <w:rFonts w:cs="Courier New"/>
          <w:szCs w:val="24"/>
        </w:rPr>
        <w:t>M</w:t>
      </w:r>
      <w:r w:rsidRPr="0034398F">
        <w:rPr>
          <w:rFonts w:cs="Courier New"/>
          <w:szCs w:val="24"/>
        </w:rPr>
        <w:t xml:space="preserve">andamus </w:t>
      </w:r>
      <w:r w:rsidR="004E4218" w:rsidRPr="0034398F">
        <w:rPr>
          <w:rFonts w:cs="Courier New"/>
          <w:szCs w:val="24"/>
        </w:rPr>
        <w:t>E</w:t>
      </w:r>
      <w:r w:rsidRPr="0034398F">
        <w:rPr>
          <w:rFonts w:cs="Courier New"/>
          <w:szCs w:val="24"/>
        </w:rPr>
        <w:t>mri verilemeyeceğini şu sözlerle ifade etmiştir:</w:t>
      </w:r>
    </w:p>
    <w:p w:rsidR="00921ECB" w:rsidRPr="0034398F" w:rsidRDefault="00921ECB" w:rsidP="001E13A3">
      <w:pPr>
        <w:spacing w:line="360" w:lineRule="auto"/>
        <w:ind w:firstLine="708"/>
        <w:rPr>
          <w:rFonts w:cs="Courier New"/>
          <w:szCs w:val="24"/>
        </w:rPr>
      </w:pPr>
    </w:p>
    <w:p w:rsidR="00921ECB" w:rsidRPr="0034398F" w:rsidRDefault="00921ECB" w:rsidP="001E13A3">
      <w:pPr>
        <w:ind w:left="705"/>
        <w:rPr>
          <w:rFonts w:cs="Courier New"/>
          <w:szCs w:val="24"/>
        </w:rPr>
      </w:pPr>
      <w:r w:rsidRPr="0034398F">
        <w:rPr>
          <w:rFonts w:cs="Courier New"/>
          <w:szCs w:val="24"/>
        </w:rPr>
        <w:t xml:space="preserve">“Mandamus emirnamesi ısdar edilmesi için müracaat eden, bu müracaatı kendisine karşı kanuni vecibelerini yerine getirme mükellefiyeti bulunan bir kamu görevlisine karşı yapmalıdır. Bu nedenle, mandamusta kişinin yetkisinde olan fakat kullanmadığı bir görevin ifasının zorlanabilmesi için, böyle bir görevin yasadan/kanundan kaynaklandığının gösterilmesi gereklidir. Bir kişinin bir kamu görevlisinden yasal görevini yapmasını istediği takdirde, kişi böyle bir yasal yükümlülüğün yerine getirilmesinde ısrar etmeye hakkı olduğunu göstermesi gerekir. Bu koşullar varsa yasal görevin yerine getirilmesine mecbur etmek üzere mandamus emirnamesi ısdar edilir. Ancak, bir kamu kuruluşunun yasalardan kaynaklanan genel yetkilerini kullanması için mandamus emri verilmez. Mahkeme her zaman, müstedinin böyle bir görevin yerine getirilmesini talep etmeye </w:t>
      </w:r>
      <w:r w:rsidRPr="0034398F">
        <w:rPr>
          <w:rFonts w:cs="Courier New"/>
          <w:szCs w:val="24"/>
          <w:u w:val="single"/>
        </w:rPr>
        <w:t xml:space="preserve">yasal ve somut bir hakkının </w:t>
      </w:r>
      <w:r w:rsidRPr="0034398F">
        <w:rPr>
          <w:rFonts w:cs="Courier New"/>
          <w:szCs w:val="24"/>
        </w:rPr>
        <w:t>olmasını arar.”</w:t>
      </w:r>
    </w:p>
    <w:p w:rsidR="00921ECB" w:rsidRPr="0034398F" w:rsidRDefault="00921ECB" w:rsidP="001E13A3">
      <w:pPr>
        <w:spacing w:line="360" w:lineRule="auto"/>
        <w:ind w:firstLine="705"/>
        <w:rPr>
          <w:rFonts w:cs="Courier New"/>
          <w:szCs w:val="24"/>
        </w:rPr>
      </w:pPr>
    </w:p>
    <w:p w:rsidR="00921ECB" w:rsidRPr="0034398F" w:rsidRDefault="00921ECB" w:rsidP="001E13A3">
      <w:pPr>
        <w:spacing w:line="360" w:lineRule="auto"/>
        <w:ind w:firstLine="705"/>
        <w:rPr>
          <w:rFonts w:cs="Courier New"/>
          <w:szCs w:val="24"/>
        </w:rPr>
      </w:pPr>
      <w:r w:rsidRPr="0034398F">
        <w:rPr>
          <w:rFonts w:cs="Courier New"/>
          <w:szCs w:val="24"/>
        </w:rPr>
        <w:t>Yargıtay, değindiğim kararının devamında konuyla ilgili 26/1993 sayılı Plajların Kullanım ve Denetimi Y</w:t>
      </w:r>
      <w:r w:rsidR="003200EB">
        <w:rPr>
          <w:rFonts w:cs="Courier New"/>
          <w:szCs w:val="24"/>
        </w:rPr>
        <w:t>asası’nın amacını incelemiş ve Y</w:t>
      </w:r>
      <w:r w:rsidRPr="0034398F">
        <w:rPr>
          <w:rFonts w:cs="Courier New"/>
          <w:szCs w:val="24"/>
        </w:rPr>
        <w:t>asa</w:t>
      </w:r>
      <w:r w:rsidR="00877DBF">
        <w:rPr>
          <w:rFonts w:cs="Courier New"/>
          <w:szCs w:val="24"/>
        </w:rPr>
        <w:t>’</w:t>
      </w:r>
      <w:r w:rsidRPr="0034398F">
        <w:rPr>
          <w:rFonts w:cs="Courier New"/>
          <w:szCs w:val="24"/>
        </w:rPr>
        <w:t>nın amacının</w:t>
      </w:r>
      <w:r w:rsidR="003200EB">
        <w:rPr>
          <w:rFonts w:cs="Courier New"/>
          <w:szCs w:val="24"/>
        </w:rPr>
        <w:t>,</w:t>
      </w:r>
      <w:r w:rsidRPr="0034398F">
        <w:rPr>
          <w:rFonts w:cs="Courier New"/>
          <w:szCs w:val="24"/>
        </w:rPr>
        <w:t xml:space="preserve"> “yüz metrelik kıyı şeridi üzerinde bulunan plajlara, yurttaşların herhangi bir ücret ödemeden girişlerinin ve bu plajları kullanmalarının sağlanması ve yetkili mercilerce yerinde gerekli denetimin yapılmasını” düzenlemek olduğunu müşahade ederek Müstedilerin </w:t>
      </w:r>
      <w:r w:rsidR="003200EB">
        <w:rPr>
          <w:rFonts w:cs="Courier New"/>
          <w:szCs w:val="24"/>
        </w:rPr>
        <w:t>Y</w:t>
      </w:r>
      <w:r w:rsidRPr="0034398F">
        <w:rPr>
          <w:rFonts w:cs="Courier New"/>
          <w:szCs w:val="24"/>
        </w:rPr>
        <w:t>asa</w:t>
      </w:r>
      <w:r w:rsidR="003200EB">
        <w:rPr>
          <w:rFonts w:cs="Courier New"/>
          <w:szCs w:val="24"/>
        </w:rPr>
        <w:t>’</w:t>
      </w:r>
      <w:r w:rsidRPr="0034398F">
        <w:rPr>
          <w:rFonts w:cs="Courier New"/>
          <w:szCs w:val="24"/>
        </w:rPr>
        <w:t>nın koruma amacı güttüğü kitlenin üyeleri olduğu sonucundan hareketle</w:t>
      </w:r>
      <w:r w:rsidR="003200EB">
        <w:rPr>
          <w:rFonts w:cs="Courier New"/>
          <w:szCs w:val="24"/>
        </w:rPr>
        <w:t>,</w:t>
      </w:r>
      <w:r w:rsidRPr="0034398F">
        <w:rPr>
          <w:rFonts w:cs="Courier New"/>
          <w:szCs w:val="24"/>
        </w:rPr>
        <w:t xml:space="preserve"> Müsted</w:t>
      </w:r>
      <w:r w:rsidR="001E13A3">
        <w:rPr>
          <w:rFonts w:cs="Courier New"/>
          <w:szCs w:val="24"/>
        </w:rPr>
        <w:t>a</w:t>
      </w:r>
      <w:r w:rsidR="003200EB">
        <w:rPr>
          <w:rFonts w:cs="Courier New"/>
          <w:szCs w:val="24"/>
        </w:rPr>
        <w:t>aleyhin Ya</w:t>
      </w:r>
      <w:r w:rsidRPr="0034398F">
        <w:rPr>
          <w:rFonts w:cs="Courier New"/>
          <w:szCs w:val="24"/>
        </w:rPr>
        <w:t>sa</w:t>
      </w:r>
      <w:r w:rsidR="003200EB">
        <w:rPr>
          <w:rFonts w:cs="Courier New"/>
          <w:szCs w:val="24"/>
        </w:rPr>
        <w:t>’</w:t>
      </w:r>
      <w:r w:rsidRPr="0034398F">
        <w:rPr>
          <w:rFonts w:cs="Courier New"/>
          <w:szCs w:val="24"/>
        </w:rPr>
        <w:t xml:space="preserve">nın bu amacının </w:t>
      </w:r>
      <w:r w:rsidRPr="0034398F">
        <w:rPr>
          <w:rFonts w:cs="Courier New"/>
          <w:szCs w:val="24"/>
        </w:rPr>
        <w:lastRenderedPageBreak/>
        <w:t>gerçekleştirilmesinden Müstedilere karşı sorumlu olduğu</w:t>
      </w:r>
      <w:r w:rsidR="00391FC6" w:rsidRPr="0034398F">
        <w:rPr>
          <w:rFonts w:cs="Courier New"/>
          <w:szCs w:val="24"/>
        </w:rPr>
        <w:t xml:space="preserve"> ve emirname </w:t>
      </w:r>
      <w:r w:rsidR="003200EB">
        <w:rPr>
          <w:rFonts w:cs="Courier New"/>
          <w:szCs w:val="24"/>
        </w:rPr>
        <w:t>ı</w:t>
      </w:r>
      <w:r w:rsidR="00391FC6" w:rsidRPr="0034398F">
        <w:rPr>
          <w:rFonts w:cs="Courier New"/>
          <w:szCs w:val="24"/>
        </w:rPr>
        <w:t>sdarı için sair koşulların da mevcut olduğu</w:t>
      </w:r>
      <w:r w:rsidR="004E4218" w:rsidRPr="0034398F">
        <w:rPr>
          <w:rFonts w:cs="Courier New"/>
          <w:szCs w:val="24"/>
        </w:rPr>
        <w:t xml:space="preserve"> sonucuna ulaşarak M</w:t>
      </w:r>
      <w:r w:rsidRPr="0034398F">
        <w:rPr>
          <w:rFonts w:cs="Courier New"/>
          <w:szCs w:val="24"/>
        </w:rPr>
        <w:t xml:space="preserve">andamus </w:t>
      </w:r>
      <w:r w:rsidR="004E4218" w:rsidRPr="0034398F">
        <w:rPr>
          <w:rFonts w:cs="Courier New"/>
          <w:szCs w:val="24"/>
        </w:rPr>
        <w:t>E</w:t>
      </w:r>
      <w:r w:rsidRPr="0034398F">
        <w:rPr>
          <w:rFonts w:cs="Courier New"/>
          <w:szCs w:val="24"/>
        </w:rPr>
        <w:t xml:space="preserve">mirnamesi </w:t>
      </w:r>
      <w:r w:rsidR="003200EB">
        <w:rPr>
          <w:rFonts w:cs="Courier New"/>
          <w:szCs w:val="24"/>
        </w:rPr>
        <w:t>ı</w:t>
      </w:r>
      <w:r w:rsidRPr="0034398F">
        <w:rPr>
          <w:rFonts w:cs="Courier New"/>
          <w:szCs w:val="24"/>
        </w:rPr>
        <w:t>sdarın</w:t>
      </w:r>
      <w:r w:rsidR="00391FC6" w:rsidRPr="0034398F">
        <w:rPr>
          <w:rFonts w:cs="Courier New"/>
          <w:szCs w:val="24"/>
        </w:rPr>
        <w:t>a emir ver</w:t>
      </w:r>
      <w:r w:rsidRPr="0034398F">
        <w:rPr>
          <w:rFonts w:cs="Courier New"/>
          <w:szCs w:val="24"/>
        </w:rPr>
        <w:t>m</w:t>
      </w:r>
      <w:r w:rsidR="00391FC6" w:rsidRPr="0034398F">
        <w:rPr>
          <w:rFonts w:cs="Courier New"/>
          <w:szCs w:val="24"/>
        </w:rPr>
        <w:t>i</w:t>
      </w:r>
      <w:r w:rsidRPr="0034398F">
        <w:rPr>
          <w:rFonts w:cs="Courier New"/>
          <w:szCs w:val="24"/>
        </w:rPr>
        <w:t>şt</w:t>
      </w:r>
      <w:r w:rsidR="00391FC6" w:rsidRPr="0034398F">
        <w:rPr>
          <w:rFonts w:cs="Courier New"/>
          <w:szCs w:val="24"/>
        </w:rPr>
        <w:t>i</w:t>
      </w:r>
      <w:r w:rsidRPr="0034398F">
        <w:rPr>
          <w:rFonts w:cs="Courier New"/>
          <w:szCs w:val="24"/>
        </w:rPr>
        <w:t xml:space="preserve">r. </w:t>
      </w:r>
    </w:p>
    <w:p w:rsidR="00391FC6" w:rsidRPr="0034398F" w:rsidRDefault="00391FC6" w:rsidP="001E13A3">
      <w:pPr>
        <w:spacing w:line="360" w:lineRule="auto"/>
        <w:ind w:firstLine="705"/>
        <w:rPr>
          <w:rFonts w:cs="Courier New"/>
          <w:szCs w:val="24"/>
        </w:rPr>
      </w:pPr>
      <w:r w:rsidRPr="0034398F">
        <w:rPr>
          <w:rFonts w:cs="Courier New"/>
          <w:szCs w:val="24"/>
        </w:rPr>
        <w:t>51/1995 sayılı Belediyeler Ya</w:t>
      </w:r>
      <w:r w:rsidR="0075710E" w:rsidRPr="0034398F">
        <w:rPr>
          <w:rFonts w:cs="Courier New"/>
          <w:szCs w:val="24"/>
        </w:rPr>
        <w:t>sası’nın amacını izah eden 3. m</w:t>
      </w:r>
      <w:r w:rsidRPr="0034398F">
        <w:rPr>
          <w:rFonts w:cs="Courier New"/>
          <w:szCs w:val="24"/>
        </w:rPr>
        <w:t xml:space="preserve">addesi şöyledir: </w:t>
      </w:r>
    </w:p>
    <w:p w:rsidR="00391FC6" w:rsidRPr="0034398F" w:rsidRDefault="00391FC6" w:rsidP="001E13A3">
      <w:pPr>
        <w:spacing w:line="360" w:lineRule="auto"/>
        <w:rPr>
          <w:rFonts w:cs="Courier New"/>
          <w:szCs w:val="24"/>
        </w:rPr>
      </w:pPr>
    </w:p>
    <w:tbl>
      <w:tblPr>
        <w:tblW w:w="0" w:type="auto"/>
        <w:tblLayout w:type="fixed"/>
        <w:tblLook w:val="0000" w:firstRow="0" w:lastRow="0" w:firstColumn="0" w:lastColumn="0" w:noHBand="0" w:noVBand="0"/>
      </w:tblPr>
      <w:tblGrid>
        <w:gridCol w:w="1526"/>
        <w:gridCol w:w="567"/>
        <w:gridCol w:w="6717"/>
      </w:tblGrid>
      <w:tr w:rsidR="00391FC6" w:rsidRPr="0034398F" w:rsidTr="00083319">
        <w:tc>
          <w:tcPr>
            <w:tcW w:w="1526" w:type="dxa"/>
            <w:tcBorders>
              <w:top w:val="nil"/>
              <w:left w:val="nil"/>
              <w:bottom w:val="nil"/>
              <w:right w:val="nil"/>
            </w:tcBorders>
          </w:tcPr>
          <w:p w:rsidR="00391FC6" w:rsidRPr="0034398F" w:rsidRDefault="003200EB" w:rsidP="001E13A3">
            <w:pPr>
              <w:rPr>
                <w:rFonts w:cs="Courier New"/>
                <w:szCs w:val="24"/>
              </w:rPr>
            </w:pPr>
            <w:r>
              <w:rPr>
                <w:rFonts w:cs="Courier New"/>
                <w:szCs w:val="24"/>
              </w:rPr>
              <w:t>“Amaç</w:t>
            </w:r>
          </w:p>
        </w:tc>
        <w:tc>
          <w:tcPr>
            <w:tcW w:w="567" w:type="dxa"/>
            <w:tcBorders>
              <w:top w:val="nil"/>
              <w:left w:val="nil"/>
              <w:bottom w:val="nil"/>
              <w:right w:val="nil"/>
            </w:tcBorders>
          </w:tcPr>
          <w:p w:rsidR="00391FC6" w:rsidRPr="0034398F" w:rsidRDefault="00391FC6" w:rsidP="001E13A3">
            <w:pPr>
              <w:rPr>
                <w:rFonts w:cs="Courier New"/>
                <w:szCs w:val="24"/>
              </w:rPr>
            </w:pPr>
            <w:r w:rsidRPr="0034398F">
              <w:rPr>
                <w:rFonts w:cs="Courier New"/>
                <w:szCs w:val="24"/>
              </w:rPr>
              <w:t>3.</w:t>
            </w:r>
          </w:p>
        </w:tc>
        <w:tc>
          <w:tcPr>
            <w:tcW w:w="6717" w:type="dxa"/>
            <w:tcBorders>
              <w:top w:val="nil"/>
              <w:left w:val="nil"/>
              <w:bottom w:val="nil"/>
              <w:right w:val="nil"/>
            </w:tcBorders>
          </w:tcPr>
          <w:p w:rsidR="00391FC6" w:rsidRPr="0034398F" w:rsidRDefault="00391FC6" w:rsidP="001E13A3">
            <w:pPr>
              <w:rPr>
                <w:rFonts w:cs="Courier New"/>
                <w:szCs w:val="24"/>
              </w:rPr>
            </w:pPr>
            <w:r w:rsidRPr="0034398F">
              <w:rPr>
                <w:rFonts w:cs="Courier New"/>
                <w:szCs w:val="24"/>
              </w:rPr>
              <w:t>Bu Yasanın amacı, beldenin gelişmesini, belde halkının ortak yerel gereksinimlerini çağdaş bir anlayış ve demokratik bir tutum içinde karşılamakla görevli olan kamu tüzel kişiliğine sahip bulunan Belediye yönetiminin hukuki statüsünü düzenlemektir.</w:t>
            </w:r>
            <w:r w:rsidR="003200EB">
              <w:rPr>
                <w:rFonts w:cs="Courier New"/>
                <w:szCs w:val="24"/>
              </w:rPr>
              <w:t>”</w:t>
            </w:r>
          </w:p>
          <w:p w:rsidR="00391FC6" w:rsidRPr="0034398F" w:rsidRDefault="00391FC6" w:rsidP="001E13A3">
            <w:pPr>
              <w:rPr>
                <w:rFonts w:cs="Courier New"/>
                <w:szCs w:val="24"/>
              </w:rPr>
            </w:pPr>
          </w:p>
        </w:tc>
      </w:tr>
    </w:tbl>
    <w:p w:rsidR="003200EB" w:rsidRDefault="003200EB" w:rsidP="001E13A3">
      <w:pPr>
        <w:spacing w:line="360" w:lineRule="auto"/>
        <w:ind w:firstLine="705"/>
        <w:rPr>
          <w:rFonts w:cs="Courier New"/>
          <w:szCs w:val="24"/>
        </w:rPr>
      </w:pPr>
    </w:p>
    <w:p w:rsidR="00C877C9" w:rsidRPr="0034398F" w:rsidRDefault="00391FC6" w:rsidP="001E13A3">
      <w:pPr>
        <w:spacing w:line="360" w:lineRule="auto"/>
        <w:ind w:firstLine="705"/>
        <w:rPr>
          <w:rFonts w:cs="Courier New"/>
          <w:szCs w:val="24"/>
        </w:rPr>
      </w:pPr>
      <w:r w:rsidRPr="0034398F">
        <w:rPr>
          <w:rFonts w:cs="Courier New"/>
          <w:szCs w:val="24"/>
        </w:rPr>
        <w:t>Yasa</w:t>
      </w:r>
      <w:r w:rsidR="003200EB">
        <w:rPr>
          <w:rFonts w:cs="Courier New"/>
          <w:szCs w:val="24"/>
        </w:rPr>
        <w:t>’</w:t>
      </w:r>
      <w:r w:rsidRPr="0034398F">
        <w:rPr>
          <w:rFonts w:cs="Courier New"/>
          <w:szCs w:val="24"/>
        </w:rPr>
        <w:t>nın amaç maddesinden de görüleceği üzere</w:t>
      </w:r>
      <w:r w:rsidR="003200EB">
        <w:rPr>
          <w:rFonts w:cs="Courier New"/>
          <w:szCs w:val="24"/>
        </w:rPr>
        <w:t>,</w:t>
      </w:r>
      <w:r w:rsidR="00C877C9" w:rsidRPr="0034398F">
        <w:rPr>
          <w:rFonts w:cs="Courier New"/>
          <w:szCs w:val="24"/>
        </w:rPr>
        <w:t xml:space="preserve"> </w:t>
      </w:r>
      <w:r w:rsidR="003200EB">
        <w:rPr>
          <w:rFonts w:cs="Courier New"/>
          <w:szCs w:val="24"/>
        </w:rPr>
        <w:t>Y</w:t>
      </w:r>
      <w:r w:rsidR="00C877C9" w:rsidRPr="0034398F">
        <w:rPr>
          <w:rFonts w:cs="Courier New"/>
          <w:szCs w:val="24"/>
        </w:rPr>
        <w:t>asa</w:t>
      </w:r>
      <w:r w:rsidR="003200EB">
        <w:rPr>
          <w:rFonts w:cs="Courier New"/>
          <w:szCs w:val="24"/>
        </w:rPr>
        <w:t>’</w:t>
      </w:r>
      <w:r w:rsidR="00C877C9" w:rsidRPr="0034398F">
        <w:rPr>
          <w:rFonts w:cs="Courier New"/>
          <w:szCs w:val="24"/>
        </w:rPr>
        <w:t>nın amacı,</w:t>
      </w:r>
      <w:r w:rsidRPr="0034398F">
        <w:rPr>
          <w:rFonts w:cs="Courier New"/>
          <w:szCs w:val="24"/>
        </w:rPr>
        <w:t xml:space="preserve"> beldenin gelişmesi, belde halkının ortak yerel gereksinimlerinin karşılanması için belediye yönetiminin hukuki statüsünü düzenlemektir. </w:t>
      </w:r>
    </w:p>
    <w:p w:rsidR="008E2037" w:rsidRPr="0034398F" w:rsidRDefault="008E2037" w:rsidP="001E13A3">
      <w:pPr>
        <w:spacing w:line="360" w:lineRule="auto"/>
        <w:ind w:firstLine="705"/>
        <w:rPr>
          <w:rFonts w:cs="Courier New"/>
          <w:szCs w:val="24"/>
        </w:rPr>
      </w:pPr>
    </w:p>
    <w:p w:rsidR="008E2037" w:rsidRPr="0034398F" w:rsidRDefault="008E2037" w:rsidP="001E13A3">
      <w:pPr>
        <w:spacing w:line="360" w:lineRule="auto"/>
        <w:ind w:firstLine="705"/>
        <w:rPr>
          <w:rFonts w:cs="Courier New"/>
          <w:szCs w:val="24"/>
        </w:rPr>
      </w:pPr>
      <w:r w:rsidRPr="0034398F">
        <w:rPr>
          <w:rFonts w:cs="Courier New"/>
          <w:szCs w:val="24"/>
        </w:rPr>
        <w:t>51/</w:t>
      </w:r>
      <w:r w:rsidR="004E4218" w:rsidRPr="0034398F">
        <w:rPr>
          <w:rFonts w:cs="Courier New"/>
          <w:szCs w:val="24"/>
        </w:rPr>
        <w:t>19</w:t>
      </w:r>
      <w:r w:rsidRPr="0034398F">
        <w:rPr>
          <w:rFonts w:cs="Courier New"/>
          <w:szCs w:val="24"/>
        </w:rPr>
        <w:t xml:space="preserve">95 sayılı </w:t>
      </w:r>
      <w:r w:rsidR="003200EB">
        <w:rPr>
          <w:rFonts w:cs="Courier New"/>
          <w:szCs w:val="24"/>
        </w:rPr>
        <w:t>Y</w:t>
      </w:r>
      <w:r w:rsidRPr="0034398F">
        <w:rPr>
          <w:rFonts w:cs="Courier New"/>
          <w:szCs w:val="24"/>
        </w:rPr>
        <w:t>asa</w:t>
      </w:r>
      <w:r w:rsidR="003200EB">
        <w:rPr>
          <w:rFonts w:cs="Courier New"/>
          <w:szCs w:val="24"/>
        </w:rPr>
        <w:t>’</w:t>
      </w:r>
      <w:r w:rsidRPr="0034398F">
        <w:rPr>
          <w:rFonts w:cs="Courier New"/>
          <w:szCs w:val="24"/>
        </w:rPr>
        <w:t xml:space="preserve">yı incelediğim zaman </w:t>
      </w:r>
      <w:r w:rsidR="003200EB">
        <w:rPr>
          <w:rFonts w:cs="Courier New"/>
          <w:szCs w:val="24"/>
        </w:rPr>
        <w:t>Y</w:t>
      </w:r>
      <w:r w:rsidRPr="0034398F">
        <w:rPr>
          <w:rFonts w:cs="Courier New"/>
          <w:szCs w:val="24"/>
        </w:rPr>
        <w:t>asa</w:t>
      </w:r>
      <w:r w:rsidR="003200EB">
        <w:rPr>
          <w:rFonts w:cs="Courier New"/>
          <w:szCs w:val="24"/>
        </w:rPr>
        <w:t>’</w:t>
      </w:r>
      <w:r w:rsidRPr="0034398F">
        <w:rPr>
          <w:rFonts w:cs="Courier New"/>
          <w:szCs w:val="24"/>
        </w:rPr>
        <w:t>nın amacının, Yargıtay</w:t>
      </w:r>
      <w:r w:rsidR="003200EB">
        <w:rPr>
          <w:rFonts w:cs="Courier New"/>
          <w:szCs w:val="24"/>
        </w:rPr>
        <w:t>/</w:t>
      </w:r>
      <w:r w:rsidRPr="0034398F">
        <w:rPr>
          <w:rFonts w:cs="Courier New"/>
          <w:szCs w:val="24"/>
        </w:rPr>
        <w:t>Asli</w:t>
      </w:r>
      <w:r w:rsidR="003200EB">
        <w:rPr>
          <w:rFonts w:cs="Courier New"/>
          <w:szCs w:val="24"/>
        </w:rPr>
        <w:t>/</w:t>
      </w:r>
      <w:r w:rsidRPr="0034398F">
        <w:rPr>
          <w:rFonts w:cs="Courier New"/>
          <w:szCs w:val="24"/>
        </w:rPr>
        <w:t>Yetki 11/</w:t>
      </w:r>
      <w:r w:rsidR="003200EB">
        <w:rPr>
          <w:rFonts w:cs="Courier New"/>
          <w:szCs w:val="24"/>
        </w:rPr>
        <w:t>20</w:t>
      </w:r>
      <w:r w:rsidRPr="0034398F">
        <w:rPr>
          <w:rFonts w:cs="Courier New"/>
          <w:szCs w:val="24"/>
        </w:rPr>
        <w:t>17 (D.7/</w:t>
      </w:r>
      <w:r w:rsidR="003200EB">
        <w:rPr>
          <w:rFonts w:cs="Courier New"/>
          <w:szCs w:val="24"/>
        </w:rPr>
        <w:t>20</w:t>
      </w:r>
      <w:r w:rsidRPr="0034398F">
        <w:rPr>
          <w:rFonts w:cs="Courier New"/>
          <w:szCs w:val="24"/>
        </w:rPr>
        <w:t>20) sayılı kararda inceleme konusu yapılan 26/</w:t>
      </w:r>
      <w:r w:rsidR="004E4218" w:rsidRPr="0034398F">
        <w:rPr>
          <w:rFonts w:cs="Courier New"/>
          <w:szCs w:val="24"/>
        </w:rPr>
        <w:t>19</w:t>
      </w:r>
      <w:r w:rsidRPr="0034398F">
        <w:rPr>
          <w:rFonts w:cs="Courier New"/>
          <w:szCs w:val="24"/>
        </w:rPr>
        <w:t>93 sayılı Plajların Kullanım ve Denetimi Yasası</w:t>
      </w:r>
      <w:r w:rsidR="00877DBF">
        <w:rPr>
          <w:rFonts w:cs="Courier New"/>
          <w:szCs w:val="24"/>
        </w:rPr>
        <w:t>’</w:t>
      </w:r>
      <w:r w:rsidRPr="0034398F">
        <w:rPr>
          <w:rFonts w:cs="Courier New"/>
          <w:szCs w:val="24"/>
        </w:rPr>
        <w:t>nın amacından daha genel ve kamusal mahiyette olduğu kanaatine varmaktayım. Şöyle ki</w:t>
      </w:r>
      <w:r w:rsidR="003200EB">
        <w:rPr>
          <w:rFonts w:cs="Courier New"/>
          <w:szCs w:val="24"/>
        </w:rPr>
        <w:t>,</w:t>
      </w:r>
      <w:r w:rsidRPr="0034398F">
        <w:rPr>
          <w:rFonts w:cs="Courier New"/>
          <w:szCs w:val="24"/>
        </w:rPr>
        <w:t xml:space="preserve"> 26/</w:t>
      </w:r>
      <w:r w:rsidR="004E4218" w:rsidRPr="0034398F">
        <w:rPr>
          <w:rFonts w:cs="Courier New"/>
          <w:szCs w:val="24"/>
        </w:rPr>
        <w:t>19</w:t>
      </w:r>
      <w:r w:rsidRPr="0034398F">
        <w:rPr>
          <w:rFonts w:cs="Courier New"/>
          <w:szCs w:val="24"/>
        </w:rPr>
        <w:t xml:space="preserve">93 sayılı </w:t>
      </w:r>
      <w:r w:rsidR="003200EB">
        <w:rPr>
          <w:rFonts w:cs="Courier New"/>
          <w:szCs w:val="24"/>
        </w:rPr>
        <w:t>Yasa</w:t>
      </w:r>
      <w:r w:rsidR="00877DBF">
        <w:rPr>
          <w:rFonts w:cs="Courier New"/>
          <w:szCs w:val="24"/>
        </w:rPr>
        <w:t>’</w:t>
      </w:r>
      <w:r w:rsidR="003200EB">
        <w:rPr>
          <w:rFonts w:cs="Courier New"/>
          <w:szCs w:val="24"/>
        </w:rPr>
        <w:t>da, Y</w:t>
      </w:r>
      <w:r w:rsidRPr="0034398F">
        <w:rPr>
          <w:rFonts w:cs="Courier New"/>
          <w:szCs w:val="24"/>
        </w:rPr>
        <w:t>asa</w:t>
      </w:r>
      <w:r w:rsidR="003200EB">
        <w:rPr>
          <w:rFonts w:cs="Courier New"/>
          <w:szCs w:val="24"/>
        </w:rPr>
        <w:t>’</w:t>
      </w:r>
      <w:r w:rsidRPr="0034398F">
        <w:rPr>
          <w:rFonts w:cs="Courier New"/>
          <w:szCs w:val="24"/>
        </w:rPr>
        <w:t>nın amacının, yurttaşların plajlara herhangi bir ücret ödemeden girişlerinin ve bu plajları kullanmalarının sağlanması ve yetkili mercilerce yerinde gerekli denetimin yapılmasını düzenlemek olduğu çok açık bir şekilde ifade edilmiştir. 51/</w:t>
      </w:r>
      <w:r w:rsidR="004E4218" w:rsidRPr="0034398F">
        <w:rPr>
          <w:rFonts w:cs="Courier New"/>
          <w:szCs w:val="24"/>
        </w:rPr>
        <w:t>19</w:t>
      </w:r>
      <w:r w:rsidRPr="0034398F">
        <w:rPr>
          <w:rFonts w:cs="Courier New"/>
          <w:szCs w:val="24"/>
        </w:rPr>
        <w:t xml:space="preserve">95 sayılı </w:t>
      </w:r>
      <w:r w:rsidR="003200EB">
        <w:rPr>
          <w:rFonts w:cs="Courier New"/>
          <w:szCs w:val="24"/>
        </w:rPr>
        <w:t>Y</w:t>
      </w:r>
      <w:r w:rsidRPr="0034398F">
        <w:rPr>
          <w:rFonts w:cs="Courier New"/>
          <w:szCs w:val="24"/>
        </w:rPr>
        <w:t>asa</w:t>
      </w:r>
      <w:r w:rsidR="003200EB">
        <w:rPr>
          <w:rFonts w:cs="Courier New"/>
          <w:szCs w:val="24"/>
        </w:rPr>
        <w:t>’</w:t>
      </w:r>
      <w:r w:rsidRPr="0034398F">
        <w:rPr>
          <w:rFonts w:cs="Courier New"/>
          <w:szCs w:val="24"/>
        </w:rPr>
        <w:t xml:space="preserve">da ise bu şekilde her yurttaşa veya belediye sınırları dahilinde ikamet eden </w:t>
      </w:r>
      <w:r w:rsidR="004E4218" w:rsidRPr="0034398F">
        <w:rPr>
          <w:rFonts w:cs="Courier New"/>
          <w:szCs w:val="24"/>
        </w:rPr>
        <w:t xml:space="preserve">tüm </w:t>
      </w:r>
      <w:r w:rsidRPr="0034398F">
        <w:rPr>
          <w:rFonts w:cs="Courier New"/>
          <w:szCs w:val="24"/>
        </w:rPr>
        <w:t>şahıslara</w:t>
      </w:r>
      <w:r w:rsidR="004E4218" w:rsidRPr="0034398F">
        <w:rPr>
          <w:rFonts w:cs="Courier New"/>
          <w:szCs w:val="24"/>
        </w:rPr>
        <w:t xml:space="preserve"> bireysel anlamda</w:t>
      </w:r>
      <w:r w:rsidRPr="0034398F">
        <w:rPr>
          <w:rFonts w:cs="Courier New"/>
          <w:szCs w:val="24"/>
        </w:rPr>
        <w:t xml:space="preserve"> doğrudan bahşedilen bir hak ve dolayısı ile de yasal ve somut bir hak kanaatimce mevcut değildir.    </w:t>
      </w:r>
    </w:p>
    <w:p w:rsidR="00AF00A4" w:rsidRDefault="00AF00A4" w:rsidP="001E13A3">
      <w:pPr>
        <w:spacing w:line="360" w:lineRule="auto"/>
        <w:ind w:firstLine="705"/>
        <w:rPr>
          <w:rFonts w:cs="Courier New"/>
          <w:szCs w:val="24"/>
        </w:rPr>
      </w:pPr>
    </w:p>
    <w:p w:rsidR="00877DBF" w:rsidRDefault="00877DBF" w:rsidP="001E13A3">
      <w:pPr>
        <w:spacing w:line="360" w:lineRule="auto"/>
        <w:ind w:firstLine="705"/>
        <w:rPr>
          <w:rFonts w:cs="Courier New"/>
          <w:szCs w:val="24"/>
        </w:rPr>
      </w:pPr>
    </w:p>
    <w:p w:rsidR="00877DBF" w:rsidRDefault="00877DBF" w:rsidP="001E13A3">
      <w:pPr>
        <w:spacing w:line="360" w:lineRule="auto"/>
        <w:ind w:firstLine="705"/>
        <w:rPr>
          <w:rFonts w:cs="Courier New"/>
          <w:szCs w:val="24"/>
        </w:rPr>
      </w:pPr>
    </w:p>
    <w:p w:rsidR="00877DBF" w:rsidRPr="0034398F" w:rsidRDefault="00877DBF" w:rsidP="001E13A3">
      <w:pPr>
        <w:spacing w:line="360" w:lineRule="auto"/>
        <w:ind w:firstLine="705"/>
        <w:rPr>
          <w:rFonts w:cs="Courier New"/>
          <w:szCs w:val="24"/>
        </w:rPr>
      </w:pPr>
    </w:p>
    <w:p w:rsidR="00AF00A4" w:rsidRPr="0034398F" w:rsidRDefault="00AF00A4" w:rsidP="001E13A3">
      <w:pPr>
        <w:spacing w:line="360" w:lineRule="auto"/>
        <w:ind w:firstLine="705"/>
        <w:rPr>
          <w:rFonts w:cs="Courier New"/>
          <w:szCs w:val="24"/>
        </w:rPr>
      </w:pPr>
      <w:r w:rsidRPr="0034398F">
        <w:rPr>
          <w:rFonts w:cs="Courier New"/>
          <w:szCs w:val="24"/>
        </w:rPr>
        <w:lastRenderedPageBreak/>
        <w:t>Tüm yukarıda izah ettiklerim ve yaptığım değerlendirme ışığında</w:t>
      </w:r>
      <w:r w:rsidR="003200EB">
        <w:rPr>
          <w:rFonts w:cs="Courier New"/>
          <w:szCs w:val="24"/>
        </w:rPr>
        <w:t>,</w:t>
      </w:r>
      <w:r w:rsidRPr="0034398F">
        <w:rPr>
          <w:rFonts w:cs="Courier New"/>
          <w:szCs w:val="24"/>
        </w:rPr>
        <w:t xml:space="preserve"> daha ileri bir inceleme yapma ihtiyacı duymaksızın Müstedinin istidasının masrafsız ret ve iptal edilmesine emir veririm. </w:t>
      </w:r>
    </w:p>
    <w:p w:rsidR="00EA0265" w:rsidRDefault="00EA0265" w:rsidP="001E13A3">
      <w:pPr>
        <w:spacing w:line="360" w:lineRule="auto"/>
        <w:rPr>
          <w:rFonts w:cs="Courier New"/>
          <w:szCs w:val="24"/>
        </w:rPr>
      </w:pPr>
    </w:p>
    <w:p w:rsidR="003200EB" w:rsidRDefault="003200EB" w:rsidP="001E13A3">
      <w:pPr>
        <w:spacing w:line="360" w:lineRule="auto"/>
        <w:rPr>
          <w:rFonts w:cs="Courier New"/>
          <w:szCs w:val="24"/>
        </w:rPr>
      </w:pPr>
    </w:p>
    <w:p w:rsidR="00877DBF" w:rsidRPr="0034398F" w:rsidRDefault="00877DBF" w:rsidP="001E13A3">
      <w:pPr>
        <w:spacing w:line="360" w:lineRule="auto"/>
        <w:rPr>
          <w:rFonts w:cs="Courier New"/>
          <w:szCs w:val="24"/>
        </w:rPr>
      </w:pPr>
    </w:p>
    <w:p w:rsidR="00AF00A4" w:rsidRPr="0034398F" w:rsidRDefault="00AF00A4" w:rsidP="001E13A3">
      <w:pPr>
        <w:rPr>
          <w:rFonts w:cs="Courier New"/>
          <w:szCs w:val="24"/>
        </w:rPr>
      </w:pPr>
      <w:r w:rsidRPr="0034398F">
        <w:rPr>
          <w:rFonts w:cs="Courier New"/>
          <w:szCs w:val="24"/>
        </w:rPr>
        <w:tab/>
      </w:r>
      <w:r w:rsidRPr="0034398F">
        <w:rPr>
          <w:rFonts w:cs="Courier New"/>
          <w:szCs w:val="24"/>
        </w:rPr>
        <w:tab/>
      </w:r>
      <w:r w:rsidRPr="0034398F">
        <w:rPr>
          <w:rFonts w:cs="Courier New"/>
          <w:szCs w:val="24"/>
        </w:rPr>
        <w:tab/>
      </w:r>
      <w:r w:rsidRPr="0034398F">
        <w:rPr>
          <w:rFonts w:cs="Courier New"/>
          <w:szCs w:val="24"/>
        </w:rPr>
        <w:tab/>
      </w:r>
      <w:r w:rsidRPr="0034398F">
        <w:rPr>
          <w:rFonts w:cs="Courier New"/>
          <w:szCs w:val="24"/>
        </w:rPr>
        <w:tab/>
      </w:r>
      <w:r w:rsidRPr="0034398F">
        <w:rPr>
          <w:rFonts w:cs="Courier New"/>
          <w:szCs w:val="24"/>
        </w:rPr>
        <w:tab/>
      </w:r>
      <w:r w:rsidRPr="0034398F">
        <w:rPr>
          <w:rFonts w:cs="Courier New"/>
          <w:szCs w:val="24"/>
        </w:rPr>
        <w:tab/>
      </w:r>
      <w:r w:rsidRPr="0034398F">
        <w:rPr>
          <w:rFonts w:cs="Courier New"/>
          <w:szCs w:val="24"/>
        </w:rPr>
        <w:tab/>
      </w:r>
      <w:r w:rsidRPr="0034398F">
        <w:rPr>
          <w:rFonts w:cs="Courier New"/>
          <w:szCs w:val="24"/>
        </w:rPr>
        <w:tab/>
        <w:t>Talat Usar</w:t>
      </w:r>
    </w:p>
    <w:p w:rsidR="00AF00A4" w:rsidRDefault="00AF00A4" w:rsidP="001E13A3">
      <w:pPr>
        <w:rPr>
          <w:rFonts w:cs="Courier New"/>
          <w:szCs w:val="24"/>
        </w:rPr>
      </w:pPr>
      <w:r w:rsidRPr="0034398F">
        <w:rPr>
          <w:rFonts w:cs="Courier New"/>
          <w:szCs w:val="24"/>
        </w:rPr>
        <w:tab/>
      </w:r>
      <w:r w:rsidRPr="0034398F">
        <w:rPr>
          <w:rFonts w:cs="Courier New"/>
          <w:szCs w:val="24"/>
        </w:rPr>
        <w:tab/>
      </w:r>
      <w:r w:rsidRPr="0034398F">
        <w:rPr>
          <w:rFonts w:cs="Courier New"/>
          <w:szCs w:val="24"/>
        </w:rPr>
        <w:tab/>
      </w:r>
      <w:r w:rsidRPr="0034398F">
        <w:rPr>
          <w:rFonts w:cs="Courier New"/>
          <w:szCs w:val="24"/>
        </w:rPr>
        <w:tab/>
      </w:r>
      <w:r w:rsidRPr="0034398F">
        <w:rPr>
          <w:rFonts w:cs="Courier New"/>
          <w:szCs w:val="24"/>
        </w:rPr>
        <w:tab/>
      </w:r>
      <w:r w:rsidRPr="0034398F">
        <w:rPr>
          <w:rFonts w:cs="Courier New"/>
          <w:szCs w:val="24"/>
        </w:rPr>
        <w:tab/>
      </w:r>
      <w:r w:rsidRPr="0034398F">
        <w:rPr>
          <w:rFonts w:cs="Courier New"/>
          <w:szCs w:val="24"/>
        </w:rPr>
        <w:tab/>
      </w:r>
      <w:r w:rsidRPr="0034398F">
        <w:rPr>
          <w:rFonts w:cs="Courier New"/>
          <w:szCs w:val="24"/>
        </w:rPr>
        <w:tab/>
        <w:t xml:space="preserve">  </w:t>
      </w:r>
      <w:r w:rsidR="001E13A3">
        <w:rPr>
          <w:rFonts w:cs="Courier New"/>
          <w:szCs w:val="24"/>
        </w:rPr>
        <w:t xml:space="preserve">    </w:t>
      </w:r>
      <w:r w:rsidRPr="0034398F">
        <w:rPr>
          <w:rFonts w:cs="Courier New"/>
          <w:szCs w:val="24"/>
        </w:rPr>
        <w:t>Yargıç</w:t>
      </w:r>
    </w:p>
    <w:p w:rsidR="003200EB" w:rsidRDefault="003200EB" w:rsidP="001E13A3">
      <w:pPr>
        <w:spacing w:line="360" w:lineRule="auto"/>
        <w:rPr>
          <w:rFonts w:cs="Courier New"/>
          <w:szCs w:val="24"/>
        </w:rPr>
      </w:pPr>
    </w:p>
    <w:p w:rsidR="001E13A3" w:rsidRPr="0034398F" w:rsidRDefault="001E13A3" w:rsidP="001E13A3">
      <w:pPr>
        <w:spacing w:line="360" w:lineRule="auto"/>
        <w:rPr>
          <w:rFonts w:cs="Courier New"/>
          <w:szCs w:val="24"/>
        </w:rPr>
      </w:pPr>
      <w:r>
        <w:rPr>
          <w:rFonts w:cs="Courier New"/>
          <w:szCs w:val="24"/>
        </w:rPr>
        <w:t xml:space="preserve">13 Ağustos, 2021 </w:t>
      </w:r>
    </w:p>
    <w:sectPr w:rsidR="001E13A3" w:rsidRPr="0034398F" w:rsidSect="004D2451">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5DA" w:rsidRDefault="00F425DA" w:rsidP="00E3643A">
      <w:r>
        <w:separator/>
      </w:r>
    </w:p>
  </w:endnote>
  <w:endnote w:type="continuationSeparator" w:id="0">
    <w:p w:rsidR="00F425DA" w:rsidRDefault="00F425DA" w:rsidP="00E3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5DA" w:rsidRDefault="00F425DA" w:rsidP="00E3643A">
      <w:r>
        <w:separator/>
      </w:r>
    </w:p>
  </w:footnote>
  <w:footnote w:type="continuationSeparator" w:id="0">
    <w:p w:rsidR="00F425DA" w:rsidRDefault="00F425DA" w:rsidP="00E36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451575"/>
      <w:docPartObj>
        <w:docPartGallery w:val="Page Numbers (Top of Page)"/>
        <w:docPartUnique/>
      </w:docPartObj>
    </w:sdtPr>
    <w:sdtEndPr/>
    <w:sdtContent>
      <w:p w:rsidR="00E77427" w:rsidRDefault="00E77427">
        <w:pPr>
          <w:pStyle w:val="stBilgi"/>
          <w:jc w:val="center"/>
        </w:pPr>
        <w:r>
          <w:fldChar w:fldCharType="begin"/>
        </w:r>
        <w:r>
          <w:instrText>PAGE   \* MERGEFORMAT</w:instrText>
        </w:r>
        <w:r>
          <w:fldChar w:fldCharType="separate"/>
        </w:r>
        <w:r w:rsidR="00487286">
          <w:rPr>
            <w:noProof/>
          </w:rPr>
          <w:t>2</w:t>
        </w:r>
        <w:r>
          <w:fldChar w:fldCharType="end"/>
        </w:r>
      </w:p>
    </w:sdtContent>
  </w:sdt>
  <w:p w:rsidR="006C31D8" w:rsidRDefault="006C31D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CBA"/>
    <w:multiLevelType w:val="hybridMultilevel"/>
    <w:tmpl w:val="E9A64890"/>
    <w:lvl w:ilvl="0" w:tplc="ABFEC4F8">
      <w:start w:val="2"/>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61912B4"/>
    <w:multiLevelType w:val="hybridMultilevel"/>
    <w:tmpl w:val="F244C1A0"/>
    <w:lvl w:ilvl="0" w:tplc="62A021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D62D93"/>
    <w:multiLevelType w:val="hybridMultilevel"/>
    <w:tmpl w:val="3828D9C6"/>
    <w:lvl w:ilvl="0" w:tplc="920A2B4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BF265D"/>
    <w:multiLevelType w:val="hybridMultilevel"/>
    <w:tmpl w:val="905ECD0C"/>
    <w:lvl w:ilvl="0" w:tplc="38428A4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2AB92AB7"/>
    <w:multiLevelType w:val="hybridMultilevel"/>
    <w:tmpl w:val="EBC81D0E"/>
    <w:lvl w:ilvl="0" w:tplc="26B0AE00">
      <w:start w:val="2"/>
      <w:numFmt w:val="bullet"/>
      <w:lvlText w:val="-"/>
      <w:lvlJc w:val="left"/>
      <w:pPr>
        <w:ind w:left="3900" w:hanging="360"/>
      </w:pPr>
      <w:rPr>
        <w:rFonts w:ascii="Courier New" w:eastAsiaTheme="minorHAnsi" w:hAnsi="Courier New" w:cs="Courier New" w:hint="default"/>
      </w:rPr>
    </w:lvl>
    <w:lvl w:ilvl="1" w:tplc="041F0003">
      <w:start w:val="1"/>
      <w:numFmt w:val="bullet"/>
      <w:lvlText w:val="o"/>
      <w:lvlJc w:val="left"/>
      <w:pPr>
        <w:ind w:left="4620" w:hanging="360"/>
      </w:pPr>
      <w:rPr>
        <w:rFonts w:ascii="Courier New" w:hAnsi="Courier New" w:cs="Courier New" w:hint="default"/>
      </w:rPr>
    </w:lvl>
    <w:lvl w:ilvl="2" w:tplc="041F0005">
      <w:start w:val="1"/>
      <w:numFmt w:val="bullet"/>
      <w:lvlText w:val=""/>
      <w:lvlJc w:val="left"/>
      <w:pPr>
        <w:ind w:left="5340" w:hanging="360"/>
      </w:pPr>
      <w:rPr>
        <w:rFonts w:ascii="Wingdings" w:hAnsi="Wingdings" w:hint="default"/>
      </w:rPr>
    </w:lvl>
    <w:lvl w:ilvl="3" w:tplc="041F0001">
      <w:start w:val="1"/>
      <w:numFmt w:val="bullet"/>
      <w:lvlText w:val=""/>
      <w:lvlJc w:val="left"/>
      <w:pPr>
        <w:ind w:left="6060" w:hanging="360"/>
      </w:pPr>
      <w:rPr>
        <w:rFonts w:ascii="Symbol" w:hAnsi="Symbol" w:hint="default"/>
      </w:rPr>
    </w:lvl>
    <w:lvl w:ilvl="4" w:tplc="041F0003">
      <w:start w:val="1"/>
      <w:numFmt w:val="bullet"/>
      <w:lvlText w:val="o"/>
      <w:lvlJc w:val="left"/>
      <w:pPr>
        <w:ind w:left="6780" w:hanging="360"/>
      </w:pPr>
      <w:rPr>
        <w:rFonts w:ascii="Courier New" w:hAnsi="Courier New" w:cs="Courier New" w:hint="default"/>
      </w:rPr>
    </w:lvl>
    <w:lvl w:ilvl="5" w:tplc="041F0005">
      <w:start w:val="1"/>
      <w:numFmt w:val="bullet"/>
      <w:lvlText w:val=""/>
      <w:lvlJc w:val="left"/>
      <w:pPr>
        <w:ind w:left="7500" w:hanging="360"/>
      </w:pPr>
      <w:rPr>
        <w:rFonts w:ascii="Wingdings" w:hAnsi="Wingdings" w:hint="default"/>
      </w:rPr>
    </w:lvl>
    <w:lvl w:ilvl="6" w:tplc="041F0001">
      <w:start w:val="1"/>
      <w:numFmt w:val="bullet"/>
      <w:lvlText w:val=""/>
      <w:lvlJc w:val="left"/>
      <w:pPr>
        <w:ind w:left="8220" w:hanging="360"/>
      </w:pPr>
      <w:rPr>
        <w:rFonts w:ascii="Symbol" w:hAnsi="Symbol" w:hint="default"/>
      </w:rPr>
    </w:lvl>
    <w:lvl w:ilvl="7" w:tplc="041F0003">
      <w:start w:val="1"/>
      <w:numFmt w:val="bullet"/>
      <w:lvlText w:val="o"/>
      <w:lvlJc w:val="left"/>
      <w:pPr>
        <w:ind w:left="8940" w:hanging="360"/>
      </w:pPr>
      <w:rPr>
        <w:rFonts w:ascii="Courier New" w:hAnsi="Courier New" w:cs="Courier New" w:hint="default"/>
      </w:rPr>
    </w:lvl>
    <w:lvl w:ilvl="8" w:tplc="041F0005">
      <w:start w:val="1"/>
      <w:numFmt w:val="bullet"/>
      <w:lvlText w:val=""/>
      <w:lvlJc w:val="left"/>
      <w:pPr>
        <w:ind w:left="9660" w:hanging="360"/>
      </w:pPr>
      <w:rPr>
        <w:rFonts w:ascii="Wingdings" w:hAnsi="Wingdings" w:hint="default"/>
      </w:rPr>
    </w:lvl>
  </w:abstractNum>
  <w:abstractNum w:abstractNumId="5" w15:restartNumberingAfterBreak="0">
    <w:nsid w:val="7A5E3E7C"/>
    <w:multiLevelType w:val="hybridMultilevel"/>
    <w:tmpl w:val="2102C38A"/>
    <w:lvl w:ilvl="0" w:tplc="A16AE028">
      <w:start w:val="1"/>
      <w:numFmt w:val="lowerLetter"/>
      <w:lvlText w:val="%1)"/>
      <w:lvlJc w:val="left"/>
      <w:pPr>
        <w:tabs>
          <w:tab w:val="num" w:pos="1848"/>
        </w:tabs>
        <w:ind w:left="1848" w:hanging="114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62B"/>
    <w:rsid w:val="000002C5"/>
    <w:rsid w:val="0005262B"/>
    <w:rsid w:val="0016178C"/>
    <w:rsid w:val="00172021"/>
    <w:rsid w:val="001E13A3"/>
    <w:rsid w:val="003200EB"/>
    <w:rsid w:val="0034398F"/>
    <w:rsid w:val="00364562"/>
    <w:rsid w:val="003775D3"/>
    <w:rsid w:val="00391FC6"/>
    <w:rsid w:val="00436EDE"/>
    <w:rsid w:val="00456026"/>
    <w:rsid w:val="00487286"/>
    <w:rsid w:val="004D2451"/>
    <w:rsid w:val="004E4218"/>
    <w:rsid w:val="005B7072"/>
    <w:rsid w:val="005D3351"/>
    <w:rsid w:val="006A0F00"/>
    <w:rsid w:val="006C31D8"/>
    <w:rsid w:val="006F03C3"/>
    <w:rsid w:val="00716FA7"/>
    <w:rsid w:val="0075710E"/>
    <w:rsid w:val="007A270D"/>
    <w:rsid w:val="00843423"/>
    <w:rsid w:val="00877DBF"/>
    <w:rsid w:val="008868D0"/>
    <w:rsid w:val="008E2037"/>
    <w:rsid w:val="00921ECB"/>
    <w:rsid w:val="0097493A"/>
    <w:rsid w:val="009D12B6"/>
    <w:rsid w:val="00A47066"/>
    <w:rsid w:val="00AC5407"/>
    <w:rsid w:val="00AD4E33"/>
    <w:rsid w:val="00AF00A4"/>
    <w:rsid w:val="00AF3675"/>
    <w:rsid w:val="00B334BE"/>
    <w:rsid w:val="00B9158A"/>
    <w:rsid w:val="00C877C9"/>
    <w:rsid w:val="00CF24F2"/>
    <w:rsid w:val="00D749C1"/>
    <w:rsid w:val="00DA7439"/>
    <w:rsid w:val="00DB40A1"/>
    <w:rsid w:val="00E3254E"/>
    <w:rsid w:val="00E3643A"/>
    <w:rsid w:val="00E77427"/>
    <w:rsid w:val="00EA0265"/>
    <w:rsid w:val="00F425DA"/>
    <w:rsid w:val="00F75B17"/>
    <w:rsid w:val="00FB23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0F998-5AB2-44DD-943B-1253ECB7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62B"/>
    <w:pPr>
      <w:spacing w:after="0" w:line="240" w:lineRule="auto"/>
    </w:pPr>
    <w:rPr>
      <w:rFonts w:ascii="Courier New" w:hAnsi="Courier New"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05262B"/>
    <w:pPr>
      <w:spacing w:line="360" w:lineRule="auto"/>
      <w:ind w:right="-708"/>
    </w:pPr>
    <w:rPr>
      <w:rFonts w:eastAsia="Times New Roman"/>
      <w:lang w:eastAsia="tr-TR"/>
    </w:rPr>
  </w:style>
  <w:style w:type="character" w:customStyle="1" w:styleId="GvdeMetniChar">
    <w:name w:val="Gövde Metni Char"/>
    <w:basedOn w:val="VarsaylanParagrafYazTipi"/>
    <w:link w:val="GvdeMetni"/>
    <w:semiHidden/>
    <w:rsid w:val="0005262B"/>
    <w:rPr>
      <w:rFonts w:ascii="Courier New" w:eastAsia="Times New Roman" w:hAnsi="Courier New" w:cs="Times New Roman"/>
      <w:sz w:val="24"/>
      <w:szCs w:val="20"/>
      <w:lang w:eastAsia="tr-TR"/>
    </w:rPr>
  </w:style>
  <w:style w:type="paragraph" w:styleId="ListeParagraf">
    <w:name w:val="List Paragraph"/>
    <w:basedOn w:val="Normal"/>
    <w:uiPriority w:val="34"/>
    <w:qFormat/>
    <w:rsid w:val="0005262B"/>
    <w:pPr>
      <w:ind w:left="720"/>
      <w:contextualSpacing/>
    </w:pPr>
  </w:style>
  <w:style w:type="paragraph" w:styleId="stBilgi">
    <w:name w:val="header"/>
    <w:basedOn w:val="Normal"/>
    <w:link w:val="stBilgiChar"/>
    <w:uiPriority w:val="99"/>
    <w:unhideWhenUsed/>
    <w:rsid w:val="00E3643A"/>
    <w:pPr>
      <w:tabs>
        <w:tab w:val="center" w:pos="4536"/>
        <w:tab w:val="right" w:pos="9072"/>
      </w:tabs>
    </w:pPr>
  </w:style>
  <w:style w:type="character" w:customStyle="1" w:styleId="stBilgiChar">
    <w:name w:val="Üst Bilgi Char"/>
    <w:basedOn w:val="VarsaylanParagrafYazTipi"/>
    <w:link w:val="stBilgi"/>
    <w:uiPriority w:val="99"/>
    <w:rsid w:val="00E3643A"/>
    <w:rPr>
      <w:rFonts w:ascii="Courier New" w:hAnsi="Courier New" w:cs="Times New Roman"/>
      <w:sz w:val="24"/>
      <w:szCs w:val="20"/>
    </w:rPr>
  </w:style>
  <w:style w:type="paragraph" w:styleId="AltBilgi">
    <w:name w:val="footer"/>
    <w:basedOn w:val="Normal"/>
    <w:link w:val="AltBilgiChar"/>
    <w:uiPriority w:val="99"/>
    <w:unhideWhenUsed/>
    <w:rsid w:val="00E3643A"/>
    <w:pPr>
      <w:tabs>
        <w:tab w:val="center" w:pos="4536"/>
        <w:tab w:val="right" w:pos="9072"/>
      </w:tabs>
    </w:pPr>
  </w:style>
  <w:style w:type="character" w:customStyle="1" w:styleId="AltBilgiChar">
    <w:name w:val="Alt Bilgi Char"/>
    <w:basedOn w:val="VarsaylanParagrafYazTipi"/>
    <w:link w:val="AltBilgi"/>
    <w:uiPriority w:val="99"/>
    <w:rsid w:val="00E3643A"/>
    <w:rPr>
      <w:rFonts w:ascii="Courier New" w:hAnsi="Courier New" w:cs="Times New Roman"/>
      <w:sz w:val="24"/>
      <w:szCs w:val="20"/>
    </w:rPr>
  </w:style>
  <w:style w:type="paragraph" w:styleId="BalonMetni">
    <w:name w:val="Balloon Text"/>
    <w:basedOn w:val="Normal"/>
    <w:link w:val="BalonMetniChar"/>
    <w:uiPriority w:val="99"/>
    <w:semiHidden/>
    <w:unhideWhenUsed/>
    <w:rsid w:val="00E7742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7427"/>
    <w:rPr>
      <w:rFonts w:ascii="Segoe UI" w:hAnsi="Segoe UI" w:cs="Segoe UI"/>
      <w:sz w:val="18"/>
      <w:szCs w:val="18"/>
    </w:rPr>
  </w:style>
  <w:style w:type="character" w:styleId="SatrNumaras">
    <w:name w:val="line number"/>
    <w:basedOn w:val="VarsaylanParagrafYazTipi"/>
    <w:uiPriority w:val="99"/>
    <w:semiHidden/>
    <w:unhideWhenUsed/>
    <w:rsid w:val="004D2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96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81E06-AA25-41C5-ADFE-EC228D2E7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2249</Words>
  <Characters>12824</Characters>
  <Application>Microsoft Office Word</Application>
  <DocSecurity>0</DocSecurity>
  <Lines>106</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Talat Usar</dc:creator>
  <cp:lastModifiedBy>Emine Tunççağ</cp:lastModifiedBy>
  <cp:revision>2</cp:revision>
  <cp:lastPrinted>2021-08-13T08:49:00Z</cp:lastPrinted>
  <dcterms:created xsi:type="dcterms:W3CDTF">2021-09-06T10:02:00Z</dcterms:created>
  <dcterms:modified xsi:type="dcterms:W3CDTF">2021-09-06T10:02:00Z</dcterms:modified>
</cp:coreProperties>
</file>