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9E" w:rsidRDefault="00A15BCC" w:rsidP="00041312">
      <w:pPr>
        <w:spacing w:line="240" w:lineRule="auto"/>
      </w:pPr>
      <w:r>
        <w:t>D.9</w:t>
      </w:r>
      <w:r w:rsidR="00041312">
        <w:t>/2021</w:t>
      </w:r>
      <w:r w:rsidR="00041312">
        <w:tab/>
      </w:r>
      <w:r w:rsidR="00041312">
        <w:tab/>
      </w:r>
      <w:r w:rsidR="00041312">
        <w:tab/>
      </w:r>
      <w:r w:rsidR="00041312">
        <w:tab/>
      </w:r>
      <w:r w:rsidR="00041312">
        <w:tab/>
      </w:r>
      <w:r w:rsidR="00041312">
        <w:tab/>
      </w:r>
      <w:r w:rsidR="00041312">
        <w:tab/>
      </w:r>
      <w:r w:rsidR="0047699E">
        <w:t>Yargıtay</w:t>
      </w:r>
      <w:r w:rsidR="00C70A34">
        <w:t>/</w:t>
      </w:r>
      <w:bookmarkStart w:id="0" w:name="_GoBack"/>
      <w:bookmarkEnd w:id="0"/>
      <w:r w:rsidR="0047699E">
        <w:t>Ceza:52/2021</w:t>
      </w:r>
    </w:p>
    <w:p w:rsidR="0047699E" w:rsidRDefault="0047699E" w:rsidP="00041312">
      <w:pPr>
        <w:spacing w:line="240" w:lineRule="auto"/>
      </w:pPr>
      <w:r>
        <w:tab/>
      </w:r>
      <w:r>
        <w:tab/>
      </w:r>
      <w:r>
        <w:tab/>
      </w:r>
      <w:r>
        <w:tab/>
      </w:r>
      <w:r>
        <w:tab/>
      </w:r>
      <w:r>
        <w:tab/>
        <w:t>(İskele Ceza Teminat No:31/2021)</w:t>
      </w:r>
    </w:p>
    <w:p w:rsidR="00041312" w:rsidRDefault="00041312" w:rsidP="00041312">
      <w:pPr>
        <w:spacing w:line="240" w:lineRule="auto"/>
      </w:pPr>
    </w:p>
    <w:p w:rsidR="00041312" w:rsidRDefault="00041312" w:rsidP="0047699E">
      <w:r>
        <w:t>Yüksek Mahkeme Huzurunda.</w:t>
      </w:r>
    </w:p>
    <w:p w:rsidR="00041312" w:rsidRDefault="00041312" w:rsidP="0047699E"/>
    <w:p w:rsidR="00041312" w:rsidRDefault="00041312" w:rsidP="0047699E">
      <w:r>
        <w:t>Mahkeme Heyeti:Narin F.Şefik,Başkan, Beril Çağdal, Peri Hakkı.</w:t>
      </w:r>
    </w:p>
    <w:p w:rsidR="00041312" w:rsidRDefault="00041312" w:rsidP="0047699E"/>
    <w:p w:rsidR="0047699E" w:rsidRDefault="0047699E" w:rsidP="0047699E">
      <w:r>
        <w:t>İstinaf Eden: Lütfi Nefi Sakızcıoğlu,Merkezi Cezaevi,Lefkoşa.</w:t>
      </w:r>
    </w:p>
    <w:p w:rsidR="0047699E" w:rsidRDefault="0047699E" w:rsidP="0047699E">
      <w:r>
        <w:tab/>
      </w:r>
      <w:r>
        <w:tab/>
      </w:r>
      <w:r>
        <w:tab/>
      </w:r>
      <w:r>
        <w:tab/>
      </w:r>
      <w:r>
        <w:tab/>
      </w:r>
      <w:r>
        <w:tab/>
      </w:r>
      <w:r>
        <w:tab/>
      </w:r>
      <w:r>
        <w:tab/>
      </w:r>
      <w:r w:rsidR="00A15BCC">
        <w:tab/>
      </w:r>
      <w:r w:rsidR="00A15BCC">
        <w:tab/>
      </w:r>
      <w:r>
        <w:t>(Zanlı)</w:t>
      </w:r>
    </w:p>
    <w:p w:rsidR="00E344D4" w:rsidRDefault="002F4A9B" w:rsidP="00E344D4">
      <w:pPr>
        <w:pStyle w:val="ListParagraph"/>
        <w:numPr>
          <w:ilvl w:val="0"/>
          <w:numId w:val="1"/>
        </w:numPr>
      </w:pPr>
      <w:r>
        <w:t xml:space="preserve"> i</w:t>
      </w:r>
      <w:r w:rsidR="0047699E">
        <w:t xml:space="preserve"> l e  -</w:t>
      </w:r>
    </w:p>
    <w:p w:rsidR="00E344D4" w:rsidRDefault="00E344D4" w:rsidP="0047699E"/>
    <w:p w:rsidR="0047699E" w:rsidRDefault="0047699E" w:rsidP="0047699E">
      <w:r>
        <w:t>Aleyhine İstinaf Edilen: KKTC Başsavcısı, Lefkoşa</w:t>
      </w:r>
    </w:p>
    <w:p w:rsidR="0047699E" w:rsidRDefault="0047699E" w:rsidP="0047699E">
      <w:r>
        <w:tab/>
      </w:r>
      <w:r>
        <w:tab/>
      </w:r>
      <w:r>
        <w:tab/>
      </w:r>
      <w:r>
        <w:tab/>
      </w:r>
      <w:r>
        <w:tab/>
      </w:r>
      <w:r>
        <w:tab/>
      </w:r>
      <w:r>
        <w:tab/>
      </w:r>
      <w:r>
        <w:tab/>
      </w:r>
      <w:r w:rsidR="00A15BCC">
        <w:tab/>
      </w:r>
      <w:r>
        <w:t>(İddia Makamı)</w:t>
      </w:r>
    </w:p>
    <w:p w:rsidR="0047699E" w:rsidRDefault="0047699E" w:rsidP="0047699E"/>
    <w:p w:rsidR="0047699E" w:rsidRDefault="00A15BCC" w:rsidP="0047699E">
      <w:r>
        <w:t>İstinaf Eden namına:Avukat Şakir Karataş</w:t>
      </w:r>
      <w:r w:rsidR="0047699E">
        <w:t>.</w:t>
      </w:r>
    </w:p>
    <w:p w:rsidR="0047699E" w:rsidRDefault="0047699E" w:rsidP="0047699E">
      <w:r>
        <w:t>Aleyhine İstinaf Edilen namına</w:t>
      </w:r>
      <w:r w:rsidR="00A15BCC">
        <w:t xml:space="preserve">: </w:t>
      </w:r>
      <w:r>
        <w:t>Savcı Ahmet Özlemler.</w:t>
      </w:r>
    </w:p>
    <w:p w:rsidR="00A15BCC" w:rsidRDefault="00A15BCC" w:rsidP="0047699E"/>
    <w:p w:rsidR="00A15BCC" w:rsidRDefault="00A15BCC" w:rsidP="00A15BCC">
      <w:pPr>
        <w:spacing w:line="240" w:lineRule="auto"/>
      </w:pPr>
      <w:r>
        <w:t>İskele Kaza Mahkemesi Yargıcı Tutku Candaş’ın Teminat No:31/2021 sayılı teminat müracaatında 30.6.2021 tarihinde verdiği karara karşı Zanlı tarafından yapılan istinaftır.</w:t>
      </w:r>
    </w:p>
    <w:p w:rsidR="0047699E" w:rsidRDefault="0047699E" w:rsidP="0047699E"/>
    <w:p w:rsidR="00332A01" w:rsidRDefault="00041312" w:rsidP="00041312">
      <w:pPr>
        <w:jc w:val="center"/>
        <w:rPr>
          <w:b/>
          <w:u w:val="single"/>
        </w:rPr>
      </w:pPr>
      <w:r w:rsidRPr="00041312">
        <w:rPr>
          <w:b/>
          <w:u w:val="single"/>
        </w:rPr>
        <w:t>K A R A R</w:t>
      </w:r>
    </w:p>
    <w:p w:rsidR="00D208CE" w:rsidRDefault="00D208CE" w:rsidP="00041312">
      <w:pPr>
        <w:jc w:val="center"/>
        <w:rPr>
          <w:b/>
          <w:u w:val="single"/>
        </w:rPr>
      </w:pPr>
    </w:p>
    <w:p w:rsidR="00D208CE" w:rsidRPr="00D208CE" w:rsidRDefault="00D208CE" w:rsidP="00D208CE">
      <w:pPr>
        <w:rPr>
          <w:b/>
        </w:rPr>
      </w:pPr>
      <w:r>
        <w:rPr>
          <w:b/>
          <w:u w:val="single"/>
        </w:rPr>
        <w:t>Narin F.Şefik:</w:t>
      </w:r>
      <w:r>
        <w:rPr>
          <w:b/>
        </w:rPr>
        <w:t xml:space="preserve"> </w:t>
      </w:r>
    </w:p>
    <w:p w:rsidR="00041312" w:rsidRDefault="00041312" w:rsidP="00041312">
      <w:pPr>
        <w:jc w:val="center"/>
        <w:rPr>
          <w:b/>
        </w:rPr>
      </w:pPr>
    </w:p>
    <w:p w:rsidR="00041312" w:rsidRDefault="00F60AF0" w:rsidP="00041312">
      <w:r>
        <w:tab/>
        <w:t>Huzurumuzdaki istinaf, İskele Ceza Yargıcının İstinaf Eden/Zanlının teminat şartlarını</w:t>
      </w:r>
      <w:r w:rsidR="00A15BCC">
        <w:t>n</w:t>
      </w:r>
      <w:r>
        <w:t xml:space="preserve"> değiştir</w:t>
      </w:r>
      <w:r w:rsidR="00A15BCC">
        <w:t>il</w:t>
      </w:r>
      <w:r>
        <w:t>me</w:t>
      </w:r>
      <w:r w:rsidR="00A15BCC">
        <w:t>si</w:t>
      </w:r>
      <w:r>
        <w:t xml:space="preserve"> talebini re</w:t>
      </w:r>
      <w:r w:rsidR="00A15BCC">
        <w:t>dde</w:t>
      </w:r>
      <w:r>
        <w:t xml:space="preserve">den </w:t>
      </w:r>
      <w:r w:rsidR="005F442C">
        <w:t xml:space="preserve">30.6.2021 tarihli </w:t>
      </w:r>
      <w:r>
        <w:t>kararından yapılmıştır.</w:t>
      </w:r>
    </w:p>
    <w:p w:rsidR="00F60AF0" w:rsidRDefault="00F60AF0" w:rsidP="00041312"/>
    <w:p w:rsidR="00F60AF0" w:rsidRDefault="00F60AF0" w:rsidP="00041312">
      <w:r>
        <w:tab/>
        <w:t>İstinaf Eden/Zanlı 1.6.2021 tarihinde teminata bağlanmış</w:t>
      </w:r>
      <w:r w:rsidR="00A15BCC">
        <w:t xml:space="preserve">tır.  İlgili teminat emri uyarınca </w:t>
      </w:r>
      <w:r>
        <w:t>Mahkeme</w:t>
      </w:r>
      <w:r w:rsidR="00A15BCC">
        <w:t>;</w:t>
      </w:r>
      <w:r>
        <w:t xml:space="preserve"> Zanlı’nın davaları görüşül</w:t>
      </w:r>
      <w:r w:rsidR="00A15BCC">
        <w:t>üncey</w:t>
      </w:r>
      <w:r>
        <w:t>e</w:t>
      </w:r>
      <w:r w:rsidR="00A15BCC">
        <w:t xml:space="preserve"> kadar</w:t>
      </w:r>
      <w:r>
        <w:t xml:space="preserve"> hazır bulunması için KKTC haricine çıkmaktan men ol</w:t>
      </w:r>
      <w:r w:rsidR="00A15BCC">
        <w:t>un</w:t>
      </w:r>
      <w:r>
        <w:t>masına</w:t>
      </w:r>
      <w:r w:rsidR="007156E9">
        <w:t>;</w:t>
      </w:r>
      <w:r>
        <w:t xml:space="preserve"> tüm kimlik, pasaport ve seyahat belgelerini polise teslim etmesine</w:t>
      </w:r>
      <w:r w:rsidR="007156E9">
        <w:t>;</w:t>
      </w:r>
      <w:r>
        <w:t xml:space="preserve"> 5.000 TL’lik nakdi teminat yatırmasına</w:t>
      </w:r>
      <w:r w:rsidR="007156E9">
        <w:t>;</w:t>
      </w:r>
      <w:r>
        <w:t xml:space="preserve"> KKTC vatandaşı muteber 2 kefilin kefaleti ile 100.000 TL’lik kefalet senedi imzalamasına</w:t>
      </w:r>
      <w:r w:rsidR="007156E9">
        <w:t>;</w:t>
      </w:r>
      <w:r>
        <w:t xml:space="preserve"> haftada 1 gün </w:t>
      </w:r>
      <w:r>
        <w:lastRenderedPageBreak/>
        <w:t xml:space="preserve">en yakın polis karakoluna isbat-ı vücutta </w:t>
      </w:r>
      <w:r w:rsidR="00A15BCC">
        <w:t>bulunmasına; teminat şartlarını</w:t>
      </w:r>
      <w:r>
        <w:t xml:space="preserve"> yerine getirememesi halinde, teminat şartları </w:t>
      </w:r>
      <w:r w:rsidR="00A15BCC">
        <w:t>yerine getirilinceye kadar ve</w:t>
      </w:r>
      <w:r>
        <w:t xml:space="preserve"> her halükârda 2 ayı geçmeyen bir süre Merkezi Cezaevinde tutuklu kalmasına emir vermiştir.</w:t>
      </w:r>
    </w:p>
    <w:p w:rsidR="00921100" w:rsidRDefault="00921100" w:rsidP="00041312"/>
    <w:p w:rsidR="00F60AF0" w:rsidRDefault="00F60AF0" w:rsidP="00041312">
      <w:r>
        <w:tab/>
        <w:t>Zanlı 1.6.2021 tarihli emirden istinaf etmemiştir</w:t>
      </w:r>
      <w:r w:rsidR="007156E9">
        <w:t>.</w:t>
      </w:r>
    </w:p>
    <w:p w:rsidR="00F60AF0" w:rsidRDefault="00F60AF0" w:rsidP="00041312"/>
    <w:p w:rsidR="00F60AF0" w:rsidRDefault="00F60AF0" w:rsidP="00041312">
      <w:r>
        <w:tab/>
        <w:t>Zanlı</w:t>
      </w:r>
      <w:r w:rsidR="006A7D9A">
        <w:t>, Mahkemenin 1.6.2021 tarihli em</w:t>
      </w:r>
      <w:r w:rsidR="007156E9">
        <w:t>r</w:t>
      </w:r>
      <w:r w:rsidR="006A7D9A">
        <w:t>in</w:t>
      </w:r>
      <w:r w:rsidR="007156E9">
        <w:t>de yer alan şartlardan biri olan</w:t>
      </w:r>
      <w:r>
        <w:t>, 2 kefil</w:t>
      </w:r>
      <w:r w:rsidR="006C4B77">
        <w:t xml:space="preserve"> ile</w:t>
      </w:r>
      <w:r w:rsidR="007156E9">
        <w:t xml:space="preserve"> 100,000 TL’lik </w:t>
      </w:r>
      <w:r>
        <w:t>kefalet</w:t>
      </w:r>
      <w:r w:rsidR="007156E9">
        <w:t xml:space="preserve"> senedi ibraz edilmesi</w:t>
      </w:r>
      <w:r>
        <w:t xml:space="preserve"> şart</w:t>
      </w:r>
      <w:r w:rsidR="007156E9">
        <w:t>ını</w:t>
      </w:r>
      <w:r>
        <w:t xml:space="preserve"> yerine getirememiş</w:t>
      </w:r>
      <w:r w:rsidR="006A7D9A">
        <w:t xml:space="preserve">, </w:t>
      </w:r>
      <w:r>
        <w:t>24</w:t>
      </w:r>
      <w:r w:rsidR="006A7D9A">
        <w:t>.6.</w:t>
      </w:r>
      <w:r>
        <w:t>2021 tarihinde Avukat</w:t>
      </w:r>
      <w:r w:rsidR="007156E9">
        <w:t>ı</w:t>
      </w:r>
      <w:r w:rsidR="006A7D9A">
        <w:t xml:space="preserve"> vasıtasıyla</w:t>
      </w:r>
      <w:r>
        <w:t xml:space="preserve"> teminat değişikliği için Mahkemeye müracaat etmiştir.</w:t>
      </w:r>
    </w:p>
    <w:p w:rsidR="00F60AF0" w:rsidRDefault="00F60AF0" w:rsidP="00041312"/>
    <w:p w:rsidR="00F60AF0" w:rsidRDefault="00F60AF0" w:rsidP="00041312">
      <w:r>
        <w:tab/>
      </w:r>
      <w:r w:rsidR="006A7D9A">
        <w:t xml:space="preserve">Zanlının </w:t>
      </w:r>
      <w:r>
        <w:t xml:space="preserve">Mahkemeye </w:t>
      </w:r>
      <w:r w:rsidR="006A7D9A">
        <w:t xml:space="preserve">yaptığı </w:t>
      </w:r>
      <w:r>
        <w:t>müracaatı aynen şöyledir:</w:t>
      </w:r>
    </w:p>
    <w:p w:rsidR="00F60AF0" w:rsidRDefault="00F60AF0" w:rsidP="00041312"/>
    <w:p w:rsidR="00F60AF0" w:rsidRPr="00921100" w:rsidRDefault="005D440E" w:rsidP="005D440E">
      <w:pPr>
        <w:rPr>
          <w:b/>
        </w:rPr>
      </w:pPr>
      <w:r w:rsidRPr="00921100">
        <w:rPr>
          <w:b/>
        </w:rPr>
        <w:t>“</w:t>
      </w:r>
      <w:r w:rsidRPr="00921100">
        <w:rPr>
          <w:b/>
        </w:rPr>
        <w:tab/>
      </w:r>
      <w:r w:rsidRPr="00921100">
        <w:rPr>
          <w:b/>
        </w:rPr>
        <w:tab/>
      </w:r>
      <w:r w:rsidRPr="00921100">
        <w:rPr>
          <w:b/>
        </w:rPr>
        <w:tab/>
      </w:r>
      <w:r w:rsidRPr="00921100">
        <w:rPr>
          <w:b/>
        </w:rPr>
        <w:tab/>
      </w:r>
      <w:r w:rsidRPr="00921100">
        <w:rPr>
          <w:b/>
        </w:rPr>
        <w:tab/>
      </w:r>
      <w:r w:rsidRPr="00921100">
        <w:rPr>
          <w:b/>
        </w:rPr>
        <w:tab/>
      </w:r>
      <w:r w:rsidRPr="00921100">
        <w:rPr>
          <w:b/>
        </w:rPr>
        <w:tab/>
      </w:r>
      <w:r w:rsidR="00F60AF0" w:rsidRPr="00921100">
        <w:rPr>
          <w:b/>
        </w:rPr>
        <w:t>Teminat No: 31/2021</w:t>
      </w:r>
    </w:p>
    <w:p w:rsidR="00F60AF0" w:rsidRPr="00921100" w:rsidRDefault="00F60AF0" w:rsidP="005D440E">
      <w:pPr>
        <w:spacing w:line="240" w:lineRule="auto"/>
        <w:rPr>
          <w:b/>
        </w:rPr>
      </w:pPr>
      <w:r w:rsidRPr="00921100">
        <w:rPr>
          <w:b/>
        </w:rPr>
        <w:t>İskele Kaza Mahkemesi</w:t>
      </w:r>
    </w:p>
    <w:p w:rsidR="00F60AF0" w:rsidRPr="00921100" w:rsidRDefault="00F60AF0" w:rsidP="005D440E">
      <w:pPr>
        <w:spacing w:line="240" w:lineRule="auto"/>
        <w:rPr>
          <w:b/>
        </w:rPr>
      </w:pPr>
      <w:r w:rsidRPr="00921100">
        <w:rPr>
          <w:b/>
        </w:rPr>
        <w:t>Ceza Davaları Mukayyitliğine</w:t>
      </w:r>
    </w:p>
    <w:p w:rsidR="00F60AF0" w:rsidRPr="00921100" w:rsidRDefault="00F60AF0" w:rsidP="00F60AF0">
      <w:pPr>
        <w:rPr>
          <w:b/>
        </w:rPr>
      </w:pPr>
    </w:p>
    <w:p w:rsidR="00F60AF0" w:rsidRPr="00921100" w:rsidRDefault="00F60AF0" w:rsidP="00F60AF0">
      <w:pPr>
        <w:rPr>
          <w:b/>
        </w:rPr>
      </w:pPr>
      <w:r w:rsidRPr="00921100">
        <w:rPr>
          <w:b/>
        </w:rPr>
        <w:tab/>
        <w:t>Müvekkilim Zanlı Lütfi Nefi Sakızcıoğlu 880 miligram Uyuşturucu Madde tasarrufu suçu nedeni ile tutuklanmış ve 01/06/2021 tarihinde Mahkeme huzuruna çıkarılarak teminata bağlanmıştır.</w:t>
      </w:r>
    </w:p>
    <w:p w:rsidR="00F60AF0" w:rsidRPr="00921100" w:rsidRDefault="00F60AF0" w:rsidP="00F60AF0">
      <w:pPr>
        <w:rPr>
          <w:b/>
        </w:rPr>
      </w:pPr>
      <w:r w:rsidRPr="00921100">
        <w:rPr>
          <w:b/>
        </w:rPr>
        <w:tab/>
        <w:t>Muhterem Mahkeme, zanlının yurt dışına çıkışının yasaklanması, seyahat belgelerine el konulması, 5 bin TL</w:t>
      </w:r>
      <w:r w:rsidR="00921100">
        <w:rPr>
          <w:b/>
        </w:rPr>
        <w:t xml:space="preserve"> nakdi teminat ödemesi, haftada 1 gün isbatı vücutta bulunması ve KKTC vatandaşı 2 kefilin 100’er bin TL</w:t>
      </w:r>
      <w:r w:rsidRPr="00921100">
        <w:rPr>
          <w:b/>
        </w:rPr>
        <w:t xml:space="preserve"> meblağlı kefalet senedi imzalaması koşulu ile serbest bırakılmasına emir vermiştir.</w:t>
      </w:r>
    </w:p>
    <w:p w:rsidR="00F60AF0" w:rsidRPr="00921100" w:rsidRDefault="00F60AF0" w:rsidP="00F60AF0">
      <w:pPr>
        <w:rPr>
          <w:b/>
        </w:rPr>
      </w:pPr>
    </w:p>
    <w:p w:rsidR="00F60AF0" w:rsidRPr="00921100" w:rsidRDefault="00F60AF0" w:rsidP="00F60AF0">
      <w:pPr>
        <w:rPr>
          <w:b/>
        </w:rPr>
      </w:pPr>
      <w:r w:rsidRPr="00921100">
        <w:rPr>
          <w:b/>
        </w:rPr>
        <w:tab/>
        <w:t>Zanlı uygun bir şahıs kefi</w:t>
      </w:r>
      <w:r w:rsidR="004C0580" w:rsidRPr="00921100">
        <w:rPr>
          <w:b/>
        </w:rPr>
        <w:t>li bula</w:t>
      </w:r>
      <w:r w:rsidR="00921100">
        <w:rPr>
          <w:b/>
        </w:rPr>
        <w:t>ma</w:t>
      </w:r>
      <w:r w:rsidRPr="00921100">
        <w:rPr>
          <w:b/>
        </w:rPr>
        <w:t>mıştır. Zanlının teminat emrindeki kefi</w:t>
      </w:r>
      <w:r w:rsidR="00921100">
        <w:rPr>
          <w:b/>
        </w:rPr>
        <w:t>li</w:t>
      </w:r>
      <w:r w:rsidRPr="00921100">
        <w:rPr>
          <w:b/>
        </w:rPr>
        <w:t>n kaldırılması ve/veya kefilin sayısının azaltılması ve/veya mahk</w:t>
      </w:r>
      <w:r w:rsidR="00921100">
        <w:rPr>
          <w:b/>
        </w:rPr>
        <w:t>emenin uygun bir nakit tazminat</w:t>
      </w:r>
      <w:r w:rsidRPr="00921100">
        <w:rPr>
          <w:b/>
        </w:rPr>
        <w:t xml:space="preserve"> şartı ile değiştirilmesini ve/veya muhterem mahkemenin uygun göreceği koşullar ile yeniden düzenlenmesini talep eder.</w:t>
      </w:r>
    </w:p>
    <w:p w:rsidR="00F60AF0" w:rsidRPr="00921100" w:rsidRDefault="00F60AF0" w:rsidP="00F60AF0">
      <w:pPr>
        <w:rPr>
          <w:b/>
        </w:rPr>
      </w:pPr>
    </w:p>
    <w:p w:rsidR="00F60AF0" w:rsidRPr="00921100" w:rsidRDefault="00F60AF0" w:rsidP="00921100">
      <w:pPr>
        <w:spacing w:line="240" w:lineRule="auto"/>
        <w:rPr>
          <w:b/>
        </w:rPr>
      </w:pPr>
      <w:r w:rsidRPr="00921100">
        <w:rPr>
          <w:b/>
        </w:rPr>
        <w:tab/>
      </w:r>
      <w:r w:rsidRPr="00921100">
        <w:rPr>
          <w:b/>
        </w:rPr>
        <w:tab/>
      </w:r>
      <w:r w:rsidRPr="00921100">
        <w:rPr>
          <w:b/>
        </w:rPr>
        <w:tab/>
      </w:r>
      <w:r w:rsidRPr="00921100">
        <w:rPr>
          <w:b/>
        </w:rPr>
        <w:tab/>
      </w:r>
      <w:r w:rsidRPr="00921100">
        <w:rPr>
          <w:b/>
        </w:rPr>
        <w:tab/>
      </w:r>
      <w:r w:rsidRPr="00921100">
        <w:rPr>
          <w:b/>
        </w:rPr>
        <w:tab/>
      </w:r>
      <w:r w:rsidRPr="00921100">
        <w:rPr>
          <w:b/>
        </w:rPr>
        <w:tab/>
        <w:t>ŞAKİR KARATAŞ</w:t>
      </w:r>
    </w:p>
    <w:p w:rsidR="00F60AF0" w:rsidRPr="00921100" w:rsidRDefault="00F60AF0" w:rsidP="00F60AF0">
      <w:pPr>
        <w:rPr>
          <w:b/>
        </w:rPr>
      </w:pPr>
      <w:r w:rsidRPr="00921100">
        <w:rPr>
          <w:b/>
        </w:rPr>
        <w:tab/>
      </w:r>
      <w:r w:rsidRPr="00921100">
        <w:rPr>
          <w:b/>
        </w:rPr>
        <w:tab/>
      </w:r>
      <w:r w:rsidRPr="00921100">
        <w:rPr>
          <w:b/>
        </w:rPr>
        <w:tab/>
      </w:r>
      <w:r w:rsidRPr="00921100">
        <w:rPr>
          <w:b/>
        </w:rPr>
        <w:tab/>
      </w:r>
      <w:r w:rsidRPr="00921100">
        <w:rPr>
          <w:b/>
        </w:rPr>
        <w:tab/>
      </w:r>
      <w:r w:rsidRPr="00921100">
        <w:rPr>
          <w:b/>
        </w:rPr>
        <w:tab/>
      </w:r>
      <w:r w:rsidRPr="00921100">
        <w:rPr>
          <w:b/>
        </w:rPr>
        <w:tab/>
        <w:t>(Zanlı Tarafından Avukat</w:t>
      </w:r>
      <w:r w:rsidR="005D440E" w:rsidRPr="00921100">
        <w:rPr>
          <w:b/>
        </w:rPr>
        <w:t>)</w:t>
      </w:r>
    </w:p>
    <w:p w:rsidR="005D440E" w:rsidRPr="00921100" w:rsidRDefault="00921100" w:rsidP="005D440E">
      <w:pPr>
        <w:spacing w:line="240" w:lineRule="auto"/>
        <w:rPr>
          <w:b/>
        </w:rPr>
      </w:pPr>
      <w:r>
        <w:rPr>
          <w:b/>
        </w:rPr>
        <w:t>Dosyalandığı Tarih:</w:t>
      </w:r>
      <w:r w:rsidR="005D440E" w:rsidRPr="00921100">
        <w:rPr>
          <w:b/>
        </w:rPr>
        <w:t>24/</w:t>
      </w:r>
      <w:r>
        <w:rPr>
          <w:b/>
        </w:rPr>
        <w:t>0</w:t>
      </w:r>
      <w:r w:rsidR="005D440E" w:rsidRPr="00921100">
        <w:rPr>
          <w:b/>
        </w:rPr>
        <w:t>6/2021</w:t>
      </w:r>
    </w:p>
    <w:p w:rsidR="005D440E" w:rsidRPr="00921100" w:rsidRDefault="005D440E" w:rsidP="005D440E">
      <w:pPr>
        <w:spacing w:line="240" w:lineRule="auto"/>
        <w:rPr>
          <w:b/>
        </w:rPr>
      </w:pPr>
      <w:r w:rsidRPr="00921100">
        <w:rPr>
          <w:b/>
        </w:rPr>
        <w:t>Dinleneceği Tarih:29/06/2021</w:t>
      </w:r>
    </w:p>
    <w:p w:rsidR="005D440E" w:rsidRPr="00921100" w:rsidRDefault="005D440E" w:rsidP="00F60AF0">
      <w:pPr>
        <w:rPr>
          <w:b/>
        </w:rPr>
      </w:pPr>
      <w:r w:rsidRPr="00921100">
        <w:rPr>
          <w:b/>
        </w:rPr>
        <w:tab/>
      </w:r>
      <w:r w:rsidRPr="00921100">
        <w:rPr>
          <w:b/>
        </w:rPr>
        <w:tab/>
      </w:r>
      <w:r w:rsidRPr="00921100">
        <w:rPr>
          <w:b/>
        </w:rPr>
        <w:tab/>
      </w:r>
      <w:r w:rsidRPr="00921100">
        <w:rPr>
          <w:b/>
        </w:rPr>
        <w:tab/>
      </w:r>
      <w:r w:rsidRPr="00921100">
        <w:rPr>
          <w:b/>
        </w:rPr>
        <w:tab/>
        <w:t>Mukayyit”</w:t>
      </w:r>
    </w:p>
    <w:p w:rsidR="005D440E" w:rsidRDefault="005D440E" w:rsidP="00F60AF0"/>
    <w:p w:rsidR="005D440E" w:rsidRDefault="005D440E" w:rsidP="00F60AF0">
      <w:r>
        <w:tab/>
        <w:t xml:space="preserve">Zanlının müracaatını dinleyen Mahkeme, </w:t>
      </w:r>
      <w:r w:rsidR="00921100">
        <w:t>Z</w:t>
      </w:r>
      <w:r>
        <w:t>anlının kefalete bağlandığı tarihte nakdi teminat ve kefil</w:t>
      </w:r>
      <w:r w:rsidR="006C4B77">
        <w:t xml:space="preserve"> göstermeye </w:t>
      </w:r>
      <w:r>
        <w:t>hazır</w:t>
      </w:r>
      <w:r w:rsidR="006C4B77">
        <w:t xml:space="preserve"> olacakları</w:t>
      </w:r>
      <w:r>
        <w:t xml:space="preserve"> </w:t>
      </w:r>
      <w:r w:rsidR="002A6E80">
        <w:t>doğrultusunda beyan yapıldığını</w:t>
      </w:r>
      <w:r>
        <w:t xml:space="preserve">, </w:t>
      </w:r>
      <w:r w:rsidR="00921100">
        <w:t>müracaatında</w:t>
      </w:r>
      <w:r>
        <w:t xml:space="preserve"> ise Zanlını</w:t>
      </w:r>
      <w:r w:rsidR="002A6E80">
        <w:t xml:space="preserve">n kefil bulamadığını </w:t>
      </w:r>
      <w:r w:rsidR="00921100">
        <w:t>ileri sürdüğünü</w:t>
      </w:r>
      <w:r>
        <w:t>, Mukayyitlik tarafından Zanlının getirdiği kefiller</w:t>
      </w:r>
      <w:r w:rsidR="00921100">
        <w:t>in kefaletinin kabul edilmediği</w:t>
      </w:r>
      <w:r>
        <w:t xml:space="preserve"> ileri sürülmesine rağmen bu kişilerin şahadete çağrılmadığını belirttikten sonra, teminat şartlarını Mahkemenin değiştirme, kaldırma veya iptal etmeye yetkili olduğunu ancak bunun yapılabilmesi için Zanlının</w:t>
      </w:r>
      <w:r w:rsidR="00921100">
        <w:t>,</w:t>
      </w:r>
      <w:r>
        <w:t xml:space="preserve"> </w:t>
      </w:r>
      <w:r w:rsidR="007156E9">
        <w:t>“t</w:t>
      </w:r>
      <w:r>
        <w:t>eminat değişikliğini haklı kılacak koşullardaki veya durumundaki değişikliğin gerekçesini Mahkemeye sunması” gerektiğini</w:t>
      </w:r>
      <w:r w:rsidR="002A6E80">
        <w:t xml:space="preserve"> ve bunun yapılmadığını</w:t>
      </w:r>
      <w:r>
        <w:t xml:space="preserve"> belirtmiştir.</w:t>
      </w:r>
    </w:p>
    <w:p w:rsidR="005D440E" w:rsidRDefault="005D440E" w:rsidP="00F60AF0"/>
    <w:p w:rsidR="005D440E" w:rsidRDefault="005D440E" w:rsidP="00F60AF0">
      <w:r>
        <w:tab/>
        <w:t>Mahkeme devamla, Zanlının uygun kefil bulamamasın</w:t>
      </w:r>
      <w:r w:rsidR="00921100">
        <w:t>a ilişkin olarak,</w:t>
      </w:r>
      <w:r>
        <w:t xml:space="preserve"> ‘Zanlının teminata bağlandığı gün ile bugün arasında koşulunda veya durumundaki bir değişiklik olarak addolunması kanaatimce mümkün değildir.’ </w:t>
      </w:r>
      <w:r w:rsidR="00921100">
        <w:t>şeklinde</w:t>
      </w:r>
      <w:r>
        <w:t xml:space="preserve"> bulgu yapmıştır.</w:t>
      </w:r>
    </w:p>
    <w:p w:rsidR="005D440E" w:rsidRDefault="005D440E" w:rsidP="00F60AF0"/>
    <w:p w:rsidR="005D440E" w:rsidRDefault="005D440E" w:rsidP="00F60AF0">
      <w:r>
        <w:tab/>
        <w:t>Mahkeme bu koşullarda</w:t>
      </w:r>
      <w:r w:rsidR="00921100">
        <w:t>,</w:t>
      </w:r>
      <w:r>
        <w:t xml:space="preserve"> </w:t>
      </w:r>
      <w:r w:rsidR="007156E9">
        <w:t>“</w:t>
      </w:r>
      <w:r>
        <w:t xml:space="preserve">Bahse konu emir tarihinden sonra Zanlının şartlarında herhangi bir </w:t>
      </w:r>
      <w:r w:rsidR="00921100">
        <w:t xml:space="preserve">şekilde </w:t>
      </w:r>
      <w:r>
        <w:t>değişiklik olmamıştır ve dolayısıyla bu teminat emrinin değiştirilmesi söz konusu değildir.</w:t>
      </w:r>
      <w:r w:rsidR="007156E9">
        <w:t>”</w:t>
      </w:r>
      <w:r w:rsidR="002A6E80">
        <w:t xml:space="preserve"> </w:t>
      </w:r>
      <w:r w:rsidR="00921100">
        <w:t>Bulgusuyla Zanlının</w:t>
      </w:r>
      <w:r w:rsidR="004C0580">
        <w:t xml:space="preserve"> </w:t>
      </w:r>
      <w:r w:rsidR="007156E9">
        <w:t xml:space="preserve">teminat şatlarının değiştirilmesini talep eden </w:t>
      </w:r>
      <w:r w:rsidR="004C0580">
        <w:t>müracaatı ret ve iptal etmiştir.</w:t>
      </w:r>
    </w:p>
    <w:p w:rsidR="004C0580" w:rsidRDefault="004C0580" w:rsidP="00F60AF0"/>
    <w:p w:rsidR="004C0580" w:rsidRDefault="00921100" w:rsidP="00F60AF0">
      <w:r>
        <w:tab/>
        <w:t xml:space="preserve">Zanlı bu emirden </w:t>
      </w:r>
      <w:r w:rsidR="004C0580">
        <w:t>istinaf etmiştir</w:t>
      </w:r>
      <w:r w:rsidR="007156E9">
        <w:t>.</w:t>
      </w:r>
    </w:p>
    <w:p w:rsidR="00921100" w:rsidRDefault="00921100" w:rsidP="00F60AF0">
      <w:r>
        <w:tab/>
        <w:t>İstinaf ihbarnamesi 8 istinaf sebebi içermektedir.</w:t>
      </w:r>
    </w:p>
    <w:p w:rsidR="004C0580" w:rsidRDefault="004C0580" w:rsidP="00F60AF0"/>
    <w:p w:rsidR="004C0580" w:rsidRDefault="004C0580" w:rsidP="00F60AF0">
      <w:r>
        <w:lastRenderedPageBreak/>
        <w:tab/>
        <w:t>Zanlının 1.</w:t>
      </w:r>
      <w:r w:rsidR="007156E9">
        <w:t xml:space="preserve"> ve</w:t>
      </w:r>
      <w:r>
        <w:t xml:space="preserve"> 2. </w:t>
      </w:r>
      <w:r w:rsidR="007156E9">
        <w:t>i</w:t>
      </w:r>
      <w:r>
        <w:t>stinaf sebepleri 1.6.2021 tarihli teminat emrine yönelik</w:t>
      </w:r>
      <w:r w:rsidR="007156E9">
        <w:t>tir. İstinaf ise 30.6.</w:t>
      </w:r>
      <w:r w:rsidR="00921100">
        <w:t>20</w:t>
      </w:r>
      <w:r w:rsidR="007156E9">
        <w:t>21 tarihli emirden yapılmıştır. İstinaf edilmemiş ve kesinleşmiş bir emir ile ilgili iddiaların bu istinaf altında incelenmesi mümkün değildir . Bu nedenle</w:t>
      </w:r>
      <w:r w:rsidR="00921100">
        <w:t>, İ</w:t>
      </w:r>
      <w:r w:rsidR="007156E9">
        <w:t xml:space="preserve">stinaf </w:t>
      </w:r>
      <w:r w:rsidR="00921100">
        <w:t>E</w:t>
      </w:r>
      <w:r w:rsidR="007156E9">
        <w:t>den</w:t>
      </w:r>
      <w:r w:rsidR="00921100">
        <w:t>’</w:t>
      </w:r>
      <w:r w:rsidR="007156E9">
        <w:t xml:space="preserve">in 1. ve 2. istinaf  </w:t>
      </w:r>
      <w:r>
        <w:t xml:space="preserve"> sebepleri </w:t>
      </w:r>
      <w:r w:rsidR="002A6E80">
        <w:t xml:space="preserve">incelenmeden </w:t>
      </w:r>
      <w:r>
        <w:t>ret ve iptal edilir.</w:t>
      </w:r>
    </w:p>
    <w:p w:rsidR="004C0580" w:rsidRDefault="004C0580" w:rsidP="00F60AF0"/>
    <w:p w:rsidR="004C0580" w:rsidRDefault="004C0580" w:rsidP="00F60AF0">
      <w:r>
        <w:tab/>
        <w:t xml:space="preserve">Zanlının </w:t>
      </w:r>
      <w:r w:rsidR="00921100">
        <w:t>3.,4.,5.,6.,7. ve 8.</w:t>
      </w:r>
      <w:r>
        <w:t xml:space="preserve"> istinaf sebepleri teminat değişikliğine yöneliktir. Bu istinaf sebeplerin</w:t>
      </w:r>
      <w:r w:rsidR="00921100">
        <w:t>i tek başlık altında incele</w:t>
      </w:r>
      <w:r>
        <w:t>meyi uygun görürüz.</w:t>
      </w:r>
    </w:p>
    <w:p w:rsidR="004C0580" w:rsidRDefault="004C0580" w:rsidP="00F60AF0"/>
    <w:p w:rsidR="004C0580" w:rsidRDefault="004C0580" w:rsidP="00F60AF0">
      <w:r>
        <w:tab/>
        <w:t>“</w:t>
      </w:r>
      <w:r w:rsidRPr="007156E9">
        <w:rPr>
          <w:b/>
        </w:rPr>
        <w:t>Alt Mahkeme 24.6.2021 tarihli teminat değişikliği müracaatı</w:t>
      </w:r>
      <w:r w:rsidR="007156E9" w:rsidRPr="007156E9">
        <w:rPr>
          <w:b/>
        </w:rPr>
        <w:t>nı</w:t>
      </w:r>
      <w:r w:rsidR="00921100">
        <w:rPr>
          <w:b/>
        </w:rPr>
        <w:t xml:space="preserve"> reddet</w:t>
      </w:r>
      <w:r w:rsidRPr="007156E9">
        <w:rPr>
          <w:b/>
        </w:rPr>
        <w:t>mekle ve bu müracaat ışığında 1.6.2021 tarihli teminat emrinin koşullarını değiştirmemekle hata yapmıştır</w:t>
      </w:r>
      <w:r>
        <w:t>.</w:t>
      </w:r>
      <w:r w:rsidR="007156E9">
        <w:t>”</w:t>
      </w:r>
    </w:p>
    <w:p w:rsidR="004C0580" w:rsidRDefault="004C0580" w:rsidP="00F60AF0"/>
    <w:p w:rsidR="004C0580" w:rsidRDefault="004C0580" w:rsidP="00F60AF0">
      <w:r>
        <w:tab/>
        <w:t>İstinaf Eden</w:t>
      </w:r>
      <w:r w:rsidR="00921100">
        <w:t xml:space="preserve"> Avukatı</w:t>
      </w:r>
      <w:r w:rsidR="00124B7F">
        <w:t>,</w:t>
      </w:r>
      <w:r>
        <w:t xml:space="preserve"> Mahkeme tarafından 1.6.2021 tarih</w:t>
      </w:r>
      <w:r w:rsidR="00124B7F">
        <w:t>l</w:t>
      </w:r>
      <w:r>
        <w:t>i</w:t>
      </w:r>
      <w:r w:rsidR="00124B7F">
        <w:t xml:space="preserve"> emirde</w:t>
      </w:r>
      <w:r>
        <w:t xml:space="preserve"> belirlenen 2 kefi</w:t>
      </w:r>
      <w:r w:rsidR="006C4B77">
        <w:t>lin kefaleti ile 100.000 TL’lik</w:t>
      </w:r>
      <w:r>
        <w:t xml:space="preserve"> kefalet senedi imzala</w:t>
      </w:r>
      <w:r w:rsidR="00921100">
        <w:t>n</w:t>
      </w:r>
      <w:r>
        <w:t>ması koşulunu yerine getirememelerinin İskele Kaza Mahkemesin</w:t>
      </w:r>
      <w:r w:rsidR="00921100">
        <w:t xml:space="preserve">in </w:t>
      </w:r>
      <w:r>
        <w:t>kefil kabul e</w:t>
      </w:r>
      <w:r w:rsidR="00124B7F">
        <w:t>t</w:t>
      </w:r>
      <w:r>
        <w:t>me koşullarından kaynaklandığı</w:t>
      </w:r>
      <w:r w:rsidR="00124B7F">
        <w:t>nı</w:t>
      </w:r>
      <w:r>
        <w:t xml:space="preserve">, Zanlı için kefil olarak kefaletname imzalayacak şahısların Mukayyit tarafından </w:t>
      </w:r>
      <w:r w:rsidR="00921100">
        <w:t>makul olmayan nedenlerle redd</w:t>
      </w:r>
      <w:r w:rsidR="00124B7F">
        <w:t>edildiğini</w:t>
      </w:r>
      <w:r>
        <w:t xml:space="preserve"> ileri sür</w:t>
      </w:r>
      <w:r w:rsidR="00921100">
        <w:t xml:space="preserve">erek, </w:t>
      </w:r>
      <w:r w:rsidR="00124B7F">
        <w:t xml:space="preserve">teminat emrinin değiştirilmesi gerektiğini </w:t>
      </w:r>
      <w:r w:rsidR="00921100">
        <w:t>iddia et</w:t>
      </w:r>
      <w:r>
        <w:t>m</w:t>
      </w:r>
      <w:r w:rsidR="00124B7F">
        <w:t>ek</w:t>
      </w:r>
      <w:r>
        <w:t>t</w:t>
      </w:r>
      <w:r w:rsidR="00124B7F">
        <w:t>edi</w:t>
      </w:r>
      <w:r>
        <w:t>r.</w:t>
      </w:r>
    </w:p>
    <w:p w:rsidR="00671810" w:rsidRDefault="00671810" w:rsidP="00F60AF0"/>
    <w:p w:rsidR="00671810" w:rsidRDefault="00671810" w:rsidP="00F60AF0">
      <w:r>
        <w:tab/>
        <w:t xml:space="preserve">Teminat şartları Fasıl 155 Ceza Muhakemeleri Usulü Yasası’nın 23 A </w:t>
      </w:r>
      <w:r w:rsidR="00921100">
        <w:t>maddesinde düzenlenmişt</w:t>
      </w:r>
      <w:r>
        <w:t>ir.</w:t>
      </w:r>
    </w:p>
    <w:p w:rsidR="00671810" w:rsidRDefault="00671810" w:rsidP="00F60AF0"/>
    <w:p w:rsidR="00671810" w:rsidRDefault="00671810" w:rsidP="00F60AF0">
      <w:r>
        <w:tab/>
        <w:t>Madde 23 A aynen şöyledir:</w:t>
      </w:r>
    </w:p>
    <w:tbl>
      <w:tblPr>
        <w:tblW w:w="8647" w:type="dxa"/>
        <w:tblLayout w:type="fixed"/>
        <w:tblLook w:val="04A0" w:firstRow="1" w:lastRow="0" w:firstColumn="1" w:lastColumn="0" w:noHBand="0" w:noVBand="1"/>
      </w:tblPr>
      <w:tblGrid>
        <w:gridCol w:w="2268"/>
        <w:gridCol w:w="6379"/>
      </w:tblGrid>
      <w:tr w:rsidR="00671810" w:rsidTr="006F5178">
        <w:tc>
          <w:tcPr>
            <w:tcW w:w="2268" w:type="dxa"/>
            <w:hideMark/>
          </w:tcPr>
          <w:p w:rsidR="00671810" w:rsidRDefault="002A6E80" w:rsidP="002A6E80">
            <w:pPr>
              <w:spacing w:before="4" w:line="240" w:lineRule="auto"/>
            </w:pPr>
            <w:r>
              <w:t>“</w:t>
            </w:r>
            <w:r w:rsidR="00671810">
              <w:t xml:space="preserve">Soruşturması Veya </w:t>
            </w:r>
          </w:p>
          <w:p w:rsidR="00671810" w:rsidRDefault="00671810" w:rsidP="002A6E80">
            <w:pPr>
              <w:spacing w:before="4" w:line="240" w:lineRule="auto"/>
            </w:pPr>
            <w:r>
              <w:t xml:space="preserve">Kovuşturması Başlatılan Veya Devam Eden Zanlının Veya Sanığın </w:t>
            </w:r>
            <w:r>
              <w:lastRenderedPageBreak/>
              <w:t xml:space="preserve">Yargılanmak-tan Kaçmasının Önlenmesi </w:t>
            </w:r>
          </w:p>
          <w:p w:rsidR="00671810" w:rsidRDefault="00671810" w:rsidP="002A6E80">
            <w:pPr>
              <w:spacing w:before="4" w:line="240" w:lineRule="auto"/>
            </w:pPr>
            <w:r>
              <w:t>3, 27/1992</w:t>
            </w:r>
          </w:p>
        </w:tc>
        <w:tc>
          <w:tcPr>
            <w:tcW w:w="6379" w:type="dxa"/>
            <w:hideMark/>
          </w:tcPr>
          <w:p w:rsidR="00671810" w:rsidRDefault="00671810" w:rsidP="006F5178">
            <w:pPr>
              <w:spacing w:before="4" w:line="240" w:lineRule="auto"/>
            </w:pPr>
            <w:r>
              <w:lastRenderedPageBreak/>
              <w:t>23A.</w:t>
            </w:r>
            <w:r w:rsidR="006C4B77">
              <w:t xml:space="preserve"> </w:t>
            </w:r>
            <w:r>
              <w:t xml:space="preserve">Hakkında mevcut yasalara aykırı hareket etmekten dolayı cezai bir soruşturma veya kovuşturma başlatılan veya devam eden bir zanlı veya sanık aleyhine, herhangi bir mahkeme, tutuklu olup olmadığına bakılmaksızın, aşağıda belirtilen koşullara bağlı olarak </w:t>
            </w:r>
            <w:r>
              <w:lastRenderedPageBreak/>
              <w:t>yargılanmaktan kaçmasını önleyici bir emir verebilir:</w:t>
            </w:r>
          </w:p>
          <w:p w:rsidR="00671810" w:rsidRDefault="00671810" w:rsidP="006F5178">
            <w:pPr>
              <w:numPr>
                <w:ilvl w:val="0"/>
                <w:numId w:val="2"/>
              </w:numPr>
              <w:tabs>
                <w:tab w:val="clear" w:pos="360"/>
              </w:tabs>
              <w:spacing w:before="4" w:line="240" w:lineRule="auto"/>
              <w:ind w:left="459" w:hanging="459"/>
            </w:pPr>
            <w:r>
              <w:t>Davası görüşülene kadar, zanlının veya sanığın, her ne şart altında olursa olsun üç aydan fazla bir süre olmamak kaydıyla tutuklu kalmasına;</w:t>
            </w:r>
          </w:p>
          <w:p w:rsidR="00671810" w:rsidRDefault="00671810" w:rsidP="006F5178">
            <w:pPr>
              <w:numPr>
                <w:ilvl w:val="0"/>
                <w:numId w:val="2"/>
              </w:numPr>
              <w:tabs>
                <w:tab w:val="clear" w:pos="360"/>
              </w:tabs>
              <w:spacing w:before="4" w:line="240" w:lineRule="auto"/>
              <w:ind w:left="459" w:hanging="459"/>
            </w:pPr>
            <w:r>
              <w:t>Zanlının veya sanığın pasaportunun polise teslim edilmesinin ve belirlenecek süre içinde Kuzey Kıbrıs Türk Cumhuriyeti hudutları dışına çıkmasının yasaklanmasına;</w:t>
            </w:r>
          </w:p>
          <w:p w:rsidR="00671810" w:rsidRDefault="00671810" w:rsidP="006F5178">
            <w:pPr>
              <w:numPr>
                <w:ilvl w:val="0"/>
                <w:numId w:val="2"/>
              </w:numPr>
              <w:tabs>
                <w:tab w:val="clear" w:pos="360"/>
              </w:tabs>
              <w:spacing w:before="4" w:line="240" w:lineRule="auto"/>
              <w:ind w:left="459" w:hanging="459"/>
            </w:pPr>
            <w:r>
              <w:t>Zanlının veya sanığın şahsen veya Mahkemenin veya Mukayyitliğin uygun göreceği Kuzey Kıbrıs Türk Cumhuriyetinde yerleşik bir veya birden fazla kişinin göstereceği ve Mahkemece belirlenecek nakdi teminat veya kefaletine veya her ikisine bağlı olarak serbest bırakılmasına;</w:t>
            </w:r>
          </w:p>
          <w:p w:rsidR="00671810" w:rsidRDefault="00671810" w:rsidP="006F5178">
            <w:pPr>
              <w:numPr>
                <w:ilvl w:val="0"/>
                <w:numId w:val="2"/>
              </w:numPr>
              <w:tabs>
                <w:tab w:val="clear" w:pos="360"/>
              </w:tabs>
              <w:spacing w:before="4" w:line="240" w:lineRule="auto"/>
              <w:ind w:left="459" w:hanging="459"/>
            </w:pPr>
            <w:r>
              <w:t>Zanlının veya sanığın belli bir bölgede ikametine ve izinsiz o bölge dışına çıkmamasına;</w:t>
            </w:r>
          </w:p>
          <w:p w:rsidR="00671810" w:rsidRDefault="00671810" w:rsidP="006F5178">
            <w:pPr>
              <w:numPr>
                <w:ilvl w:val="0"/>
                <w:numId w:val="2"/>
              </w:numPr>
              <w:tabs>
                <w:tab w:val="clear" w:pos="360"/>
              </w:tabs>
              <w:spacing w:before="4" w:line="240" w:lineRule="auto"/>
              <w:ind w:left="459" w:hanging="459"/>
            </w:pPr>
            <w:r>
              <w:t>Mahkemenin uygun göreceği koşullarda Mahkemenin belirteceği bir polis karakoluna ısbatı vücut yapmasına.</w:t>
            </w:r>
            <w:r w:rsidR="002A6E80">
              <w:t>”</w:t>
            </w:r>
          </w:p>
        </w:tc>
      </w:tr>
    </w:tbl>
    <w:p w:rsidR="00671810" w:rsidRDefault="00671810" w:rsidP="00F60AF0"/>
    <w:p w:rsidR="00671810" w:rsidRDefault="00671810" w:rsidP="00F60AF0"/>
    <w:p w:rsidR="00671810" w:rsidRDefault="00671810" w:rsidP="00F60AF0">
      <w:r>
        <w:tab/>
        <w:t>Mahkeme</w:t>
      </w:r>
      <w:r w:rsidR="00921100">
        <w:t>, bir z</w:t>
      </w:r>
      <w:r>
        <w:t xml:space="preserve">anlı </w:t>
      </w:r>
      <w:r w:rsidR="00124B7F">
        <w:t xml:space="preserve">teminata bağlanmak üzere huzuruna çıkarıldığında, </w:t>
      </w:r>
      <w:r>
        <w:t>yargıla</w:t>
      </w:r>
      <w:r w:rsidR="00C8070A">
        <w:t>n</w:t>
      </w:r>
      <w:r>
        <w:t xml:space="preserve">ma aşamasında </w:t>
      </w:r>
      <w:r w:rsidR="00933D8A">
        <w:t>huzurunda</w:t>
      </w:r>
      <w:r>
        <w:t xml:space="preserve"> hazır olmasını sağlayacak tedbirler almak</w:t>
      </w:r>
      <w:r w:rsidR="00933D8A">
        <w:t xml:space="preserve">la </w:t>
      </w:r>
      <w:r>
        <w:t xml:space="preserve">mükelleftir. </w:t>
      </w:r>
      <w:r w:rsidR="00C8070A">
        <w:t>1.6.2021 tarihli emir</w:t>
      </w:r>
      <w:r w:rsidR="00933D8A">
        <w:t xml:space="preserve">, </w:t>
      </w:r>
      <w:r w:rsidR="00C8070A">
        <w:t>b</w:t>
      </w:r>
      <w:r>
        <w:t>u tedbirler arasında</w:t>
      </w:r>
      <w:r w:rsidR="00D208CE">
        <w:t xml:space="preserve"> yer alan</w:t>
      </w:r>
      <w:r w:rsidR="00933D8A">
        <w:t xml:space="preserve"> Fasıl 155’in</w:t>
      </w:r>
      <w:r>
        <w:t xml:space="preserve"> 23 (A)</w:t>
      </w:r>
      <w:r w:rsidR="00D208CE">
        <w:t xml:space="preserve"> </w:t>
      </w:r>
      <w:r w:rsidR="00933D8A">
        <w:t xml:space="preserve">maddesinin </w:t>
      </w:r>
      <w:r>
        <w:t>(3)</w:t>
      </w:r>
      <w:r w:rsidR="00933D8A">
        <w:t xml:space="preserve">’üncü fıkrasındaki </w:t>
      </w:r>
      <w:r>
        <w:t>kefalet şartı</w:t>
      </w:r>
      <w:r w:rsidR="00D208CE">
        <w:t>nı daha açık bir ifadeyle</w:t>
      </w:r>
      <w:r>
        <w:t xml:space="preserve"> Mahkemenin veya Mukayyi</w:t>
      </w:r>
      <w:r w:rsidR="00933D8A">
        <w:t>d</w:t>
      </w:r>
      <w:r>
        <w:t>in uygun göreceği</w:t>
      </w:r>
      <w:r w:rsidR="00C8070A">
        <w:t>,</w:t>
      </w:r>
      <w:r>
        <w:t xml:space="preserve"> KKTC’de yerleşik bir veya daha fazla kişinin kefaleti ile </w:t>
      </w:r>
      <w:r w:rsidR="00933D8A">
        <w:t xml:space="preserve">yerine getirilmesini </w:t>
      </w:r>
      <w:r>
        <w:t>içer</w:t>
      </w:r>
      <w:r w:rsidR="002A6E80">
        <w:t>mekted</w:t>
      </w:r>
      <w:r>
        <w:t>ir.</w:t>
      </w:r>
    </w:p>
    <w:p w:rsidR="00671810" w:rsidRDefault="00671810" w:rsidP="00F60AF0"/>
    <w:p w:rsidR="00671810" w:rsidRDefault="00671810" w:rsidP="00F60AF0">
      <w:r>
        <w:tab/>
      </w:r>
      <w:r w:rsidR="00C8070A">
        <w:t>Kefaletnameyi imzalayacak olan k</w:t>
      </w:r>
      <w:r w:rsidR="00933D8A">
        <w:t>efillerin muteberliklerinin tesp</w:t>
      </w:r>
      <w:r w:rsidR="00C8070A">
        <w:t>itindeki t</w:t>
      </w:r>
      <w:r>
        <w:t xml:space="preserve">akdir yetkisi </w:t>
      </w:r>
      <w:r w:rsidR="00933D8A">
        <w:t>Fasıl 155’in 23A maddesine göre</w:t>
      </w:r>
      <w:r>
        <w:t xml:space="preserve"> Mahkemede veya Mukayyittedir.  Nitekim</w:t>
      </w:r>
      <w:r w:rsidR="00933D8A">
        <w:t>,</w:t>
      </w:r>
      <w:r>
        <w:t xml:space="preserve"> 1.6.2021 tarihli emirle Mahkeme kefillerin KK</w:t>
      </w:r>
      <w:r w:rsidR="00933D8A">
        <w:t>TC vatandaşı olması şartını</w:t>
      </w:r>
      <w:r>
        <w:t xml:space="preserve"> belirlemiştir. </w:t>
      </w:r>
      <w:r w:rsidR="00933D8A">
        <w:t>Bu bel</w:t>
      </w:r>
      <w:r w:rsidR="00C8070A">
        <w:t xml:space="preserve">irtilen şarta uygun </w:t>
      </w:r>
      <w:r>
        <w:lastRenderedPageBreak/>
        <w:t>kişinin kefil olarak kabul edil</w:t>
      </w:r>
      <w:r w:rsidR="00C8070A">
        <w:t>mesi</w:t>
      </w:r>
      <w:r>
        <w:t xml:space="preserve"> Mukayyidin takdirine</w:t>
      </w:r>
      <w:r w:rsidR="002A6E80">
        <w:t xml:space="preserve"> bırakılmıştır</w:t>
      </w:r>
      <w:r>
        <w:t>.</w:t>
      </w:r>
    </w:p>
    <w:p w:rsidR="00671810" w:rsidRDefault="00671810" w:rsidP="00F60AF0"/>
    <w:p w:rsidR="00671810" w:rsidRDefault="00671810" w:rsidP="00F60AF0">
      <w:r>
        <w:tab/>
        <w:t xml:space="preserve">Huzurumuzdaki meselede </w:t>
      </w:r>
      <w:r w:rsidR="00933D8A">
        <w:t>İstinaf E</w:t>
      </w:r>
      <w:r w:rsidR="002A6E80">
        <w:t xml:space="preserve">dene göre </w:t>
      </w:r>
      <w:r>
        <w:t>Mukayyit Zanlı tarafından getirilen kefilleri uygun bulmamış</w:t>
      </w:r>
      <w:r w:rsidR="002A6E80">
        <w:t xml:space="preserve"> bu nedenle</w:t>
      </w:r>
      <w:r w:rsidR="00933D8A">
        <w:t>,</w:t>
      </w:r>
      <w:r w:rsidR="002A6E80">
        <w:t xml:space="preserve"> </w:t>
      </w:r>
      <w:r>
        <w:t xml:space="preserve">Zanlı </w:t>
      </w:r>
      <w:r w:rsidR="00C8070A">
        <w:t xml:space="preserve">1.6.2021 tarihli emirdeki </w:t>
      </w:r>
      <w:r>
        <w:t>kefalet koşulunu yerine getirememiştir.</w:t>
      </w:r>
    </w:p>
    <w:p w:rsidR="00671810" w:rsidRDefault="00671810" w:rsidP="00F60AF0"/>
    <w:p w:rsidR="00671810" w:rsidRDefault="00671810" w:rsidP="00F60AF0">
      <w:r>
        <w:tab/>
        <w:t>Bu durum Zanlının teminat değişikliği için müracaat etmesi</w:t>
      </w:r>
      <w:r w:rsidR="00933D8A">
        <w:t xml:space="preserve">ne </w:t>
      </w:r>
      <w:r>
        <w:t>yeterli bir neden olarak kabul edilebilir mi?</w:t>
      </w:r>
    </w:p>
    <w:p w:rsidR="002A6E80" w:rsidRDefault="002A6E80" w:rsidP="00F60AF0"/>
    <w:p w:rsidR="002A6E80" w:rsidRDefault="002A6E80" w:rsidP="002A6E80">
      <w:r>
        <w:t xml:space="preserve">     Teminat Emrine konu kefaletnameyi imzalayacak kefilin Mukayyit tarafın</w:t>
      </w:r>
      <w:r w:rsidR="00933D8A">
        <w:t>dan kabul edilmemesi bu istinaft</w:t>
      </w:r>
      <w:r>
        <w:t>a ele alın</w:t>
      </w:r>
      <w:r w:rsidR="00933D8A">
        <w:t>acak bir konu değildir. Mukayyid</w:t>
      </w:r>
      <w:r>
        <w:t>in takdir yetkisi 30.6.</w:t>
      </w:r>
      <w:r w:rsidR="00933D8A">
        <w:t>20</w:t>
      </w:r>
      <w:r>
        <w:t xml:space="preserve">21 tarihli kararın bir </w:t>
      </w:r>
      <w:r w:rsidR="00933D8A">
        <w:t>parçası değildir  ve bu istinaf</w:t>
      </w:r>
      <w:r>
        <w:t xml:space="preserve">a konu olamaz. Mukayyit tarafından kefilin haiz olması gereken koşullar emrin bir parçası olmadığından, bu istinafa konu </w:t>
      </w:r>
      <w:r w:rsidR="00933D8A">
        <w:t>edilemez</w:t>
      </w:r>
      <w:r>
        <w:t>.</w:t>
      </w:r>
    </w:p>
    <w:p w:rsidR="00671810" w:rsidRDefault="00671810" w:rsidP="00F60AF0"/>
    <w:p w:rsidR="006F5178" w:rsidRDefault="002A6E80" w:rsidP="002A6E80">
      <w:pPr>
        <w:ind w:firstLine="720"/>
      </w:pPr>
      <w:r>
        <w:t xml:space="preserve">Her halükârda, Mukayyidin takdir yetkisi istinafa konu </w:t>
      </w:r>
      <w:r w:rsidR="00933D8A">
        <w:t>edilmese de</w:t>
      </w:r>
      <w:r>
        <w:t xml:space="preserve">, kefil bulunamamasının teminat değişikliği için yeterli bir neden olup olmadığının incelenmesi gereklidir. </w:t>
      </w:r>
    </w:p>
    <w:p w:rsidR="006F5178" w:rsidRDefault="006F5178" w:rsidP="006F5178"/>
    <w:p w:rsidR="00671810" w:rsidRDefault="006F5178" w:rsidP="006F5178">
      <w:r>
        <w:tab/>
      </w:r>
      <w:r w:rsidR="00C8070A">
        <w:t>Verilen bir teminat emrinin</w:t>
      </w:r>
      <w:r w:rsidR="004050B6">
        <w:t>,</w:t>
      </w:r>
      <w:r w:rsidR="00C8070A">
        <w:t xml:space="preserve"> </w:t>
      </w:r>
      <w:r w:rsidR="004050B6">
        <w:t xml:space="preserve">zanlı/sanığın </w:t>
      </w:r>
      <w:r w:rsidR="00C8070A">
        <w:t>“mevcut koşullarda veya durum</w:t>
      </w:r>
      <w:r w:rsidR="006C4B77">
        <w:t>un</w:t>
      </w:r>
      <w:r w:rsidR="00C8070A">
        <w:t>da bir değişikli</w:t>
      </w:r>
      <w:r w:rsidR="006C4B77">
        <w:t>k</w:t>
      </w:r>
      <w:r w:rsidR="00C8070A">
        <w:t xml:space="preserve"> olduğunu”  Mahkemeye göstermesi halinde, değişebileceği içtihat ile kabul edilmiştir.</w:t>
      </w:r>
      <w:r w:rsidR="004050B6">
        <w:t xml:space="preserve"> (Y</w:t>
      </w:r>
      <w:r>
        <w:t>argıtay</w:t>
      </w:r>
      <w:r w:rsidR="004050B6">
        <w:t>/</w:t>
      </w:r>
      <w:r w:rsidR="00933D8A">
        <w:t>Ceza</w:t>
      </w:r>
      <w:r w:rsidR="004050B6">
        <w:t xml:space="preserve"> 77/2018  D.1/2019)</w:t>
      </w:r>
    </w:p>
    <w:p w:rsidR="002A6E80" w:rsidRDefault="002A6E80" w:rsidP="002A6E80">
      <w:pPr>
        <w:ind w:firstLine="720"/>
      </w:pPr>
    </w:p>
    <w:p w:rsidR="002A6E80" w:rsidRDefault="002A6E80" w:rsidP="002A6E80">
      <w:r>
        <w:t xml:space="preserve">     Zanlının teminat değişkiliği</w:t>
      </w:r>
      <w:r w:rsidR="006C4B77">
        <w:t xml:space="preserve"> için müracaatta bulunması halinde, </w:t>
      </w:r>
      <w:r>
        <w:t xml:space="preserve">İddia Makamının teminat değişikliği yapıldığı takdirde zanlının Mahkemede </w:t>
      </w:r>
      <w:r w:rsidR="00933D8A">
        <w:t xml:space="preserve">görülecek </w:t>
      </w:r>
      <w:r>
        <w:t>davasında hazır olmayacağı</w:t>
      </w:r>
      <w:r w:rsidR="00933D8A">
        <w:t xml:space="preserve"> hususunda</w:t>
      </w:r>
      <w:r>
        <w:t xml:space="preserve"> iddia veya şahadet sunmasına gerek yoktur.  Teminata bağlama safhasında İddia Makamı</w:t>
      </w:r>
      <w:r w:rsidR="008F5662">
        <w:t>,</w:t>
      </w:r>
      <w:r>
        <w:t xml:space="preserve"> zanlının davasında hazır olması için koşul konmasını talep eder ve hangi şartlarda davasında hazır olmayacağı iddialarını yapar, </w:t>
      </w:r>
      <w:r>
        <w:lastRenderedPageBreak/>
        <w:t>ancak teminat değişikliğinde Mahkemeyi tatmin etme külfeti zanlı</w:t>
      </w:r>
      <w:r w:rsidR="008F5662">
        <w:t>nın</w:t>
      </w:r>
      <w:r>
        <w:t xml:space="preserve"> üzerindedir ve teminat emrinden sonra meydana gelen değişikliği ortaya koyduktan sonra, yapılacak teminat değişikliği neticesinde Mahkemede davasının dinlenmesinde  hazır olacağı hususunda Mahkemeyi ikna etmek </w:t>
      </w:r>
      <w:r w:rsidR="008F5662">
        <w:t xml:space="preserve">de </w:t>
      </w:r>
      <w:r>
        <w:t xml:space="preserve">zanlının görevi olur. </w:t>
      </w:r>
    </w:p>
    <w:p w:rsidR="002A6E80" w:rsidRDefault="002A6E80" w:rsidP="002A6E80">
      <w:pPr>
        <w:ind w:firstLine="720"/>
      </w:pPr>
    </w:p>
    <w:p w:rsidR="00C8070A" w:rsidRDefault="00C8070A" w:rsidP="00F60AF0">
      <w:r>
        <w:t xml:space="preserve">    </w:t>
      </w:r>
      <w:r w:rsidR="002A6E80">
        <w:t xml:space="preserve"> </w:t>
      </w:r>
      <w:r>
        <w:t xml:space="preserve">Verilen </w:t>
      </w:r>
      <w:r w:rsidR="004050B6">
        <w:t xml:space="preserve">bir </w:t>
      </w:r>
      <w:r>
        <w:t>teminat emrin</w:t>
      </w:r>
      <w:r w:rsidR="004050B6">
        <w:t>dek</w:t>
      </w:r>
      <w:r>
        <w:t>i koşulların zanlı /sanık tarafından  tatmin edilememesi, teminat değişikliği için yeterli bir ‘koşul’ veya ‘durum</w:t>
      </w:r>
      <w:r w:rsidR="00E40DDB">
        <w:t>da bir değişiklik</w:t>
      </w:r>
      <w:r w:rsidR="008F5662">
        <w:t>’ teşkil edebilir</w:t>
      </w:r>
      <w:r w:rsidR="00E40DDB">
        <w:t xml:space="preserve"> mi?</w:t>
      </w:r>
    </w:p>
    <w:p w:rsidR="00E40DDB" w:rsidRDefault="00E40DDB" w:rsidP="00F60AF0"/>
    <w:p w:rsidR="00E40DDB" w:rsidRDefault="00E40DDB" w:rsidP="00F60AF0">
      <w:r>
        <w:t xml:space="preserve">   Yargıtay/</w:t>
      </w:r>
      <w:r w:rsidR="008F5662">
        <w:t>Ceza</w:t>
      </w:r>
      <w:r>
        <w:t xml:space="preserve"> 77/</w:t>
      </w:r>
      <w:r w:rsidR="006C4B77">
        <w:t>20</w:t>
      </w:r>
      <w:r>
        <w:t>18 D.1/</w:t>
      </w:r>
      <w:r w:rsidR="006C4B77">
        <w:t>20</w:t>
      </w:r>
      <w:r w:rsidR="00FE5A83">
        <w:t xml:space="preserve">19’da </w:t>
      </w:r>
      <w:r>
        <w:t>ifade edildiği gibi yeni bir durum veya şartlar veya koşullarda değişiklik, soruşturma/kovuşturmaya konu olay ile ilgili veya Sanı</w:t>
      </w:r>
      <w:r w:rsidR="004050B6">
        <w:t>ğ</w:t>
      </w:r>
      <w:r>
        <w:t>ın kendi</w:t>
      </w:r>
      <w:r w:rsidR="004050B6">
        <w:t>si ile ilgili</w:t>
      </w:r>
      <w:r>
        <w:t xml:space="preserve"> koşullarda değişikliği kapsa</w:t>
      </w:r>
      <w:r w:rsidR="002A6E80">
        <w:t>maktadı</w:t>
      </w:r>
      <w:r w:rsidR="006C4B77">
        <w:t>r.</w:t>
      </w:r>
      <w:r w:rsidR="002A6E80">
        <w:t xml:space="preserve">  </w:t>
      </w:r>
      <w:r w:rsidR="008F5662">
        <w:t xml:space="preserve">Mezkûr kararda </w:t>
      </w:r>
      <w:r>
        <w:t>olduğu gibi zanlının acilen yurt dışına çıkmak ihtiyacı olması</w:t>
      </w:r>
      <w:r w:rsidR="008F5662">
        <w:t xml:space="preserve"> ve buna izin verilmesi halinde</w:t>
      </w:r>
      <w:r>
        <w:t xml:space="preserve"> </w:t>
      </w:r>
      <w:r w:rsidR="004050B6">
        <w:t>za</w:t>
      </w:r>
      <w:r w:rsidR="008F5662">
        <w:t>nlının davasının dinlenmesinde/</w:t>
      </w:r>
      <w:r w:rsidR="004050B6">
        <w:t>y</w:t>
      </w:r>
      <w:r>
        <w:t>argıla</w:t>
      </w:r>
      <w:r w:rsidR="004050B6">
        <w:t>n</w:t>
      </w:r>
      <w:r>
        <w:t>ma</w:t>
      </w:r>
      <w:r w:rsidR="004050B6">
        <w:t>sın</w:t>
      </w:r>
      <w:r>
        <w:t>da</w:t>
      </w:r>
      <w:r w:rsidR="004050B6">
        <w:t xml:space="preserve"> </w:t>
      </w:r>
      <w:r>
        <w:t xml:space="preserve">Mahkemede hazır olması için </w:t>
      </w:r>
      <w:r w:rsidR="008F5662">
        <w:t xml:space="preserve">değiştirilen teminat emri ile mevcut </w:t>
      </w:r>
      <w:r>
        <w:t>emre yeni veya ek k</w:t>
      </w:r>
      <w:r w:rsidR="004050B6">
        <w:t>ülfetler</w:t>
      </w:r>
      <w:r>
        <w:t xml:space="preserve"> getirilmektedir.</w:t>
      </w:r>
    </w:p>
    <w:p w:rsidR="0059112C" w:rsidRDefault="0059112C" w:rsidP="00F60AF0"/>
    <w:p w:rsidR="0059112C" w:rsidRDefault="0059112C" w:rsidP="00F60AF0">
      <w:r>
        <w:tab/>
        <w:t xml:space="preserve"> Bir zanlının Mahkeme huzuruna çıkarılarak, davasında hazır olması için Mahkeme</w:t>
      </w:r>
      <w:r w:rsidR="008F5662">
        <w:t xml:space="preserve">ce </w:t>
      </w:r>
      <w:r>
        <w:t>belirlenen koşullar, istinaf Mahkemesi tarafından değiştirilmediği takdirde kesin</w:t>
      </w:r>
      <w:r w:rsidR="006F5178">
        <w:t>dir</w:t>
      </w:r>
      <w:r>
        <w:t>.</w:t>
      </w:r>
    </w:p>
    <w:p w:rsidR="0059112C" w:rsidRDefault="0059112C" w:rsidP="00F60AF0"/>
    <w:p w:rsidR="0059112C" w:rsidRDefault="0059112C" w:rsidP="00F60AF0">
      <w:r>
        <w:tab/>
        <w:t xml:space="preserve"> İstisnai</w:t>
      </w:r>
      <w:r w:rsidR="008F5662">
        <w:t xml:space="preserve"> bir</w:t>
      </w:r>
      <w:r>
        <w:t xml:space="preserve"> durumun ortaya çıkması halinde, Alt Mahkemede teminat şartlarının değiştirilmesi mümkündür. </w:t>
      </w:r>
      <w:r w:rsidR="006C4B77">
        <w:t xml:space="preserve"> </w:t>
      </w:r>
      <w:r>
        <w:t xml:space="preserve">Dava ile ilgili </w:t>
      </w:r>
      <w:r w:rsidR="008F5662">
        <w:t>z</w:t>
      </w:r>
      <w:r w:rsidRPr="006F5178">
        <w:t xml:space="preserve">anlının </w:t>
      </w:r>
      <w:r>
        <w:t>teminat şartlarının değiştirilmesini gerektirecek bir gelişme veya ye</w:t>
      </w:r>
      <w:r w:rsidR="008F5662">
        <w:t>ni durumun ortaya çıkması veya z</w:t>
      </w:r>
      <w:r>
        <w:t xml:space="preserve">anlının kişisel koşullarında acil müdahaleyi gerektirecek bir gelişme veya yeni durum olması halinde teminat şartları gözden geçirilmelidir. </w:t>
      </w:r>
    </w:p>
    <w:p w:rsidR="00E40DDB" w:rsidRDefault="00E40DDB" w:rsidP="00F60AF0"/>
    <w:p w:rsidR="00E40DDB" w:rsidRDefault="00E40DDB" w:rsidP="00F60AF0">
      <w:r>
        <w:lastRenderedPageBreak/>
        <w:t xml:space="preserve">      Ancak Mahkeme tarafından verilen teminat emrine uyulmaması ve/veya ne nedenle olsun uyulamaması ve/veya </w:t>
      </w:r>
      <w:r w:rsidR="00B7256B">
        <w:t>tatmin edilememesi, olay veya Zanlı/S</w:t>
      </w:r>
      <w:r>
        <w:t>anık ile ilgili mevcut koşullarda veya durumda bir değişiklik olarak yorumlanamaz.</w:t>
      </w:r>
    </w:p>
    <w:p w:rsidR="00E40DDB" w:rsidRDefault="00E40DDB" w:rsidP="00F60AF0"/>
    <w:p w:rsidR="00992DFD" w:rsidRDefault="00E40DDB" w:rsidP="00F60AF0">
      <w:r>
        <w:t xml:space="preserve">     Soruşturulan olay ile ilgili bir gelişme veya sanık veya zanlının </w:t>
      </w:r>
      <w:r w:rsidR="004050B6">
        <w:t xml:space="preserve">kişisel </w:t>
      </w:r>
      <w:r>
        <w:t>durumu ile ilgili bir değişiklik haricinde teminat emri değiştirilemez. Mahkeme tarafından verilen teminat emrindeki koşullar</w:t>
      </w:r>
      <w:r w:rsidR="004050B6">
        <w:t xml:space="preserve"> yukarıda ifade edilen</w:t>
      </w:r>
      <w:r>
        <w:t xml:space="preserve"> yeni bir gelişme veya değişiklik h</w:t>
      </w:r>
      <w:r w:rsidR="004050B6">
        <w:t>a</w:t>
      </w:r>
      <w:r>
        <w:t>ricinde ancak teminat emrin</w:t>
      </w:r>
      <w:r w:rsidR="004050B6">
        <w:t>d</w:t>
      </w:r>
      <w:r>
        <w:t>e</w:t>
      </w:r>
      <w:r w:rsidR="004050B6">
        <w:t>n</w:t>
      </w:r>
      <w:r>
        <w:t xml:space="preserve"> yapılan istinaf ile </w:t>
      </w:r>
      <w:r w:rsidR="004050B6">
        <w:t>değişebilir ki</w:t>
      </w:r>
      <w:r>
        <w:t>, bu meselede 1.6.</w:t>
      </w:r>
      <w:r w:rsidR="0059112C">
        <w:t>20</w:t>
      </w:r>
      <w:r>
        <w:t>21 tarihli emirden istinaf edilmemiş, teminat değişikliği</w:t>
      </w:r>
      <w:r w:rsidR="0059112C">
        <w:t xml:space="preserve"> talep etme yöntemi</w:t>
      </w:r>
      <w:r>
        <w:t xml:space="preserve"> tercih edilmiştir.</w:t>
      </w:r>
      <w:r w:rsidR="006C4B77">
        <w:t xml:space="preserve">  Kefal</w:t>
      </w:r>
      <w:r w:rsidR="002F610F">
        <w:t>e</w:t>
      </w:r>
      <w:r w:rsidR="006C4B77">
        <w:t>t şartlarının ağır gelmesi halinde bu şartların değiştirilmesi için doğru yöntem istinaf etmektir.</w:t>
      </w:r>
    </w:p>
    <w:p w:rsidR="00992DFD" w:rsidRDefault="00992DFD" w:rsidP="00F60AF0"/>
    <w:p w:rsidR="00992DFD" w:rsidRDefault="00992DFD" w:rsidP="00F60AF0">
      <w:r>
        <w:t xml:space="preserve">    Netice itibar</w:t>
      </w:r>
      <w:r w:rsidR="0059112C">
        <w:t>ı</w:t>
      </w:r>
      <w:r w:rsidR="008F5662">
        <w:t>yla İ</w:t>
      </w:r>
      <w:r>
        <w:t xml:space="preserve">stinaf </w:t>
      </w:r>
      <w:r w:rsidR="008F5662">
        <w:t>E</w:t>
      </w:r>
      <w:r>
        <w:t>den tek başlık altında incelenen isitnafında başarılı ol</w:t>
      </w:r>
      <w:r w:rsidR="008F5662">
        <w:t xml:space="preserve">amadığından </w:t>
      </w:r>
      <w:r>
        <w:t>3.,4.,5.,6.,7</w:t>
      </w:r>
      <w:r w:rsidR="0059112C">
        <w:t>. ve 8. istinaf sebepleri de ret</w:t>
      </w:r>
      <w:r>
        <w:t xml:space="preserve"> ve iptal edilir.</w:t>
      </w:r>
    </w:p>
    <w:p w:rsidR="002F610F" w:rsidRDefault="002F610F" w:rsidP="00F60AF0"/>
    <w:p w:rsidR="002F610F" w:rsidRDefault="008F5662" w:rsidP="00F60AF0">
      <w:r>
        <w:tab/>
        <w:t>Sonuç olarak İstinaf E</w:t>
      </w:r>
      <w:r w:rsidR="002F610F">
        <w:t>denin istinafı ret ve iptal edilir.</w:t>
      </w:r>
    </w:p>
    <w:p w:rsidR="00992DFD" w:rsidRDefault="00992DFD" w:rsidP="00F60AF0"/>
    <w:p w:rsidR="00992DFD" w:rsidRDefault="00992DFD" w:rsidP="00F60AF0">
      <w:r>
        <w:t xml:space="preserve">     İstinaf ile ilgili masraf emri verilmez.</w:t>
      </w:r>
    </w:p>
    <w:p w:rsidR="00992DFD" w:rsidRDefault="00992DFD" w:rsidP="00F60AF0"/>
    <w:p w:rsidR="00992DFD" w:rsidRDefault="00992DFD" w:rsidP="00F60AF0"/>
    <w:p w:rsidR="00FE5A83" w:rsidRDefault="00FE5A83" w:rsidP="00F60AF0"/>
    <w:p w:rsidR="006F5178" w:rsidRDefault="006F5178" w:rsidP="00F60AF0"/>
    <w:p w:rsidR="006F5178" w:rsidRDefault="006F5178" w:rsidP="00F60AF0">
      <w:r>
        <w:tab/>
        <w:t>Narin F. Şefik</w:t>
      </w:r>
      <w:r>
        <w:tab/>
      </w:r>
      <w:r>
        <w:tab/>
      </w:r>
      <w:r>
        <w:tab/>
        <w:t>Beril Çağdal</w:t>
      </w:r>
      <w:r>
        <w:tab/>
      </w:r>
      <w:r>
        <w:tab/>
        <w:t>Peri Hakkı</w:t>
      </w:r>
    </w:p>
    <w:p w:rsidR="006F5178" w:rsidRDefault="006F5178" w:rsidP="00F60AF0">
      <w:r>
        <w:tab/>
      </w:r>
      <w:r>
        <w:tab/>
        <w:t>Başkan</w:t>
      </w:r>
      <w:r>
        <w:tab/>
        <w:t xml:space="preserve">              Yargıç</w:t>
      </w:r>
      <w:r>
        <w:tab/>
      </w:r>
      <w:r>
        <w:tab/>
        <w:t xml:space="preserve">   Yargıç</w:t>
      </w:r>
    </w:p>
    <w:p w:rsidR="006F5178" w:rsidRDefault="006F5178" w:rsidP="00F60AF0"/>
    <w:p w:rsidR="006F5178" w:rsidRDefault="006F5178" w:rsidP="00F60AF0"/>
    <w:p w:rsidR="00F60AF0" w:rsidRPr="00041312" w:rsidRDefault="00305F59" w:rsidP="00041312">
      <w:r>
        <w:t>3 Ağustos</w:t>
      </w:r>
      <w:r w:rsidR="008F5662">
        <w:t>,</w:t>
      </w:r>
      <w:r>
        <w:t xml:space="preserve"> 2021</w:t>
      </w:r>
      <w:r w:rsidR="00F60AF0">
        <w:tab/>
      </w:r>
    </w:p>
    <w:sectPr w:rsidR="00F60AF0" w:rsidRPr="00041312" w:rsidSect="004C0580">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FA0" w:rsidRDefault="00840FA0" w:rsidP="004C0580">
      <w:pPr>
        <w:spacing w:line="240" w:lineRule="auto"/>
      </w:pPr>
      <w:r>
        <w:separator/>
      </w:r>
    </w:p>
  </w:endnote>
  <w:endnote w:type="continuationSeparator" w:id="0">
    <w:p w:rsidR="00840FA0" w:rsidRDefault="00840FA0" w:rsidP="004C0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DB" w:rsidRDefault="00E40DDB">
    <w:pPr>
      <w:pStyle w:val="Footer"/>
      <w:jc w:val="center"/>
    </w:pPr>
  </w:p>
  <w:p w:rsidR="00E40DDB" w:rsidRDefault="00E40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FA0" w:rsidRDefault="00840FA0" w:rsidP="004C0580">
      <w:pPr>
        <w:spacing w:line="240" w:lineRule="auto"/>
      </w:pPr>
      <w:r>
        <w:separator/>
      </w:r>
    </w:p>
  </w:footnote>
  <w:footnote w:type="continuationSeparator" w:id="0">
    <w:p w:rsidR="00840FA0" w:rsidRDefault="00840FA0" w:rsidP="004C05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934406"/>
      <w:docPartObj>
        <w:docPartGallery w:val="Page Numbers (Top of Page)"/>
        <w:docPartUnique/>
      </w:docPartObj>
    </w:sdtPr>
    <w:sdtEndPr>
      <w:rPr>
        <w:noProof/>
      </w:rPr>
    </w:sdtEndPr>
    <w:sdtContent>
      <w:p w:rsidR="00E40DDB" w:rsidRDefault="002F3237">
        <w:pPr>
          <w:pStyle w:val="Header"/>
          <w:jc w:val="center"/>
        </w:pPr>
        <w:r>
          <w:fldChar w:fldCharType="begin"/>
        </w:r>
        <w:r>
          <w:instrText xml:space="preserve"> PAGE   \* MERGEFORMAT </w:instrText>
        </w:r>
        <w:r>
          <w:fldChar w:fldCharType="separate"/>
        </w:r>
        <w:r w:rsidR="00C70A34">
          <w:rPr>
            <w:noProof/>
          </w:rPr>
          <w:t>8</w:t>
        </w:r>
        <w:r>
          <w:fldChar w:fldCharType="end"/>
        </w:r>
      </w:p>
    </w:sdtContent>
  </w:sdt>
  <w:p w:rsidR="00E40DDB" w:rsidRDefault="00E40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01D3D"/>
    <w:multiLevelType w:val="hybridMultilevel"/>
    <w:tmpl w:val="15D6001A"/>
    <w:lvl w:ilvl="0" w:tplc="397A54A8">
      <w:numFmt w:val="bullet"/>
      <w:lvlText w:val="-"/>
      <w:lvlJc w:val="left"/>
      <w:pPr>
        <w:ind w:left="2520" w:hanging="360"/>
      </w:pPr>
      <w:rPr>
        <w:rFonts w:ascii="Courier New" w:eastAsiaTheme="minorHAnsi"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nsid w:val="45BC7F42"/>
    <w:multiLevelType w:val="singleLevel"/>
    <w:tmpl w:val="DA5CB542"/>
    <w:lvl w:ilvl="0">
      <w:start w:val="1"/>
      <w:numFmt w:val="decimal"/>
      <w:lvlText w:val="(%1)"/>
      <w:lvlJc w:val="left"/>
      <w:pPr>
        <w:tabs>
          <w:tab w:val="num" w:pos="360"/>
        </w:tabs>
        <w:ind w:left="36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9E"/>
    <w:rsid w:val="00041312"/>
    <w:rsid w:val="00124B7F"/>
    <w:rsid w:val="001508C6"/>
    <w:rsid w:val="00183F96"/>
    <w:rsid w:val="002A6E80"/>
    <w:rsid w:val="002D4B14"/>
    <w:rsid w:val="002F3237"/>
    <w:rsid w:val="002F4A9B"/>
    <w:rsid w:val="002F610F"/>
    <w:rsid w:val="00305F59"/>
    <w:rsid w:val="00332A01"/>
    <w:rsid w:val="003A57BB"/>
    <w:rsid w:val="004050B6"/>
    <w:rsid w:val="004353CE"/>
    <w:rsid w:val="0047699E"/>
    <w:rsid w:val="00484D22"/>
    <w:rsid w:val="004C0580"/>
    <w:rsid w:val="005211B7"/>
    <w:rsid w:val="0059112C"/>
    <w:rsid w:val="005D440E"/>
    <w:rsid w:val="005F442C"/>
    <w:rsid w:val="006451C6"/>
    <w:rsid w:val="00671810"/>
    <w:rsid w:val="006A7D9A"/>
    <w:rsid w:val="006C4B77"/>
    <w:rsid w:val="006F5178"/>
    <w:rsid w:val="007156E9"/>
    <w:rsid w:val="00840FA0"/>
    <w:rsid w:val="00845CB7"/>
    <w:rsid w:val="00873CE2"/>
    <w:rsid w:val="008F5662"/>
    <w:rsid w:val="00921100"/>
    <w:rsid w:val="00923BE2"/>
    <w:rsid w:val="00931AA1"/>
    <w:rsid w:val="00933D8A"/>
    <w:rsid w:val="00980CB3"/>
    <w:rsid w:val="00992DFD"/>
    <w:rsid w:val="009F56E9"/>
    <w:rsid w:val="00A00BD9"/>
    <w:rsid w:val="00A15BCC"/>
    <w:rsid w:val="00A36A5F"/>
    <w:rsid w:val="00A80C40"/>
    <w:rsid w:val="00AD6DBE"/>
    <w:rsid w:val="00AE7EAD"/>
    <w:rsid w:val="00B7256B"/>
    <w:rsid w:val="00C70A34"/>
    <w:rsid w:val="00C8070A"/>
    <w:rsid w:val="00C97ED1"/>
    <w:rsid w:val="00D208CE"/>
    <w:rsid w:val="00D375CD"/>
    <w:rsid w:val="00E26793"/>
    <w:rsid w:val="00E344D4"/>
    <w:rsid w:val="00E40DDB"/>
    <w:rsid w:val="00F60AF0"/>
    <w:rsid w:val="00FE5A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9E"/>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99E"/>
    <w:pPr>
      <w:ind w:left="720"/>
      <w:contextualSpacing/>
    </w:pPr>
  </w:style>
  <w:style w:type="paragraph" w:styleId="Header">
    <w:name w:val="header"/>
    <w:basedOn w:val="Normal"/>
    <w:link w:val="HeaderChar"/>
    <w:uiPriority w:val="99"/>
    <w:unhideWhenUsed/>
    <w:rsid w:val="004C0580"/>
    <w:pPr>
      <w:tabs>
        <w:tab w:val="center" w:pos="4513"/>
        <w:tab w:val="right" w:pos="9026"/>
      </w:tabs>
      <w:spacing w:line="240" w:lineRule="auto"/>
    </w:pPr>
  </w:style>
  <w:style w:type="character" w:customStyle="1" w:styleId="HeaderChar">
    <w:name w:val="Header Char"/>
    <w:basedOn w:val="DefaultParagraphFont"/>
    <w:link w:val="Header"/>
    <w:uiPriority w:val="99"/>
    <w:rsid w:val="004C0580"/>
    <w:rPr>
      <w:lang w:val="tr-TR"/>
    </w:rPr>
  </w:style>
  <w:style w:type="paragraph" w:styleId="Footer">
    <w:name w:val="footer"/>
    <w:basedOn w:val="Normal"/>
    <w:link w:val="FooterChar"/>
    <w:uiPriority w:val="99"/>
    <w:unhideWhenUsed/>
    <w:rsid w:val="004C0580"/>
    <w:pPr>
      <w:tabs>
        <w:tab w:val="center" w:pos="4513"/>
        <w:tab w:val="right" w:pos="9026"/>
      </w:tabs>
      <w:spacing w:line="240" w:lineRule="auto"/>
    </w:pPr>
  </w:style>
  <w:style w:type="character" w:customStyle="1" w:styleId="FooterChar">
    <w:name w:val="Footer Char"/>
    <w:basedOn w:val="DefaultParagraphFont"/>
    <w:link w:val="Footer"/>
    <w:uiPriority w:val="99"/>
    <w:rsid w:val="004C0580"/>
    <w:rPr>
      <w:lang w:val="tr-TR"/>
    </w:rPr>
  </w:style>
  <w:style w:type="paragraph" w:styleId="BalloonText">
    <w:name w:val="Balloon Text"/>
    <w:basedOn w:val="Normal"/>
    <w:link w:val="BalloonTextChar"/>
    <w:uiPriority w:val="99"/>
    <w:semiHidden/>
    <w:unhideWhenUsed/>
    <w:rsid w:val="00D375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5CD"/>
    <w:rPr>
      <w:rFonts w:ascii="Segoe UI" w:hAnsi="Segoe UI" w:cs="Segoe UI"/>
      <w:sz w:val="18"/>
      <w:szCs w:val="1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9E"/>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99E"/>
    <w:pPr>
      <w:ind w:left="720"/>
      <w:contextualSpacing/>
    </w:pPr>
  </w:style>
  <w:style w:type="paragraph" w:styleId="Header">
    <w:name w:val="header"/>
    <w:basedOn w:val="Normal"/>
    <w:link w:val="HeaderChar"/>
    <w:uiPriority w:val="99"/>
    <w:unhideWhenUsed/>
    <w:rsid w:val="004C0580"/>
    <w:pPr>
      <w:tabs>
        <w:tab w:val="center" w:pos="4513"/>
        <w:tab w:val="right" w:pos="9026"/>
      </w:tabs>
      <w:spacing w:line="240" w:lineRule="auto"/>
    </w:pPr>
  </w:style>
  <w:style w:type="character" w:customStyle="1" w:styleId="HeaderChar">
    <w:name w:val="Header Char"/>
    <w:basedOn w:val="DefaultParagraphFont"/>
    <w:link w:val="Header"/>
    <w:uiPriority w:val="99"/>
    <w:rsid w:val="004C0580"/>
    <w:rPr>
      <w:lang w:val="tr-TR"/>
    </w:rPr>
  </w:style>
  <w:style w:type="paragraph" w:styleId="Footer">
    <w:name w:val="footer"/>
    <w:basedOn w:val="Normal"/>
    <w:link w:val="FooterChar"/>
    <w:uiPriority w:val="99"/>
    <w:unhideWhenUsed/>
    <w:rsid w:val="004C0580"/>
    <w:pPr>
      <w:tabs>
        <w:tab w:val="center" w:pos="4513"/>
        <w:tab w:val="right" w:pos="9026"/>
      </w:tabs>
      <w:spacing w:line="240" w:lineRule="auto"/>
    </w:pPr>
  </w:style>
  <w:style w:type="character" w:customStyle="1" w:styleId="FooterChar">
    <w:name w:val="Footer Char"/>
    <w:basedOn w:val="DefaultParagraphFont"/>
    <w:link w:val="Footer"/>
    <w:uiPriority w:val="99"/>
    <w:rsid w:val="004C0580"/>
    <w:rPr>
      <w:lang w:val="tr-TR"/>
    </w:rPr>
  </w:style>
  <w:style w:type="paragraph" w:styleId="BalloonText">
    <w:name w:val="Balloon Text"/>
    <w:basedOn w:val="Normal"/>
    <w:link w:val="BalloonTextChar"/>
    <w:uiPriority w:val="99"/>
    <w:semiHidden/>
    <w:unhideWhenUsed/>
    <w:rsid w:val="00D375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5CD"/>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60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8</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Karayel</dc:creator>
  <cp:lastModifiedBy>Burak Demirkaya</cp:lastModifiedBy>
  <cp:revision>19</cp:revision>
  <cp:lastPrinted>2021-08-05T10:48:00Z</cp:lastPrinted>
  <dcterms:created xsi:type="dcterms:W3CDTF">2021-08-02T06:15:00Z</dcterms:created>
  <dcterms:modified xsi:type="dcterms:W3CDTF">2021-09-13T09:17:00Z</dcterms:modified>
</cp:coreProperties>
</file>