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CDA" w:rsidRDefault="00C46C87" w:rsidP="00382CDA">
      <w:pPr>
        <w:pStyle w:val="stbilgi"/>
        <w:tabs>
          <w:tab w:val="left" w:pos="708"/>
        </w:tabs>
        <w:rPr>
          <w:rFonts w:ascii="Courier New" w:hAnsi="Courier New" w:cs="Courier New"/>
        </w:rPr>
      </w:pPr>
      <w:bookmarkStart w:id="0" w:name="_GoBack"/>
      <w:bookmarkEnd w:id="0"/>
      <w:r>
        <w:rPr>
          <w:rFonts w:ascii="Courier New" w:hAnsi="Courier New" w:cs="Courier New"/>
        </w:rPr>
        <w:t>D.21</w:t>
      </w:r>
      <w:r w:rsidR="00382CDA">
        <w:rPr>
          <w:rFonts w:ascii="Courier New" w:hAnsi="Courier New" w:cs="Courier New"/>
        </w:rPr>
        <w:t>/2020                                    YİM:71/2017</w:t>
      </w:r>
    </w:p>
    <w:p w:rsidR="00382CDA" w:rsidRDefault="00382CDA" w:rsidP="00382CDA">
      <w:pPr>
        <w:pStyle w:val="stbilgi"/>
        <w:tabs>
          <w:tab w:val="left" w:pos="708"/>
        </w:tabs>
        <w:rPr>
          <w:rFonts w:ascii="Courier New" w:hAnsi="Courier New" w:cs="Courier New"/>
        </w:rPr>
      </w:pPr>
    </w:p>
    <w:p w:rsidR="00382CDA" w:rsidRDefault="00382CDA" w:rsidP="00382CDA">
      <w:pPr>
        <w:pStyle w:val="stbilgi"/>
        <w:tabs>
          <w:tab w:val="left" w:pos="708"/>
        </w:tabs>
        <w:rPr>
          <w:rFonts w:ascii="Courier New" w:hAnsi="Courier New" w:cs="Courier New"/>
        </w:rPr>
      </w:pPr>
    </w:p>
    <w:p w:rsidR="00382CDA" w:rsidRDefault="00382CDA" w:rsidP="00382CDA">
      <w:pPr>
        <w:pStyle w:val="stbilgi"/>
        <w:tabs>
          <w:tab w:val="left" w:pos="708"/>
        </w:tabs>
        <w:rPr>
          <w:rFonts w:ascii="Courier New" w:hAnsi="Courier New" w:cs="Courier New"/>
        </w:rPr>
      </w:pPr>
      <w:r>
        <w:rPr>
          <w:rFonts w:ascii="Courier New" w:hAnsi="Courier New" w:cs="Courier New"/>
        </w:rPr>
        <w:t>Yüksek İdare Mahkemesinde</w:t>
      </w:r>
    </w:p>
    <w:p w:rsidR="00382CDA" w:rsidRDefault="00382CDA" w:rsidP="00382CDA">
      <w:pPr>
        <w:pStyle w:val="stbilgi"/>
        <w:tabs>
          <w:tab w:val="left" w:pos="708"/>
        </w:tabs>
        <w:rPr>
          <w:rFonts w:ascii="Courier New" w:hAnsi="Courier New" w:cs="Courier New"/>
        </w:rPr>
      </w:pPr>
      <w:r>
        <w:rPr>
          <w:rFonts w:ascii="Courier New" w:hAnsi="Courier New" w:cs="Courier New"/>
        </w:rPr>
        <w:t>Anayasa’nın 152.maddesi Hakkında.</w:t>
      </w:r>
    </w:p>
    <w:p w:rsidR="00382CDA" w:rsidRDefault="00382CDA" w:rsidP="00382CDA">
      <w:pPr>
        <w:pStyle w:val="stbilgi"/>
        <w:tabs>
          <w:tab w:val="left" w:pos="708"/>
        </w:tabs>
        <w:rPr>
          <w:rFonts w:ascii="Courier New" w:hAnsi="Courier New" w:cs="Courier New"/>
        </w:rPr>
      </w:pPr>
    </w:p>
    <w:p w:rsidR="00382CDA" w:rsidRDefault="00382CDA" w:rsidP="00382CDA">
      <w:pPr>
        <w:pStyle w:val="stbilgi"/>
        <w:tabs>
          <w:tab w:val="left" w:pos="708"/>
        </w:tabs>
        <w:rPr>
          <w:rFonts w:ascii="Courier New" w:hAnsi="Courier New" w:cs="Courier New"/>
        </w:rPr>
      </w:pPr>
      <w:r>
        <w:rPr>
          <w:rFonts w:ascii="Courier New" w:hAnsi="Courier New" w:cs="Courier New"/>
        </w:rPr>
        <w:t xml:space="preserve">Yargıç Beril </w:t>
      </w:r>
      <w:proofErr w:type="spellStart"/>
      <w:r>
        <w:rPr>
          <w:rFonts w:ascii="Courier New" w:hAnsi="Courier New" w:cs="Courier New"/>
        </w:rPr>
        <w:t>Çağdal</w:t>
      </w:r>
      <w:proofErr w:type="spellEnd"/>
      <w:r>
        <w:rPr>
          <w:rFonts w:ascii="Courier New" w:hAnsi="Courier New" w:cs="Courier New"/>
        </w:rPr>
        <w:t xml:space="preserve"> huzurunda.</w:t>
      </w:r>
    </w:p>
    <w:p w:rsidR="00382CDA" w:rsidRDefault="00382CDA" w:rsidP="00382CDA">
      <w:pPr>
        <w:pStyle w:val="stbilgi"/>
        <w:tabs>
          <w:tab w:val="left" w:pos="708"/>
        </w:tabs>
        <w:rPr>
          <w:rFonts w:ascii="Courier New" w:hAnsi="Courier New" w:cs="Courier New"/>
        </w:rPr>
      </w:pPr>
    </w:p>
    <w:p w:rsidR="00382CDA" w:rsidRDefault="00382CDA" w:rsidP="00382CDA">
      <w:pPr>
        <w:pStyle w:val="stbilgi"/>
        <w:tabs>
          <w:tab w:val="left" w:pos="708"/>
        </w:tabs>
        <w:rPr>
          <w:rFonts w:ascii="Courier New" w:hAnsi="Courier New" w:cs="Courier New"/>
        </w:rPr>
      </w:pPr>
    </w:p>
    <w:p w:rsidR="00237A86" w:rsidRDefault="00237A86" w:rsidP="00382CDA">
      <w:pPr>
        <w:pStyle w:val="stbilgi"/>
        <w:tabs>
          <w:tab w:val="left" w:pos="708"/>
          <w:tab w:val="left" w:pos="1134"/>
        </w:tabs>
        <w:rPr>
          <w:rFonts w:ascii="Courier New" w:hAnsi="Courier New" w:cs="Courier New"/>
        </w:rPr>
      </w:pPr>
      <w:r>
        <w:rPr>
          <w:rFonts w:ascii="Courier New" w:hAnsi="Courier New" w:cs="Courier New"/>
        </w:rPr>
        <w:t xml:space="preserve">Davacı: Nevzat </w:t>
      </w:r>
      <w:proofErr w:type="spellStart"/>
      <w:r>
        <w:rPr>
          <w:rFonts w:ascii="Courier New" w:hAnsi="Courier New" w:cs="Courier New"/>
        </w:rPr>
        <w:t>Özkunt</w:t>
      </w:r>
      <w:proofErr w:type="spellEnd"/>
      <w:r>
        <w:rPr>
          <w:rFonts w:ascii="Courier New" w:hAnsi="Courier New" w:cs="Courier New"/>
        </w:rPr>
        <w:t>, Sakarya Sokak, 11/8,Köşklüçiftlik,</w:t>
      </w:r>
      <w:r w:rsidR="00382CDA">
        <w:rPr>
          <w:rFonts w:ascii="Courier New" w:hAnsi="Courier New" w:cs="Courier New"/>
        </w:rPr>
        <w:t xml:space="preserve"> </w:t>
      </w:r>
    </w:p>
    <w:p w:rsidR="00382CDA" w:rsidRDefault="00237A86" w:rsidP="00382CDA">
      <w:pPr>
        <w:pStyle w:val="stbilgi"/>
        <w:tabs>
          <w:tab w:val="left" w:pos="708"/>
          <w:tab w:val="left" w:pos="1134"/>
        </w:tabs>
        <w:rPr>
          <w:rFonts w:ascii="Courier New" w:hAnsi="Courier New" w:cs="Courier New"/>
        </w:rPr>
      </w:pPr>
      <w:r>
        <w:rPr>
          <w:rFonts w:ascii="Courier New" w:hAnsi="Courier New" w:cs="Courier New"/>
        </w:rPr>
        <w:t xml:space="preserve">        </w:t>
      </w:r>
      <w:r w:rsidR="00382CDA">
        <w:rPr>
          <w:rFonts w:ascii="Courier New" w:hAnsi="Courier New" w:cs="Courier New"/>
        </w:rPr>
        <w:t>Lefkoşa.</w:t>
      </w:r>
    </w:p>
    <w:p w:rsidR="00382CDA" w:rsidRPr="00382CDA" w:rsidRDefault="00382CDA" w:rsidP="00382CDA">
      <w:pPr>
        <w:pStyle w:val="stbilgi"/>
        <w:tabs>
          <w:tab w:val="left" w:pos="708"/>
          <w:tab w:val="left" w:pos="1134"/>
        </w:tabs>
        <w:rPr>
          <w:rFonts w:ascii="Courier New" w:hAnsi="Courier New" w:cs="Courier New"/>
        </w:rPr>
      </w:pPr>
    </w:p>
    <w:p w:rsidR="00382CDA" w:rsidRPr="00382CDA" w:rsidRDefault="00382CDA" w:rsidP="00382CDA">
      <w:pPr>
        <w:pStyle w:val="stbilgi"/>
        <w:tabs>
          <w:tab w:val="left" w:pos="708"/>
        </w:tabs>
        <w:rPr>
          <w:rFonts w:ascii="Courier New" w:hAnsi="Courier New" w:cs="Courier New"/>
        </w:rPr>
      </w:pPr>
    </w:p>
    <w:p w:rsidR="00382CDA" w:rsidRPr="00382CDA" w:rsidRDefault="00382CDA" w:rsidP="00382CDA">
      <w:pPr>
        <w:pStyle w:val="stbilgi"/>
        <w:numPr>
          <w:ilvl w:val="0"/>
          <w:numId w:val="1"/>
        </w:numPr>
        <w:tabs>
          <w:tab w:val="left" w:pos="708"/>
        </w:tabs>
        <w:rPr>
          <w:rFonts w:ascii="Courier New" w:hAnsi="Courier New" w:cs="Courier New"/>
        </w:rPr>
      </w:pPr>
      <w:r w:rsidRPr="00382CDA">
        <w:rPr>
          <w:rFonts w:ascii="Courier New" w:hAnsi="Courier New" w:cs="Courier New"/>
        </w:rPr>
        <w:t>ile –</w:t>
      </w:r>
    </w:p>
    <w:p w:rsidR="00382CDA" w:rsidRPr="00382CDA" w:rsidRDefault="00382CDA" w:rsidP="00382CDA">
      <w:pPr>
        <w:pStyle w:val="stbilgi"/>
        <w:tabs>
          <w:tab w:val="left" w:pos="708"/>
        </w:tabs>
        <w:rPr>
          <w:rFonts w:ascii="Courier New" w:hAnsi="Courier New" w:cs="Courier New"/>
        </w:rPr>
      </w:pPr>
    </w:p>
    <w:p w:rsidR="00382CDA" w:rsidRDefault="00382CDA" w:rsidP="00382CDA">
      <w:pPr>
        <w:spacing w:after="0" w:line="240" w:lineRule="auto"/>
        <w:rPr>
          <w:rFonts w:ascii="Courier New" w:hAnsi="Courier New" w:cs="Courier New"/>
          <w:sz w:val="24"/>
          <w:szCs w:val="24"/>
        </w:rPr>
      </w:pPr>
    </w:p>
    <w:p w:rsidR="00382CDA" w:rsidRPr="00382CDA" w:rsidRDefault="00382CDA" w:rsidP="00382CDA">
      <w:pPr>
        <w:spacing w:after="0" w:line="240" w:lineRule="auto"/>
        <w:rPr>
          <w:rFonts w:ascii="Courier New" w:hAnsi="Courier New" w:cs="Courier New"/>
          <w:sz w:val="24"/>
          <w:szCs w:val="24"/>
        </w:rPr>
      </w:pPr>
      <w:r>
        <w:rPr>
          <w:rFonts w:ascii="Courier New" w:hAnsi="Courier New" w:cs="Courier New"/>
          <w:sz w:val="24"/>
          <w:szCs w:val="24"/>
        </w:rPr>
        <w:t>Davalı No.1- Türkiye İş Bankası A.Ş,</w:t>
      </w:r>
      <w:r w:rsidR="00237A86">
        <w:rPr>
          <w:rFonts w:ascii="Courier New" w:hAnsi="Courier New" w:cs="Courier New"/>
          <w:sz w:val="24"/>
          <w:szCs w:val="24"/>
        </w:rPr>
        <w:t xml:space="preserve"> Girne Caddesi,</w:t>
      </w:r>
      <w:r>
        <w:rPr>
          <w:rFonts w:ascii="Courier New" w:hAnsi="Courier New" w:cs="Courier New"/>
          <w:sz w:val="24"/>
          <w:szCs w:val="24"/>
        </w:rPr>
        <w:t xml:space="preserve"> </w:t>
      </w:r>
      <w:r w:rsidRPr="00382CDA">
        <w:rPr>
          <w:rFonts w:ascii="Courier New" w:hAnsi="Courier New" w:cs="Courier New"/>
          <w:sz w:val="24"/>
          <w:szCs w:val="24"/>
        </w:rPr>
        <w:t>Lefkoşa.</w:t>
      </w:r>
    </w:p>
    <w:p w:rsidR="00237A86" w:rsidRDefault="00237A86" w:rsidP="00382CDA">
      <w:pPr>
        <w:spacing w:after="0" w:line="240" w:lineRule="auto"/>
        <w:rPr>
          <w:rFonts w:ascii="Courier New" w:hAnsi="Courier New" w:cs="Courier New"/>
          <w:sz w:val="24"/>
          <w:szCs w:val="24"/>
        </w:rPr>
      </w:pPr>
      <w:r>
        <w:rPr>
          <w:rFonts w:ascii="Courier New" w:hAnsi="Courier New" w:cs="Courier New"/>
          <w:sz w:val="24"/>
          <w:szCs w:val="24"/>
        </w:rPr>
        <w:t xml:space="preserve">       </w:t>
      </w:r>
      <w:r w:rsidR="00382CDA" w:rsidRPr="00237A86">
        <w:rPr>
          <w:rFonts w:ascii="Courier New" w:hAnsi="Courier New" w:cs="Courier New"/>
          <w:sz w:val="24"/>
          <w:szCs w:val="24"/>
        </w:rPr>
        <w:t>No.2</w:t>
      </w:r>
      <w:r w:rsidR="00382CDA" w:rsidRPr="00382CDA">
        <w:rPr>
          <w:rFonts w:ascii="Courier New" w:hAnsi="Courier New" w:cs="Courier New"/>
          <w:b/>
          <w:sz w:val="24"/>
          <w:szCs w:val="24"/>
        </w:rPr>
        <w:t xml:space="preserve">- </w:t>
      </w:r>
      <w:r>
        <w:rPr>
          <w:rFonts w:ascii="Courier New" w:hAnsi="Courier New" w:cs="Courier New"/>
          <w:sz w:val="24"/>
          <w:szCs w:val="24"/>
        </w:rPr>
        <w:t xml:space="preserve">Türkiye İş Bankası A.Ş, Kıbrıs Şubeleri Memur ve </w:t>
      </w:r>
    </w:p>
    <w:p w:rsidR="00237A86" w:rsidRDefault="00237A86" w:rsidP="00382CDA">
      <w:pPr>
        <w:spacing w:after="0" w:line="240" w:lineRule="auto"/>
        <w:rPr>
          <w:rFonts w:ascii="Courier New" w:hAnsi="Courier New" w:cs="Courier New"/>
          <w:sz w:val="24"/>
          <w:szCs w:val="24"/>
        </w:rPr>
      </w:pPr>
      <w:r>
        <w:rPr>
          <w:rFonts w:ascii="Courier New" w:hAnsi="Courier New" w:cs="Courier New"/>
          <w:sz w:val="24"/>
          <w:szCs w:val="24"/>
        </w:rPr>
        <w:t xml:space="preserve">             Hizmetlileri Emekli Sandığı, Girne Caddesi, </w:t>
      </w:r>
    </w:p>
    <w:p w:rsidR="00382CDA" w:rsidRPr="00382CDA" w:rsidRDefault="00237A86" w:rsidP="00382CDA">
      <w:pPr>
        <w:spacing w:after="0" w:line="240" w:lineRule="auto"/>
        <w:rPr>
          <w:rFonts w:ascii="Courier New" w:hAnsi="Courier New" w:cs="Courier New"/>
          <w:b/>
          <w:sz w:val="24"/>
          <w:szCs w:val="24"/>
        </w:rPr>
      </w:pPr>
      <w:r>
        <w:rPr>
          <w:rFonts w:ascii="Courier New" w:hAnsi="Courier New" w:cs="Courier New"/>
          <w:sz w:val="24"/>
          <w:szCs w:val="24"/>
        </w:rPr>
        <w:t xml:space="preserve">             Lefkoşa.</w:t>
      </w:r>
      <w:r w:rsidR="00382CDA" w:rsidRPr="00382CDA">
        <w:rPr>
          <w:rFonts w:ascii="Courier New" w:hAnsi="Courier New" w:cs="Courier New"/>
          <w:b/>
          <w:sz w:val="24"/>
          <w:szCs w:val="24"/>
        </w:rPr>
        <w:t xml:space="preserve">     </w:t>
      </w:r>
      <w:r w:rsidR="004F6F13">
        <w:rPr>
          <w:rFonts w:ascii="Courier New" w:hAnsi="Courier New" w:cs="Courier New"/>
          <w:b/>
          <w:sz w:val="24"/>
          <w:szCs w:val="24"/>
        </w:rPr>
        <w:t xml:space="preserve">     </w:t>
      </w:r>
      <w:r w:rsidR="004F6F13">
        <w:rPr>
          <w:rFonts w:ascii="Courier New" w:hAnsi="Courier New" w:cs="Courier New"/>
          <w:b/>
          <w:sz w:val="24"/>
          <w:szCs w:val="24"/>
        </w:rPr>
        <w:tab/>
      </w:r>
      <w:r w:rsidR="004F6F13">
        <w:rPr>
          <w:rFonts w:ascii="Courier New" w:hAnsi="Courier New" w:cs="Courier New"/>
          <w:b/>
          <w:sz w:val="24"/>
          <w:szCs w:val="24"/>
        </w:rPr>
        <w:tab/>
      </w:r>
      <w:r w:rsidR="004F6F13">
        <w:rPr>
          <w:rFonts w:ascii="Courier New" w:hAnsi="Courier New" w:cs="Courier New"/>
          <w:b/>
          <w:sz w:val="24"/>
          <w:szCs w:val="24"/>
        </w:rPr>
        <w:tab/>
      </w:r>
      <w:r w:rsidR="004F6F13">
        <w:rPr>
          <w:rFonts w:ascii="Courier New" w:hAnsi="Courier New" w:cs="Courier New"/>
          <w:b/>
          <w:sz w:val="24"/>
          <w:szCs w:val="24"/>
        </w:rPr>
        <w:tab/>
      </w:r>
      <w:r w:rsidR="004F6F13">
        <w:rPr>
          <w:rFonts w:ascii="Courier New" w:hAnsi="Courier New" w:cs="Courier New"/>
          <w:b/>
          <w:sz w:val="24"/>
          <w:szCs w:val="24"/>
        </w:rPr>
        <w:tab/>
      </w:r>
      <w:r w:rsidR="004F6F13">
        <w:rPr>
          <w:rFonts w:ascii="Courier New" w:hAnsi="Courier New" w:cs="Courier New"/>
          <w:b/>
          <w:sz w:val="24"/>
          <w:szCs w:val="24"/>
        </w:rPr>
        <w:tab/>
        <w:t xml:space="preserve">                  </w:t>
      </w:r>
      <w:r w:rsidR="00382CDA" w:rsidRPr="00382CDA">
        <w:rPr>
          <w:rFonts w:ascii="Courier New" w:hAnsi="Courier New" w:cs="Courier New"/>
          <w:b/>
          <w:sz w:val="24"/>
          <w:szCs w:val="24"/>
        </w:rPr>
        <w:t xml:space="preserve"> </w:t>
      </w:r>
    </w:p>
    <w:p w:rsidR="004F6F13" w:rsidRDefault="004F6F13" w:rsidP="00382CDA">
      <w:pPr>
        <w:spacing w:after="0" w:line="240" w:lineRule="auto"/>
        <w:rPr>
          <w:rFonts w:ascii="Courier New" w:hAnsi="Courier New" w:cs="Courier New"/>
          <w:sz w:val="24"/>
          <w:szCs w:val="24"/>
        </w:rPr>
      </w:pPr>
    </w:p>
    <w:p w:rsidR="00382CDA" w:rsidRPr="00382CDA" w:rsidRDefault="00382CDA" w:rsidP="00382CDA">
      <w:pPr>
        <w:spacing w:after="0" w:line="240" w:lineRule="auto"/>
        <w:rPr>
          <w:rFonts w:ascii="Courier New" w:hAnsi="Courier New" w:cs="Courier New"/>
          <w:sz w:val="24"/>
          <w:szCs w:val="24"/>
        </w:rPr>
      </w:pPr>
      <w:r w:rsidRPr="00382CDA">
        <w:rPr>
          <w:rFonts w:ascii="Courier New" w:hAnsi="Courier New" w:cs="Courier New"/>
          <w:sz w:val="24"/>
          <w:szCs w:val="24"/>
        </w:rPr>
        <w:t xml:space="preserve">                                  </w:t>
      </w:r>
    </w:p>
    <w:p w:rsidR="00382CDA" w:rsidRPr="00382CDA" w:rsidRDefault="00382CDA" w:rsidP="00382CDA">
      <w:pPr>
        <w:spacing w:after="0" w:line="360" w:lineRule="auto"/>
        <w:rPr>
          <w:rFonts w:ascii="Courier New" w:hAnsi="Courier New" w:cs="Courier New"/>
          <w:sz w:val="24"/>
          <w:szCs w:val="24"/>
        </w:rPr>
      </w:pPr>
      <w:r w:rsidRPr="00382CDA">
        <w:rPr>
          <w:rFonts w:ascii="Courier New" w:hAnsi="Courier New" w:cs="Courier New"/>
          <w:sz w:val="24"/>
          <w:szCs w:val="24"/>
        </w:rPr>
        <w:t xml:space="preserve">                                           A r a s ı n d a.</w:t>
      </w:r>
    </w:p>
    <w:p w:rsidR="00382CDA" w:rsidRPr="00382CDA" w:rsidRDefault="00382CDA" w:rsidP="00382CDA">
      <w:pPr>
        <w:pStyle w:val="stbilgi"/>
        <w:tabs>
          <w:tab w:val="left" w:pos="708"/>
        </w:tabs>
        <w:rPr>
          <w:rFonts w:ascii="Courier New" w:hAnsi="Courier New" w:cs="Courier New"/>
        </w:rPr>
      </w:pPr>
    </w:p>
    <w:p w:rsidR="00382CDA" w:rsidRPr="00382CDA" w:rsidRDefault="00382CDA" w:rsidP="00382CDA">
      <w:pPr>
        <w:pStyle w:val="stbilgi"/>
        <w:tabs>
          <w:tab w:val="left" w:pos="708"/>
        </w:tabs>
        <w:rPr>
          <w:rFonts w:ascii="Courier New" w:hAnsi="Courier New" w:cs="Courier New"/>
        </w:rPr>
      </w:pPr>
      <w:r w:rsidRPr="00382CDA">
        <w:rPr>
          <w:rFonts w:ascii="Courier New" w:hAnsi="Courier New" w:cs="Courier New"/>
        </w:rPr>
        <w:t>Davac</w:t>
      </w:r>
      <w:r>
        <w:rPr>
          <w:rFonts w:ascii="Courier New" w:hAnsi="Courier New" w:cs="Courier New"/>
        </w:rPr>
        <w:t xml:space="preserve">ı namına: Avukat Hasan </w:t>
      </w:r>
      <w:proofErr w:type="spellStart"/>
      <w:r>
        <w:rPr>
          <w:rFonts w:ascii="Courier New" w:hAnsi="Courier New" w:cs="Courier New"/>
        </w:rPr>
        <w:t>Esendağlı</w:t>
      </w:r>
      <w:proofErr w:type="spellEnd"/>
      <w:r w:rsidRPr="00382CDA">
        <w:rPr>
          <w:rFonts w:ascii="Courier New" w:hAnsi="Courier New" w:cs="Courier New"/>
        </w:rPr>
        <w:t xml:space="preserve"> </w:t>
      </w:r>
    </w:p>
    <w:p w:rsidR="00382CDA" w:rsidRPr="00382CDA" w:rsidRDefault="00382CDA" w:rsidP="00382CDA">
      <w:pPr>
        <w:pStyle w:val="stbilgi"/>
        <w:tabs>
          <w:tab w:val="left" w:pos="708"/>
        </w:tabs>
        <w:rPr>
          <w:rFonts w:ascii="Courier New" w:hAnsi="Courier New" w:cs="Courier New"/>
        </w:rPr>
      </w:pPr>
      <w:r>
        <w:rPr>
          <w:rFonts w:ascii="Courier New" w:hAnsi="Courier New" w:cs="Courier New"/>
        </w:rPr>
        <w:t>Davalı</w:t>
      </w:r>
      <w:r w:rsidRPr="004F6F13">
        <w:rPr>
          <w:rFonts w:ascii="Courier New" w:hAnsi="Courier New" w:cs="Courier New"/>
        </w:rPr>
        <w:t>lar</w:t>
      </w:r>
      <w:r>
        <w:rPr>
          <w:rFonts w:ascii="Courier New" w:hAnsi="Courier New" w:cs="Courier New"/>
        </w:rPr>
        <w:t xml:space="preserve"> namına: Avukat Serhan </w:t>
      </w:r>
      <w:proofErr w:type="spellStart"/>
      <w:r>
        <w:rPr>
          <w:rFonts w:ascii="Courier New" w:hAnsi="Courier New" w:cs="Courier New"/>
        </w:rPr>
        <w:t>Çinar</w:t>
      </w:r>
      <w:proofErr w:type="spellEnd"/>
    </w:p>
    <w:p w:rsidR="00382CDA" w:rsidRPr="00382CDA" w:rsidRDefault="00382CDA" w:rsidP="00382CDA">
      <w:pPr>
        <w:pStyle w:val="stbilgi"/>
        <w:tabs>
          <w:tab w:val="left" w:pos="708"/>
        </w:tabs>
        <w:rPr>
          <w:rFonts w:ascii="Courier New" w:hAnsi="Courier New" w:cs="Courier New"/>
        </w:rPr>
      </w:pPr>
    </w:p>
    <w:p w:rsidR="00382CDA" w:rsidRPr="00382CDA" w:rsidRDefault="00382CDA" w:rsidP="00382CDA">
      <w:pPr>
        <w:jc w:val="center"/>
        <w:rPr>
          <w:rFonts w:ascii="Courier New" w:hAnsi="Courier New" w:cs="Courier New"/>
          <w:sz w:val="24"/>
          <w:szCs w:val="24"/>
        </w:rPr>
      </w:pPr>
      <w:r w:rsidRPr="00382CDA">
        <w:rPr>
          <w:rFonts w:ascii="Courier New" w:hAnsi="Courier New" w:cs="Courier New"/>
          <w:sz w:val="24"/>
          <w:szCs w:val="24"/>
        </w:rPr>
        <w:t>-------------</w:t>
      </w:r>
    </w:p>
    <w:p w:rsidR="00382CDA" w:rsidRDefault="00382CDA" w:rsidP="00382CDA">
      <w:pPr>
        <w:rPr>
          <w:rFonts w:ascii="Courier New" w:hAnsi="Courier New" w:cs="Courier New"/>
          <w:b/>
          <w:sz w:val="24"/>
          <w:szCs w:val="24"/>
          <w:u w:val="single"/>
        </w:rPr>
      </w:pPr>
      <w:r w:rsidRPr="00382CDA">
        <w:rPr>
          <w:rFonts w:ascii="Courier New" w:hAnsi="Courier New" w:cs="Courier New"/>
          <w:sz w:val="24"/>
          <w:szCs w:val="24"/>
        </w:rPr>
        <w:t xml:space="preserve">                           </w:t>
      </w:r>
      <w:r w:rsidRPr="00382CDA">
        <w:rPr>
          <w:rFonts w:ascii="Courier New" w:hAnsi="Courier New" w:cs="Courier New"/>
          <w:b/>
          <w:sz w:val="24"/>
          <w:szCs w:val="24"/>
          <w:u w:val="single"/>
        </w:rPr>
        <w:t>K A R A R</w:t>
      </w:r>
    </w:p>
    <w:p w:rsidR="00382CDA" w:rsidRDefault="00382CDA" w:rsidP="00D21DEF">
      <w:pPr>
        <w:spacing w:line="360" w:lineRule="auto"/>
        <w:jc w:val="both"/>
        <w:rPr>
          <w:rFonts w:ascii="Courier New" w:hAnsi="Courier New" w:cs="Courier New"/>
          <w:sz w:val="24"/>
          <w:szCs w:val="24"/>
        </w:rPr>
      </w:pPr>
      <w:r>
        <w:rPr>
          <w:rFonts w:ascii="Courier New" w:hAnsi="Courier New" w:cs="Courier New"/>
          <w:sz w:val="24"/>
          <w:szCs w:val="24"/>
        </w:rPr>
        <w:tab/>
        <w:t>Davacı, Davalılar aleyhine dosyaladığı Talep Takririnde;</w:t>
      </w:r>
    </w:p>
    <w:p w:rsidR="00F76041" w:rsidRDefault="00F76041" w:rsidP="00F76041">
      <w:pPr>
        <w:tabs>
          <w:tab w:val="left" w:pos="993"/>
        </w:tabs>
        <w:spacing w:after="0" w:line="240" w:lineRule="auto"/>
        <w:ind w:left="360"/>
        <w:jc w:val="both"/>
        <w:rPr>
          <w:rFonts w:ascii="Courier New" w:hAnsi="Courier New" w:cs="Courier New"/>
          <w:sz w:val="24"/>
          <w:szCs w:val="24"/>
        </w:rPr>
      </w:pPr>
      <w:r>
        <w:rPr>
          <w:rFonts w:ascii="Courier New" w:hAnsi="Courier New" w:cs="Courier New"/>
          <w:sz w:val="24"/>
          <w:szCs w:val="24"/>
        </w:rPr>
        <w:t xml:space="preserve">“A- </w:t>
      </w:r>
      <w:r w:rsidR="004F6F13" w:rsidRPr="00F76041">
        <w:rPr>
          <w:rFonts w:ascii="Courier New" w:hAnsi="Courier New" w:cs="Courier New"/>
          <w:sz w:val="24"/>
          <w:szCs w:val="24"/>
        </w:rPr>
        <w:t xml:space="preserve">Davacının 23 yıl 9 ay fiili hizmet verdiği Davalı No.1 </w:t>
      </w:r>
      <w:r>
        <w:rPr>
          <w:rFonts w:ascii="Courier New" w:hAnsi="Courier New" w:cs="Courier New"/>
          <w:sz w:val="24"/>
          <w:szCs w:val="24"/>
        </w:rPr>
        <w:t xml:space="preserve">      </w:t>
      </w:r>
    </w:p>
    <w:p w:rsidR="00F76041" w:rsidRDefault="00F76041" w:rsidP="00F76041">
      <w:pPr>
        <w:spacing w:after="0" w:line="240" w:lineRule="auto"/>
        <w:ind w:left="360"/>
        <w:jc w:val="both"/>
        <w:rPr>
          <w:rFonts w:ascii="Courier New" w:hAnsi="Courier New" w:cs="Courier New"/>
          <w:sz w:val="24"/>
          <w:szCs w:val="24"/>
        </w:rPr>
      </w:pPr>
      <w:r>
        <w:rPr>
          <w:rFonts w:ascii="Courier New" w:hAnsi="Courier New" w:cs="Courier New"/>
          <w:sz w:val="24"/>
          <w:szCs w:val="24"/>
        </w:rPr>
        <w:t xml:space="preserve">    </w:t>
      </w:r>
      <w:r w:rsidR="004F6F13" w:rsidRPr="00F76041">
        <w:rPr>
          <w:rFonts w:ascii="Courier New" w:hAnsi="Courier New" w:cs="Courier New"/>
          <w:sz w:val="24"/>
          <w:szCs w:val="24"/>
        </w:rPr>
        <w:t>nezdindeki görevinden 1.11.2016 tarihinde ayrılması aka-</w:t>
      </w:r>
      <w:r>
        <w:rPr>
          <w:rFonts w:ascii="Courier New" w:hAnsi="Courier New" w:cs="Courier New"/>
          <w:sz w:val="24"/>
          <w:szCs w:val="24"/>
        </w:rPr>
        <w:t xml:space="preserve">  </w:t>
      </w:r>
    </w:p>
    <w:p w:rsidR="00F76041" w:rsidRDefault="00F76041" w:rsidP="00F76041">
      <w:pPr>
        <w:spacing w:after="0" w:line="240" w:lineRule="auto"/>
        <w:ind w:left="360"/>
        <w:jc w:val="both"/>
        <w:rPr>
          <w:rFonts w:ascii="Courier New" w:hAnsi="Courier New" w:cs="Courier New"/>
          <w:sz w:val="24"/>
          <w:szCs w:val="24"/>
        </w:rPr>
      </w:pPr>
      <w:r>
        <w:rPr>
          <w:rFonts w:ascii="Courier New" w:hAnsi="Courier New" w:cs="Courier New"/>
          <w:sz w:val="24"/>
          <w:szCs w:val="24"/>
        </w:rPr>
        <w:t xml:space="preserve">    </w:t>
      </w:r>
      <w:r w:rsidR="004F6F13" w:rsidRPr="00F76041">
        <w:rPr>
          <w:rFonts w:ascii="Courier New" w:hAnsi="Courier New" w:cs="Courier New"/>
          <w:sz w:val="24"/>
          <w:szCs w:val="24"/>
        </w:rPr>
        <w:t xml:space="preserve">binde davalılardan yapmış olduğu “30/1996 sayılı Sosyal </w:t>
      </w:r>
    </w:p>
    <w:p w:rsidR="00F76041" w:rsidRDefault="00F76041" w:rsidP="00F76041">
      <w:pPr>
        <w:spacing w:after="0" w:line="240" w:lineRule="auto"/>
        <w:ind w:left="360"/>
        <w:jc w:val="both"/>
        <w:rPr>
          <w:rFonts w:ascii="Courier New" w:hAnsi="Courier New" w:cs="Courier New"/>
          <w:sz w:val="24"/>
          <w:szCs w:val="24"/>
        </w:rPr>
      </w:pPr>
      <w:r>
        <w:rPr>
          <w:rFonts w:ascii="Courier New" w:hAnsi="Courier New" w:cs="Courier New"/>
          <w:sz w:val="24"/>
          <w:szCs w:val="24"/>
        </w:rPr>
        <w:t xml:space="preserve">    </w:t>
      </w:r>
      <w:r w:rsidR="004F6F13" w:rsidRPr="00F76041">
        <w:rPr>
          <w:rFonts w:ascii="Courier New" w:hAnsi="Courier New" w:cs="Courier New"/>
          <w:sz w:val="24"/>
          <w:szCs w:val="24"/>
        </w:rPr>
        <w:t xml:space="preserve">Güvenlik Kurumlarına Tabi Hizmetlerin Hesaplanması </w:t>
      </w:r>
    </w:p>
    <w:p w:rsidR="00F76041" w:rsidRDefault="00F76041" w:rsidP="00F76041">
      <w:pPr>
        <w:spacing w:after="0" w:line="240" w:lineRule="auto"/>
        <w:ind w:left="360"/>
        <w:jc w:val="both"/>
        <w:rPr>
          <w:rFonts w:ascii="Courier New" w:hAnsi="Courier New" w:cs="Courier New"/>
          <w:sz w:val="24"/>
          <w:szCs w:val="24"/>
        </w:rPr>
      </w:pPr>
      <w:r>
        <w:rPr>
          <w:rFonts w:ascii="Courier New" w:hAnsi="Courier New" w:cs="Courier New"/>
          <w:sz w:val="24"/>
          <w:szCs w:val="24"/>
        </w:rPr>
        <w:t xml:space="preserve">    </w:t>
      </w:r>
      <w:r w:rsidR="004F6F13" w:rsidRPr="00F76041">
        <w:rPr>
          <w:rFonts w:ascii="Courier New" w:hAnsi="Courier New" w:cs="Courier New"/>
          <w:sz w:val="24"/>
          <w:szCs w:val="24"/>
        </w:rPr>
        <w:t xml:space="preserve">Yasası kapsamında Sosyal Sigortalar Dairesi nezdindeki </w:t>
      </w:r>
    </w:p>
    <w:p w:rsidR="00F76041" w:rsidRDefault="00F76041" w:rsidP="00F76041">
      <w:pPr>
        <w:spacing w:after="0" w:line="240" w:lineRule="auto"/>
        <w:ind w:left="360"/>
        <w:jc w:val="both"/>
        <w:rPr>
          <w:rFonts w:ascii="Courier New" w:hAnsi="Courier New" w:cs="Courier New"/>
          <w:sz w:val="24"/>
          <w:szCs w:val="24"/>
        </w:rPr>
      </w:pPr>
      <w:r>
        <w:rPr>
          <w:rFonts w:ascii="Courier New" w:hAnsi="Courier New" w:cs="Courier New"/>
          <w:sz w:val="24"/>
          <w:szCs w:val="24"/>
        </w:rPr>
        <w:t xml:space="preserve">    </w:t>
      </w:r>
      <w:r w:rsidR="004F6F13" w:rsidRPr="00F76041">
        <w:rPr>
          <w:rFonts w:ascii="Courier New" w:hAnsi="Courier New" w:cs="Courier New"/>
          <w:sz w:val="24"/>
          <w:szCs w:val="24"/>
        </w:rPr>
        <w:t xml:space="preserve">yatırımları ile Türkiye İş Bankası </w:t>
      </w:r>
      <w:proofErr w:type="spellStart"/>
      <w:r w:rsidR="004F6F13" w:rsidRPr="00F76041">
        <w:rPr>
          <w:rFonts w:ascii="Courier New" w:hAnsi="Courier New" w:cs="Courier New"/>
          <w:sz w:val="24"/>
          <w:szCs w:val="24"/>
        </w:rPr>
        <w:t>A.Ş.’deki</w:t>
      </w:r>
      <w:proofErr w:type="spellEnd"/>
      <w:r w:rsidR="004F6F13" w:rsidRPr="00F76041">
        <w:rPr>
          <w:rFonts w:ascii="Courier New" w:hAnsi="Courier New" w:cs="Courier New"/>
          <w:sz w:val="24"/>
          <w:szCs w:val="24"/>
        </w:rPr>
        <w:t xml:space="preserve"> hizmet </w:t>
      </w:r>
    </w:p>
    <w:p w:rsidR="00F76041" w:rsidRDefault="00F76041" w:rsidP="00F76041">
      <w:pPr>
        <w:tabs>
          <w:tab w:val="left" w:pos="993"/>
        </w:tabs>
        <w:spacing w:after="0" w:line="240" w:lineRule="auto"/>
        <w:ind w:left="360"/>
        <w:jc w:val="both"/>
        <w:rPr>
          <w:rFonts w:ascii="Courier New" w:hAnsi="Courier New" w:cs="Courier New"/>
          <w:sz w:val="24"/>
          <w:szCs w:val="24"/>
        </w:rPr>
      </w:pPr>
      <w:r>
        <w:rPr>
          <w:rFonts w:ascii="Courier New" w:hAnsi="Courier New" w:cs="Courier New"/>
          <w:sz w:val="24"/>
          <w:szCs w:val="24"/>
        </w:rPr>
        <w:t xml:space="preserve">    </w:t>
      </w:r>
      <w:r w:rsidR="004F6F13" w:rsidRPr="00F76041">
        <w:rPr>
          <w:rFonts w:ascii="Courier New" w:hAnsi="Courier New" w:cs="Courier New"/>
          <w:sz w:val="24"/>
          <w:szCs w:val="24"/>
        </w:rPr>
        <w:t xml:space="preserve">süresinin birleştirilmesi ve bu bağlamda yasal mevzuat </w:t>
      </w:r>
    </w:p>
    <w:p w:rsidR="00F76041" w:rsidRDefault="00F76041" w:rsidP="00F76041">
      <w:pPr>
        <w:spacing w:after="0" w:line="240" w:lineRule="auto"/>
        <w:ind w:left="360"/>
        <w:jc w:val="both"/>
        <w:rPr>
          <w:rFonts w:ascii="Courier New" w:hAnsi="Courier New" w:cs="Courier New"/>
          <w:sz w:val="24"/>
          <w:szCs w:val="24"/>
        </w:rPr>
      </w:pPr>
      <w:r>
        <w:rPr>
          <w:rFonts w:ascii="Courier New" w:hAnsi="Courier New" w:cs="Courier New"/>
          <w:sz w:val="24"/>
          <w:szCs w:val="24"/>
        </w:rPr>
        <w:t xml:space="preserve">    </w:t>
      </w:r>
      <w:r w:rsidR="004F6F13" w:rsidRPr="00F76041">
        <w:rPr>
          <w:rFonts w:ascii="Courier New" w:hAnsi="Courier New" w:cs="Courier New"/>
          <w:sz w:val="24"/>
          <w:szCs w:val="24"/>
        </w:rPr>
        <w:t xml:space="preserve">tahtında hak sahibi olur olmaz kendisine emekli maaşı </w:t>
      </w:r>
    </w:p>
    <w:p w:rsidR="00F76041" w:rsidRDefault="00F76041" w:rsidP="00F76041">
      <w:pPr>
        <w:spacing w:after="0" w:line="240" w:lineRule="auto"/>
        <w:ind w:left="360"/>
        <w:jc w:val="both"/>
        <w:rPr>
          <w:rFonts w:ascii="Courier New" w:hAnsi="Courier New" w:cs="Courier New"/>
          <w:sz w:val="24"/>
          <w:szCs w:val="24"/>
        </w:rPr>
      </w:pPr>
      <w:r>
        <w:rPr>
          <w:rFonts w:ascii="Courier New" w:hAnsi="Courier New" w:cs="Courier New"/>
          <w:sz w:val="24"/>
          <w:szCs w:val="24"/>
        </w:rPr>
        <w:t xml:space="preserve">    </w:t>
      </w:r>
      <w:r w:rsidR="004F6F13" w:rsidRPr="00F76041">
        <w:rPr>
          <w:rFonts w:ascii="Courier New" w:hAnsi="Courier New" w:cs="Courier New"/>
          <w:sz w:val="24"/>
          <w:szCs w:val="24"/>
        </w:rPr>
        <w:t>bağlanması ve tüm emeklilik haklarından yararlandırılma</w:t>
      </w:r>
      <w:r>
        <w:rPr>
          <w:rFonts w:ascii="Courier New" w:hAnsi="Courier New" w:cs="Courier New"/>
          <w:sz w:val="24"/>
          <w:szCs w:val="24"/>
        </w:rPr>
        <w:t>-</w:t>
      </w:r>
    </w:p>
    <w:p w:rsidR="00F76041" w:rsidRDefault="00F76041" w:rsidP="00F76041">
      <w:pPr>
        <w:spacing w:after="0" w:line="240" w:lineRule="auto"/>
        <w:ind w:left="360"/>
        <w:jc w:val="both"/>
        <w:rPr>
          <w:rFonts w:ascii="Courier New" w:hAnsi="Courier New" w:cs="Courier New"/>
          <w:sz w:val="24"/>
          <w:szCs w:val="24"/>
        </w:rPr>
      </w:pPr>
      <w:r>
        <w:rPr>
          <w:rFonts w:ascii="Courier New" w:hAnsi="Courier New" w:cs="Courier New"/>
          <w:sz w:val="24"/>
          <w:szCs w:val="24"/>
        </w:rPr>
        <w:t xml:space="preserve">    </w:t>
      </w:r>
      <w:proofErr w:type="spellStart"/>
      <w:r w:rsidR="004F6F13" w:rsidRPr="00F76041">
        <w:rPr>
          <w:rFonts w:ascii="Courier New" w:hAnsi="Courier New" w:cs="Courier New"/>
          <w:sz w:val="24"/>
          <w:szCs w:val="24"/>
        </w:rPr>
        <w:t>sı</w:t>
      </w:r>
      <w:proofErr w:type="spellEnd"/>
      <w:r w:rsidR="004F6F13" w:rsidRPr="00F76041">
        <w:rPr>
          <w:rFonts w:ascii="Courier New" w:hAnsi="Courier New" w:cs="Courier New"/>
          <w:sz w:val="24"/>
          <w:szCs w:val="24"/>
        </w:rPr>
        <w:t>” yönündeki talebini reddeden karar ve/veya işlemleri</w:t>
      </w:r>
      <w:r>
        <w:rPr>
          <w:rFonts w:ascii="Courier New" w:hAnsi="Courier New" w:cs="Courier New"/>
          <w:sz w:val="24"/>
          <w:szCs w:val="24"/>
        </w:rPr>
        <w:t>-</w:t>
      </w:r>
    </w:p>
    <w:p w:rsidR="00F76041" w:rsidRDefault="00F76041" w:rsidP="00F76041">
      <w:pPr>
        <w:spacing w:after="0" w:line="240" w:lineRule="auto"/>
        <w:ind w:left="360"/>
        <w:jc w:val="both"/>
        <w:rPr>
          <w:rFonts w:ascii="Courier New" w:hAnsi="Courier New" w:cs="Courier New"/>
          <w:sz w:val="24"/>
          <w:szCs w:val="24"/>
        </w:rPr>
      </w:pPr>
      <w:r>
        <w:rPr>
          <w:rFonts w:ascii="Courier New" w:hAnsi="Courier New" w:cs="Courier New"/>
          <w:sz w:val="24"/>
          <w:szCs w:val="24"/>
        </w:rPr>
        <w:t xml:space="preserve">    </w:t>
      </w:r>
      <w:proofErr w:type="spellStart"/>
      <w:r w:rsidR="004F6F13" w:rsidRPr="00F76041">
        <w:rPr>
          <w:rFonts w:ascii="Courier New" w:hAnsi="Courier New" w:cs="Courier New"/>
          <w:sz w:val="24"/>
          <w:szCs w:val="24"/>
        </w:rPr>
        <w:t>nin</w:t>
      </w:r>
      <w:proofErr w:type="spellEnd"/>
      <w:r w:rsidR="004F6F13" w:rsidRPr="00F76041">
        <w:rPr>
          <w:rFonts w:ascii="Courier New" w:hAnsi="Courier New" w:cs="Courier New"/>
          <w:sz w:val="24"/>
          <w:szCs w:val="24"/>
        </w:rPr>
        <w:t xml:space="preserve"> etkisiz ve hükümsüz olduğuna ve/veya hiçbir sonuç </w:t>
      </w:r>
    </w:p>
    <w:p w:rsidR="00382CDA" w:rsidRPr="00F76041" w:rsidRDefault="00F76041" w:rsidP="00F76041">
      <w:pPr>
        <w:spacing w:after="0" w:line="240" w:lineRule="auto"/>
        <w:ind w:left="360"/>
        <w:jc w:val="both"/>
        <w:rPr>
          <w:rFonts w:ascii="Courier New" w:hAnsi="Courier New" w:cs="Courier New"/>
          <w:sz w:val="24"/>
          <w:szCs w:val="24"/>
        </w:rPr>
      </w:pPr>
      <w:r>
        <w:rPr>
          <w:rFonts w:ascii="Courier New" w:hAnsi="Courier New" w:cs="Courier New"/>
          <w:sz w:val="24"/>
          <w:szCs w:val="24"/>
        </w:rPr>
        <w:t xml:space="preserve">    </w:t>
      </w:r>
      <w:r w:rsidR="004F6F13" w:rsidRPr="00F76041">
        <w:rPr>
          <w:rFonts w:ascii="Courier New" w:hAnsi="Courier New" w:cs="Courier New"/>
          <w:sz w:val="24"/>
          <w:szCs w:val="24"/>
        </w:rPr>
        <w:t>doğuramayacağına;</w:t>
      </w:r>
    </w:p>
    <w:p w:rsidR="004F6F13" w:rsidRDefault="004F6F13" w:rsidP="004F6F13">
      <w:pPr>
        <w:pStyle w:val="ListeParagraf"/>
        <w:spacing w:line="240" w:lineRule="auto"/>
        <w:jc w:val="both"/>
        <w:rPr>
          <w:rFonts w:ascii="Courier New" w:hAnsi="Courier New" w:cs="Courier New"/>
          <w:sz w:val="24"/>
          <w:szCs w:val="24"/>
        </w:rPr>
      </w:pPr>
    </w:p>
    <w:p w:rsidR="00F76041" w:rsidRDefault="00F76041" w:rsidP="00F76041">
      <w:pPr>
        <w:pStyle w:val="ListeParagraf"/>
        <w:numPr>
          <w:ilvl w:val="0"/>
          <w:numId w:val="4"/>
        </w:numPr>
        <w:tabs>
          <w:tab w:val="left" w:pos="993"/>
        </w:tabs>
        <w:spacing w:line="240" w:lineRule="auto"/>
        <w:jc w:val="both"/>
        <w:rPr>
          <w:rFonts w:ascii="Courier New" w:hAnsi="Courier New" w:cs="Courier New"/>
          <w:sz w:val="24"/>
          <w:szCs w:val="24"/>
        </w:rPr>
      </w:pPr>
      <w:r>
        <w:rPr>
          <w:rFonts w:ascii="Courier New" w:hAnsi="Courier New" w:cs="Courier New"/>
          <w:sz w:val="24"/>
          <w:szCs w:val="24"/>
        </w:rPr>
        <w:t xml:space="preserve"> </w:t>
      </w:r>
      <w:r w:rsidR="004F6F13" w:rsidRPr="00F76041">
        <w:rPr>
          <w:rFonts w:ascii="Courier New" w:hAnsi="Courier New" w:cs="Courier New"/>
          <w:sz w:val="24"/>
          <w:szCs w:val="24"/>
        </w:rPr>
        <w:t xml:space="preserve">Alternatif olarak Davacının 23 yıl 9 ay fiili hizmet </w:t>
      </w:r>
      <w:r>
        <w:rPr>
          <w:rFonts w:ascii="Courier New" w:hAnsi="Courier New" w:cs="Courier New"/>
          <w:sz w:val="24"/>
          <w:szCs w:val="24"/>
        </w:rPr>
        <w:t xml:space="preserve"> </w:t>
      </w:r>
    </w:p>
    <w:p w:rsidR="00F76041" w:rsidRDefault="00F76041" w:rsidP="00F76041">
      <w:pPr>
        <w:pStyle w:val="ListeParagraf"/>
        <w:spacing w:line="240" w:lineRule="auto"/>
        <w:ind w:left="795"/>
        <w:jc w:val="both"/>
        <w:rPr>
          <w:rFonts w:ascii="Courier New" w:hAnsi="Courier New" w:cs="Courier New"/>
          <w:sz w:val="24"/>
          <w:szCs w:val="24"/>
        </w:rPr>
      </w:pPr>
      <w:r>
        <w:rPr>
          <w:rFonts w:ascii="Courier New" w:hAnsi="Courier New" w:cs="Courier New"/>
          <w:sz w:val="24"/>
          <w:szCs w:val="24"/>
        </w:rPr>
        <w:t xml:space="preserve"> </w:t>
      </w:r>
      <w:r w:rsidR="004F6F13" w:rsidRPr="00F76041">
        <w:rPr>
          <w:rFonts w:ascii="Courier New" w:hAnsi="Courier New" w:cs="Courier New"/>
          <w:sz w:val="24"/>
          <w:szCs w:val="24"/>
        </w:rPr>
        <w:t xml:space="preserve">verdiği Davalı no:1 nezdindeki görevinden 1.11.2016 </w:t>
      </w:r>
      <w:r>
        <w:rPr>
          <w:rFonts w:ascii="Courier New" w:hAnsi="Courier New" w:cs="Courier New"/>
          <w:sz w:val="24"/>
          <w:szCs w:val="24"/>
        </w:rPr>
        <w:t xml:space="preserve">  </w:t>
      </w:r>
    </w:p>
    <w:p w:rsidR="00F76041" w:rsidRDefault="00F76041" w:rsidP="00F76041">
      <w:pPr>
        <w:pStyle w:val="ListeParagraf"/>
        <w:spacing w:line="240" w:lineRule="auto"/>
        <w:ind w:left="795"/>
        <w:jc w:val="both"/>
        <w:rPr>
          <w:rFonts w:ascii="Courier New" w:hAnsi="Courier New" w:cs="Courier New"/>
          <w:sz w:val="24"/>
          <w:szCs w:val="24"/>
        </w:rPr>
      </w:pPr>
      <w:r>
        <w:rPr>
          <w:rFonts w:ascii="Courier New" w:hAnsi="Courier New" w:cs="Courier New"/>
          <w:sz w:val="24"/>
          <w:szCs w:val="24"/>
        </w:rPr>
        <w:t xml:space="preserve"> </w:t>
      </w:r>
      <w:r w:rsidR="004F6F13" w:rsidRPr="00F76041">
        <w:rPr>
          <w:rFonts w:ascii="Courier New" w:hAnsi="Courier New" w:cs="Courier New"/>
          <w:sz w:val="24"/>
          <w:szCs w:val="24"/>
        </w:rPr>
        <w:t xml:space="preserve">tarihinde ayrılması akabinde davalılardan yapmış olduğu </w:t>
      </w:r>
      <w:r>
        <w:rPr>
          <w:rFonts w:ascii="Courier New" w:hAnsi="Courier New" w:cs="Courier New"/>
          <w:sz w:val="24"/>
          <w:szCs w:val="24"/>
        </w:rPr>
        <w:t xml:space="preserve">  </w:t>
      </w:r>
    </w:p>
    <w:p w:rsidR="00F76041" w:rsidRDefault="00F76041" w:rsidP="00F76041">
      <w:pPr>
        <w:pStyle w:val="ListeParagraf"/>
        <w:spacing w:line="240" w:lineRule="auto"/>
        <w:ind w:left="795"/>
        <w:jc w:val="both"/>
        <w:rPr>
          <w:rFonts w:ascii="Courier New" w:hAnsi="Courier New" w:cs="Courier New"/>
          <w:sz w:val="24"/>
          <w:szCs w:val="24"/>
        </w:rPr>
      </w:pPr>
      <w:r>
        <w:rPr>
          <w:rFonts w:ascii="Courier New" w:hAnsi="Courier New" w:cs="Courier New"/>
          <w:sz w:val="24"/>
          <w:szCs w:val="24"/>
        </w:rPr>
        <w:t xml:space="preserve"> </w:t>
      </w:r>
      <w:r w:rsidR="004F6F13" w:rsidRPr="00F76041">
        <w:rPr>
          <w:rFonts w:ascii="Courier New" w:hAnsi="Courier New" w:cs="Courier New"/>
          <w:sz w:val="24"/>
          <w:szCs w:val="24"/>
        </w:rPr>
        <w:t>“Sosyal</w:t>
      </w:r>
      <w:r w:rsidR="00214B7A" w:rsidRPr="00F76041">
        <w:rPr>
          <w:rFonts w:ascii="Courier New" w:hAnsi="Courier New" w:cs="Courier New"/>
          <w:sz w:val="24"/>
          <w:szCs w:val="24"/>
        </w:rPr>
        <w:t xml:space="preserve"> Sigortalar mevzuatında bulunan isteğe bağlı </w:t>
      </w:r>
    </w:p>
    <w:p w:rsidR="00F76041" w:rsidRDefault="00F76041" w:rsidP="00F76041">
      <w:pPr>
        <w:pStyle w:val="ListeParagraf"/>
        <w:spacing w:line="240" w:lineRule="auto"/>
        <w:ind w:left="795"/>
        <w:jc w:val="both"/>
        <w:rPr>
          <w:rFonts w:ascii="Courier New" w:hAnsi="Courier New" w:cs="Courier New"/>
          <w:sz w:val="24"/>
          <w:szCs w:val="24"/>
        </w:rPr>
      </w:pPr>
      <w:r>
        <w:rPr>
          <w:rFonts w:ascii="Courier New" w:hAnsi="Courier New" w:cs="Courier New"/>
          <w:sz w:val="24"/>
          <w:szCs w:val="24"/>
        </w:rPr>
        <w:t xml:space="preserve"> </w:t>
      </w:r>
      <w:r w:rsidR="00214B7A" w:rsidRPr="00F76041">
        <w:rPr>
          <w:rFonts w:ascii="Courier New" w:hAnsi="Courier New" w:cs="Courier New"/>
          <w:sz w:val="24"/>
          <w:szCs w:val="24"/>
        </w:rPr>
        <w:t xml:space="preserve">yatırım ilkesinden hareketle Davalı no:2 Sandığa yatırım </w:t>
      </w:r>
      <w:r>
        <w:rPr>
          <w:rFonts w:ascii="Courier New" w:hAnsi="Courier New" w:cs="Courier New"/>
          <w:sz w:val="24"/>
          <w:szCs w:val="24"/>
        </w:rPr>
        <w:t xml:space="preserve"> </w:t>
      </w:r>
    </w:p>
    <w:p w:rsidR="00F76041" w:rsidRDefault="00F76041" w:rsidP="00F76041">
      <w:pPr>
        <w:pStyle w:val="ListeParagraf"/>
        <w:spacing w:line="240" w:lineRule="auto"/>
        <w:ind w:left="795"/>
        <w:jc w:val="both"/>
        <w:rPr>
          <w:rFonts w:ascii="Courier New" w:hAnsi="Courier New" w:cs="Courier New"/>
          <w:sz w:val="24"/>
          <w:szCs w:val="24"/>
        </w:rPr>
      </w:pPr>
      <w:r>
        <w:rPr>
          <w:rFonts w:ascii="Courier New" w:hAnsi="Courier New" w:cs="Courier New"/>
          <w:sz w:val="24"/>
          <w:szCs w:val="24"/>
        </w:rPr>
        <w:lastRenderedPageBreak/>
        <w:t xml:space="preserve"> </w:t>
      </w:r>
      <w:r w:rsidR="00214B7A" w:rsidRPr="00F76041">
        <w:rPr>
          <w:rFonts w:ascii="Courier New" w:hAnsi="Courier New" w:cs="Courier New"/>
          <w:sz w:val="24"/>
          <w:szCs w:val="24"/>
        </w:rPr>
        <w:t xml:space="preserve">yaparak 25 yıllık yatırım süresini tamamlamasına olanak </w:t>
      </w:r>
      <w:r>
        <w:rPr>
          <w:rFonts w:ascii="Courier New" w:hAnsi="Courier New" w:cs="Courier New"/>
          <w:sz w:val="24"/>
          <w:szCs w:val="24"/>
        </w:rPr>
        <w:t xml:space="preserve"> </w:t>
      </w:r>
    </w:p>
    <w:p w:rsidR="00F76041" w:rsidRDefault="00F76041" w:rsidP="00F76041">
      <w:pPr>
        <w:pStyle w:val="ListeParagraf"/>
        <w:spacing w:line="240" w:lineRule="auto"/>
        <w:ind w:left="795"/>
        <w:jc w:val="both"/>
        <w:rPr>
          <w:rFonts w:ascii="Courier New" w:hAnsi="Courier New" w:cs="Courier New"/>
          <w:sz w:val="24"/>
          <w:szCs w:val="24"/>
        </w:rPr>
      </w:pPr>
      <w:r>
        <w:rPr>
          <w:rFonts w:ascii="Courier New" w:hAnsi="Courier New" w:cs="Courier New"/>
          <w:sz w:val="24"/>
          <w:szCs w:val="24"/>
        </w:rPr>
        <w:t xml:space="preserve"> </w:t>
      </w:r>
      <w:r w:rsidR="00214B7A" w:rsidRPr="00F76041">
        <w:rPr>
          <w:rFonts w:ascii="Courier New" w:hAnsi="Courier New" w:cs="Courier New"/>
          <w:sz w:val="24"/>
          <w:szCs w:val="24"/>
        </w:rPr>
        <w:t xml:space="preserve">sağlanması ve bu bağlamda hak sahibi olur olmaz </w:t>
      </w:r>
    </w:p>
    <w:p w:rsidR="00F76041" w:rsidRDefault="00F76041" w:rsidP="00F76041">
      <w:pPr>
        <w:pStyle w:val="ListeParagraf"/>
        <w:spacing w:line="240" w:lineRule="auto"/>
        <w:ind w:left="795"/>
        <w:jc w:val="both"/>
        <w:rPr>
          <w:rFonts w:ascii="Courier New" w:hAnsi="Courier New" w:cs="Courier New"/>
          <w:sz w:val="24"/>
          <w:szCs w:val="24"/>
        </w:rPr>
      </w:pPr>
      <w:r>
        <w:rPr>
          <w:rFonts w:ascii="Courier New" w:hAnsi="Courier New" w:cs="Courier New"/>
          <w:sz w:val="24"/>
          <w:szCs w:val="24"/>
        </w:rPr>
        <w:t xml:space="preserve"> </w:t>
      </w:r>
      <w:r w:rsidR="00214B7A" w:rsidRPr="00F76041">
        <w:rPr>
          <w:rFonts w:ascii="Courier New" w:hAnsi="Courier New" w:cs="Courier New"/>
          <w:sz w:val="24"/>
          <w:szCs w:val="24"/>
        </w:rPr>
        <w:t xml:space="preserve">kendisine emeklilik maaşı bağlanması ve tüm emeklilik </w:t>
      </w:r>
    </w:p>
    <w:p w:rsidR="00F76041" w:rsidRDefault="00F76041" w:rsidP="00F76041">
      <w:pPr>
        <w:pStyle w:val="ListeParagraf"/>
        <w:spacing w:line="240" w:lineRule="auto"/>
        <w:ind w:left="795"/>
        <w:jc w:val="both"/>
        <w:rPr>
          <w:rFonts w:ascii="Courier New" w:hAnsi="Courier New" w:cs="Courier New"/>
          <w:sz w:val="24"/>
          <w:szCs w:val="24"/>
        </w:rPr>
      </w:pPr>
      <w:r>
        <w:rPr>
          <w:rFonts w:ascii="Courier New" w:hAnsi="Courier New" w:cs="Courier New"/>
          <w:sz w:val="24"/>
          <w:szCs w:val="24"/>
        </w:rPr>
        <w:t xml:space="preserve"> </w:t>
      </w:r>
      <w:r w:rsidR="00214B7A" w:rsidRPr="00F76041">
        <w:rPr>
          <w:rFonts w:ascii="Courier New" w:hAnsi="Courier New" w:cs="Courier New"/>
          <w:sz w:val="24"/>
          <w:szCs w:val="24"/>
        </w:rPr>
        <w:t xml:space="preserve">haklarından yararlandırılması” yönündeki talebini </w:t>
      </w:r>
    </w:p>
    <w:p w:rsidR="00F76041" w:rsidRDefault="00F76041" w:rsidP="00F76041">
      <w:pPr>
        <w:pStyle w:val="ListeParagraf"/>
        <w:spacing w:line="240" w:lineRule="auto"/>
        <w:ind w:left="795"/>
        <w:jc w:val="both"/>
        <w:rPr>
          <w:rFonts w:ascii="Courier New" w:hAnsi="Courier New" w:cs="Courier New"/>
          <w:sz w:val="24"/>
          <w:szCs w:val="24"/>
        </w:rPr>
      </w:pPr>
      <w:r>
        <w:rPr>
          <w:rFonts w:ascii="Courier New" w:hAnsi="Courier New" w:cs="Courier New"/>
          <w:sz w:val="24"/>
          <w:szCs w:val="24"/>
        </w:rPr>
        <w:t xml:space="preserve"> </w:t>
      </w:r>
      <w:r w:rsidR="00214B7A" w:rsidRPr="00F76041">
        <w:rPr>
          <w:rFonts w:ascii="Courier New" w:hAnsi="Courier New" w:cs="Courier New"/>
          <w:sz w:val="24"/>
          <w:szCs w:val="24"/>
        </w:rPr>
        <w:t xml:space="preserve">reddeden karar ve/veya işlemlerinin etkisiz ve hükümsüz </w:t>
      </w:r>
    </w:p>
    <w:p w:rsidR="00382CDA" w:rsidRDefault="00F76041" w:rsidP="00F76041">
      <w:pPr>
        <w:pStyle w:val="ListeParagraf"/>
        <w:spacing w:line="240" w:lineRule="auto"/>
        <w:ind w:left="795"/>
        <w:jc w:val="both"/>
        <w:rPr>
          <w:rFonts w:ascii="Courier New" w:hAnsi="Courier New" w:cs="Courier New"/>
          <w:sz w:val="24"/>
          <w:szCs w:val="24"/>
        </w:rPr>
      </w:pPr>
      <w:r>
        <w:rPr>
          <w:rFonts w:ascii="Courier New" w:hAnsi="Courier New" w:cs="Courier New"/>
          <w:sz w:val="24"/>
          <w:szCs w:val="24"/>
        </w:rPr>
        <w:t xml:space="preserve"> </w:t>
      </w:r>
      <w:r w:rsidR="00214B7A" w:rsidRPr="00F76041">
        <w:rPr>
          <w:rFonts w:ascii="Courier New" w:hAnsi="Courier New" w:cs="Courier New"/>
          <w:sz w:val="24"/>
          <w:szCs w:val="24"/>
        </w:rPr>
        <w:t>olduğuna ve/veya hiçbir sonuç doğuramayacağına;</w:t>
      </w:r>
    </w:p>
    <w:p w:rsidR="00F76041" w:rsidRPr="00F76041" w:rsidRDefault="00F76041" w:rsidP="00F76041">
      <w:pPr>
        <w:pStyle w:val="ListeParagraf"/>
        <w:spacing w:line="240" w:lineRule="auto"/>
        <w:ind w:left="795"/>
        <w:jc w:val="both"/>
        <w:rPr>
          <w:rFonts w:ascii="Courier New" w:hAnsi="Courier New" w:cs="Courier New"/>
          <w:sz w:val="24"/>
          <w:szCs w:val="24"/>
        </w:rPr>
      </w:pPr>
    </w:p>
    <w:p w:rsidR="00F76041" w:rsidRDefault="00F76041" w:rsidP="00F76041">
      <w:pPr>
        <w:pStyle w:val="ListeParagraf"/>
        <w:numPr>
          <w:ilvl w:val="0"/>
          <w:numId w:val="4"/>
        </w:numPr>
        <w:spacing w:line="240" w:lineRule="auto"/>
        <w:jc w:val="both"/>
        <w:rPr>
          <w:rFonts w:ascii="Courier New" w:hAnsi="Courier New" w:cs="Courier New"/>
          <w:sz w:val="24"/>
          <w:szCs w:val="24"/>
        </w:rPr>
      </w:pPr>
      <w:r>
        <w:rPr>
          <w:rFonts w:ascii="Courier New" w:hAnsi="Courier New" w:cs="Courier New"/>
          <w:sz w:val="24"/>
          <w:szCs w:val="24"/>
        </w:rPr>
        <w:t xml:space="preserve"> </w:t>
      </w:r>
      <w:r w:rsidR="00214B7A" w:rsidRPr="00F76041">
        <w:rPr>
          <w:rFonts w:ascii="Courier New" w:hAnsi="Courier New" w:cs="Courier New"/>
          <w:sz w:val="24"/>
          <w:szCs w:val="24"/>
        </w:rPr>
        <w:t xml:space="preserve">Davalıların, davacının 23 yıllık ikramiye tutarı olarak </w:t>
      </w:r>
      <w:r>
        <w:rPr>
          <w:rFonts w:ascii="Courier New" w:hAnsi="Courier New" w:cs="Courier New"/>
          <w:sz w:val="24"/>
          <w:szCs w:val="24"/>
        </w:rPr>
        <w:t xml:space="preserve"> </w:t>
      </w:r>
    </w:p>
    <w:p w:rsidR="00F76041" w:rsidRDefault="00F76041" w:rsidP="00F76041">
      <w:pPr>
        <w:pStyle w:val="ListeParagraf"/>
        <w:spacing w:line="240" w:lineRule="auto"/>
        <w:ind w:left="795"/>
        <w:jc w:val="both"/>
        <w:rPr>
          <w:rFonts w:ascii="Courier New" w:hAnsi="Courier New" w:cs="Courier New"/>
          <w:sz w:val="24"/>
          <w:szCs w:val="24"/>
        </w:rPr>
      </w:pPr>
      <w:r>
        <w:rPr>
          <w:rFonts w:ascii="Courier New" w:hAnsi="Courier New" w:cs="Courier New"/>
          <w:sz w:val="24"/>
          <w:szCs w:val="24"/>
        </w:rPr>
        <w:t xml:space="preserve"> </w:t>
      </w:r>
      <w:r w:rsidR="00214B7A" w:rsidRPr="00F76041">
        <w:rPr>
          <w:rFonts w:ascii="Courier New" w:hAnsi="Courier New" w:cs="Courier New"/>
          <w:sz w:val="24"/>
          <w:szCs w:val="24"/>
        </w:rPr>
        <w:t xml:space="preserve">hesapladıkları 163,967-TL.’ye ve/veya davacının herhangi </w:t>
      </w:r>
      <w:r>
        <w:rPr>
          <w:rFonts w:ascii="Courier New" w:hAnsi="Courier New" w:cs="Courier New"/>
          <w:sz w:val="24"/>
          <w:szCs w:val="24"/>
        </w:rPr>
        <w:t xml:space="preserve"> </w:t>
      </w:r>
    </w:p>
    <w:p w:rsidR="00F76041" w:rsidRDefault="00F76041" w:rsidP="00F76041">
      <w:pPr>
        <w:pStyle w:val="ListeParagraf"/>
        <w:spacing w:line="240" w:lineRule="auto"/>
        <w:ind w:left="795"/>
        <w:jc w:val="both"/>
        <w:rPr>
          <w:rFonts w:ascii="Courier New" w:hAnsi="Courier New" w:cs="Courier New"/>
          <w:sz w:val="24"/>
          <w:szCs w:val="24"/>
        </w:rPr>
      </w:pPr>
      <w:r>
        <w:rPr>
          <w:rFonts w:ascii="Courier New" w:hAnsi="Courier New" w:cs="Courier New"/>
          <w:sz w:val="24"/>
          <w:szCs w:val="24"/>
        </w:rPr>
        <w:t xml:space="preserve"> </w:t>
      </w:r>
      <w:r w:rsidR="00214B7A" w:rsidRPr="00F76041">
        <w:rPr>
          <w:rFonts w:ascii="Courier New" w:hAnsi="Courier New" w:cs="Courier New"/>
          <w:sz w:val="24"/>
          <w:szCs w:val="24"/>
        </w:rPr>
        <w:t xml:space="preserve">bir meblağdaki emeklilik ikramiyesine bloke konulmasını </w:t>
      </w:r>
    </w:p>
    <w:p w:rsidR="00F76041" w:rsidRDefault="00F76041" w:rsidP="00F76041">
      <w:pPr>
        <w:pStyle w:val="ListeParagraf"/>
        <w:spacing w:line="240" w:lineRule="auto"/>
        <w:ind w:left="795"/>
        <w:jc w:val="both"/>
        <w:rPr>
          <w:rFonts w:ascii="Courier New" w:hAnsi="Courier New" w:cs="Courier New"/>
          <w:sz w:val="24"/>
          <w:szCs w:val="24"/>
        </w:rPr>
      </w:pPr>
      <w:r>
        <w:rPr>
          <w:rFonts w:ascii="Courier New" w:hAnsi="Courier New" w:cs="Courier New"/>
          <w:sz w:val="24"/>
          <w:szCs w:val="24"/>
        </w:rPr>
        <w:t xml:space="preserve"> </w:t>
      </w:r>
      <w:r w:rsidR="00214B7A" w:rsidRPr="00F76041">
        <w:rPr>
          <w:rFonts w:ascii="Courier New" w:hAnsi="Courier New" w:cs="Courier New"/>
          <w:sz w:val="24"/>
          <w:szCs w:val="24"/>
        </w:rPr>
        <w:t xml:space="preserve">öngören karar ve/veya işlemlerin etkisiz ve hükümsüz </w:t>
      </w:r>
    </w:p>
    <w:p w:rsidR="00F76041" w:rsidRDefault="00F76041" w:rsidP="00F76041">
      <w:pPr>
        <w:pStyle w:val="ListeParagraf"/>
        <w:spacing w:line="240" w:lineRule="auto"/>
        <w:ind w:left="795"/>
        <w:jc w:val="both"/>
        <w:rPr>
          <w:rFonts w:ascii="Courier New" w:hAnsi="Courier New" w:cs="Courier New"/>
          <w:sz w:val="24"/>
          <w:szCs w:val="24"/>
        </w:rPr>
      </w:pPr>
      <w:r>
        <w:rPr>
          <w:rFonts w:ascii="Courier New" w:hAnsi="Courier New" w:cs="Courier New"/>
          <w:sz w:val="24"/>
          <w:szCs w:val="24"/>
        </w:rPr>
        <w:t xml:space="preserve"> </w:t>
      </w:r>
      <w:r w:rsidR="00214B7A" w:rsidRPr="00F76041">
        <w:rPr>
          <w:rFonts w:ascii="Courier New" w:hAnsi="Courier New" w:cs="Courier New"/>
          <w:sz w:val="24"/>
          <w:szCs w:val="24"/>
        </w:rPr>
        <w:t xml:space="preserve">olduğuna ve/veya hiçbir sonuç doğuramayacağına ilişkin </w:t>
      </w:r>
    </w:p>
    <w:p w:rsidR="00214B7A" w:rsidRPr="00F76041" w:rsidRDefault="00F76041" w:rsidP="00F76041">
      <w:pPr>
        <w:pStyle w:val="ListeParagraf"/>
        <w:spacing w:line="240" w:lineRule="auto"/>
        <w:ind w:left="795"/>
        <w:jc w:val="both"/>
        <w:rPr>
          <w:rFonts w:ascii="Courier New" w:hAnsi="Courier New" w:cs="Courier New"/>
          <w:sz w:val="24"/>
          <w:szCs w:val="24"/>
        </w:rPr>
      </w:pPr>
      <w:r>
        <w:rPr>
          <w:rFonts w:ascii="Courier New" w:hAnsi="Courier New" w:cs="Courier New"/>
          <w:sz w:val="24"/>
          <w:szCs w:val="24"/>
        </w:rPr>
        <w:t xml:space="preserve"> </w:t>
      </w:r>
      <w:r w:rsidR="00214B7A" w:rsidRPr="00F76041">
        <w:rPr>
          <w:rFonts w:ascii="Courier New" w:hAnsi="Courier New" w:cs="Courier New"/>
          <w:sz w:val="24"/>
          <w:szCs w:val="24"/>
        </w:rPr>
        <w:t>bir mahkeme emri ve/veya hükmü,</w:t>
      </w:r>
      <w:r w:rsidR="00C46C87">
        <w:rPr>
          <w:rFonts w:ascii="Courier New" w:hAnsi="Courier New" w:cs="Courier New"/>
          <w:sz w:val="24"/>
          <w:szCs w:val="24"/>
        </w:rPr>
        <w:t>”</w:t>
      </w:r>
    </w:p>
    <w:p w:rsidR="00382CDA" w:rsidRDefault="00214B7A" w:rsidP="00D21DEF">
      <w:pPr>
        <w:spacing w:line="360" w:lineRule="auto"/>
        <w:jc w:val="both"/>
        <w:rPr>
          <w:rFonts w:ascii="Courier New" w:hAnsi="Courier New" w:cs="Courier New"/>
          <w:sz w:val="24"/>
          <w:szCs w:val="24"/>
        </w:rPr>
      </w:pPr>
      <w:r>
        <w:rPr>
          <w:rFonts w:ascii="Courier New" w:hAnsi="Courier New" w:cs="Courier New"/>
          <w:sz w:val="24"/>
          <w:szCs w:val="24"/>
        </w:rPr>
        <w:t>ş</w:t>
      </w:r>
      <w:r w:rsidR="00382CDA">
        <w:rPr>
          <w:rFonts w:ascii="Courier New" w:hAnsi="Courier New" w:cs="Courier New"/>
          <w:sz w:val="24"/>
          <w:szCs w:val="24"/>
        </w:rPr>
        <w:t>eklinde taleplerde bulunm</w:t>
      </w:r>
      <w:r w:rsidR="00C46C87">
        <w:rPr>
          <w:rFonts w:ascii="Courier New" w:hAnsi="Courier New" w:cs="Courier New"/>
          <w:sz w:val="24"/>
          <w:szCs w:val="24"/>
        </w:rPr>
        <w:t>uş; davanın hitap aşamasında</w:t>
      </w:r>
      <w:r w:rsidR="00382CDA">
        <w:rPr>
          <w:rFonts w:ascii="Courier New" w:hAnsi="Courier New" w:cs="Courier New"/>
          <w:sz w:val="24"/>
          <w:szCs w:val="24"/>
        </w:rPr>
        <w:t xml:space="preserve"> ‘C’ paragrafındaki talebini geri çekmiştir.</w:t>
      </w:r>
    </w:p>
    <w:p w:rsidR="00B53B7E" w:rsidRPr="00DC2A79" w:rsidRDefault="00382CDA" w:rsidP="00DC2A79">
      <w:pPr>
        <w:spacing w:line="360" w:lineRule="auto"/>
        <w:jc w:val="both"/>
        <w:rPr>
          <w:rFonts w:ascii="Courier New" w:hAnsi="Courier New" w:cs="Courier New"/>
          <w:sz w:val="24"/>
          <w:szCs w:val="24"/>
        </w:rPr>
      </w:pPr>
      <w:r>
        <w:rPr>
          <w:rFonts w:ascii="Courier New" w:hAnsi="Courier New" w:cs="Courier New"/>
          <w:sz w:val="24"/>
          <w:szCs w:val="24"/>
        </w:rPr>
        <w:tab/>
        <w:t xml:space="preserve">Davaya cevaben Davalı No.1 tarafından Müdafaa Takriri </w:t>
      </w:r>
      <w:proofErr w:type="spellStart"/>
      <w:r>
        <w:rPr>
          <w:rFonts w:ascii="Courier New" w:hAnsi="Courier New" w:cs="Courier New"/>
          <w:sz w:val="24"/>
          <w:szCs w:val="24"/>
        </w:rPr>
        <w:t>dos</w:t>
      </w:r>
      <w:proofErr w:type="spellEnd"/>
      <w:r w:rsidR="00A035F3">
        <w:rPr>
          <w:rFonts w:ascii="Courier New" w:hAnsi="Courier New" w:cs="Courier New"/>
          <w:sz w:val="24"/>
          <w:szCs w:val="24"/>
        </w:rPr>
        <w:t>-</w:t>
      </w:r>
      <w:r>
        <w:rPr>
          <w:rFonts w:ascii="Courier New" w:hAnsi="Courier New" w:cs="Courier New"/>
          <w:sz w:val="24"/>
          <w:szCs w:val="24"/>
        </w:rPr>
        <w:t>yalanmıştır.</w:t>
      </w:r>
    </w:p>
    <w:p w:rsidR="009C4F08" w:rsidRDefault="001C61D4" w:rsidP="00D21DEF">
      <w:pPr>
        <w:spacing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 xml:space="preserve">Talep Takriri incelendiği zaman Davalıların Özel Hukuk Tüzel Kişisi olmakla birlikte, dava konusu kararlarla ilgili olarak kamu yararına hareket eden veya kamu hizmeti sunan bir idarenin ayrıcalıklarını kullandıkları ve/veya almış oldukları kararların idari nitelikli olduğu; Davacının Davalı No.1’in çalışanı olarak Davalı No.2 Sandığın üyesi olduğu; Davalı No.2’nin yasal mevzuat tahtında muafiyete sahip olan özel bir Emekli Sandığı olması nedeniyle Davacı ve diğer üyelerinin Sosyal Sigortalar ve İhtiyat Sandığı </w:t>
      </w:r>
      <w:r w:rsidR="00DC2A79">
        <w:rPr>
          <w:rFonts w:ascii="Courier New" w:hAnsi="Courier New" w:cs="Courier New"/>
          <w:sz w:val="24"/>
          <w:szCs w:val="24"/>
        </w:rPr>
        <w:t xml:space="preserve">kapsamında olmadığı; Davacının </w:t>
      </w:r>
      <w:r>
        <w:rPr>
          <w:rFonts w:ascii="Courier New" w:hAnsi="Courier New" w:cs="Courier New"/>
          <w:sz w:val="24"/>
          <w:szCs w:val="24"/>
        </w:rPr>
        <w:t>yasal mevzuat tarafından zorunlu kılınan Sosyal Güvenlik Prim</w:t>
      </w:r>
      <w:r w:rsidR="00D21DEF">
        <w:rPr>
          <w:rFonts w:ascii="Courier New" w:hAnsi="Courier New" w:cs="Courier New"/>
          <w:sz w:val="24"/>
          <w:szCs w:val="24"/>
        </w:rPr>
        <w:t xml:space="preserve"> yatırımlarının devlete ait kurumlara değil; muafiyete sahip Davalı No.2’ye yapıldığı ve buna bağlı olarak da Davacının sosyal güvenlik haklarının bütününün Davalı No.2 tarafından sağlandığı; bu bağlamda da Davalı No.2 Sandığın Davacı açısından Devlete ait Sosyal Sigortalar ve İhtiyat Sandığının yerine geçmiş bulunan bir Sosyal Güvenlik Kurumu niteliğinde olduğunun iddia edildiği görülmektedir. </w:t>
      </w:r>
      <w:proofErr w:type="gramEnd"/>
    </w:p>
    <w:p w:rsidR="00AF1E71" w:rsidRDefault="00A43D54" w:rsidP="00D21DEF">
      <w:pPr>
        <w:spacing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Talep Takririnde</w:t>
      </w:r>
      <w:r w:rsidR="009C4F08">
        <w:rPr>
          <w:rFonts w:ascii="Courier New" w:hAnsi="Courier New" w:cs="Courier New"/>
          <w:sz w:val="24"/>
          <w:szCs w:val="24"/>
        </w:rPr>
        <w:t xml:space="preserve">, Davacının 1.11.2016 tarihinde istifa dilekçesini sunmak durumunda kaldığı; Davalı nezdinde 23 yıl 9 ay fiilen ve kesintisiz olarak çalışmış </w:t>
      </w:r>
      <w:r w:rsidR="006C0419">
        <w:rPr>
          <w:rFonts w:ascii="Courier New" w:hAnsi="Courier New" w:cs="Courier New"/>
          <w:sz w:val="24"/>
          <w:szCs w:val="24"/>
        </w:rPr>
        <w:t xml:space="preserve">bulunduğu; ayrıca </w:t>
      </w:r>
      <w:r w:rsidR="006C0419">
        <w:rPr>
          <w:rFonts w:ascii="Courier New" w:hAnsi="Courier New" w:cs="Courier New"/>
          <w:sz w:val="24"/>
          <w:szCs w:val="24"/>
        </w:rPr>
        <w:lastRenderedPageBreak/>
        <w:t>askerlik hizmeti de yapmış olduğu ve Davalı No.1 nezdinde çalışmaya başlamadan önce özel sektörde</w:t>
      </w:r>
      <w:r w:rsidR="00AF1E71">
        <w:rPr>
          <w:rFonts w:ascii="Courier New" w:hAnsi="Courier New" w:cs="Courier New"/>
          <w:sz w:val="24"/>
          <w:szCs w:val="24"/>
        </w:rPr>
        <w:t xml:space="preserve"> çalışarak 2 yıl Sosyal Sigortalar Dairesi’ne prim yatırımı yaptığı; Davalı No.2 Sandığın kuruluş ve çalışma prensiplerine ilişkin kuralları ihtiva </w:t>
      </w:r>
      <w:r>
        <w:rPr>
          <w:rFonts w:ascii="Courier New" w:hAnsi="Courier New" w:cs="Courier New"/>
          <w:sz w:val="24"/>
          <w:szCs w:val="24"/>
        </w:rPr>
        <w:t>eden Türkiye İş Bankası A.Ş. Kıbrıs Şubeleri Memur ve Hizmetlileri</w:t>
      </w:r>
      <w:r w:rsidR="00AF1E71">
        <w:rPr>
          <w:rFonts w:ascii="Courier New" w:hAnsi="Courier New" w:cs="Courier New"/>
          <w:sz w:val="24"/>
          <w:szCs w:val="24"/>
        </w:rPr>
        <w:t xml:space="preserve"> Emekli Sandığı statüsünün;</w:t>
      </w:r>
      <w:proofErr w:type="gramEnd"/>
    </w:p>
    <w:p w:rsidR="00C46C87" w:rsidRDefault="00C46C87" w:rsidP="00C46C87">
      <w:pPr>
        <w:spacing w:line="240" w:lineRule="auto"/>
        <w:jc w:val="both"/>
        <w:rPr>
          <w:rFonts w:ascii="Courier New" w:hAnsi="Courier New" w:cs="Courier New"/>
          <w:sz w:val="24"/>
          <w:szCs w:val="24"/>
        </w:rPr>
      </w:pPr>
      <w:r>
        <w:rPr>
          <w:rFonts w:ascii="Courier New" w:hAnsi="Courier New" w:cs="Courier New"/>
          <w:sz w:val="24"/>
          <w:szCs w:val="24"/>
        </w:rPr>
        <w:t xml:space="preserve">     “1- </w:t>
      </w:r>
      <w:r w:rsidR="00A43D54" w:rsidRPr="00C46C87">
        <w:rPr>
          <w:rFonts w:ascii="Courier New" w:hAnsi="Courier New" w:cs="Courier New"/>
          <w:sz w:val="24"/>
          <w:szCs w:val="24"/>
        </w:rPr>
        <w:t xml:space="preserve">Bu Statü hükümlerine göre yardıma hak kazanılmadığı </w:t>
      </w:r>
      <w:r>
        <w:rPr>
          <w:rFonts w:ascii="Courier New" w:hAnsi="Courier New" w:cs="Courier New"/>
          <w:sz w:val="24"/>
          <w:szCs w:val="24"/>
        </w:rPr>
        <w:t xml:space="preserve">    </w:t>
      </w:r>
    </w:p>
    <w:p w:rsidR="00C46C87" w:rsidRDefault="00C46C87" w:rsidP="00C46C87">
      <w:pPr>
        <w:spacing w:line="240" w:lineRule="auto"/>
        <w:jc w:val="both"/>
        <w:rPr>
          <w:rFonts w:ascii="Courier New" w:hAnsi="Courier New" w:cs="Courier New"/>
          <w:sz w:val="24"/>
          <w:szCs w:val="24"/>
        </w:rPr>
      </w:pPr>
      <w:r>
        <w:rPr>
          <w:rFonts w:ascii="Courier New" w:hAnsi="Courier New" w:cs="Courier New"/>
          <w:sz w:val="24"/>
          <w:szCs w:val="24"/>
        </w:rPr>
        <w:t xml:space="preserve">         </w:t>
      </w:r>
      <w:r w:rsidR="00A43D54" w:rsidRPr="00C46C87">
        <w:rPr>
          <w:rFonts w:ascii="Courier New" w:hAnsi="Courier New" w:cs="Courier New"/>
          <w:sz w:val="24"/>
          <w:szCs w:val="24"/>
        </w:rPr>
        <w:t xml:space="preserve">hallerde dahi Kuzey Kıbrıs Türk Cumhuriyeti’nce </w:t>
      </w:r>
    </w:p>
    <w:p w:rsidR="00C46C87" w:rsidRDefault="00C46C87" w:rsidP="00C46C87">
      <w:pPr>
        <w:spacing w:line="240" w:lineRule="auto"/>
        <w:jc w:val="both"/>
        <w:rPr>
          <w:rFonts w:ascii="Courier New" w:hAnsi="Courier New" w:cs="Courier New"/>
          <w:sz w:val="24"/>
          <w:szCs w:val="24"/>
        </w:rPr>
      </w:pPr>
      <w:r>
        <w:rPr>
          <w:rFonts w:ascii="Courier New" w:hAnsi="Courier New" w:cs="Courier New"/>
          <w:sz w:val="24"/>
          <w:szCs w:val="24"/>
        </w:rPr>
        <w:t xml:space="preserve">         </w:t>
      </w:r>
      <w:r w:rsidR="00A43D54" w:rsidRPr="00C46C87">
        <w:rPr>
          <w:rFonts w:ascii="Courier New" w:hAnsi="Courier New" w:cs="Courier New"/>
          <w:sz w:val="24"/>
          <w:szCs w:val="24"/>
        </w:rPr>
        <w:t xml:space="preserve">istihdam edilen muvazzaf amme memurlarına uygulanan </w:t>
      </w:r>
    </w:p>
    <w:p w:rsidR="00C46C87" w:rsidRDefault="00C46C87" w:rsidP="00C46C87">
      <w:pPr>
        <w:spacing w:line="240" w:lineRule="auto"/>
        <w:jc w:val="both"/>
        <w:rPr>
          <w:rFonts w:ascii="Courier New" w:hAnsi="Courier New" w:cs="Courier New"/>
          <w:sz w:val="24"/>
          <w:szCs w:val="24"/>
        </w:rPr>
      </w:pPr>
      <w:r>
        <w:rPr>
          <w:rFonts w:ascii="Courier New" w:hAnsi="Courier New" w:cs="Courier New"/>
          <w:sz w:val="24"/>
          <w:szCs w:val="24"/>
        </w:rPr>
        <w:t xml:space="preserve">         </w:t>
      </w:r>
      <w:r w:rsidR="00A43D54" w:rsidRPr="00C46C87">
        <w:rPr>
          <w:rFonts w:ascii="Courier New" w:hAnsi="Courier New" w:cs="Courier New"/>
          <w:sz w:val="24"/>
          <w:szCs w:val="24"/>
        </w:rPr>
        <w:t xml:space="preserve">emeklilik hak ve menfaatlerine ilişkin hükümler </w:t>
      </w:r>
    </w:p>
    <w:p w:rsidR="00AF1E71" w:rsidRPr="00C46C87" w:rsidRDefault="00C46C87" w:rsidP="00C46C87">
      <w:pPr>
        <w:spacing w:line="240" w:lineRule="auto"/>
        <w:jc w:val="both"/>
        <w:rPr>
          <w:rFonts w:ascii="Courier New" w:hAnsi="Courier New" w:cs="Courier New"/>
          <w:sz w:val="24"/>
          <w:szCs w:val="24"/>
        </w:rPr>
      </w:pPr>
      <w:r>
        <w:rPr>
          <w:rFonts w:ascii="Courier New" w:hAnsi="Courier New" w:cs="Courier New"/>
          <w:sz w:val="24"/>
          <w:szCs w:val="24"/>
        </w:rPr>
        <w:t xml:space="preserve">         uygulanır.</w:t>
      </w:r>
    </w:p>
    <w:p w:rsidR="00C46C87" w:rsidRDefault="00C46C87" w:rsidP="00C46C87">
      <w:pPr>
        <w:pStyle w:val="ListeParagraf"/>
        <w:numPr>
          <w:ilvl w:val="0"/>
          <w:numId w:val="12"/>
        </w:numPr>
        <w:spacing w:line="360" w:lineRule="auto"/>
        <w:jc w:val="both"/>
        <w:rPr>
          <w:rFonts w:ascii="Courier New" w:hAnsi="Courier New" w:cs="Courier New"/>
          <w:sz w:val="24"/>
          <w:szCs w:val="24"/>
        </w:rPr>
      </w:pPr>
      <w:r>
        <w:rPr>
          <w:rFonts w:ascii="Courier New" w:hAnsi="Courier New" w:cs="Courier New"/>
          <w:sz w:val="24"/>
          <w:szCs w:val="24"/>
        </w:rPr>
        <w:t xml:space="preserve"> </w:t>
      </w:r>
      <w:r w:rsidR="00A43D54" w:rsidRPr="00C46C87">
        <w:rPr>
          <w:rFonts w:ascii="Courier New" w:hAnsi="Courier New" w:cs="Courier New"/>
          <w:sz w:val="24"/>
          <w:szCs w:val="24"/>
        </w:rPr>
        <w:t xml:space="preserve">Bu hak ve menfaatlerin bu Statüye göre yapılmasına hak </w:t>
      </w:r>
      <w:r>
        <w:rPr>
          <w:rFonts w:ascii="Courier New" w:hAnsi="Courier New" w:cs="Courier New"/>
          <w:sz w:val="24"/>
          <w:szCs w:val="24"/>
        </w:rPr>
        <w:t xml:space="preserve">  </w:t>
      </w:r>
    </w:p>
    <w:p w:rsidR="00C46C87" w:rsidRDefault="00C46C87" w:rsidP="00C46C87">
      <w:pPr>
        <w:pStyle w:val="ListeParagraf"/>
        <w:spacing w:line="360" w:lineRule="auto"/>
        <w:ind w:left="1095"/>
        <w:jc w:val="both"/>
        <w:rPr>
          <w:rFonts w:ascii="Courier New" w:hAnsi="Courier New" w:cs="Courier New"/>
          <w:sz w:val="24"/>
          <w:szCs w:val="24"/>
        </w:rPr>
      </w:pPr>
      <w:r>
        <w:rPr>
          <w:rFonts w:ascii="Courier New" w:hAnsi="Courier New" w:cs="Courier New"/>
          <w:sz w:val="24"/>
          <w:szCs w:val="24"/>
        </w:rPr>
        <w:t xml:space="preserve"> </w:t>
      </w:r>
      <w:r w:rsidR="00A43D54" w:rsidRPr="00C46C87">
        <w:rPr>
          <w:rFonts w:ascii="Courier New" w:hAnsi="Courier New" w:cs="Courier New"/>
          <w:sz w:val="24"/>
          <w:szCs w:val="24"/>
        </w:rPr>
        <w:t xml:space="preserve">kazanılan yardımlardan üstün olması halinde üstün olan </w:t>
      </w:r>
    </w:p>
    <w:p w:rsidR="00A43D54" w:rsidRPr="00C46C87" w:rsidRDefault="00C46C87" w:rsidP="00C46C87">
      <w:pPr>
        <w:pStyle w:val="ListeParagraf"/>
        <w:spacing w:line="360" w:lineRule="auto"/>
        <w:ind w:left="1095"/>
        <w:jc w:val="both"/>
        <w:rPr>
          <w:rFonts w:ascii="Courier New" w:hAnsi="Courier New" w:cs="Courier New"/>
          <w:sz w:val="24"/>
          <w:szCs w:val="24"/>
        </w:rPr>
      </w:pPr>
      <w:r>
        <w:rPr>
          <w:rFonts w:ascii="Courier New" w:hAnsi="Courier New" w:cs="Courier New"/>
          <w:sz w:val="24"/>
          <w:szCs w:val="24"/>
        </w:rPr>
        <w:t xml:space="preserve"> yardım ve menfaatler sağlanır.</w:t>
      </w:r>
    </w:p>
    <w:p w:rsidR="00C46C87" w:rsidRDefault="00C46C87" w:rsidP="00C46C87">
      <w:pPr>
        <w:pStyle w:val="ListeParagraf"/>
        <w:numPr>
          <w:ilvl w:val="0"/>
          <w:numId w:val="12"/>
        </w:numPr>
        <w:spacing w:line="360" w:lineRule="auto"/>
        <w:jc w:val="both"/>
        <w:rPr>
          <w:rFonts w:ascii="Courier New" w:hAnsi="Courier New" w:cs="Courier New"/>
          <w:sz w:val="24"/>
          <w:szCs w:val="24"/>
        </w:rPr>
      </w:pPr>
      <w:r>
        <w:rPr>
          <w:rFonts w:ascii="Courier New" w:hAnsi="Courier New" w:cs="Courier New"/>
          <w:sz w:val="24"/>
          <w:szCs w:val="24"/>
        </w:rPr>
        <w:t xml:space="preserve"> </w:t>
      </w:r>
      <w:r w:rsidR="00A43D54" w:rsidRPr="00C46C87">
        <w:rPr>
          <w:rFonts w:ascii="Courier New" w:hAnsi="Courier New" w:cs="Courier New"/>
          <w:sz w:val="24"/>
          <w:szCs w:val="24"/>
        </w:rPr>
        <w:t xml:space="preserve">Yürürlükte bulunan mevzuatın değiştirilmesi ve Sosyal </w:t>
      </w:r>
      <w:r>
        <w:rPr>
          <w:rFonts w:ascii="Courier New" w:hAnsi="Courier New" w:cs="Courier New"/>
          <w:sz w:val="24"/>
          <w:szCs w:val="24"/>
        </w:rPr>
        <w:t xml:space="preserve">  </w:t>
      </w:r>
    </w:p>
    <w:p w:rsidR="00C46C87" w:rsidRDefault="00C46C87" w:rsidP="00C46C87">
      <w:pPr>
        <w:pStyle w:val="ListeParagraf"/>
        <w:spacing w:line="360" w:lineRule="auto"/>
        <w:ind w:left="1095"/>
        <w:jc w:val="both"/>
        <w:rPr>
          <w:rFonts w:ascii="Courier New" w:hAnsi="Courier New" w:cs="Courier New"/>
          <w:sz w:val="24"/>
          <w:szCs w:val="24"/>
        </w:rPr>
      </w:pPr>
      <w:r>
        <w:rPr>
          <w:rFonts w:ascii="Courier New" w:hAnsi="Courier New" w:cs="Courier New"/>
          <w:sz w:val="24"/>
          <w:szCs w:val="24"/>
        </w:rPr>
        <w:t xml:space="preserve"> </w:t>
      </w:r>
      <w:r w:rsidR="00A43D54" w:rsidRPr="00C46C87">
        <w:rPr>
          <w:rFonts w:ascii="Courier New" w:hAnsi="Courier New" w:cs="Courier New"/>
          <w:sz w:val="24"/>
          <w:szCs w:val="24"/>
        </w:rPr>
        <w:t>Güvenliğe ilişkin</w:t>
      </w:r>
      <w:r>
        <w:rPr>
          <w:rFonts w:ascii="Courier New" w:hAnsi="Courier New" w:cs="Courier New"/>
          <w:sz w:val="24"/>
          <w:szCs w:val="24"/>
        </w:rPr>
        <w:t xml:space="preserve"> yeni kanunların kabulü halinde </w:t>
      </w:r>
    </w:p>
    <w:p w:rsidR="00AF1E71" w:rsidRPr="00C46C87" w:rsidRDefault="00C46C87" w:rsidP="00C46C87">
      <w:pPr>
        <w:pStyle w:val="ListeParagraf"/>
        <w:spacing w:line="360" w:lineRule="auto"/>
        <w:ind w:left="1095"/>
        <w:jc w:val="both"/>
        <w:rPr>
          <w:rFonts w:ascii="Courier New" w:hAnsi="Courier New" w:cs="Courier New"/>
          <w:sz w:val="24"/>
          <w:szCs w:val="24"/>
        </w:rPr>
      </w:pPr>
      <w:r>
        <w:rPr>
          <w:rFonts w:ascii="Courier New" w:hAnsi="Courier New" w:cs="Courier New"/>
          <w:sz w:val="24"/>
          <w:szCs w:val="24"/>
        </w:rPr>
        <w:t xml:space="preserve"> bunla</w:t>
      </w:r>
      <w:r w:rsidR="00A43D54" w:rsidRPr="00C46C87">
        <w:rPr>
          <w:rFonts w:ascii="Courier New" w:hAnsi="Courier New" w:cs="Courier New"/>
          <w:sz w:val="24"/>
          <w:szCs w:val="24"/>
        </w:rPr>
        <w:t>rın üyeler lehine getirdiği hükümlere uyulur.”</w:t>
      </w:r>
    </w:p>
    <w:p w:rsidR="00F56B90" w:rsidRDefault="00AF1E71" w:rsidP="00D21DEF">
      <w:pPr>
        <w:spacing w:line="360" w:lineRule="auto"/>
        <w:jc w:val="both"/>
        <w:rPr>
          <w:rFonts w:ascii="Courier New" w:hAnsi="Courier New" w:cs="Courier New"/>
          <w:sz w:val="24"/>
          <w:szCs w:val="24"/>
        </w:rPr>
      </w:pPr>
      <w:r>
        <w:rPr>
          <w:rFonts w:ascii="Courier New" w:hAnsi="Courier New" w:cs="Courier New"/>
          <w:sz w:val="24"/>
          <w:szCs w:val="24"/>
        </w:rPr>
        <w:t>Şeklindeki hükümler</w:t>
      </w:r>
      <w:r w:rsidR="00F56B90">
        <w:rPr>
          <w:rFonts w:ascii="Courier New" w:hAnsi="Courier New" w:cs="Courier New"/>
          <w:sz w:val="24"/>
          <w:szCs w:val="24"/>
        </w:rPr>
        <w:t>i içerdiği; bu bağlamda Davacı</w:t>
      </w:r>
      <w:r w:rsidR="00F76041">
        <w:rPr>
          <w:rFonts w:ascii="Courier New" w:hAnsi="Courier New" w:cs="Courier New"/>
          <w:sz w:val="24"/>
          <w:szCs w:val="24"/>
        </w:rPr>
        <w:t>nın</w:t>
      </w:r>
      <w:r w:rsidR="00F56B90">
        <w:rPr>
          <w:rFonts w:ascii="Courier New" w:hAnsi="Courier New" w:cs="Courier New"/>
          <w:sz w:val="24"/>
          <w:szCs w:val="24"/>
        </w:rPr>
        <w:t>,</w:t>
      </w:r>
    </w:p>
    <w:p w:rsidR="00F76041" w:rsidRDefault="00F56B90" w:rsidP="00F76041">
      <w:pPr>
        <w:spacing w:after="0" w:line="360" w:lineRule="auto"/>
        <w:jc w:val="both"/>
        <w:rPr>
          <w:rFonts w:ascii="Courier New" w:hAnsi="Courier New" w:cs="Courier New"/>
          <w:sz w:val="24"/>
          <w:szCs w:val="24"/>
        </w:rPr>
      </w:pPr>
      <w:r>
        <w:rPr>
          <w:rFonts w:ascii="Courier New" w:hAnsi="Courier New" w:cs="Courier New"/>
          <w:sz w:val="24"/>
          <w:szCs w:val="24"/>
        </w:rPr>
        <w:t>-</w:t>
      </w:r>
      <w:r w:rsidR="00F76041">
        <w:rPr>
          <w:rFonts w:ascii="Courier New" w:hAnsi="Courier New" w:cs="Courier New"/>
          <w:sz w:val="24"/>
          <w:szCs w:val="24"/>
        </w:rPr>
        <w:t xml:space="preserve"> </w:t>
      </w:r>
      <w:r>
        <w:rPr>
          <w:rFonts w:ascii="Courier New" w:hAnsi="Courier New" w:cs="Courier New"/>
          <w:sz w:val="24"/>
          <w:szCs w:val="24"/>
        </w:rPr>
        <w:t xml:space="preserve">25 yıl hizmetten sonra emekli ikramiyesine ve/veya tazminata </w:t>
      </w:r>
      <w:r w:rsidR="00F76041">
        <w:rPr>
          <w:rFonts w:ascii="Courier New" w:hAnsi="Courier New" w:cs="Courier New"/>
          <w:sz w:val="24"/>
          <w:szCs w:val="24"/>
        </w:rPr>
        <w:t xml:space="preserve">   </w:t>
      </w:r>
    </w:p>
    <w:p w:rsidR="00AF1E71" w:rsidRDefault="00F76041" w:rsidP="00F76041">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E057BE">
        <w:rPr>
          <w:rFonts w:ascii="Courier New" w:hAnsi="Courier New" w:cs="Courier New"/>
          <w:sz w:val="24"/>
          <w:szCs w:val="24"/>
        </w:rPr>
        <w:t>hak kazanabilme;</w:t>
      </w:r>
    </w:p>
    <w:p w:rsidR="00F76041" w:rsidRDefault="00F76041" w:rsidP="00F76041">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F56B90">
        <w:rPr>
          <w:rFonts w:ascii="Courier New" w:hAnsi="Courier New" w:cs="Courier New"/>
          <w:sz w:val="24"/>
          <w:szCs w:val="24"/>
        </w:rPr>
        <w:t xml:space="preserve">25 yıl fiili hizmet üzerinden 55 yaşını doldurmasını </w:t>
      </w:r>
      <w:r>
        <w:rPr>
          <w:rFonts w:ascii="Courier New" w:hAnsi="Courier New" w:cs="Courier New"/>
          <w:sz w:val="24"/>
          <w:szCs w:val="24"/>
        </w:rPr>
        <w:t xml:space="preserve">  </w:t>
      </w:r>
    </w:p>
    <w:p w:rsidR="00F56B90" w:rsidRDefault="00F76041" w:rsidP="00F76041">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C46C87">
        <w:rPr>
          <w:rFonts w:ascii="Courier New" w:hAnsi="Courier New" w:cs="Courier New"/>
          <w:sz w:val="24"/>
          <w:szCs w:val="24"/>
        </w:rPr>
        <w:t>müteakip Davalı No.</w:t>
      </w:r>
      <w:r w:rsidR="00E057BE">
        <w:rPr>
          <w:rFonts w:ascii="Courier New" w:hAnsi="Courier New" w:cs="Courier New"/>
          <w:sz w:val="24"/>
          <w:szCs w:val="24"/>
        </w:rPr>
        <w:t>2’den emekli maaşı alabilme;</w:t>
      </w:r>
    </w:p>
    <w:p w:rsidR="00F76041" w:rsidRDefault="00F56B90" w:rsidP="00F76041">
      <w:pPr>
        <w:spacing w:after="0" w:line="360" w:lineRule="auto"/>
        <w:jc w:val="both"/>
        <w:rPr>
          <w:rFonts w:ascii="Courier New" w:hAnsi="Courier New" w:cs="Courier New"/>
          <w:sz w:val="24"/>
          <w:szCs w:val="24"/>
        </w:rPr>
      </w:pPr>
      <w:r>
        <w:rPr>
          <w:rFonts w:ascii="Courier New" w:hAnsi="Courier New" w:cs="Courier New"/>
          <w:sz w:val="24"/>
          <w:szCs w:val="24"/>
        </w:rPr>
        <w:t xml:space="preserve">- 30/1996 sayılı Sosyal Güvenlik Kurumlarına Tabi Hizmetlerin </w:t>
      </w:r>
      <w:r w:rsidR="00F76041">
        <w:rPr>
          <w:rFonts w:ascii="Courier New" w:hAnsi="Courier New" w:cs="Courier New"/>
          <w:sz w:val="24"/>
          <w:szCs w:val="24"/>
        </w:rPr>
        <w:t xml:space="preserve">    </w:t>
      </w:r>
    </w:p>
    <w:p w:rsidR="00F76041" w:rsidRDefault="00F76041" w:rsidP="00F76041">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F56B90">
        <w:rPr>
          <w:rFonts w:ascii="Courier New" w:hAnsi="Courier New" w:cs="Courier New"/>
          <w:sz w:val="24"/>
          <w:szCs w:val="24"/>
        </w:rPr>
        <w:t xml:space="preserve">Hesaplanması Yasası’nın ilgili hükümleri tahtında Sosyal </w:t>
      </w:r>
    </w:p>
    <w:p w:rsidR="00F76041" w:rsidRDefault="00F76041" w:rsidP="00F76041">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F56B90">
        <w:rPr>
          <w:rFonts w:ascii="Courier New" w:hAnsi="Courier New" w:cs="Courier New"/>
          <w:sz w:val="24"/>
          <w:szCs w:val="24"/>
        </w:rPr>
        <w:t xml:space="preserve">Sigortalar nezdindeki ve Davalılar nezdindeki hizmetlerinin </w:t>
      </w:r>
    </w:p>
    <w:p w:rsidR="00F56B90" w:rsidRDefault="00F76041" w:rsidP="00F76041">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E057BE">
        <w:rPr>
          <w:rFonts w:ascii="Courier New" w:hAnsi="Courier New" w:cs="Courier New"/>
          <w:sz w:val="24"/>
          <w:szCs w:val="24"/>
        </w:rPr>
        <w:t>birleştirilme</w:t>
      </w:r>
      <w:r w:rsidR="00C46C87">
        <w:rPr>
          <w:rFonts w:ascii="Courier New" w:hAnsi="Courier New" w:cs="Courier New"/>
          <w:sz w:val="24"/>
          <w:szCs w:val="24"/>
        </w:rPr>
        <w:t>si</w:t>
      </w:r>
      <w:r w:rsidR="00E057BE">
        <w:rPr>
          <w:rFonts w:ascii="Courier New" w:hAnsi="Courier New" w:cs="Courier New"/>
          <w:sz w:val="24"/>
          <w:szCs w:val="24"/>
        </w:rPr>
        <w:t>;</w:t>
      </w:r>
    </w:p>
    <w:p w:rsidR="00F76041" w:rsidRDefault="00F76041" w:rsidP="00F76041">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F56B90">
        <w:rPr>
          <w:rFonts w:ascii="Courier New" w:hAnsi="Courier New" w:cs="Courier New"/>
          <w:sz w:val="24"/>
          <w:szCs w:val="24"/>
        </w:rPr>
        <w:t xml:space="preserve">Alternatif olarak Sosyal Sigortalar mevzuatında bulunan </w:t>
      </w:r>
      <w:r>
        <w:rPr>
          <w:rFonts w:ascii="Courier New" w:hAnsi="Courier New" w:cs="Courier New"/>
          <w:sz w:val="24"/>
          <w:szCs w:val="24"/>
        </w:rPr>
        <w:t xml:space="preserve">    </w:t>
      </w:r>
    </w:p>
    <w:p w:rsidR="00F76041" w:rsidRDefault="00F76041" w:rsidP="00F76041">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F56B90">
        <w:rPr>
          <w:rFonts w:ascii="Courier New" w:hAnsi="Courier New" w:cs="Courier New"/>
          <w:sz w:val="24"/>
          <w:szCs w:val="24"/>
        </w:rPr>
        <w:t>isteğe bağlı yatır</w:t>
      </w:r>
      <w:r w:rsidR="00C46C87">
        <w:rPr>
          <w:rFonts w:ascii="Courier New" w:hAnsi="Courier New" w:cs="Courier New"/>
          <w:sz w:val="24"/>
          <w:szCs w:val="24"/>
        </w:rPr>
        <w:t>ım ilkesinden hareketle Davalı No.</w:t>
      </w:r>
      <w:r w:rsidR="00F56B90">
        <w:rPr>
          <w:rFonts w:ascii="Courier New" w:hAnsi="Courier New" w:cs="Courier New"/>
          <w:sz w:val="24"/>
          <w:szCs w:val="24"/>
        </w:rPr>
        <w:t xml:space="preserve">2 </w:t>
      </w:r>
    </w:p>
    <w:p w:rsidR="00F76041" w:rsidRDefault="00F76041" w:rsidP="00F76041">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F56B90">
        <w:rPr>
          <w:rFonts w:ascii="Courier New" w:hAnsi="Courier New" w:cs="Courier New"/>
          <w:sz w:val="24"/>
          <w:szCs w:val="24"/>
        </w:rPr>
        <w:t xml:space="preserve">Sandığa yatırım yaparak 25 yıllık yatırım süresini tamamlama </w:t>
      </w:r>
    </w:p>
    <w:p w:rsidR="00F76041" w:rsidRDefault="00F76041" w:rsidP="00F76041">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F56B90">
        <w:rPr>
          <w:rFonts w:ascii="Courier New" w:hAnsi="Courier New" w:cs="Courier New"/>
          <w:sz w:val="24"/>
          <w:szCs w:val="24"/>
        </w:rPr>
        <w:t>ve buna bağlı olarak emeklilik menfaatlerinden yararlanma</w:t>
      </w:r>
      <w:r w:rsidR="00E057BE">
        <w:rPr>
          <w:rFonts w:ascii="Courier New" w:hAnsi="Courier New" w:cs="Courier New"/>
          <w:sz w:val="24"/>
          <w:szCs w:val="24"/>
        </w:rPr>
        <w:t>;</w:t>
      </w:r>
      <w:r w:rsidR="00F56B90">
        <w:rPr>
          <w:rFonts w:ascii="Courier New" w:hAnsi="Courier New" w:cs="Courier New"/>
          <w:sz w:val="24"/>
          <w:szCs w:val="24"/>
        </w:rPr>
        <w:t xml:space="preserve"> </w:t>
      </w:r>
    </w:p>
    <w:p w:rsidR="00F56B90" w:rsidRDefault="00F76041" w:rsidP="00F76041">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p>
    <w:p w:rsidR="003A18EF" w:rsidRDefault="00F76041" w:rsidP="00D21DEF">
      <w:pPr>
        <w:spacing w:line="360" w:lineRule="auto"/>
        <w:jc w:val="both"/>
        <w:rPr>
          <w:rFonts w:ascii="Courier New" w:hAnsi="Courier New" w:cs="Courier New"/>
          <w:sz w:val="24"/>
          <w:szCs w:val="24"/>
        </w:rPr>
      </w:pPr>
      <w:proofErr w:type="gramStart"/>
      <w:r>
        <w:rPr>
          <w:rFonts w:ascii="Courier New" w:hAnsi="Courier New" w:cs="Courier New"/>
          <w:sz w:val="24"/>
          <w:szCs w:val="24"/>
        </w:rPr>
        <w:lastRenderedPageBreak/>
        <w:t>ş</w:t>
      </w:r>
      <w:r w:rsidR="00AF1E71">
        <w:rPr>
          <w:rFonts w:ascii="Courier New" w:hAnsi="Courier New" w:cs="Courier New"/>
          <w:sz w:val="24"/>
          <w:szCs w:val="24"/>
        </w:rPr>
        <w:t>eklinde</w:t>
      </w:r>
      <w:proofErr w:type="gramEnd"/>
      <w:r w:rsidR="00AF1E71">
        <w:rPr>
          <w:rFonts w:ascii="Courier New" w:hAnsi="Courier New" w:cs="Courier New"/>
          <w:sz w:val="24"/>
          <w:szCs w:val="24"/>
        </w:rPr>
        <w:t xml:space="preserve"> Sosyal Güvenlik Hakları bulunduğu; Davacının 8.11.2016 tarihinde Davalılara yazılı olarak müracaat ederek Sosyal Güvenlik Mevzuatınca kendisine tanınan hizmetlerin birleştirilmesi hakkının ve alternatif olarak Sandığa isteğe bağlı yatırım hakkının kendisine tanınmasını ve bu bağlamda emeklilik hak ve menfaatlerinden yararlanmasına ve/veya hak sahibi olur olmaz emekli</w:t>
      </w:r>
      <w:r w:rsidR="001C04B2">
        <w:rPr>
          <w:rFonts w:ascii="Courier New" w:hAnsi="Courier New" w:cs="Courier New"/>
          <w:sz w:val="24"/>
          <w:szCs w:val="24"/>
        </w:rPr>
        <w:t xml:space="preserve"> maaşı almasına olanak sağlanması talebinde bulunduğu; bu talebin 19.1.2017 tarihli yazıyla reddedildiği; bu kararın herhangi bir gerekçe ve/veya somut ve/veya yasal gerekçe içermediği; tamamen hukuka aykırı ve/veya batıl olduğu </w:t>
      </w:r>
      <w:r w:rsidR="003A18EF">
        <w:rPr>
          <w:rFonts w:ascii="Courier New" w:hAnsi="Courier New" w:cs="Courier New"/>
          <w:sz w:val="24"/>
          <w:szCs w:val="24"/>
        </w:rPr>
        <w:t>ileri sürülmektedir.</w:t>
      </w:r>
    </w:p>
    <w:p w:rsidR="00AA7B68" w:rsidRDefault="003A18EF" w:rsidP="00D21DEF">
      <w:pPr>
        <w:spacing w:line="360" w:lineRule="auto"/>
        <w:jc w:val="both"/>
        <w:rPr>
          <w:rFonts w:ascii="Courier New" w:hAnsi="Courier New" w:cs="Courier New"/>
          <w:sz w:val="24"/>
          <w:szCs w:val="24"/>
        </w:rPr>
      </w:pPr>
      <w:r>
        <w:rPr>
          <w:rFonts w:ascii="Courier New" w:hAnsi="Courier New" w:cs="Courier New"/>
          <w:sz w:val="24"/>
          <w:szCs w:val="24"/>
        </w:rPr>
        <w:tab/>
        <w:t>Talep Takririnde ilaveten, Davalıların belirtilen işlem ve kararlarının, Davacının mevzuat</w:t>
      </w:r>
      <w:r w:rsidR="009C02A0">
        <w:rPr>
          <w:rFonts w:ascii="Courier New" w:hAnsi="Courier New" w:cs="Courier New"/>
          <w:sz w:val="24"/>
          <w:szCs w:val="24"/>
        </w:rPr>
        <w:t xml:space="preserve"> gereği sadece D</w:t>
      </w:r>
      <w:r w:rsidR="00DC2A79">
        <w:rPr>
          <w:rFonts w:ascii="Courier New" w:hAnsi="Courier New" w:cs="Courier New"/>
          <w:sz w:val="24"/>
          <w:szCs w:val="24"/>
        </w:rPr>
        <w:t>avalı No.2 Emekli Sandığına ta</w:t>
      </w:r>
      <w:r w:rsidR="009C02A0">
        <w:rPr>
          <w:rFonts w:ascii="Courier New" w:hAnsi="Courier New" w:cs="Courier New"/>
          <w:sz w:val="24"/>
          <w:szCs w:val="24"/>
        </w:rPr>
        <w:t>bi olması ve Sosyal Sigortalar kapsamında olmaması; Davalı No.2’nin Davacı açısından tamamen Sosyal Sigortaların yerine geçmiş olmasından dolayı; Davacının tüm sosyal güvenlik ve/veya emeklilik hakkını ortadan kaldıran ve/veya 23 yıl 9 aylık çalışmasının ve/veya hizmetlerin</w:t>
      </w:r>
      <w:r w:rsidR="00C46C87">
        <w:rPr>
          <w:rFonts w:ascii="Courier New" w:hAnsi="Courier New" w:cs="Courier New"/>
          <w:sz w:val="24"/>
          <w:szCs w:val="24"/>
        </w:rPr>
        <w:t>in</w:t>
      </w:r>
      <w:r w:rsidR="009C02A0">
        <w:rPr>
          <w:rFonts w:ascii="Courier New" w:hAnsi="Courier New" w:cs="Courier New"/>
          <w:sz w:val="24"/>
          <w:szCs w:val="24"/>
        </w:rPr>
        <w:t xml:space="preserve"> emeklilik bakımından çöpe atılmasına yol açan ve Davacının en temel sosyal güvenlik hakkı olan emekli maaşı alma hakkını ömür boyu kaybetmesine sebep olan haksız ve kanunsuz kararlar olduğu; Davalı No.2 Sandığın, belirtilenler ışığında Davacı açısından tek Sosyal Güvenlik Kurumu niteliğinde olduğu ve/</w:t>
      </w:r>
      <w:proofErr w:type="gramStart"/>
      <w:r w:rsidR="009C02A0">
        <w:rPr>
          <w:rFonts w:ascii="Courier New" w:hAnsi="Courier New" w:cs="Courier New"/>
          <w:sz w:val="24"/>
          <w:szCs w:val="24"/>
        </w:rPr>
        <w:t>veya  Sosyal</w:t>
      </w:r>
      <w:proofErr w:type="gramEnd"/>
      <w:r w:rsidR="009C02A0">
        <w:rPr>
          <w:rFonts w:ascii="Courier New" w:hAnsi="Courier New" w:cs="Courier New"/>
          <w:sz w:val="24"/>
          <w:szCs w:val="24"/>
        </w:rPr>
        <w:t xml:space="preserve"> Sigortalar Dairesinin görev ve sorumlulukları-</w:t>
      </w:r>
      <w:proofErr w:type="spellStart"/>
      <w:r w:rsidR="009C02A0">
        <w:rPr>
          <w:rFonts w:ascii="Courier New" w:hAnsi="Courier New" w:cs="Courier New"/>
          <w:sz w:val="24"/>
          <w:szCs w:val="24"/>
        </w:rPr>
        <w:t>nı</w:t>
      </w:r>
      <w:proofErr w:type="spellEnd"/>
      <w:r w:rsidR="009C02A0">
        <w:rPr>
          <w:rFonts w:ascii="Courier New" w:hAnsi="Courier New" w:cs="Courier New"/>
          <w:sz w:val="24"/>
          <w:szCs w:val="24"/>
        </w:rPr>
        <w:t xml:space="preserve"> üstlendiği </w:t>
      </w:r>
      <w:r w:rsidR="00AA7B68">
        <w:rPr>
          <w:rFonts w:ascii="Courier New" w:hAnsi="Courier New" w:cs="Courier New"/>
          <w:sz w:val="24"/>
          <w:szCs w:val="24"/>
        </w:rPr>
        <w:t>ve/veya onun yerine geçtiği; ayrıca dava konusu kararların Davacının emeklilik hak ve menfaatleri ile ilgili olduğu nedeniyle Davalıların bu ihtilaf bakımından kamu yara-</w:t>
      </w:r>
      <w:proofErr w:type="spellStart"/>
      <w:r w:rsidR="00AA7B68">
        <w:rPr>
          <w:rFonts w:ascii="Courier New" w:hAnsi="Courier New" w:cs="Courier New"/>
          <w:sz w:val="24"/>
          <w:szCs w:val="24"/>
        </w:rPr>
        <w:t>rına</w:t>
      </w:r>
      <w:proofErr w:type="spellEnd"/>
      <w:r w:rsidR="00AA7B68">
        <w:rPr>
          <w:rFonts w:ascii="Courier New" w:hAnsi="Courier New" w:cs="Courier New"/>
          <w:sz w:val="24"/>
          <w:szCs w:val="24"/>
        </w:rPr>
        <w:t xml:space="preserve"> hareket eden veya kamu hizmeti sunan bir idarenin ayrıca-</w:t>
      </w:r>
      <w:proofErr w:type="spellStart"/>
      <w:r w:rsidR="00AA7B68">
        <w:rPr>
          <w:rFonts w:ascii="Courier New" w:hAnsi="Courier New" w:cs="Courier New"/>
          <w:sz w:val="24"/>
          <w:szCs w:val="24"/>
        </w:rPr>
        <w:t>lıklarını</w:t>
      </w:r>
      <w:proofErr w:type="spellEnd"/>
      <w:r w:rsidR="00AA7B68">
        <w:rPr>
          <w:rFonts w:ascii="Courier New" w:hAnsi="Courier New" w:cs="Courier New"/>
          <w:sz w:val="24"/>
          <w:szCs w:val="24"/>
        </w:rPr>
        <w:t xml:space="preserve"> kullandıkları ve/veya almış oldukları kararların i</w:t>
      </w:r>
      <w:r w:rsidR="00C46C87">
        <w:rPr>
          <w:rFonts w:ascii="Courier New" w:hAnsi="Courier New" w:cs="Courier New"/>
          <w:sz w:val="24"/>
          <w:szCs w:val="24"/>
        </w:rPr>
        <w:t>dari nitelikte olduğu, Davalılar</w:t>
      </w:r>
      <w:r w:rsidR="003A2B16">
        <w:rPr>
          <w:rFonts w:ascii="Courier New" w:hAnsi="Courier New" w:cs="Courier New"/>
          <w:sz w:val="24"/>
          <w:szCs w:val="24"/>
        </w:rPr>
        <w:t>ın</w:t>
      </w:r>
      <w:r w:rsidR="00AA7B68">
        <w:rPr>
          <w:rFonts w:ascii="Courier New" w:hAnsi="Courier New" w:cs="Courier New"/>
          <w:sz w:val="24"/>
          <w:szCs w:val="24"/>
        </w:rPr>
        <w:t xml:space="preserve"> dava konusu karar ve/veya işlemlerin</w:t>
      </w:r>
      <w:r w:rsidR="00C46C87">
        <w:rPr>
          <w:rFonts w:ascii="Courier New" w:hAnsi="Courier New" w:cs="Courier New"/>
          <w:sz w:val="24"/>
          <w:szCs w:val="24"/>
        </w:rPr>
        <w:t>in</w:t>
      </w:r>
      <w:r w:rsidR="00AA7B68">
        <w:rPr>
          <w:rFonts w:ascii="Courier New" w:hAnsi="Courier New" w:cs="Courier New"/>
          <w:sz w:val="24"/>
          <w:szCs w:val="24"/>
        </w:rPr>
        <w:t xml:space="preserve"> yasal mevzuata aykırı olduğu ve Davacının meşru menfaatlerin doğrudan doğruya ve olumsuz yönde etkilendiği iddia edilmektedir.</w:t>
      </w:r>
    </w:p>
    <w:p w:rsidR="00382CDA" w:rsidRPr="00382CDA" w:rsidRDefault="00AA7B68" w:rsidP="00D21DEF">
      <w:pPr>
        <w:spacing w:line="360" w:lineRule="auto"/>
        <w:jc w:val="both"/>
        <w:rPr>
          <w:rFonts w:ascii="Courier New" w:hAnsi="Courier New" w:cs="Courier New"/>
          <w:sz w:val="24"/>
          <w:szCs w:val="24"/>
        </w:rPr>
      </w:pPr>
      <w:r>
        <w:rPr>
          <w:rFonts w:ascii="Courier New" w:hAnsi="Courier New" w:cs="Courier New"/>
          <w:sz w:val="24"/>
          <w:szCs w:val="24"/>
        </w:rPr>
        <w:lastRenderedPageBreak/>
        <w:tab/>
      </w:r>
      <w:proofErr w:type="gramStart"/>
      <w:r>
        <w:rPr>
          <w:rFonts w:ascii="Courier New" w:hAnsi="Courier New" w:cs="Courier New"/>
          <w:sz w:val="24"/>
          <w:szCs w:val="24"/>
        </w:rPr>
        <w:t xml:space="preserve">Davalı No.1 tarafından dosyalanan </w:t>
      </w:r>
      <w:r w:rsidR="00C46C87">
        <w:rPr>
          <w:rFonts w:ascii="Courier New" w:hAnsi="Courier New" w:cs="Courier New"/>
          <w:sz w:val="24"/>
          <w:szCs w:val="24"/>
        </w:rPr>
        <w:t>Müdafaa Takririnde Davalı No.1 B</w:t>
      </w:r>
      <w:r>
        <w:rPr>
          <w:rFonts w:ascii="Courier New" w:hAnsi="Courier New" w:cs="Courier New"/>
          <w:sz w:val="24"/>
          <w:szCs w:val="24"/>
        </w:rPr>
        <w:t xml:space="preserve">ankanın KKTC’de </w:t>
      </w:r>
      <w:r w:rsidR="00DC2A79">
        <w:rPr>
          <w:rFonts w:ascii="Courier New" w:hAnsi="Courier New" w:cs="Courier New"/>
          <w:sz w:val="24"/>
          <w:szCs w:val="24"/>
        </w:rPr>
        <w:t>yabancı şirket olarak kayıtlı olup</w:t>
      </w:r>
      <w:r>
        <w:rPr>
          <w:rFonts w:ascii="Courier New" w:hAnsi="Courier New" w:cs="Courier New"/>
          <w:sz w:val="24"/>
          <w:szCs w:val="24"/>
        </w:rPr>
        <w:t xml:space="preserve"> Bankalar Yasası altında faaliyet gösterdiği; Davalı No.1’in dava konusu kararının Anayasa’nın 152. maddesi anla</w:t>
      </w:r>
      <w:r w:rsidR="00DC2A79">
        <w:rPr>
          <w:rFonts w:ascii="Courier New" w:hAnsi="Courier New" w:cs="Courier New"/>
          <w:sz w:val="24"/>
          <w:szCs w:val="24"/>
        </w:rPr>
        <w:t>-</w:t>
      </w:r>
      <w:proofErr w:type="spellStart"/>
      <w:r>
        <w:rPr>
          <w:rFonts w:ascii="Courier New" w:hAnsi="Courier New" w:cs="Courier New"/>
          <w:sz w:val="24"/>
          <w:szCs w:val="24"/>
        </w:rPr>
        <w:t>mında</w:t>
      </w:r>
      <w:proofErr w:type="spellEnd"/>
      <w:r>
        <w:rPr>
          <w:rFonts w:ascii="Courier New" w:hAnsi="Courier New" w:cs="Courier New"/>
          <w:sz w:val="24"/>
          <w:szCs w:val="24"/>
        </w:rPr>
        <w:t xml:space="preserve"> </w:t>
      </w:r>
      <w:proofErr w:type="spellStart"/>
      <w:r>
        <w:rPr>
          <w:rFonts w:ascii="Courier New" w:hAnsi="Courier New" w:cs="Courier New"/>
          <w:sz w:val="24"/>
          <w:szCs w:val="24"/>
        </w:rPr>
        <w:t>yürütsel</w:t>
      </w:r>
      <w:proofErr w:type="spellEnd"/>
      <w:r>
        <w:rPr>
          <w:rFonts w:ascii="Courier New" w:hAnsi="Courier New" w:cs="Courier New"/>
          <w:sz w:val="24"/>
          <w:szCs w:val="24"/>
        </w:rPr>
        <w:t xml:space="preserve"> ve yönetsel yetki kullanılması sonucu alınan bir</w:t>
      </w:r>
      <w:r w:rsidR="004B6DDB">
        <w:rPr>
          <w:rFonts w:ascii="Courier New" w:hAnsi="Courier New" w:cs="Courier New"/>
          <w:sz w:val="24"/>
          <w:szCs w:val="24"/>
        </w:rPr>
        <w:t xml:space="preserve"> karar olmadığı nedeniyle ilgili karara ilişkin Yüksek İdare Mahkemesinde dava açılamayacağı şeklindeki ön itiraza ek olarak</w:t>
      </w:r>
      <w:r w:rsidR="00003CC6">
        <w:rPr>
          <w:rFonts w:ascii="Courier New" w:hAnsi="Courier New" w:cs="Courier New"/>
          <w:sz w:val="24"/>
          <w:szCs w:val="24"/>
        </w:rPr>
        <w:t>;</w:t>
      </w:r>
      <w:r w:rsidR="004B6DDB">
        <w:rPr>
          <w:rFonts w:ascii="Courier New" w:hAnsi="Courier New" w:cs="Courier New"/>
          <w:sz w:val="24"/>
          <w:szCs w:val="24"/>
        </w:rPr>
        <w:t xml:space="preserve"> 19.1.2017 tarihli yazının Davalı ile personeli arasın</w:t>
      </w:r>
      <w:r w:rsidR="00003CC6">
        <w:rPr>
          <w:rFonts w:ascii="Courier New" w:hAnsi="Courier New" w:cs="Courier New"/>
          <w:sz w:val="24"/>
          <w:szCs w:val="24"/>
        </w:rPr>
        <w:t>-</w:t>
      </w:r>
      <w:r w:rsidR="004B6DDB">
        <w:rPr>
          <w:rFonts w:ascii="Courier New" w:hAnsi="Courier New" w:cs="Courier New"/>
          <w:sz w:val="24"/>
          <w:szCs w:val="24"/>
        </w:rPr>
        <w:t xml:space="preserve">da </w:t>
      </w:r>
      <w:proofErr w:type="spellStart"/>
      <w:r w:rsidR="004B6DDB">
        <w:rPr>
          <w:rFonts w:ascii="Courier New" w:hAnsi="Courier New" w:cs="Courier New"/>
          <w:sz w:val="24"/>
          <w:szCs w:val="24"/>
        </w:rPr>
        <w:t>aktedilen</w:t>
      </w:r>
      <w:proofErr w:type="spellEnd"/>
      <w:r w:rsidR="004B6DDB">
        <w:rPr>
          <w:rFonts w:ascii="Courier New" w:hAnsi="Courier New" w:cs="Courier New"/>
          <w:sz w:val="24"/>
          <w:szCs w:val="24"/>
        </w:rPr>
        <w:t xml:space="preserve"> emekli sandığı statüsü tüzüğüne göre alınmış özel hukuk alanına giren bir cevap olduğu, özel hukuk tüzel kişisi olan Davalı No.1’in yönetsel ve </w:t>
      </w:r>
      <w:proofErr w:type="spellStart"/>
      <w:r w:rsidR="004B6DDB">
        <w:rPr>
          <w:rFonts w:ascii="Courier New" w:hAnsi="Courier New" w:cs="Courier New"/>
          <w:sz w:val="24"/>
          <w:szCs w:val="24"/>
        </w:rPr>
        <w:t>yürütsel</w:t>
      </w:r>
      <w:proofErr w:type="spellEnd"/>
      <w:r w:rsidR="004B6DDB">
        <w:rPr>
          <w:rFonts w:ascii="Courier New" w:hAnsi="Courier New" w:cs="Courier New"/>
          <w:sz w:val="24"/>
          <w:szCs w:val="24"/>
        </w:rPr>
        <w:t xml:space="preserve"> karar alamadığı; karar ve işlemlerinin yaptığı anlaşma şartlarına göre alınmış olduğu; Davalı No.1’in</w:t>
      </w:r>
      <w:r w:rsidR="009C02A0">
        <w:rPr>
          <w:rFonts w:ascii="Courier New" w:hAnsi="Courier New" w:cs="Courier New"/>
          <w:sz w:val="24"/>
          <w:szCs w:val="24"/>
        </w:rPr>
        <w:t xml:space="preserve"> </w:t>
      </w:r>
      <w:r w:rsidR="004B057B">
        <w:rPr>
          <w:rFonts w:ascii="Courier New" w:hAnsi="Courier New" w:cs="Courier New"/>
          <w:sz w:val="24"/>
          <w:szCs w:val="24"/>
        </w:rPr>
        <w:t>taraflar arasındaki sözleşmeyi ve/veya yasal mevzuatı doğru yorumladı</w:t>
      </w:r>
      <w:r w:rsidR="00003CC6">
        <w:rPr>
          <w:rFonts w:ascii="Courier New" w:hAnsi="Courier New" w:cs="Courier New"/>
          <w:sz w:val="24"/>
          <w:szCs w:val="24"/>
        </w:rPr>
        <w:t>ğı; Davalı No.1’in Sosyal Güven</w:t>
      </w:r>
      <w:r w:rsidR="004B057B">
        <w:rPr>
          <w:rFonts w:ascii="Courier New" w:hAnsi="Courier New" w:cs="Courier New"/>
          <w:sz w:val="24"/>
          <w:szCs w:val="24"/>
        </w:rPr>
        <w:t xml:space="preserve">lik mevzuatına veya ruhuna aykırı bir işlem yapmadığı; dava konusu karar ile Davacının herhangi </w:t>
      </w:r>
      <w:proofErr w:type="spellStart"/>
      <w:r w:rsidR="004B057B">
        <w:rPr>
          <w:rFonts w:ascii="Courier New" w:hAnsi="Courier New" w:cs="Courier New"/>
          <w:sz w:val="24"/>
          <w:szCs w:val="24"/>
        </w:rPr>
        <w:t>sözleşmesel</w:t>
      </w:r>
      <w:proofErr w:type="spellEnd"/>
      <w:r w:rsidR="004B057B">
        <w:rPr>
          <w:rFonts w:ascii="Courier New" w:hAnsi="Courier New" w:cs="Courier New"/>
          <w:sz w:val="24"/>
          <w:szCs w:val="24"/>
        </w:rPr>
        <w:t xml:space="preserve"> veya yasal hakkı veya kazanılmış hakkının ortadan kalkmadığı, kararın Emekli Sandığı kurallarına uygun olduğu; Davalı No.1’in amaç ve görevinin emekli maaş ve/veya</w:t>
      </w:r>
      <w:r w:rsidR="000A4B0F">
        <w:rPr>
          <w:rFonts w:ascii="Courier New" w:hAnsi="Courier New" w:cs="Courier New"/>
          <w:sz w:val="24"/>
          <w:szCs w:val="24"/>
        </w:rPr>
        <w:t xml:space="preserve"> ikramiyesi dağıtmak olmadığı; çalışanları ile ilişkilerini tamamen Akitler Yasası kuralları</w:t>
      </w:r>
      <w:r w:rsidR="00003CC6">
        <w:rPr>
          <w:rFonts w:ascii="Courier New" w:hAnsi="Courier New" w:cs="Courier New"/>
          <w:sz w:val="24"/>
          <w:szCs w:val="24"/>
        </w:rPr>
        <w:t>na göre oluşturan karşılıklı rı</w:t>
      </w:r>
      <w:r w:rsidR="000A4B0F">
        <w:rPr>
          <w:rFonts w:ascii="Courier New" w:hAnsi="Courier New" w:cs="Courier New"/>
          <w:sz w:val="24"/>
          <w:szCs w:val="24"/>
        </w:rPr>
        <w:t xml:space="preserve">za ile oluşan hukuki bir ilişki olduğu </w:t>
      </w:r>
      <w:r w:rsidR="00003CC6">
        <w:rPr>
          <w:rFonts w:ascii="Courier New" w:hAnsi="Courier New" w:cs="Courier New"/>
          <w:sz w:val="24"/>
          <w:szCs w:val="24"/>
        </w:rPr>
        <w:t>ve Davalı No.1’in çalışanları ile</w:t>
      </w:r>
      <w:r w:rsidR="000A4B0F">
        <w:rPr>
          <w:rFonts w:ascii="Courier New" w:hAnsi="Courier New" w:cs="Courier New"/>
          <w:sz w:val="24"/>
          <w:szCs w:val="24"/>
        </w:rPr>
        <w:t xml:space="preserve"> bu şekilde anlaşmasının Davalı No.1’in </w:t>
      </w:r>
      <w:proofErr w:type="spellStart"/>
      <w:r w:rsidR="000A4B0F">
        <w:rPr>
          <w:rFonts w:ascii="Courier New" w:hAnsi="Courier New" w:cs="Courier New"/>
          <w:sz w:val="24"/>
          <w:szCs w:val="24"/>
        </w:rPr>
        <w:t>yürütsel</w:t>
      </w:r>
      <w:proofErr w:type="spellEnd"/>
      <w:r w:rsidR="000A4B0F">
        <w:rPr>
          <w:rFonts w:ascii="Courier New" w:hAnsi="Courier New" w:cs="Courier New"/>
          <w:sz w:val="24"/>
          <w:szCs w:val="24"/>
        </w:rPr>
        <w:t xml:space="preserve"> ve/veya yönetsel bir yetki kullandığı manasına gelmediği; Davalı No.1’in yürürlükteki mevzuata göre emeklilik maaşı kazanamaya</w:t>
      </w:r>
      <w:r w:rsidR="00003CC6">
        <w:rPr>
          <w:rFonts w:ascii="Courier New" w:hAnsi="Courier New" w:cs="Courier New"/>
          <w:sz w:val="24"/>
          <w:szCs w:val="24"/>
        </w:rPr>
        <w:t>-</w:t>
      </w:r>
      <w:r w:rsidR="000A4B0F">
        <w:rPr>
          <w:rFonts w:ascii="Courier New" w:hAnsi="Courier New" w:cs="Courier New"/>
          <w:sz w:val="24"/>
          <w:szCs w:val="24"/>
        </w:rPr>
        <w:t>cağını ve hizmetinin birleştirilmesi olanağı olmadığı; Davalı No.1’in Davacının kendisine verdiği yetkiyle emekli ikramiye</w:t>
      </w:r>
      <w:r w:rsidR="00162D77">
        <w:rPr>
          <w:rFonts w:ascii="Courier New" w:hAnsi="Courier New" w:cs="Courier New"/>
          <w:sz w:val="24"/>
          <w:szCs w:val="24"/>
        </w:rPr>
        <w:t>-</w:t>
      </w:r>
      <w:r w:rsidR="000A4B0F">
        <w:rPr>
          <w:rFonts w:ascii="Courier New" w:hAnsi="Courier New" w:cs="Courier New"/>
          <w:sz w:val="24"/>
          <w:szCs w:val="24"/>
        </w:rPr>
        <w:t>sinin bloke edildiği; henüz</w:t>
      </w:r>
      <w:r w:rsidR="004B057B">
        <w:rPr>
          <w:rFonts w:ascii="Courier New" w:hAnsi="Courier New" w:cs="Courier New"/>
          <w:sz w:val="24"/>
          <w:szCs w:val="24"/>
        </w:rPr>
        <w:t xml:space="preserve"> </w:t>
      </w:r>
      <w:r w:rsidR="000A4B0F">
        <w:rPr>
          <w:rFonts w:ascii="Courier New" w:hAnsi="Courier New" w:cs="Courier New"/>
          <w:sz w:val="24"/>
          <w:szCs w:val="24"/>
        </w:rPr>
        <w:t xml:space="preserve">blokeyi kaldıracak şartların kesinleşmediği; Davalı No.1’in çalışanlarına çıkarmış olduğu </w:t>
      </w:r>
      <w:r w:rsidR="006735E5">
        <w:rPr>
          <w:rFonts w:ascii="Courier New" w:hAnsi="Courier New" w:cs="Courier New"/>
          <w:sz w:val="24"/>
          <w:szCs w:val="24"/>
        </w:rPr>
        <w:t>genel kurallar çerçevesind</w:t>
      </w:r>
      <w:r w:rsidR="00162D77">
        <w:rPr>
          <w:rFonts w:ascii="Courier New" w:hAnsi="Courier New" w:cs="Courier New"/>
          <w:sz w:val="24"/>
          <w:szCs w:val="24"/>
        </w:rPr>
        <w:t>e emeklilik hakkı kazanabilecekleri</w:t>
      </w:r>
      <w:r w:rsidR="006735E5">
        <w:rPr>
          <w:rFonts w:ascii="Courier New" w:hAnsi="Courier New" w:cs="Courier New"/>
          <w:sz w:val="24"/>
          <w:szCs w:val="24"/>
        </w:rPr>
        <w:t xml:space="preserve"> şartları oluşturduğu; Davalı No.1 çalışanlarının bu kuralları kabul </w:t>
      </w:r>
      <w:r w:rsidR="005266D4">
        <w:rPr>
          <w:rFonts w:ascii="Courier New" w:hAnsi="Courier New" w:cs="Courier New"/>
          <w:sz w:val="24"/>
          <w:szCs w:val="24"/>
        </w:rPr>
        <w:t xml:space="preserve">ederek çalıştığı; emekli maaşı alabilmeleri için şartların yerine gelmesi gerektiği; Davacının çalıştığı süre ve şartların emekli maaşı alma hakkını doğurmadığı; Davacıya </w:t>
      </w:r>
      <w:r w:rsidR="005266D4">
        <w:rPr>
          <w:rFonts w:ascii="Courier New" w:hAnsi="Courier New" w:cs="Courier New"/>
          <w:sz w:val="24"/>
          <w:szCs w:val="24"/>
        </w:rPr>
        <w:lastRenderedPageBreak/>
        <w:t xml:space="preserve">yapılan bir haksızlık olmadığı; Davalı No.1’in taraflar arasındaki anlaşma </w:t>
      </w:r>
      <w:r w:rsidR="00187F8F">
        <w:rPr>
          <w:rFonts w:ascii="Courier New" w:hAnsi="Courier New" w:cs="Courier New"/>
          <w:sz w:val="24"/>
          <w:szCs w:val="24"/>
        </w:rPr>
        <w:t xml:space="preserve">şartlarına göre hareket ettiği; sözleşmeyi kamu hizmeti veya kamu görevi amacı ile yapmadığı iddialarıyla davanın reddini talep etmiştir. </w:t>
      </w:r>
      <w:r w:rsidR="00382CDA">
        <w:rPr>
          <w:rFonts w:ascii="Courier New" w:hAnsi="Courier New" w:cs="Courier New"/>
          <w:sz w:val="24"/>
          <w:szCs w:val="24"/>
        </w:rPr>
        <w:t xml:space="preserve"> </w:t>
      </w:r>
      <w:proofErr w:type="gramEnd"/>
    </w:p>
    <w:p w:rsidR="00DC2A79" w:rsidRDefault="00DC2A79" w:rsidP="00DC2A79">
      <w:pPr>
        <w:spacing w:line="360" w:lineRule="auto"/>
        <w:jc w:val="both"/>
        <w:rPr>
          <w:rFonts w:ascii="Courier New" w:hAnsi="Courier New" w:cs="Courier New"/>
          <w:sz w:val="24"/>
          <w:szCs w:val="24"/>
        </w:rPr>
      </w:pPr>
      <w:r>
        <w:rPr>
          <w:rFonts w:ascii="Courier New" w:hAnsi="Courier New" w:cs="Courier New"/>
          <w:sz w:val="24"/>
          <w:szCs w:val="24"/>
        </w:rPr>
        <w:t xml:space="preserve">     Duruşma esnasınd</w:t>
      </w:r>
      <w:r w:rsidR="00162D77">
        <w:rPr>
          <w:rFonts w:ascii="Courier New" w:hAnsi="Courier New" w:cs="Courier New"/>
          <w:sz w:val="24"/>
          <w:szCs w:val="24"/>
        </w:rPr>
        <w:t>a Davacı kendisi şahadet vermiş</w:t>
      </w:r>
      <w:r w:rsidR="003A2B16">
        <w:rPr>
          <w:rFonts w:ascii="Courier New" w:hAnsi="Courier New" w:cs="Courier New"/>
          <w:sz w:val="24"/>
          <w:szCs w:val="24"/>
        </w:rPr>
        <w:t>,</w:t>
      </w:r>
      <w:r>
        <w:rPr>
          <w:rFonts w:ascii="Courier New" w:hAnsi="Courier New" w:cs="Courier New"/>
          <w:sz w:val="24"/>
          <w:szCs w:val="24"/>
        </w:rPr>
        <w:t xml:space="preserve"> Sosyal Sigortalar Dairesi Müdürü Ayşe </w:t>
      </w:r>
      <w:proofErr w:type="spellStart"/>
      <w:r>
        <w:rPr>
          <w:rFonts w:ascii="Courier New" w:hAnsi="Courier New" w:cs="Courier New"/>
          <w:sz w:val="24"/>
          <w:szCs w:val="24"/>
        </w:rPr>
        <w:t>Avseven’i</w:t>
      </w:r>
      <w:proofErr w:type="spellEnd"/>
      <w:r>
        <w:rPr>
          <w:rFonts w:ascii="Courier New" w:hAnsi="Courier New" w:cs="Courier New"/>
          <w:sz w:val="24"/>
          <w:szCs w:val="24"/>
        </w:rPr>
        <w:t xml:space="preserve"> tanık </w:t>
      </w:r>
      <w:r w:rsidR="00162D77">
        <w:rPr>
          <w:rFonts w:ascii="Courier New" w:hAnsi="Courier New" w:cs="Courier New"/>
          <w:sz w:val="24"/>
          <w:szCs w:val="24"/>
        </w:rPr>
        <w:t xml:space="preserve">olarak </w:t>
      </w:r>
      <w:r>
        <w:rPr>
          <w:rFonts w:ascii="Courier New" w:hAnsi="Courier New" w:cs="Courier New"/>
          <w:sz w:val="24"/>
          <w:szCs w:val="24"/>
        </w:rPr>
        <w:t>dinlet</w:t>
      </w:r>
      <w:r w:rsidR="00162D77">
        <w:rPr>
          <w:rFonts w:ascii="Courier New" w:hAnsi="Courier New" w:cs="Courier New"/>
          <w:sz w:val="24"/>
          <w:szCs w:val="24"/>
        </w:rPr>
        <w:t>-</w:t>
      </w:r>
      <w:proofErr w:type="spellStart"/>
      <w:r>
        <w:rPr>
          <w:rFonts w:ascii="Courier New" w:hAnsi="Courier New" w:cs="Courier New"/>
          <w:sz w:val="24"/>
          <w:szCs w:val="24"/>
        </w:rPr>
        <w:t>miştir</w:t>
      </w:r>
      <w:proofErr w:type="spellEnd"/>
      <w:r>
        <w:rPr>
          <w:rFonts w:ascii="Courier New" w:hAnsi="Courier New" w:cs="Courier New"/>
          <w:sz w:val="24"/>
          <w:szCs w:val="24"/>
        </w:rPr>
        <w:t xml:space="preserve">. Davalı için de İş Bankası </w:t>
      </w:r>
      <w:proofErr w:type="spellStart"/>
      <w:r>
        <w:rPr>
          <w:rFonts w:ascii="Courier New" w:hAnsi="Courier New" w:cs="Courier New"/>
          <w:sz w:val="24"/>
          <w:szCs w:val="24"/>
        </w:rPr>
        <w:t>Salamis</w:t>
      </w:r>
      <w:proofErr w:type="spellEnd"/>
      <w:r>
        <w:rPr>
          <w:rFonts w:ascii="Courier New" w:hAnsi="Courier New" w:cs="Courier New"/>
          <w:sz w:val="24"/>
          <w:szCs w:val="24"/>
        </w:rPr>
        <w:t xml:space="preserve"> Yolu </w:t>
      </w:r>
      <w:proofErr w:type="spellStart"/>
      <w:r>
        <w:rPr>
          <w:rFonts w:ascii="Courier New" w:hAnsi="Courier New" w:cs="Courier New"/>
          <w:sz w:val="24"/>
          <w:szCs w:val="24"/>
        </w:rPr>
        <w:t>Mağusa</w:t>
      </w:r>
      <w:proofErr w:type="spellEnd"/>
      <w:r>
        <w:rPr>
          <w:rFonts w:ascii="Courier New" w:hAnsi="Courier New" w:cs="Courier New"/>
          <w:sz w:val="24"/>
          <w:szCs w:val="24"/>
        </w:rPr>
        <w:t xml:space="preserve"> Şube Müdürü Meryem </w:t>
      </w:r>
      <w:proofErr w:type="spellStart"/>
      <w:r>
        <w:rPr>
          <w:rFonts w:ascii="Courier New" w:hAnsi="Courier New" w:cs="Courier New"/>
          <w:sz w:val="24"/>
          <w:szCs w:val="24"/>
        </w:rPr>
        <w:t>Elagöz</w:t>
      </w:r>
      <w:proofErr w:type="spellEnd"/>
      <w:r>
        <w:rPr>
          <w:rFonts w:ascii="Courier New" w:hAnsi="Courier New" w:cs="Courier New"/>
          <w:sz w:val="24"/>
          <w:szCs w:val="24"/>
        </w:rPr>
        <w:t xml:space="preserve"> şahadet vermiştir. Talimat aşamasında ibraz edilen belgeler ise emare olarak kaydedilmiştir. Taraflarca belirlenen meseleye ilişkin ihtilafsız olgular </w:t>
      </w:r>
      <w:r w:rsidR="00162D77">
        <w:rPr>
          <w:rFonts w:ascii="Courier New" w:hAnsi="Courier New" w:cs="Courier New"/>
          <w:sz w:val="24"/>
          <w:szCs w:val="24"/>
        </w:rPr>
        <w:t xml:space="preserve">ise </w:t>
      </w:r>
      <w:r>
        <w:rPr>
          <w:rFonts w:ascii="Courier New" w:hAnsi="Courier New" w:cs="Courier New"/>
          <w:sz w:val="24"/>
          <w:szCs w:val="24"/>
        </w:rPr>
        <w:t>şöyledir:</w:t>
      </w:r>
    </w:p>
    <w:p w:rsidR="00DC2A79" w:rsidRPr="00B53B7E" w:rsidRDefault="00DC2A79" w:rsidP="00DC2A79">
      <w:pPr>
        <w:pStyle w:val="ListeParagraf"/>
        <w:numPr>
          <w:ilvl w:val="0"/>
          <w:numId w:val="6"/>
        </w:numPr>
        <w:spacing w:after="0" w:line="360" w:lineRule="auto"/>
        <w:rPr>
          <w:rFonts w:ascii="Courier New" w:hAnsi="Courier New" w:cs="Courier New"/>
          <w:sz w:val="24"/>
          <w:szCs w:val="24"/>
        </w:rPr>
      </w:pPr>
      <w:r w:rsidRPr="00B53B7E">
        <w:rPr>
          <w:rFonts w:ascii="Courier New" w:hAnsi="Courier New" w:cs="Courier New"/>
          <w:sz w:val="24"/>
          <w:szCs w:val="24"/>
        </w:rPr>
        <w:t>Davacı, 19.6.1966 doğumlu olup Hacettepe Üniversitesi İktisadi ve İdari Bilimler Fakültesi Maliye Bölümü mezunudur. Davacı 1993 yılında Davalı No.1 nezdinde memur ol</w:t>
      </w:r>
      <w:r>
        <w:rPr>
          <w:rFonts w:ascii="Courier New" w:hAnsi="Courier New" w:cs="Courier New"/>
          <w:sz w:val="24"/>
          <w:szCs w:val="24"/>
        </w:rPr>
        <w:t>arak işe başlamış ve şube müdür</w:t>
      </w:r>
      <w:r w:rsidRPr="00B53B7E">
        <w:rPr>
          <w:rFonts w:ascii="Courier New" w:hAnsi="Courier New" w:cs="Courier New"/>
          <w:sz w:val="24"/>
          <w:szCs w:val="24"/>
        </w:rPr>
        <w:t>lüğüne kadar yükselerek, 1.11.2016 tarihine kadar görevine devam etmiştir.</w:t>
      </w:r>
    </w:p>
    <w:p w:rsidR="00DC2A79" w:rsidRPr="00B53B7E" w:rsidRDefault="00DC2A79" w:rsidP="00DC2A79">
      <w:pPr>
        <w:pStyle w:val="ListeParagraf"/>
        <w:numPr>
          <w:ilvl w:val="0"/>
          <w:numId w:val="6"/>
        </w:numPr>
        <w:spacing w:after="0" w:line="360" w:lineRule="auto"/>
        <w:rPr>
          <w:rFonts w:ascii="Courier New" w:hAnsi="Courier New" w:cs="Courier New"/>
          <w:sz w:val="24"/>
          <w:szCs w:val="24"/>
        </w:rPr>
      </w:pPr>
      <w:r w:rsidRPr="00B53B7E">
        <w:rPr>
          <w:rFonts w:ascii="Courier New" w:hAnsi="Courier New" w:cs="Courier New"/>
          <w:sz w:val="24"/>
          <w:szCs w:val="24"/>
        </w:rPr>
        <w:t xml:space="preserve">Davalı No.1 bankacılıkla iştigal eden ve Şirketler Mukayyitliği nezdinde yabancı şirket olarak kayıtlı bulunan bir anonim şirkettir. </w:t>
      </w:r>
    </w:p>
    <w:p w:rsidR="00DC2A79" w:rsidRPr="00B53B7E" w:rsidRDefault="00DC2A79" w:rsidP="00DC2A79">
      <w:pPr>
        <w:pStyle w:val="ListeParagraf"/>
        <w:numPr>
          <w:ilvl w:val="0"/>
          <w:numId w:val="6"/>
        </w:numPr>
        <w:spacing w:after="0" w:line="360" w:lineRule="auto"/>
        <w:rPr>
          <w:rFonts w:ascii="Courier New" w:hAnsi="Courier New" w:cs="Courier New"/>
          <w:sz w:val="24"/>
          <w:szCs w:val="24"/>
        </w:rPr>
      </w:pPr>
      <w:r w:rsidRPr="00B53B7E">
        <w:rPr>
          <w:rFonts w:ascii="Courier New" w:hAnsi="Courier New" w:cs="Courier New"/>
          <w:sz w:val="24"/>
          <w:szCs w:val="24"/>
        </w:rPr>
        <w:t>Davalı No.2’nin tüzel kişiliği bulunmayıp, tamamen Davalı No.1</w:t>
      </w:r>
      <w:r>
        <w:rPr>
          <w:rFonts w:ascii="Courier New" w:hAnsi="Courier New" w:cs="Courier New"/>
          <w:sz w:val="24"/>
          <w:szCs w:val="24"/>
        </w:rPr>
        <w:t>’in tüzel kişiliği a</w:t>
      </w:r>
      <w:r w:rsidRPr="00B53B7E">
        <w:rPr>
          <w:rFonts w:ascii="Courier New" w:hAnsi="Courier New" w:cs="Courier New"/>
          <w:sz w:val="24"/>
          <w:szCs w:val="24"/>
        </w:rPr>
        <w:t xml:space="preserve">ltında bir sandıktır ve/veya Davalı No.2 ile ilgili hukuki hak ve mükellefiyetler Davalı No.1’e aittir. </w:t>
      </w:r>
    </w:p>
    <w:p w:rsidR="00DC2A79" w:rsidRPr="00B53B7E" w:rsidRDefault="00DC2A79" w:rsidP="00DC2A79">
      <w:pPr>
        <w:pStyle w:val="ListeParagraf"/>
        <w:numPr>
          <w:ilvl w:val="0"/>
          <w:numId w:val="6"/>
        </w:numPr>
        <w:spacing w:after="0" w:line="360" w:lineRule="auto"/>
        <w:rPr>
          <w:rFonts w:ascii="Courier New" w:hAnsi="Courier New" w:cs="Courier New"/>
          <w:sz w:val="24"/>
          <w:szCs w:val="24"/>
        </w:rPr>
      </w:pPr>
      <w:r w:rsidRPr="00B53B7E">
        <w:rPr>
          <w:rFonts w:ascii="Courier New" w:hAnsi="Courier New" w:cs="Courier New"/>
          <w:sz w:val="24"/>
          <w:szCs w:val="24"/>
        </w:rPr>
        <w:t xml:space="preserve">Davacı, Davalı No.1 tarafından aleyhine soruşturma başlatılmasından kısa bir süre sonra, takriben 1.11.2016 tarihinde istifa yolu ile görevinden ayrılmıştır. Davacı görevinden ayrılırken Davalı No.1’in talebi ile Davalı No.1 tarafından hazırlanmış bulunan Emare 8 belgeleri imza etmiştir. </w:t>
      </w:r>
    </w:p>
    <w:p w:rsidR="00DC2A79" w:rsidRPr="00B53B7E" w:rsidRDefault="00DC2A79" w:rsidP="00DC2A79">
      <w:pPr>
        <w:pStyle w:val="ListeParagraf"/>
        <w:numPr>
          <w:ilvl w:val="0"/>
          <w:numId w:val="6"/>
        </w:numPr>
        <w:spacing w:after="0" w:line="360" w:lineRule="auto"/>
        <w:rPr>
          <w:rFonts w:ascii="Courier New" w:hAnsi="Courier New" w:cs="Courier New"/>
          <w:sz w:val="24"/>
          <w:szCs w:val="24"/>
        </w:rPr>
      </w:pPr>
      <w:r w:rsidRPr="00B53B7E">
        <w:rPr>
          <w:rFonts w:ascii="Courier New" w:hAnsi="Courier New" w:cs="Courier New"/>
          <w:sz w:val="24"/>
          <w:szCs w:val="24"/>
        </w:rPr>
        <w:t>Davacı aleyhine Da</w:t>
      </w:r>
      <w:r w:rsidR="00162D77">
        <w:rPr>
          <w:rFonts w:ascii="Courier New" w:hAnsi="Courier New" w:cs="Courier New"/>
          <w:sz w:val="24"/>
          <w:szCs w:val="24"/>
        </w:rPr>
        <w:t>valı No.1 tarafından polise şikâ</w:t>
      </w:r>
      <w:r w:rsidRPr="00B53B7E">
        <w:rPr>
          <w:rFonts w:ascii="Courier New" w:hAnsi="Courier New" w:cs="Courier New"/>
          <w:sz w:val="24"/>
          <w:szCs w:val="24"/>
        </w:rPr>
        <w:t xml:space="preserve">yet yapılmıştır. </w:t>
      </w:r>
    </w:p>
    <w:p w:rsidR="00DC2A79" w:rsidRPr="00B53B7E" w:rsidRDefault="00DC2A79" w:rsidP="00DC2A79">
      <w:pPr>
        <w:pStyle w:val="ListeParagraf"/>
        <w:numPr>
          <w:ilvl w:val="0"/>
          <w:numId w:val="6"/>
        </w:numPr>
        <w:spacing w:after="0" w:line="360" w:lineRule="auto"/>
        <w:rPr>
          <w:rFonts w:ascii="Courier New" w:hAnsi="Courier New" w:cs="Courier New"/>
          <w:sz w:val="24"/>
          <w:szCs w:val="24"/>
        </w:rPr>
      </w:pPr>
      <w:r w:rsidRPr="00B53B7E">
        <w:rPr>
          <w:rFonts w:ascii="Courier New" w:hAnsi="Courier New" w:cs="Courier New"/>
          <w:sz w:val="24"/>
          <w:szCs w:val="24"/>
        </w:rPr>
        <w:t xml:space="preserve">Davacı, Davalı No.1 nezdinde 23 yıl 9 ay fiilen ve kesintisiz olarak çalışmış bulunmaktadır. </w:t>
      </w:r>
    </w:p>
    <w:p w:rsidR="00DC2A79" w:rsidRPr="00B53B7E" w:rsidRDefault="00DC2A79" w:rsidP="00DC2A79">
      <w:pPr>
        <w:pStyle w:val="ListeParagraf"/>
        <w:numPr>
          <w:ilvl w:val="0"/>
          <w:numId w:val="6"/>
        </w:numPr>
        <w:spacing w:after="0" w:line="360" w:lineRule="auto"/>
        <w:rPr>
          <w:rFonts w:ascii="Courier New" w:hAnsi="Courier New" w:cs="Courier New"/>
          <w:sz w:val="24"/>
          <w:szCs w:val="24"/>
        </w:rPr>
      </w:pPr>
      <w:r w:rsidRPr="00B53B7E">
        <w:rPr>
          <w:rFonts w:ascii="Courier New" w:hAnsi="Courier New" w:cs="Courier New"/>
          <w:sz w:val="24"/>
          <w:szCs w:val="24"/>
        </w:rPr>
        <w:lastRenderedPageBreak/>
        <w:t xml:space="preserve">Davacı Emare 1 olarak sunulan 8.11.2016 tarihli yazı ile davalılara yazılı olarak müracaatta bulunmuştur. </w:t>
      </w:r>
    </w:p>
    <w:p w:rsidR="00DC2A79" w:rsidRDefault="00DC2A79" w:rsidP="00DC2A79">
      <w:pPr>
        <w:pStyle w:val="ListeParagraf"/>
        <w:numPr>
          <w:ilvl w:val="0"/>
          <w:numId w:val="6"/>
        </w:numPr>
        <w:spacing w:after="0" w:line="360" w:lineRule="auto"/>
        <w:rPr>
          <w:rFonts w:ascii="Courier New" w:hAnsi="Courier New" w:cs="Courier New"/>
          <w:sz w:val="24"/>
          <w:szCs w:val="24"/>
        </w:rPr>
      </w:pPr>
      <w:r w:rsidRPr="00B53B7E">
        <w:rPr>
          <w:rFonts w:ascii="Courier New" w:hAnsi="Courier New" w:cs="Courier New"/>
          <w:sz w:val="24"/>
          <w:szCs w:val="24"/>
        </w:rPr>
        <w:t xml:space="preserve">Davalı No.1 Emare 2 olarak sunulan ve Davacıya posta yolu ile bilahare tebliğ edilen 19.1.2017 tarihli yazısı ile Davacının taleplerini reddetmiştir. </w:t>
      </w:r>
    </w:p>
    <w:p w:rsidR="007459DB" w:rsidRDefault="007459DB" w:rsidP="007459DB">
      <w:pPr>
        <w:pStyle w:val="ListeParagraf"/>
        <w:spacing w:after="0" w:line="360" w:lineRule="auto"/>
        <w:rPr>
          <w:rFonts w:ascii="Courier New" w:hAnsi="Courier New" w:cs="Courier New"/>
          <w:sz w:val="24"/>
          <w:szCs w:val="24"/>
        </w:rPr>
      </w:pPr>
    </w:p>
    <w:p w:rsidR="007459DB" w:rsidRPr="001F09D9" w:rsidRDefault="001F09D9" w:rsidP="001F09D9">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7459DB" w:rsidRPr="001F09D9">
        <w:rPr>
          <w:rFonts w:ascii="Courier New" w:hAnsi="Courier New" w:cs="Courier New"/>
          <w:sz w:val="24"/>
          <w:szCs w:val="24"/>
        </w:rPr>
        <w:tab/>
        <w:t>Müdafaa Takririnde</w:t>
      </w:r>
      <w:r w:rsidR="00E82574" w:rsidRPr="001F09D9">
        <w:rPr>
          <w:rFonts w:ascii="Courier New" w:hAnsi="Courier New" w:cs="Courier New"/>
          <w:sz w:val="24"/>
          <w:szCs w:val="24"/>
        </w:rPr>
        <w:t>;</w:t>
      </w:r>
    </w:p>
    <w:p w:rsidR="002C7A0E" w:rsidRDefault="00E82574" w:rsidP="003A2065">
      <w:pPr>
        <w:pStyle w:val="ListeParagraf"/>
        <w:spacing w:after="0" w:line="240" w:lineRule="auto"/>
        <w:jc w:val="both"/>
        <w:rPr>
          <w:rFonts w:ascii="Courier New" w:hAnsi="Courier New" w:cs="Courier New"/>
          <w:sz w:val="24"/>
          <w:szCs w:val="24"/>
        </w:rPr>
      </w:pPr>
      <w:r>
        <w:rPr>
          <w:rFonts w:ascii="Courier New" w:hAnsi="Courier New" w:cs="Courier New"/>
          <w:sz w:val="24"/>
          <w:szCs w:val="24"/>
        </w:rPr>
        <w:tab/>
        <w:t xml:space="preserve">“Türkiye İş Bankası </w:t>
      </w:r>
      <w:proofErr w:type="spellStart"/>
      <w:r>
        <w:rPr>
          <w:rFonts w:ascii="Courier New" w:hAnsi="Courier New" w:cs="Courier New"/>
          <w:sz w:val="24"/>
          <w:szCs w:val="24"/>
        </w:rPr>
        <w:t>A.Ş.Türkiye’de</w:t>
      </w:r>
      <w:proofErr w:type="spellEnd"/>
      <w:r>
        <w:rPr>
          <w:rFonts w:ascii="Courier New" w:hAnsi="Courier New" w:cs="Courier New"/>
          <w:sz w:val="24"/>
          <w:szCs w:val="24"/>
        </w:rPr>
        <w:t xml:space="preserve"> kayıtlı Özel Hukuk Tüzel kişiliğine haiz Anonim Şirket statüsünde bir banka-</w:t>
      </w:r>
      <w:proofErr w:type="spellStart"/>
      <w:r>
        <w:rPr>
          <w:rFonts w:ascii="Courier New" w:hAnsi="Courier New" w:cs="Courier New"/>
          <w:sz w:val="24"/>
          <w:szCs w:val="24"/>
        </w:rPr>
        <w:t>dır</w:t>
      </w:r>
      <w:proofErr w:type="spellEnd"/>
      <w:r>
        <w:rPr>
          <w:rFonts w:ascii="Courier New" w:hAnsi="Courier New" w:cs="Courier New"/>
          <w:sz w:val="24"/>
          <w:szCs w:val="24"/>
        </w:rPr>
        <w:t>. Esasen Türkiye’de bankacılık faaliyeti yürütmekte-</w:t>
      </w:r>
      <w:proofErr w:type="spellStart"/>
      <w:r>
        <w:rPr>
          <w:rFonts w:ascii="Courier New" w:hAnsi="Courier New" w:cs="Courier New"/>
          <w:sz w:val="24"/>
          <w:szCs w:val="24"/>
        </w:rPr>
        <w:t>dir</w:t>
      </w:r>
      <w:proofErr w:type="spellEnd"/>
      <w:r>
        <w:rPr>
          <w:rFonts w:ascii="Courier New" w:hAnsi="Courier New" w:cs="Courier New"/>
          <w:sz w:val="24"/>
          <w:szCs w:val="24"/>
        </w:rPr>
        <w:t>. Davalı No. 1 aynı zamanda KKTC’de yabancı şirket olarak kayıtlı olup Bankalar Yasası altında faaliyet</w:t>
      </w:r>
      <w:r w:rsidR="00EF07AD">
        <w:rPr>
          <w:rFonts w:ascii="Courier New" w:hAnsi="Courier New" w:cs="Courier New"/>
          <w:sz w:val="24"/>
          <w:szCs w:val="24"/>
        </w:rPr>
        <w:t xml:space="preserve"> göstermektedir. Davalı No.1’in dava konusu kararı Ana-yasanın 152. maddesi anlamında, </w:t>
      </w:r>
      <w:proofErr w:type="spellStart"/>
      <w:r w:rsidR="00EF07AD">
        <w:rPr>
          <w:rFonts w:ascii="Courier New" w:hAnsi="Courier New" w:cs="Courier New"/>
          <w:sz w:val="24"/>
          <w:szCs w:val="24"/>
        </w:rPr>
        <w:t>yürütsel</w:t>
      </w:r>
      <w:proofErr w:type="spellEnd"/>
      <w:r w:rsidR="00EF07AD">
        <w:rPr>
          <w:rFonts w:ascii="Courier New" w:hAnsi="Courier New" w:cs="Courier New"/>
          <w:sz w:val="24"/>
          <w:szCs w:val="24"/>
        </w:rPr>
        <w:t xml:space="preserve"> ve yönetsel yetki kullanılması sonucu alınmış bir karar değildir. Bu nedenle Davalı No.1’in, özel hukuk sahası içerisinde aldığı karardan dolayı aleyhine Yüksek İdare Mahkemesinde dava açılamayacağı, dava konusu kararın Anayasanın 152’nci maddesinde öngörülen karar niteliğinde olmadığı iddiası ile işbu davanın masraflar ile birlikte iptal edilmesi talep edilir</w:t>
      </w:r>
      <w:r w:rsidR="002C7A0E">
        <w:rPr>
          <w:rFonts w:ascii="Courier New" w:hAnsi="Courier New" w:cs="Courier New"/>
          <w:sz w:val="24"/>
          <w:szCs w:val="24"/>
        </w:rPr>
        <w:t>.</w:t>
      </w:r>
      <w:r w:rsidR="00EF07AD">
        <w:rPr>
          <w:rFonts w:ascii="Courier New" w:hAnsi="Courier New" w:cs="Courier New"/>
          <w:sz w:val="24"/>
          <w:szCs w:val="24"/>
        </w:rPr>
        <w:t xml:space="preserve">” </w:t>
      </w:r>
    </w:p>
    <w:p w:rsidR="003A2065" w:rsidRDefault="003A2065" w:rsidP="003A2065">
      <w:pPr>
        <w:pStyle w:val="ListeParagraf"/>
        <w:spacing w:after="0" w:line="240" w:lineRule="auto"/>
        <w:jc w:val="both"/>
        <w:rPr>
          <w:rFonts w:ascii="Courier New" w:hAnsi="Courier New" w:cs="Courier New"/>
          <w:sz w:val="24"/>
          <w:szCs w:val="24"/>
        </w:rPr>
      </w:pPr>
    </w:p>
    <w:p w:rsidR="00EF07AD" w:rsidRPr="002C7A0E" w:rsidRDefault="002C7A0E" w:rsidP="002C7A0E">
      <w:pPr>
        <w:spacing w:after="0" w:line="360" w:lineRule="auto"/>
        <w:jc w:val="both"/>
        <w:rPr>
          <w:rFonts w:ascii="Courier New" w:hAnsi="Courier New" w:cs="Courier New"/>
          <w:sz w:val="24"/>
          <w:szCs w:val="24"/>
        </w:rPr>
      </w:pPr>
      <w:r>
        <w:rPr>
          <w:rFonts w:ascii="Courier New" w:hAnsi="Courier New" w:cs="Courier New"/>
          <w:sz w:val="24"/>
          <w:szCs w:val="24"/>
        </w:rPr>
        <w:t>Ş</w:t>
      </w:r>
      <w:r w:rsidR="00EF07AD" w:rsidRPr="002C7A0E">
        <w:rPr>
          <w:rFonts w:ascii="Courier New" w:hAnsi="Courier New" w:cs="Courier New"/>
          <w:sz w:val="24"/>
          <w:szCs w:val="24"/>
        </w:rPr>
        <w:t>eklindeki ön itiraz ışığında bu meselede Yüksek İdare Mahkemesi’nin yetkili Mahkeme olup olmadığı öncelikli olarak belirlenmelidir.</w:t>
      </w:r>
    </w:p>
    <w:p w:rsidR="002C7A0E" w:rsidRDefault="00EF07AD" w:rsidP="002C7A0E">
      <w:pPr>
        <w:pStyle w:val="ListeParagraf"/>
        <w:spacing w:after="0" w:line="360" w:lineRule="auto"/>
        <w:jc w:val="both"/>
        <w:rPr>
          <w:rFonts w:ascii="Courier New" w:hAnsi="Courier New" w:cs="Courier New"/>
          <w:sz w:val="24"/>
          <w:szCs w:val="24"/>
        </w:rPr>
      </w:pPr>
      <w:r>
        <w:rPr>
          <w:rFonts w:ascii="Courier New" w:hAnsi="Courier New" w:cs="Courier New"/>
          <w:sz w:val="24"/>
          <w:szCs w:val="24"/>
        </w:rPr>
        <w:t>Yüksek İdare Ma</w:t>
      </w:r>
      <w:r w:rsidR="006937AE">
        <w:rPr>
          <w:rFonts w:ascii="Courier New" w:hAnsi="Courier New" w:cs="Courier New"/>
          <w:sz w:val="24"/>
          <w:szCs w:val="24"/>
        </w:rPr>
        <w:t>hkemesi’nin görev yetkisi</w:t>
      </w:r>
      <w:r w:rsidRPr="00EF07AD">
        <w:rPr>
          <w:rFonts w:ascii="Courier New" w:hAnsi="Courier New" w:cs="Courier New"/>
          <w:sz w:val="24"/>
          <w:szCs w:val="24"/>
        </w:rPr>
        <w:t xml:space="preserve"> </w:t>
      </w:r>
      <w:r w:rsidR="002C7A0E">
        <w:rPr>
          <w:rFonts w:ascii="Courier New" w:hAnsi="Courier New" w:cs="Courier New"/>
          <w:sz w:val="24"/>
          <w:szCs w:val="24"/>
        </w:rPr>
        <w:t>KKTC</w:t>
      </w:r>
    </w:p>
    <w:p w:rsidR="00EF07AD" w:rsidRPr="002C7A0E" w:rsidRDefault="00EF07AD" w:rsidP="002C7A0E">
      <w:pPr>
        <w:spacing w:after="0" w:line="360" w:lineRule="auto"/>
        <w:jc w:val="both"/>
        <w:rPr>
          <w:rFonts w:ascii="Courier New" w:hAnsi="Courier New" w:cs="Courier New"/>
          <w:sz w:val="24"/>
          <w:szCs w:val="24"/>
        </w:rPr>
      </w:pPr>
      <w:r w:rsidRPr="002C7A0E">
        <w:rPr>
          <w:rFonts w:ascii="Courier New" w:hAnsi="Courier New" w:cs="Courier New"/>
          <w:sz w:val="24"/>
          <w:szCs w:val="24"/>
        </w:rPr>
        <w:t xml:space="preserve">Anayasası’nın 152’nci </w:t>
      </w:r>
      <w:r w:rsidR="006937AE" w:rsidRPr="002C7A0E">
        <w:rPr>
          <w:rFonts w:ascii="Courier New" w:hAnsi="Courier New" w:cs="Courier New"/>
          <w:sz w:val="24"/>
          <w:szCs w:val="24"/>
        </w:rPr>
        <w:t xml:space="preserve">maddesinin </w:t>
      </w:r>
      <w:r w:rsidR="00162D77">
        <w:rPr>
          <w:rFonts w:ascii="Courier New" w:hAnsi="Courier New" w:cs="Courier New"/>
          <w:sz w:val="24"/>
          <w:szCs w:val="24"/>
        </w:rPr>
        <w:t>(</w:t>
      </w:r>
      <w:r w:rsidR="006937AE" w:rsidRPr="002C7A0E">
        <w:rPr>
          <w:rFonts w:ascii="Courier New" w:hAnsi="Courier New" w:cs="Courier New"/>
          <w:sz w:val="24"/>
          <w:szCs w:val="24"/>
        </w:rPr>
        <w:t>1</w:t>
      </w:r>
      <w:r w:rsidR="00162D77">
        <w:rPr>
          <w:rFonts w:ascii="Courier New" w:hAnsi="Courier New" w:cs="Courier New"/>
          <w:sz w:val="24"/>
          <w:szCs w:val="24"/>
        </w:rPr>
        <w:t>)</w:t>
      </w:r>
      <w:r w:rsidR="006937AE" w:rsidRPr="002C7A0E">
        <w:rPr>
          <w:rFonts w:ascii="Courier New" w:hAnsi="Courier New" w:cs="Courier New"/>
          <w:sz w:val="24"/>
          <w:szCs w:val="24"/>
        </w:rPr>
        <w:t xml:space="preserve">. fıkrasında </w:t>
      </w:r>
      <w:r w:rsidRPr="002C7A0E">
        <w:rPr>
          <w:rFonts w:ascii="Courier New" w:hAnsi="Courier New" w:cs="Courier New"/>
          <w:sz w:val="24"/>
          <w:szCs w:val="24"/>
        </w:rPr>
        <w:t>düzenle</w:t>
      </w:r>
      <w:r w:rsidR="002C7A0E" w:rsidRPr="002C7A0E">
        <w:rPr>
          <w:rFonts w:ascii="Courier New" w:hAnsi="Courier New" w:cs="Courier New"/>
          <w:sz w:val="24"/>
          <w:szCs w:val="24"/>
        </w:rPr>
        <w:t>n</w:t>
      </w:r>
      <w:r w:rsidR="006937AE" w:rsidRPr="002C7A0E">
        <w:rPr>
          <w:rFonts w:ascii="Courier New" w:hAnsi="Courier New" w:cs="Courier New"/>
          <w:sz w:val="24"/>
          <w:szCs w:val="24"/>
        </w:rPr>
        <w:t>mek</w:t>
      </w:r>
      <w:r w:rsidR="003A2B16">
        <w:rPr>
          <w:rFonts w:ascii="Courier New" w:hAnsi="Courier New" w:cs="Courier New"/>
          <w:sz w:val="24"/>
          <w:szCs w:val="24"/>
        </w:rPr>
        <w:t>-</w:t>
      </w:r>
      <w:proofErr w:type="spellStart"/>
      <w:r w:rsidR="006937AE" w:rsidRPr="002C7A0E">
        <w:rPr>
          <w:rFonts w:ascii="Courier New" w:hAnsi="Courier New" w:cs="Courier New"/>
          <w:sz w:val="24"/>
          <w:szCs w:val="24"/>
        </w:rPr>
        <w:t>tedir</w:t>
      </w:r>
      <w:proofErr w:type="spellEnd"/>
      <w:r w:rsidR="006937AE" w:rsidRPr="002C7A0E">
        <w:rPr>
          <w:rFonts w:ascii="Courier New" w:hAnsi="Courier New" w:cs="Courier New"/>
          <w:sz w:val="24"/>
          <w:szCs w:val="24"/>
        </w:rPr>
        <w:t xml:space="preserve">. </w:t>
      </w:r>
      <w:r w:rsidRPr="002C7A0E">
        <w:rPr>
          <w:rFonts w:ascii="Courier New" w:hAnsi="Courier New" w:cs="Courier New"/>
          <w:sz w:val="24"/>
          <w:szCs w:val="24"/>
        </w:rPr>
        <w:t xml:space="preserve"> </w:t>
      </w:r>
    </w:p>
    <w:p w:rsidR="00EF07AD" w:rsidRPr="003A2065" w:rsidRDefault="00AD2479" w:rsidP="00EF07AD">
      <w:pPr>
        <w:pStyle w:val="ListeParagraf"/>
        <w:spacing w:after="0" w:line="360" w:lineRule="auto"/>
        <w:jc w:val="both"/>
        <w:rPr>
          <w:rFonts w:ascii="Courier New" w:hAnsi="Courier New" w:cs="Courier New"/>
          <w:b/>
          <w:sz w:val="24"/>
          <w:szCs w:val="24"/>
        </w:rPr>
      </w:pPr>
      <w:r w:rsidRPr="003A2065">
        <w:rPr>
          <w:rFonts w:ascii="Courier New" w:hAnsi="Courier New" w:cs="Courier New"/>
          <w:b/>
          <w:sz w:val="24"/>
          <w:szCs w:val="24"/>
        </w:rPr>
        <w:t>Madde 152</w:t>
      </w:r>
    </w:p>
    <w:p w:rsidR="00852ABE" w:rsidRPr="003A2065" w:rsidRDefault="00AD2479" w:rsidP="009F3E12">
      <w:pPr>
        <w:pStyle w:val="ListeParagraf"/>
        <w:numPr>
          <w:ilvl w:val="0"/>
          <w:numId w:val="7"/>
        </w:numPr>
        <w:spacing w:after="0" w:line="240" w:lineRule="auto"/>
        <w:jc w:val="both"/>
        <w:rPr>
          <w:rFonts w:ascii="Courier New" w:hAnsi="Courier New" w:cs="Courier New"/>
          <w:b/>
          <w:sz w:val="24"/>
          <w:szCs w:val="24"/>
        </w:rPr>
      </w:pPr>
      <w:r w:rsidRPr="003A2065">
        <w:rPr>
          <w:rFonts w:ascii="Courier New" w:hAnsi="Courier New" w:cs="Courier New"/>
          <w:b/>
          <w:sz w:val="24"/>
          <w:szCs w:val="24"/>
        </w:rPr>
        <w:t xml:space="preserve">Yüksek İdare Mahkemesi, </w:t>
      </w:r>
      <w:proofErr w:type="spellStart"/>
      <w:r w:rsidR="003D58B4" w:rsidRPr="003A2065">
        <w:rPr>
          <w:rFonts w:ascii="Courier New" w:hAnsi="Courier New" w:cs="Courier New"/>
          <w:b/>
          <w:sz w:val="24"/>
          <w:szCs w:val="24"/>
        </w:rPr>
        <w:t>yürütsel</w:t>
      </w:r>
      <w:proofErr w:type="spellEnd"/>
      <w:r w:rsidR="003D58B4" w:rsidRPr="003A2065">
        <w:rPr>
          <w:rFonts w:ascii="Courier New" w:hAnsi="Courier New" w:cs="Courier New"/>
          <w:b/>
          <w:sz w:val="24"/>
          <w:szCs w:val="24"/>
        </w:rPr>
        <w:t xml:space="preserve"> veya yönetsel bir yetki kullanan herhangi bir organ, makam veya kişinin bir kararının, işleminin veya ihmalinin, bu Anayasanın veya herhangi bir yasanın veya bunlara uygun olarak çıkarılan</w:t>
      </w:r>
      <w:r w:rsidR="009F3E12" w:rsidRPr="003A2065">
        <w:rPr>
          <w:rFonts w:ascii="Courier New" w:hAnsi="Courier New" w:cs="Courier New"/>
          <w:b/>
          <w:sz w:val="24"/>
          <w:szCs w:val="24"/>
        </w:rPr>
        <w:t xml:space="preserve"> mevzuatın kurallarına</w:t>
      </w:r>
      <w:r w:rsidR="00FD32B3" w:rsidRPr="003A2065">
        <w:rPr>
          <w:rFonts w:ascii="Courier New" w:hAnsi="Courier New" w:cs="Courier New"/>
          <w:b/>
          <w:sz w:val="24"/>
          <w:szCs w:val="24"/>
        </w:rPr>
        <w:t xml:space="preserve"> aykırı olduğu veya bunların </w:t>
      </w:r>
      <w:proofErr w:type="spellStart"/>
      <w:r w:rsidR="00FD32B3" w:rsidRPr="003A2065">
        <w:rPr>
          <w:rFonts w:ascii="Courier New" w:hAnsi="Courier New" w:cs="Courier New"/>
          <w:b/>
          <w:sz w:val="24"/>
          <w:szCs w:val="24"/>
        </w:rPr>
        <w:t>sözkonusu</w:t>
      </w:r>
      <w:proofErr w:type="spellEnd"/>
      <w:r w:rsidR="00FD32B3" w:rsidRPr="003A2065">
        <w:rPr>
          <w:rFonts w:ascii="Courier New" w:hAnsi="Courier New" w:cs="Courier New"/>
          <w:b/>
          <w:sz w:val="24"/>
          <w:szCs w:val="24"/>
        </w:rPr>
        <w:t xml:space="preserve"> organ veya makam veya kişiye verilen yetkiyi aşmak veya kötüye kullanmak suretiyle yapıldığı </w:t>
      </w:r>
      <w:proofErr w:type="gramStart"/>
      <w:r w:rsidR="00FD32B3" w:rsidRPr="003A2065">
        <w:rPr>
          <w:rFonts w:ascii="Courier New" w:hAnsi="Courier New" w:cs="Courier New"/>
          <w:b/>
          <w:sz w:val="24"/>
          <w:szCs w:val="24"/>
        </w:rPr>
        <w:t>şikayeti</w:t>
      </w:r>
      <w:proofErr w:type="gramEnd"/>
      <w:r w:rsidR="00FD32B3" w:rsidRPr="003A2065">
        <w:rPr>
          <w:rFonts w:ascii="Courier New" w:hAnsi="Courier New" w:cs="Courier New"/>
          <w:b/>
          <w:sz w:val="24"/>
          <w:szCs w:val="24"/>
        </w:rPr>
        <w:t xml:space="preserve"> ile kendisine yapılan başvuru hakkında, kesin karar vermek münhasır yargı yetkisine sahiptir.</w:t>
      </w:r>
      <w:r w:rsidR="003D58B4" w:rsidRPr="003A2065">
        <w:rPr>
          <w:rFonts w:ascii="Courier New" w:hAnsi="Courier New" w:cs="Courier New"/>
          <w:b/>
          <w:sz w:val="24"/>
          <w:szCs w:val="24"/>
        </w:rPr>
        <w:t xml:space="preserve"> </w:t>
      </w:r>
    </w:p>
    <w:p w:rsidR="00EF07AD" w:rsidRPr="003A2065" w:rsidRDefault="00EF07AD" w:rsidP="00FD32B3">
      <w:pPr>
        <w:spacing w:after="0" w:line="360" w:lineRule="auto"/>
        <w:jc w:val="both"/>
        <w:rPr>
          <w:rFonts w:ascii="Courier New" w:hAnsi="Courier New" w:cs="Courier New"/>
          <w:b/>
          <w:sz w:val="24"/>
          <w:szCs w:val="24"/>
        </w:rPr>
      </w:pPr>
    </w:p>
    <w:p w:rsidR="007E4494" w:rsidRDefault="00EF07AD" w:rsidP="00D33846">
      <w:pPr>
        <w:spacing w:after="0" w:line="360" w:lineRule="auto"/>
        <w:ind w:firstLine="708"/>
        <w:jc w:val="both"/>
        <w:rPr>
          <w:rFonts w:ascii="Courier New" w:hAnsi="Courier New" w:cs="Courier New"/>
          <w:sz w:val="24"/>
          <w:szCs w:val="24"/>
        </w:rPr>
      </w:pPr>
      <w:r w:rsidRPr="002C7A0E">
        <w:rPr>
          <w:rFonts w:ascii="Courier New" w:hAnsi="Courier New" w:cs="Courier New"/>
          <w:sz w:val="24"/>
          <w:szCs w:val="24"/>
        </w:rPr>
        <w:t>Dava</w:t>
      </w:r>
      <w:r w:rsidR="001F09D9" w:rsidRPr="002C7A0E">
        <w:rPr>
          <w:rFonts w:ascii="Courier New" w:hAnsi="Courier New" w:cs="Courier New"/>
          <w:sz w:val="24"/>
          <w:szCs w:val="24"/>
        </w:rPr>
        <w:t xml:space="preserve">lı Avukatı </w:t>
      </w:r>
      <w:r w:rsidR="00F95D21" w:rsidRPr="002C7A0E">
        <w:rPr>
          <w:rFonts w:ascii="Courier New" w:hAnsi="Courier New" w:cs="Courier New"/>
          <w:sz w:val="24"/>
          <w:szCs w:val="24"/>
        </w:rPr>
        <w:t>tarafından yapılan hitapta</w:t>
      </w:r>
      <w:r w:rsidR="001F09D9" w:rsidRPr="002C7A0E">
        <w:rPr>
          <w:rFonts w:ascii="Courier New" w:hAnsi="Courier New" w:cs="Courier New"/>
          <w:sz w:val="24"/>
          <w:szCs w:val="24"/>
        </w:rPr>
        <w:t xml:space="preserve">, </w:t>
      </w:r>
      <w:r w:rsidR="00162D77">
        <w:rPr>
          <w:rFonts w:ascii="Courier New" w:hAnsi="Courier New" w:cs="Courier New"/>
          <w:sz w:val="24"/>
          <w:szCs w:val="24"/>
        </w:rPr>
        <w:t>Anayasan</w:t>
      </w:r>
      <w:r w:rsidRPr="002C7A0E">
        <w:rPr>
          <w:rFonts w:ascii="Courier New" w:hAnsi="Courier New" w:cs="Courier New"/>
          <w:sz w:val="24"/>
          <w:szCs w:val="24"/>
        </w:rPr>
        <w:t xml:space="preserve">ın 152. maddesinin kamu kurum ve kuruluşlarının </w:t>
      </w:r>
      <w:proofErr w:type="spellStart"/>
      <w:r w:rsidRPr="002C7A0E">
        <w:rPr>
          <w:rFonts w:ascii="Courier New" w:hAnsi="Courier New" w:cs="Courier New"/>
          <w:sz w:val="24"/>
          <w:szCs w:val="24"/>
        </w:rPr>
        <w:t>yürütsel</w:t>
      </w:r>
      <w:proofErr w:type="spellEnd"/>
      <w:r w:rsidRPr="002C7A0E">
        <w:rPr>
          <w:rFonts w:ascii="Courier New" w:hAnsi="Courier New" w:cs="Courier New"/>
          <w:sz w:val="24"/>
          <w:szCs w:val="24"/>
        </w:rPr>
        <w:t xml:space="preserve"> ve yönetsel kararları ile ilgili Yüksek İdare Mahkemesi’n</w:t>
      </w:r>
      <w:r w:rsidR="00162D77">
        <w:rPr>
          <w:rFonts w:ascii="Courier New" w:hAnsi="Courier New" w:cs="Courier New"/>
          <w:sz w:val="24"/>
          <w:szCs w:val="24"/>
        </w:rPr>
        <w:t>d</w:t>
      </w:r>
      <w:r w:rsidRPr="002C7A0E">
        <w:rPr>
          <w:rFonts w:ascii="Courier New" w:hAnsi="Courier New" w:cs="Courier New"/>
          <w:sz w:val="24"/>
          <w:szCs w:val="24"/>
        </w:rPr>
        <w:t xml:space="preserve">e dava açma </w:t>
      </w:r>
      <w:r w:rsidRPr="002C7A0E">
        <w:rPr>
          <w:rFonts w:ascii="Courier New" w:hAnsi="Courier New" w:cs="Courier New"/>
          <w:sz w:val="24"/>
          <w:szCs w:val="24"/>
        </w:rPr>
        <w:lastRenderedPageBreak/>
        <w:t xml:space="preserve">yetkisini </w:t>
      </w:r>
      <w:r w:rsidR="001F09D9" w:rsidRPr="002C7A0E">
        <w:rPr>
          <w:rFonts w:ascii="Courier New" w:hAnsi="Courier New" w:cs="Courier New"/>
          <w:sz w:val="24"/>
          <w:szCs w:val="24"/>
        </w:rPr>
        <w:t>düzenledi</w:t>
      </w:r>
      <w:r w:rsidRPr="002C7A0E">
        <w:rPr>
          <w:rFonts w:ascii="Courier New" w:hAnsi="Courier New" w:cs="Courier New"/>
          <w:sz w:val="24"/>
          <w:szCs w:val="24"/>
        </w:rPr>
        <w:t>ği;</w:t>
      </w:r>
      <w:r w:rsidR="006E1BED" w:rsidRPr="002C7A0E">
        <w:rPr>
          <w:rFonts w:ascii="Courier New" w:hAnsi="Courier New" w:cs="Courier New"/>
          <w:sz w:val="24"/>
          <w:szCs w:val="24"/>
        </w:rPr>
        <w:t xml:space="preserve"> bu meselede de karar verilmesi gereken hususun</w:t>
      </w:r>
      <w:r w:rsidR="00162D77">
        <w:rPr>
          <w:rFonts w:ascii="Courier New" w:hAnsi="Courier New" w:cs="Courier New"/>
          <w:sz w:val="24"/>
          <w:szCs w:val="24"/>
        </w:rPr>
        <w:t>,</w:t>
      </w:r>
      <w:r w:rsidR="006E1BED" w:rsidRPr="002C7A0E">
        <w:rPr>
          <w:rFonts w:ascii="Courier New" w:hAnsi="Courier New" w:cs="Courier New"/>
          <w:sz w:val="24"/>
          <w:szCs w:val="24"/>
        </w:rPr>
        <w:t xml:space="preserve"> Davalı No.1’in </w:t>
      </w:r>
      <w:proofErr w:type="spellStart"/>
      <w:r w:rsidR="006E1BED" w:rsidRPr="002C7A0E">
        <w:rPr>
          <w:rFonts w:ascii="Courier New" w:hAnsi="Courier New" w:cs="Courier New"/>
          <w:sz w:val="24"/>
          <w:szCs w:val="24"/>
        </w:rPr>
        <w:t>yürütsel</w:t>
      </w:r>
      <w:proofErr w:type="spellEnd"/>
      <w:r w:rsidR="006E1BED" w:rsidRPr="002C7A0E">
        <w:rPr>
          <w:rFonts w:ascii="Courier New" w:hAnsi="Courier New" w:cs="Courier New"/>
          <w:sz w:val="24"/>
          <w:szCs w:val="24"/>
        </w:rPr>
        <w:t xml:space="preserve"> ve yönetsel bir kararı</w:t>
      </w:r>
      <w:r w:rsidR="00162D77">
        <w:rPr>
          <w:rFonts w:ascii="Courier New" w:hAnsi="Courier New" w:cs="Courier New"/>
          <w:sz w:val="24"/>
          <w:szCs w:val="24"/>
        </w:rPr>
        <w:t xml:space="preserve">nın </w:t>
      </w:r>
      <w:proofErr w:type="gramStart"/>
      <w:r w:rsidR="00162D77">
        <w:rPr>
          <w:rFonts w:ascii="Courier New" w:hAnsi="Courier New" w:cs="Courier New"/>
          <w:sz w:val="24"/>
          <w:szCs w:val="24"/>
        </w:rPr>
        <w:t>var  olup</w:t>
      </w:r>
      <w:proofErr w:type="gramEnd"/>
      <w:r w:rsidR="00162D77">
        <w:rPr>
          <w:rFonts w:ascii="Courier New" w:hAnsi="Courier New" w:cs="Courier New"/>
          <w:sz w:val="24"/>
          <w:szCs w:val="24"/>
        </w:rPr>
        <w:t xml:space="preserve"> olmadığı noktasında olduğu</w:t>
      </w:r>
      <w:r w:rsidR="006E1BED" w:rsidRPr="002C7A0E">
        <w:rPr>
          <w:rFonts w:ascii="Courier New" w:hAnsi="Courier New" w:cs="Courier New"/>
          <w:sz w:val="24"/>
          <w:szCs w:val="24"/>
        </w:rPr>
        <w:t>; D</w:t>
      </w:r>
      <w:r w:rsidR="0088251C" w:rsidRPr="002C7A0E">
        <w:rPr>
          <w:rFonts w:ascii="Courier New" w:hAnsi="Courier New" w:cs="Courier New"/>
          <w:sz w:val="24"/>
          <w:szCs w:val="24"/>
        </w:rPr>
        <w:t>avalı No.1’in Türkiye’de tescil</w:t>
      </w:r>
      <w:r w:rsidR="006E1BED" w:rsidRPr="002C7A0E">
        <w:rPr>
          <w:rFonts w:ascii="Courier New" w:hAnsi="Courier New" w:cs="Courier New"/>
          <w:sz w:val="24"/>
          <w:szCs w:val="24"/>
        </w:rPr>
        <w:t>li bir anonim şirket olduğu; bankacılıkla uğraştığı; KKTC’de yabancı şirket olarak kayıtlı olduğu; Davacının konunun Yüksek İdare Mahkemesi yetkisinde olmasına gerekçe olarak</w:t>
      </w:r>
      <w:r w:rsidR="00162D77">
        <w:rPr>
          <w:rFonts w:ascii="Courier New" w:hAnsi="Courier New" w:cs="Courier New"/>
          <w:sz w:val="24"/>
          <w:szCs w:val="24"/>
        </w:rPr>
        <w:t>,</w:t>
      </w:r>
      <w:r w:rsidR="006E1BED" w:rsidRPr="002C7A0E">
        <w:rPr>
          <w:rFonts w:ascii="Courier New" w:hAnsi="Courier New" w:cs="Courier New"/>
          <w:sz w:val="24"/>
          <w:szCs w:val="24"/>
        </w:rPr>
        <w:t xml:space="preserve"> İ</w:t>
      </w:r>
      <w:r w:rsidR="00162D77">
        <w:rPr>
          <w:rFonts w:ascii="Courier New" w:hAnsi="Courier New" w:cs="Courier New"/>
          <w:sz w:val="24"/>
          <w:szCs w:val="24"/>
        </w:rPr>
        <w:t>yi İdare Yasası’nda idarenin tef</w:t>
      </w:r>
      <w:r w:rsidR="006E1BED" w:rsidRPr="002C7A0E">
        <w:rPr>
          <w:rFonts w:ascii="Courier New" w:hAnsi="Courier New" w:cs="Courier New"/>
          <w:sz w:val="24"/>
          <w:szCs w:val="24"/>
        </w:rPr>
        <w:t>sirinde yer alan tanımdan hareketle</w:t>
      </w:r>
      <w:r w:rsidR="00162D77">
        <w:rPr>
          <w:rFonts w:ascii="Courier New" w:hAnsi="Courier New" w:cs="Courier New"/>
          <w:sz w:val="24"/>
          <w:szCs w:val="24"/>
        </w:rPr>
        <w:t>,</w:t>
      </w:r>
      <w:r w:rsidR="006E1BED" w:rsidRPr="002C7A0E">
        <w:rPr>
          <w:rFonts w:ascii="Courier New" w:hAnsi="Courier New" w:cs="Courier New"/>
          <w:sz w:val="24"/>
          <w:szCs w:val="24"/>
        </w:rPr>
        <w:t xml:space="preserve"> Davalı No.1’in kamu ayrıcalıkları </w:t>
      </w:r>
      <w:r w:rsidR="009F7672" w:rsidRPr="002C7A0E">
        <w:rPr>
          <w:rFonts w:ascii="Courier New" w:hAnsi="Courier New" w:cs="Courier New"/>
          <w:sz w:val="24"/>
          <w:szCs w:val="24"/>
        </w:rPr>
        <w:t>kull</w:t>
      </w:r>
      <w:r w:rsidR="003374DA" w:rsidRPr="002C7A0E">
        <w:rPr>
          <w:rFonts w:ascii="Courier New" w:hAnsi="Courier New" w:cs="Courier New"/>
          <w:sz w:val="24"/>
          <w:szCs w:val="24"/>
        </w:rPr>
        <w:t>an</w:t>
      </w:r>
      <w:r w:rsidR="00162D77">
        <w:rPr>
          <w:rFonts w:ascii="Courier New" w:hAnsi="Courier New" w:cs="Courier New"/>
          <w:sz w:val="24"/>
          <w:szCs w:val="24"/>
        </w:rPr>
        <w:t>an bir şirket olmasını gösterd</w:t>
      </w:r>
      <w:r w:rsidR="003374DA" w:rsidRPr="002C7A0E">
        <w:rPr>
          <w:rFonts w:ascii="Courier New" w:hAnsi="Courier New" w:cs="Courier New"/>
          <w:sz w:val="24"/>
          <w:szCs w:val="24"/>
        </w:rPr>
        <w:t xml:space="preserve">iği; yasa koyucunun “özel </w:t>
      </w:r>
      <w:r w:rsidR="00162D77">
        <w:rPr>
          <w:rFonts w:ascii="Courier New" w:hAnsi="Courier New" w:cs="Courier New"/>
          <w:sz w:val="24"/>
          <w:szCs w:val="24"/>
        </w:rPr>
        <w:t xml:space="preserve">hukuk </w:t>
      </w:r>
      <w:r w:rsidR="003374DA" w:rsidRPr="002C7A0E">
        <w:rPr>
          <w:rFonts w:ascii="Courier New" w:hAnsi="Courier New" w:cs="Courier New"/>
          <w:sz w:val="24"/>
          <w:szCs w:val="24"/>
        </w:rPr>
        <w:t>tüzel kişi</w:t>
      </w:r>
      <w:r w:rsidR="00162D77">
        <w:rPr>
          <w:rFonts w:ascii="Courier New" w:hAnsi="Courier New" w:cs="Courier New"/>
          <w:sz w:val="24"/>
          <w:szCs w:val="24"/>
        </w:rPr>
        <w:t>si</w:t>
      </w:r>
      <w:r w:rsidR="003374DA" w:rsidRPr="002C7A0E">
        <w:rPr>
          <w:rFonts w:ascii="Courier New" w:hAnsi="Courier New" w:cs="Courier New"/>
          <w:sz w:val="24"/>
          <w:szCs w:val="24"/>
        </w:rPr>
        <w:t>”</w:t>
      </w:r>
      <w:r w:rsidR="00E82574" w:rsidRPr="002C7A0E">
        <w:rPr>
          <w:rFonts w:ascii="Courier New" w:hAnsi="Courier New" w:cs="Courier New"/>
          <w:sz w:val="24"/>
          <w:szCs w:val="24"/>
        </w:rPr>
        <w:t xml:space="preserve"> </w:t>
      </w:r>
      <w:r w:rsidR="003374DA" w:rsidRPr="002C7A0E">
        <w:rPr>
          <w:rFonts w:ascii="Courier New" w:hAnsi="Courier New" w:cs="Courier New"/>
          <w:sz w:val="24"/>
          <w:szCs w:val="24"/>
        </w:rPr>
        <w:t xml:space="preserve">demekteki </w:t>
      </w:r>
      <w:r w:rsidR="00CC2650" w:rsidRPr="002C7A0E">
        <w:rPr>
          <w:rFonts w:ascii="Courier New" w:hAnsi="Courier New" w:cs="Courier New"/>
          <w:sz w:val="24"/>
          <w:szCs w:val="24"/>
        </w:rPr>
        <w:t>amacının özel yasa ile kuru</w:t>
      </w:r>
      <w:r w:rsidR="001E6702" w:rsidRPr="002C7A0E">
        <w:rPr>
          <w:rFonts w:ascii="Courier New" w:hAnsi="Courier New" w:cs="Courier New"/>
          <w:sz w:val="24"/>
          <w:szCs w:val="24"/>
        </w:rPr>
        <w:t xml:space="preserve">lan </w:t>
      </w:r>
      <w:r w:rsidR="003374DA" w:rsidRPr="002C7A0E">
        <w:rPr>
          <w:rFonts w:ascii="Courier New" w:hAnsi="Courier New" w:cs="Courier New"/>
          <w:sz w:val="24"/>
          <w:szCs w:val="24"/>
        </w:rPr>
        <w:t xml:space="preserve">tüzel kişiler olduğu; Davalı No.1’in ise ne Anayasa ne de başka bir </w:t>
      </w:r>
      <w:r w:rsidR="002A3A94" w:rsidRPr="002C7A0E">
        <w:rPr>
          <w:rFonts w:ascii="Courier New" w:hAnsi="Courier New" w:cs="Courier New"/>
          <w:sz w:val="24"/>
          <w:szCs w:val="24"/>
        </w:rPr>
        <w:t>yasadan başka bir güç almış olmadığı; dolayısıyla</w:t>
      </w:r>
      <w:r w:rsidR="00BC28FC" w:rsidRPr="002C7A0E">
        <w:rPr>
          <w:rFonts w:ascii="Courier New" w:hAnsi="Courier New" w:cs="Courier New"/>
          <w:sz w:val="24"/>
          <w:szCs w:val="24"/>
        </w:rPr>
        <w:t xml:space="preserve"> kamu</w:t>
      </w:r>
      <w:r w:rsidR="002A3A94" w:rsidRPr="002C7A0E">
        <w:rPr>
          <w:rFonts w:ascii="Courier New" w:hAnsi="Courier New" w:cs="Courier New"/>
          <w:sz w:val="24"/>
          <w:szCs w:val="24"/>
        </w:rPr>
        <w:t xml:space="preserve"> özel hukuk</w:t>
      </w:r>
      <w:r w:rsidR="00BC28FC" w:rsidRPr="002C7A0E">
        <w:rPr>
          <w:rFonts w:ascii="Courier New" w:hAnsi="Courier New" w:cs="Courier New"/>
          <w:sz w:val="24"/>
          <w:szCs w:val="24"/>
        </w:rPr>
        <w:t xml:space="preserve"> tüzel</w:t>
      </w:r>
      <w:r w:rsidR="002A3A94" w:rsidRPr="002C7A0E">
        <w:rPr>
          <w:rFonts w:ascii="Courier New" w:hAnsi="Courier New" w:cs="Courier New"/>
          <w:sz w:val="24"/>
          <w:szCs w:val="24"/>
        </w:rPr>
        <w:t xml:space="preserve"> kişisi olmadığı ve ayrıcalıklı gücü olmadığı;</w:t>
      </w:r>
      <w:r w:rsidR="001E6702" w:rsidRPr="002C7A0E">
        <w:rPr>
          <w:rFonts w:ascii="Courier New" w:hAnsi="Courier New" w:cs="Courier New"/>
          <w:sz w:val="24"/>
          <w:szCs w:val="24"/>
        </w:rPr>
        <w:t xml:space="preserve"> çalışanları ile arasında bir anlaşma olduğu ve bu anlaşmaya göre ikramiye ve emekli maaşı ödendiği, prim yatırmamanın bir muafiyet olduğu, ayrıcalıklı bir yetki ve güç olmadığı, ikramiye ve emekli maaşı vermenin ise bir</w:t>
      </w:r>
      <w:r w:rsidR="00AB38E5" w:rsidRPr="002C7A0E">
        <w:rPr>
          <w:rFonts w:ascii="Courier New" w:hAnsi="Courier New" w:cs="Courier New"/>
          <w:sz w:val="24"/>
          <w:szCs w:val="24"/>
        </w:rPr>
        <w:t xml:space="preserve"> mükellefiyet olduğu, bu meseledeki ihtilafın Davacıyl</w:t>
      </w:r>
      <w:r w:rsidR="00162D77">
        <w:rPr>
          <w:rFonts w:ascii="Courier New" w:hAnsi="Courier New" w:cs="Courier New"/>
          <w:sz w:val="24"/>
          <w:szCs w:val="24"/>
        </w:rPr>
        <w:t>a Davalı No.1 arasında Emare 3 S</w:t>
      </w:r>
      <w:r w:rsidR="00AB38E5" w:rsidRPr="002C7A0E">
        <w:rPr>
          <w:rFonts w:ascii="Courier New" w:hAnsi="Courier New" w:cs="Courier New"/>
          <w:sz w:val="24"/>
          <w:szCs w:val="24"/>
        </w:rPr>
        <w:t>tatü ve yönetmeliklere dayalı bir hukuki ilişki olup, Davalı No.1’e idar</w:t>
      </w:r>
      <w:r w:rsidR="002C7A0E">
        <w:rPr>
          <w:rFonts w:ascii="Courier New" w:hAnsi="Courier New" w:cs="Courier New"/>
          <w:sz w:val="24"/>
          <w:szCs w:val="24"/>
        </w:rPr>
        <w:t>enin ayrıcalıklarının verildiği manasında d</w:t>
      </w:r>
      <w:r w:rsidR="00AB38E5" w:rsidRPr="002C7A0E">
        <w:rPr>
          <w:rFonts w:ascii="Courier New" w:hAnsi="Courier New" w:cs="Courier New"/>
          <w:sz w:val="24"/>
          <w:szCs w:val="24"/>
        </w:rPr>
        <w:t>eğerlen</w:t>
      </w:r>
      <w:r w:rsidR="00162D77">
        <w:rPr>
          <w:rFonts w:ascii="Courier New" w:hAnsi="Courier New" w:cs="Courier New"/>
          <w:sz w:val="24"/>
          <w:szCs w:val="24"/>
        </w:rPr>
        <w:t>-</w:t>
      </w:r>
      <w:r w:rsidR="002C7A0E">
        <w:rPr>
          <w:rFonts w:ascii="Courier New" w:hAnsi="Courier New" w:cs="Courier New"/>
          <w:sz w:val="24"/>
          <w:szCs w:val="24"/>
        </w:rPr>
        <w:t xml:space="preserve">dirilemeyeceği </w:t>
      </w:r>
      <w:r w:rsidR="00AB38E5" w:rsidRPr="002C7A0E">
        <w:rPr>
          <w:rFonts w:ascii="Courier New" w:hAnsi="Courier New" w:cs="Courier New"/>
          <w:sz w:val="24"/>
          <w:szCs w:val="24"/>
        </w:rPr>
        <w:t>şeklinde özetlenebilir.</w:t>
      </w:r>
    </w:p>
    <w:p w:rsidR="00D33846" w:rsidRDefault="00D33846" w:rsidP="00D33846">
      <w:pPr>
        <w:spacing w:after="0" w:line="360" w:lineRule="auto"/>
        <w:ind w:firstLine="708"/>
        <w:jc w:val="both"/>
        <w:rPr>
          <w:rFonts w:ascii="Courier New" w:hAnsi="Courier New" w:cs="Courier New"/>
          <w:sz w:val="24"/>
          <w:szCs w:val="24"/>
        </w:rPr>
      </w:pPr>
    </w:p>
    <w:p w:rsidR="002C7A0E" w:rsidRPr="007E4494" w:rsidRDefault="007E4494" w:rsidP="007E4494">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88251C" w:rsidRPr="007E4494">
        <w:rPr>
          <w:rFonts w:ascii="Courier New" w:hAnsi="Courier New" w:cs="Courier New"/>
          <w:sz w:val="24"/>
          <w:szCs w:val="24"/>
        </w:rPr>
        <w:t>Bu meseledeki ihtilafın Y</w:t>
      </w:r>
      <w:r w:rsidR="002C7A0E" w:rsidRPr="007E4494">
        <w:rPr>
          <w:rFonts w:ascii="Courier New" w:hAnsi="Courier New" w:cs="Courier New"/>
          <w:sz w:val="24"/>
          <w:szCs w:val="24"/>
        </w:rPr>
        <w:t>üksek İdare Mahkemesi’nin görev</w:t>
      </w:r>
    </w:p>
    <w:p w:rsidR="00D33846" w:rsidRPr="002C7A0E" w:rsidRDefault="0088251C" w:rsidP="002C7A0E">
      <w:pPr>
        <w:spacing w:after="0" w:line="360" w:lineRule="auto"/>
        <w:jc w:val="both"/>
        <w:rPr>
          <w:rFonts w:ascii="Courier New" w:hAnsi="Courier New" w:cs="Courier New"/>
          <w:sz w:val="24"/>
          <w:szCs w:val="24"/>
        </w:rPr>
      </w:pPr>
      <w:r w:rsidRPr="002C7A0E">
        <w:rPr>
          <w:rFonts w:ascii="Courier New" w:hAnsi="Courier New" w:cs="Courier New"/>
          <w:sz w:val="24"/>
          <w:szCs w:val="24"/>
        </w:rPr>
        <w:t xml:space="preserve">alanı dahilinde olup olmadığına dair taraflarca yapılan iddia ve </w:t>
      </w:r>
      <w:r w:rsidR="00D33846">
        <w:rPr>
          <w:rFonts w:ascii="Courier New" w:hAnsi="Courier New" w:cs="Courier New"/>
          <w:sz w:val="24"/>
          <w:szCs w:val="24"/>
        </w:rPr>
        <w:t xml:space="preserve">argümanlar “İyi İdare </w:t>
      </w:r>
      <w:proofErr w:type="spellStart"/>
      <w:r w:rsidR="00D33846">
        <w:rPr>
          <w:rFonts w:ascii="Courier New" w:hAnsi="Courier New" w:cs="Courier New"/>
          <w:sz w:val="24"/>
          <w:szCs w:val="24"/>
        </w:rPr>
        <w:t>Yasası”nın</w:t>
      </w:r>
      <w:proofErr w:type="spellEnd"/>
      <w:r w:rsidR="00D33846">
        <w:rPr>
          <w:rFonts w:ascii="Courier New" w:hAnsi="Courier New" w:cs="Courier New"/>
          <w:sz w:val="24"/>
          <w:szCs w:val="24"/>
        </w:rPr>
        <w:t xml:space="preserve"> “Tefsir” yan başlıklı 2. maddesinde yer alan,</w:t>
      </w:r>
    </w:p>
    <w:p w:rsidR="00B008EF" w:rsidRPr="003A2065" w:rsidRDefault="002C7A0E" w:rsidP="007E4494">
      <w:pPr>
        <w:spacing w:after="0" w:line="240" w:lineRule="auto"/>
        <w:jc w:val="both"/>
        <w:rPr>
          <w:rFonts w:ascii="Courier New" w:hAnsi="Courier New" w:cs="Courier New"/>
          <w:b/>
          <w:sz w:val="24"/>
          <w:szCs w:val="24"/>
        </w:rPr>
      </w:pPr>
      <w:r w:rsidRPr="003A2065">
        <w:rPr>
          <w:rFonts w:ascii="Courier New" w:hAnsi="Courier New" w:cs="Courier New"/>
          <w:b/>
          <w:sz w:val="24"/>
          <w:szCs w:val="24"/>
        </w:rPr>
        <w:t xml:space="preserve">    </w:t>
      </w:r>
      <w:r w:rsidR="00D33846" w:rsidRPr="003A2065">
        <w:rPr>
          <w:rFonts w:ascii="Courier New" w:hAnsi="Courier New" w:cs="Courier New"/>
          <w:b/>
          <w:sz w:val="24"/>
          <w:szCs w:val="24"/>
        </w:rPr>
        <w:t xml:space="preserve"> “‘</w:t>
      </w:r>
      <w:r w:rsidR="00B008EF" w:rsidRPr="003A2065">
        <w:rPr>
          <w:rFonts w:ascii="Courier New" w:hAnsi="Courier New" w:cs="Courier New"/>
          <w:b/>
          <w:bCs/>
          <w:sz w:val="24"/>
          <w:szCs w:val="24"/>
        </w:rPr>
        <w:t>İdare</w:t>
      </w:r>
      <w:r w:rsidR="00D33846" w:rsidRPr="003A2065">
        <w:rPr>
          <w:rFonts w:ascii="Courier New" w:hAnsi="Courier New" w:cs="Courier New"/>
          <w:b/>
          <w:bCs/>
          <w:sz w:val="24"/>
          <w:szCs w:val="24"/>
        </w:rPr>
        <w:t>’</w:t>
      </w:r>
      <w:r w:rsidR="00B008EF" w:rsidRPr="003A2065">
        <w:rPr>
          <w:rFonts w:ascii="Courier New" w:hAnsi="Courier New" w:cs="Courier New"/>
          <w:b/>
          <w:bCs/>
          <w:sz w:val="24"/>
          <w:szCs w:val="24"/>
        </w:rPr>
        <w:t xml:space="preserve">, </w:t>
      </w:r>
      <w:r w:rsidR="00B008EF" w:rsidRPr="003A2065">
        <w:rPr>
          <w:rFonts w:ascii="Courier New" w:hAnsi="Courier New" w:cs="Courier New"/>
          <w:b/>
          <w:sz w:val="24"/>
          <w:szCs w:val="24"/>
        </w:rPr>
        <w:t xml:space="preserve">Devlet, yerel yönetimler ve özerk birimler </w:t>
      </w:r>
    </w:p>
    <w:p w:rsidR="00B008EF" w:rsidRPr="003A2065" w:rsidRDefault="002C7A0E" w:rsidP="00B008EF">
      <w:pPr>
        <w:pStyle w:val="ListeParagraf"/>
        <w:spacing w:after="0" w:line="240" w:lineRule="auto"/>
        <w:jc w:val="both"/>
        <w:rPr>
          <w:rFonts w:ascii="Courier New" w:hAnsi="Courier New" w:cs="Courier New"/>
          <w:b/>
          <w:sz w:val="24"/>
          <w:szCs w:val="24"/>
        </w:rPr>
      </w:pPr>
      <w:r w:rsidRPr="003A2065">
        <w:rPr>
          <w:rFonts w:ascii="Courier New" w:hAnsi="Courier New" w:cs="Courier New"/>
          <w:b/>
          <w:sz w:val="24"/>
          <w:szCs w:val="24"/>
        </w:rPr>
        <w:t xml:space="preserve">  </w:t>
      </w:r>
      <w:proofErr w:type="gramStart"/>
      <w:r w:rsidR="00B008EF" w:rsidRPr="003A2065">
        <w:rPr>
          <w:rFonts w:ascii="Courier New" w:hAnsi="Courier New" w:cs="Courier New"/>
          <w:b/>
          <w:sz w:val="24"/>
          <w:szCs w:val="24"/>
        </w:rPr>
        <w:t>dahil</w:t>
      </w:r>
      <w:proofErr w:type="gramEnd"/>
      <w:r w:rsidR="00B008EF" w:rsidRPr="003A2065">
        <w:rPr>
          <w:rFonts w:ascii="Courier New" w:hAnsi="Courier New" w:cs="Courier New"/>
          <w:b/>
          <w:sz w:val="24"/>
          <w:szCs w:val="24"/>
        </w:rPr>
        <w:t xml:space="preserve"> her tür ve düzeydeki kamu tüzel kişilerini ve </w:t>
      </w:r>
    </w:p>
    <w:p w:rsidR="00B008EF" w:rsidRPr="003A2065" w:rsidRDefault="002C7A0E" w:rsidP="00B008EF">
      <w:pPr>
        <w:pStyle w:val="ListeParagraf"/>
        <w:spacing w:after="0" w:line="240" w:lineRule="auto"/>
        <w:jc w:val="both"/>
        <w:rPr>
          <w:rFonts w:ascii="Courier New" w:hAnsi="Courier New" w:cs="Courier New"/>
          <w:b/>
          <w:sz w:val="24"/>
          <w:szCs w:val="24"/>
        </w:rPr>
      </w:pPr>
      <w:r w:rsidRPr="003A2065">
        <w:rPr>
          <w:rFonts w:ascii="Courier New" w:hAnsi="Courier New" w:cs="Courier New"/>
          <w:b/>
          <w:sz w:val="24"/>
          <w:szCs w:val="24"/>
        </w:rPr>
        <w:t xml:space="preserve">  </w:t>
      </w:r>
      <w:proofErr w:type="gramStart"/>
      <w:r w:rsidR="00B008EF" w:rsidRPr="003A2065">
        <w:rPr>
          <w:rFonts w:ascii="Courier New" w:hAnsi="Courier New" w:cs="Courier New"/>
          <w:b/>
          <w:sz w:val="24"/>
          <w:szCs w:val="24"/>
        </w:rPr>
        <w:t>kamu</w:t>
      </w:r>
      <w:proofErr w:type="gramEnd"/>
      <w:r w:rsidR="00B008EF" w:rsidRPr="003A2065">
        <w:rPr>
          <w:rFonts w:ascii="Courier New" w:hAnsi="Courier New" w:cs="Courier New"/>
          <w:b/>
          <w:sz w:val="24"/>
          <w:szCs w:val="24"/>
        </w:rPr>
        <w:t xml:space="preserve"> yararına hareket eden veya kamu hizmeti sunan </w:t>
      </w:r>
    </w:p>
    <w:p w:rsidR="00B008EF" w:rsidRPr="003A2065" w:rsidRDefault="002C7A0E" w:rsidP="00B008EF">
      <w:pPr>
        <w:pStyle w:val="ListeParagraf"/>
        <w:spacing w:after="0" w:line="240" w:lineRule="auto"/>
        <w:jc w:val="both"/>
        <w:rPr>
          <w:rFonts w:ascii="Courier New" w:hAnsi="Courier New" w:cs="Courier New"/>
          <w:b/>
          <w:sz w:val="24"/>
          <w:szCs w:val="24"/>
        </w:rPr>
      </w:pPr>
      <w:r w:rsidRPr="003A2065">
        <w:rPr>
          <w:rFonts w:ascii="Courier New" w:hAnsi="Courier New" w:cs="Courier New"/>
          <w:b/>
          <w:sz w:val="24"/>
          <w:szCs w:val="24"/>
        </w:rPr>
        <w:t xml:space="preserve">  </w:t>
      </w:r>
      <w:proofErr w:type="gramStart"/>
      <w:r w:rsidR="00B008EF" w:rsidRPr="003A2065">
        <w:rPr>
          <w:rFonts w:ascii="Courier New" w:hAnsi="Courier New" w:cs="Courier New"/>
          <w:b/>
          <w:sz w:val="24"/>
          <w:szCs w:val="24"/>
        </w:rPr>
        <w:t>bir</w:t>
      </w:r>
      <w:proofErr w:type="gramEnd"/>
      <w:r w:rsidR="00B008EF" w:rsidRPr="003A2065">
        <w:rPr>
          <w:rFonts w:ascii="Courier New" w:hAnsi="Courier New" w:cs="Courier New"/>
          <w:b/>
          <w:sz w:val="24"/>
          <w:szCs w:val="24"/>
        </w:rPr>
        <w:t xml:space="preserve"> idarenin ayrıcalıklarını kullanan özel hukuk </w:t>
      </w:r>
    </w:p>
    <w:p w:rsidR="0088251C" w:rsidRPr="003A2065" w:rsidRDefault="002C7A0E" w:rsidP="007E4494">
      <w:pPr>
        <w:pStyle w:val="ListeParagraf"/>
        <w:spacing w:after="0" w:line="240" w:lineRule="auto"/>
        <w:jc w:val="both"/>
        <w:rPr>
          <w:rFonts w:ascii="Courier New" w:hAnsi="Courier New" w:cs="Courier New"/>
          <w:b/>
          <w:sz w:val="24"/>
          <w:szCs w:val="24"/>
        </w:rPr>
      </w:pPr>
      <w:r w:rsidRPr="003A2065">
        <w:rPr>
          <w:rFonts w:ascii="Courier New" w:hAnsi="Courier New" w:cs="Courier New"/>
          <w:b/>
          <w:sz w:val="24"/>
          <w:szCs w:val="24"/>
        </w:rPr>
        <w:t xml:space="preserve">  </w:t>
      </w:r>
      <w:proofErr w:type="gramStart"/>
      <w:r w:rsidR="00B008EF" w:rsidRPr="003A2065">
        <w:rPr>
          <w:rFonts w:ascii="Courier New" w:hAnsi="Courier New" w:cs="Courier New"/>
          <w:b/>
          <w:sz w:val="24"/>
          <w:szCs w:val="24"/>
        </w:rPr>
        <w:t>tüzel</w:t>
      </w:r>
      <w:proofErr w:type="gramEnd"/>
      <w:r w:rsidR="00B008EF" w:rsidRPr="003A2065">
        <w:rPr>
          <w:rFonts w:ascii="Courier New" w:hAnsi="Courier New" w:cs="Courier New"/>
          <w:b/>
          <w:sz w:val="24"/>
          <w:szCs w:val="24"/>
        </w:rPr>
        <w:t xml:space="preserve"> kişilerini anlatır.”</w:t>
      </w:r>
    </w:p>
    <w:p w:rsidR="007E4494" w:rsidRPr="00B008EF" w:rsidRDefault="007E4494" w:rsidP="007E4494">
      <w:pPr>
        <w:pStyle w:val="ListeParagraf"/>
        <w:spacing w:after="0" w:line="240" w:lineRule="auto"/>
        <w:jc w:val="both"/>
        <w:rPr>
          <w:rFonts w:ascii="Courier New" w:hAnsi="Courier New" w:cs="Courier New"/>
          <w:sz w:val="24"/>
          <w:szCs w:val="24"/>
        </w:rPr>
      </w:pPr>
    </w:p>
    <w:p w:rsidR="00B008EF" w:rsidRPr="00D33846" w:rsidRDefault="00902CDA" w:rsidP="00D33846">
      <w:pPr>
        <w:spacing w:after="0" w:line="360" w:lineRule="auto"/>
        <w:jc w:val="both"/>
        <w:rPr>
          <w:rFonts w:ascii="Courier New" w:hAnsi="Courier New" w:cs="Courier New"/>
          <w:sz w:val="24"/>
          <w:szCs w:val="24"/>
        </w:rPr>
      </w:pPr>
      <w:r w:rsidRPr="00D33846">
        <w:rPr>
          <w:rFonts w:ascii="Courier New" w:hAnsi="Courier New" w:cs="Courier New"/>
          <w:sz w:val="24"/>
          <w:szCs w:val="24"/>
        </w:rPr>
        <w:t>ş</w:t>
      </w:r>
      <w:r w:rsidR="0088251C" w:rsidRPr="00D33846">
        <w:rPr>
          <w:rFonts w:ascii="Courier New" w:hAnsi="Courier New" w:cs="Courier New"/>
          <w:sz w:val="24"/>
          <w:szCs w:val="24"/>
        </w:rPr>
        <w:t>ekli</w:t>
      </w:r>
      <w:r w:rsidR="00D33846" w:rsidRPr="00D33846">
        <w:rPr>
          <w:rFonts w:ascii="Courier New" w:hAnsi="Courier New" w:cs="Courier New"/>
          <w:sz w:val="24"/>
          <w:szCs w:val="24"/>
        </w:rPr>
        <w:t>ndeki tanımla bağlantılıdı</w:t>
      </w:r>
      <w:r w:rsidR="0088251C" w:rsidRPr="00D33846">
        <w:rPr>
          <w:rFonts w:ascii="Courier New" w:hAnsi="Courier New" w:cs="Courier New"/>
          <w:sz w:val="24"/>
          <w:szCs w:val="24"/>
        </w:rPr>
        <w:t>r.</w:t>
      </w:r>
      <w:r w:rsidR="00D33846" w:rsidRPr="00D33846">
        <w:rPr>
          <w:rFonts w:ascii="Courier New" w:hAnsi="Courier New" w:cs="Courier New"/>
          <w:sz w:val="24"/>
          <w:szCs w:val="24"/>
        </w:rPr>
        <w:t xml:space="preserve"> Bu davadaki ihti</w:t>
      </w:r>
      <w:r w:rsidR="00CC2650" w:rsidRPr="00D33846">
        <w:rPr>
          <w:rFonts w:ascii="Courier New" w:hAnsi="Courier New" w:cs="Courier New"/>
          <w:sz w:val="24"/>
          <w:szCs w:val="24"/>
        </w:rPr>
        <w:t>lafın 27/2013 s</w:t>
      </w:r>
      <w:r w:rsidR="0088251C" w:rsidRPr="00D33846">
        <w:rPr>
          <w:rFonts w:ascii="Courier New" w:hAnsi="Courier New" w:cs="Courier New"/>
          <w:sz w:val="24"/>
          <w:szCs w:val="24"/>
        </w:rPr>
        <w:t>ayılı İyi İdare Yasası’nın yürürlüğe girmesi sonra</w:t>
      </w:r>
      <w:r w:rsidR="00D33846">
        <w:rPr>
          <w:rFonts w:ascii="Courier New" w:hAnsi="Courier New" w:cs="Courier New"/>
          <w:sz w:val="24"/>
          <w:szCs w:val="24"/>
        </w:rPr>
        <w:t>-</w:t>
      </w:r>
      <w:proofErr w:type="spellStart"/>
      <w:r w:rsidR="0088251C" w:rsidRPr="00D33846">
        <w:rPr>
          <w:rFonts w:ascii="Courier New" w:hAnsi="Courier New" w:cs="Courier New"/>
          <w:sz w:val="24"/>
          <w:szCs w:val="24"/>
        </w:rPr>
        <w:t>sında</w:t>
      </w:r>
      <w:proofErr w:type="spellEnd"/>
      <w:r w:rsidR="0088251C" w:rsidRPr="00D33846">
        <w:rPr>
          <w:rFonts w:ascii="Courier New" w:hAnsi="Courier New" w:cs="Courier New"/>
          <w:sz w:val="24"/>
          <w:szCs w:val="24"/>
        </w:rPr>
        <w:t xml:space="preserve"> doğmuş olduğu gerçeği ışığında bu doğal bir yakla</w:t>
      </w:r>
      <w:r w:rsidR="00D33846" w:rsidRPr="00D33846">
        <w:rPr>
          <w:rFonts w:ascii="Courier New" w:hAnsi="Courier New" w:cs="Courier New"/>
          <w:sz w:val="24"/>
          <w:szCs w:val="24"/>
        </w:rPr>
        <w:t>şımdır</w:t>
      </w:r>
      <w:r w:rsidR="0088251C" w:rsidRPr="00D33846">
        <w:rPr>
          <w:rFonts w:ascii="Courier New" w:hAnsi="Courier New" w:cs="Courier New"/>
          <w:sz w:val="24"/>
          <w:szCs w:val="24"/>
        </w:rPr>
        <w:t xml:space="preserve">. </w:t>
      </w:r>
    </w:p>
    <w:p w:rsidR="00CF5860" w:rsidRPr="00D33846" w:rsidRDefault="00CF5860" w:rsidP="00D33846">
      <w:pPr>
        <w:spacing w:after="0" w:line="360" w:lineRule="auto"/>
        <w:jc w:val="both"/>
        <w:rPr>
          <w:rFonts w:ascii="Courier New" w:hAnsi="Courier New" w:cs="Courier New"/>
          <w:sz w:val="24"/>
          <w:szCs w:val="24"/>
        </w:rPr>
      </w:pPr>
    </w:p>
    <w:p w:rsidR="00CF5860" w:rsidRDefault="0088251C" w:rsidP="00CF5860">
      <w:pPr>
        <w:pStyle w:val="ListeParagraf"/>
        <w:spacing w:after="0" w:line="360" w:lineRule="auto"/>
        <w:jc w:val="both"/>
        <w:rPr>
          <w:rFonts w:ascii="Courier New" w:hAnsi="Courier New" w:cs="Courier New"/>
          <w:sz w:val="24"/>
          <w:szCs w:val="24"/>
        </w:rPr>
      </w:pPr>
      <w:r>
        <w:rPr>
          <w:rFonts w:ascii="Courier New" w:hAnsi="Courier New" w:cs="Courier New"/>
          <w:sz w:val="24"/>
          <w:szCs w:val="24"/>
        </w:rPr>
        <w:lastRenderedPageBreak/>
        <w:t xml:space="preserve">Ancak, </w:t>
      </w:r>
      <w:r w:rsidR="00E057BE">
        <w:rPr>
          <w:rFonts w:ascii="Courier New" w:hAnsi="Courier New" w:cs="Courier New"/>
          <w:sz w:val="24"/>
          <w:szCs w:val="24"/>
        </w:rPr>
        <w:t>İyi İdare Yasası öncesinde</w:t>
      </w:r>
      <w:r>
        <w:rPr>
          <w:rFonts w:ascii="Courier New" w:hAnsi="Courier New" w:cs="Courier New"/>
          <w:sz w:val="24"/>
          <w:szCs w:val="24"/>
        </w:rPr>
        <w:t xml:space="preserve"> de</w:t>
      </w:r>
      <w:r w:rsidR="00CF5860">
        <w:rPr>
          <w:rFonts w:ascii="Courier New" w:hAnsi="Courier New" w:cs="Courier New"/>
          <w:sz w:val="24"/>
          <w:szCs w:val="24"/>
        </w:rPr>
        <w:t xml:space="preserve"> Özel Hukuk Tüzel</w:t>
      </w:r>
    </w:p>
    <w:p w:rsidR="00CF5860" w:rsidRDefault="00E057BE" w:rsidP="00CF5860">
      <w:pPr>
        <w:spacing w:after="0" w:line="360" w:lineRule="auto"/>
        <w:jc w:val="both"/>
        <w:rPr>
          <w:rFonts w:ascii="Courier New" w:hAnsi="Courier New" w:cs="Courier New"/>
          <w:sz w:val="24"/>
          <w:szCs w:val="24"/>
        </w:rPr>
      </w:pPr>
      <w:r w:rsidRPr="00CF5860">
        <w:rPr>
          <w:rFonts w:ascii="Courier New" w:hAnsi="Courier New" w:cs="Courier New"/>
          <w:sz w:val="24"/>
          <w:szCs w:val="24"/>
        </w:rPr>
        <w:t xml:space="preserve">Kişilerinin bazı işlemlerinin idari </w:t>
      </w:r>
      <w:r w:rsidR="000A4409" w:rsidRPr="00CF5860">
        <w:rPr>
          <w:rFonts w:ascii="Courier New" w:hAnsi="Courier New" w:cs="Courier New"/>
          <w:sz w:val="24"/>
          <w:szCs w:val="24"/>
        </w:rPr>
        <w:t>işlem niteliğinde kabul edildiği ve bunlarla ilgili ihtilafın idari yargı</w:t>
      </w:r>
      <w:r w:rsidR="009B6845">
        <w:rPr>
          <w:rFonts w:ascii="Courier New" w:hAnsi="Courier New" w:cs="Courier New"/>
          <w:sz w:val="24"/>
          <w:szCs w:val="24"/>
        </w:rPr>
        <w:t>nın</w:t>
      </w:r>
      <w:r w:rsidR="000A4409" w:rsidRPr="00CF5860">
        <w:rPr>
          <w:rFonts w:ascii="Courier New" w:hAnsi="Courier New" w:cs="Courier New"/>
          <w:sz w:val="24"/>
          <w:szCs w:val="24"/>
        </w:rPr>
        <w:t xml:space="preserve"> görev alanı iç</w:t>
      </w:r>
      <w:r w:rsidR="0088251C" w:rsidRPr="00CF5860">
        <w:rPr>
          <w:rFonts w:ascii="Courier New" w:hAnsi="Courier New" w:cs="Courier New"/>
          <w:sz w:val="24"/>
          <w:szCs w:val="24"/>
        </w:rPr>
        <w:t>in</w:t>
      </w:r>
      <w:r w:rsidR="00CC2650" w:rsidRPr="00CF5860">
        <w:rPr>
          <w:rFonts w:ascii="Courier New" w:hAnsi="Courier New" w:cs="Courier New"/>
          <w:sz w:val="24"/>
          <w:szCs w:val="24"/>
        </w:rPr>
        <w:t>de kabul edildiğine dair içtihad</w:t>
      </w:r>
      <w:r w:rsidR="0088251C" w:rsidRPr="00CF5860">
        <w:rPr>
          <w:rFonts w:ascii="Courier New" w:hAnsi="Courier New" w:cs="Courier New"/>
          <w:sz w:val="24"/>
          <w:szCs w:val="24"/>
        </w:rPr>
        <w:t>ımız mevcuttur.</w:t>
      </w:r>
    </w:p>
    <w:p w:rsidR="0088251C" w:rsidRPr="00CF5860" w:rsidRDefault="0088251C" w:rsidP="00CF5860">
      <w:pPr>
        <w:spacing w:after="0" w:line="360" w:lineRule="auto"/>
        <w:jc w:val="both"/>
        <w:rPr>
          <w:rFonts w:ascii="Courier New" w:hAnsi="Courier New" w:cs="Courier New"/>
          <w:sz w:val="24"/>
          <w:szCs w:val="24"/>
        </w:rPr>
      </w:pPr>
      <w:r w:rsidRPr="00CF5860">
        <w:rPr>
          <w:rFonts w:ascii="Courier New" w:hAnsi="Courier New" w:cs="Courier New"/>
          <w:sz w:val="24"/>
          <w:szCs w:val="24"/>
        </w:rPr>
        <w:t xml:space="preserve"> </w:t>
      </w:r>
    </w:p>
    <w:p w:rsidR="00CF5860" w:rsidRDefault="000A4409" w:rsidP="00DA6FCC">
      <w:pPr>
        <w:pStyle w:val="ListeParagraf"/>
        <w:spacing w:after="0" w:line="360" w:lineRule="auto"/>
        <w:jc w:val="both"/>
        <w:rPr>
          <w:rFonts w:ascii="Courier New" w:hAnsi="Courier New" w:cs="Courier New"/>
          <w:sz w:val="24"/>
          <w:szCs w:val="24"/>
        </w:rPr>
      </w:pPr>
      <w:r>
        <w:rPr>
          <w:rFonts w:ascii="Courier New" w:hAnsi="Courier New" w:cs="Courier New"/>
          <w:sz w:val="24"/>
          <w:szCs w:val="24"/>
        </w:rPr>
        <w:t>Bu meselede</w:t>
      </w:r>
      <w:r w:rsidR="0088251C">
        <w:rPr>
          <w:rFonts w:ascii="Courier New" w:hAnsi="Courier New" w:cs="Courier New"/>
          <w:sz w:val="24"/>
          <w:szCs w:val="24"/>
        </w:rPr>
        <w:t xml:space="preserve">ki hukuki </w:t>
      </w:r>
      <w:proofErr w:type="gramStart"/>
      <w:r>
        <w:rPr>
          <w:rFonts w:ascii="Courier New" w:hAnsi="Courier New" w:cs="Courier New"/>
          <w:sz w:val="24"/>
          <w:szCs w:val="24"/>
        </w:rPr>
        <w:t>argümanla</w:t>
      </w:r>
      <w:r w:rsidR="0088251C">
        <w:rPr>
          <w:rFonts w:ascii="Courier New" w:hAnsi="Courier New" w:cs="Courier New"/>
          <w:sz w:val="24"/>
          <w:szCs w:val="24"/>
        </w:rPr>
        <w:t>rı</w:t>
      </w:r>
      <w:proofErr w:type="gramEnd"/>
      <w:r w:rsidR="0088251C">
        <w:rPr>
          <w:rFonts w:ascii="Courier New" w:hAnsi="Courier New" w:cs="Courier New"/>
          <w:sz w:val="24"/>
          <w:szCs w:val="24"/>
        </w:rPr>
        <w:t xml:space="preserve"> incelemeye</w:t>
      </w:r>
      <w:r w:rsidR="00CF5860">
        <w:rPr>
          <w:rFonts w:ascii="Courier New" w:hAnsi="Courier New" w:cs="Courier New"/>
          <w:sz w:val="24"/>
          <w:szCs w:val="24"/>
        </w:rPr>
        <w:t xml:space="preserve"> geçmeden önce</w:t>
      </w:r>
    </w:p>
    <w:p w:rsidR="00BC28FC" w:rsidRDefault="0088251C" w:rsidP="00CF5860">
      <w:pPr>
        <w:spacing w:after="0" w:line="360" w:lineRule="auto"/>
        <w:jc w:val="both"/>
        <w:rPr>
          <w:rFonts w:ascii="Courier New" w:hAnsi="Courier New" w:cs="Courier New"/>
          <w:sz w:val="24"/>
          <w:szCs w:val="24"/>
        </w:rPr>
      </w:pPr>
      <w:r w:rsidRPr="00CF5860">
        <w:rPr>
          <w:rFonts w:ascii="Courier New" w:hAnsi="Courier New" w:cs="Courier New"/>
          <w:sz w:val="24"/>
          <w:szCs w:val="24"/>
        </w:rPr>
        <w:t>Özel Hukuk Tüzel Kişilerinin</w:t>
      </w:r>
      <w:r w:rsidR="00C51927" w:rsidRPr="00CF5860">
        <w:rPr>
          <w:rFonts w:ascii="Courier New" w:hAnsi="Courier New" w:cs="Courier New"/>
          <w:sz w:val="24"/>
          <w:szCs w:val="24"/>
        </w:rPr>
        <w:t xml:space="preserve"> idari nitelikteki işlemlerine ilişkin değerlendirmelerin</w:t>
      </w:r>
      <w:r w:rsidR="009B6845">
        <w:rPr>
          <w:rFonts w:ascii="Courier New" w:hAnsi="Courier New" w:cs="Courier New"/>
          <w:sz w:val="24"/>
          <w:szCs w:val="24"/>
        </w:rPr>
        <w:t>in</w:t>
      </w:r>
      <w:r w:rsidR="00F51A73">
        <w:rPr>
          <w:rFonts w:ascii="Courier New" w:hAnsi="Courier New" w:cs="Courier New"/>
          <w:sz w:val="24"/>
          <w:szCs w:val="24"/>
        </w:rPr>
        <w:t xml:space="preserve"> yer aldığı Yüksek Mahkeme </w:t>
      </w:r>
      <w:r w:rsidR="00C51927" w:rsidRPr="00CF5860">
        <w:rPr>
          <w:rFonts w:ascii="Courier New" w:hAnsi="Courier New" w:cs="Courier New"/>
          <w:sz w:val="24"/>
          <w:szCs w:val="24"/>
        </w:rPr>
        <w:t>karar</w:t>
      </w:r>
      <w:r w:rsidR="00F51A73">
        <w:rPr>
          <w:rFonts w:ascii="Courier New" w:hAnsi="Courier New" w:cs="Courier New"/>
          <w:sz w:val="24"/>
          <w:szCs w:val="24"/>
        </w:rPr>
        <w:t>-</w:t>
      </w:r>
      <w:proofErr w:type="spellStart"/>
      <w:r w:rsidR="00C51927" w:rsidRPr="00CF5860">
        <w:rPr>
          <w:rFonts w:ascii="Courier New" w:hAnsi="Courier New" w:cs="Courier New"/>
          <w:sz w:val="24"/>
          <w:szCs w:val="24"/>
        </w:rPr>
        <w:t>ların</w:t>
      </w:r>
      <w:r w:rsidR="00D91E9A" w:rsidRPr="00CF5860">
        <w:rPr>
          <w:rFonts w:ascii="Courier New" w:hAnsi="Courier New" w:cs="Courier New"/>
          <w:sz w:val="24"/>
          <w:szCs w:val="24"/>
        </w:rPr>
        <w:t>a</w:t>
      </w:r>
      <w:proofErr w:type="spellEnd"/>
      <w:r w:rsidR="00C51927" w:rsidRPr="00CF5860">
        <w:rPr>
          <w:rFonts w:ascii="Courier New" w:hAnsi="Courier New" w:cs="Courier New"/>
          <w:sz w:val="24"/>
          <w:szCs w:val="24"/>
        </w:rPr>
        <w:t xml:space="preserve"> kısaca temas edip orada vurgulanan prensiplere değinmek</w:t>
      </w:r>
      <w:r w:rsidR="00D91E9A" w:rsidRPr="00CF5860">
        <w:rPr>
          <w:rFonts w:ascii="Courier New" w:hAnsi="Courier New" w:cs="Courier New"/>
          <w:sz w:val="24"/>
          <w:szCs w:val="24"/>
        </w:rPr>
        <w:t xml:space="preserve"> uygun olacaktır.</w:t>
      </w:r>
    </w:p>
    <w:p w:rsidR="00CF5860" w:rsidRPr="00CF5860" w:rsidRDefault="00CF5860" w:rsidP="00CF5860">
      <w:pPr>
        <w:spacing w:after="0" w:line="360" w:lineRule="auto"/>
        <w:jc w:val="both"/>
        <w:rPr>
          <w:rFonts w:ascii="Courier New" w:hAnsi="Courier New" w:cs="Courier New"/>
          <w:sz w:val="24"/>
          <w:szCs w:val="24"/>
        </w:rPr>
      </w:pPr>
    </w:p>
    <w:p w:rsidR="00DA6FCC" w:rsidRPr="00F51A73" w:rsidRDefault="00F51A73" w:rsidP="00F51A73">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BC28FC" w:rsidRPr="00F51A73">
        <w:rPr>
          <w:rFonts w:ascii="Courier New" w:hAnsi="Courier New" w:cs="Courier New"/>
          <w:sz w:val="24"/>
          <w:szCs w:val="24"/>
        </w:rPr>
        <w:t>ODTÜ ka</w:t>
      </w:r>
      <w:r w:rsidR="00CF5860" w:rsidRPr="00F51A73">
        <w:rPr>
          <w:rFonts w:ascii="Courier New" w:hAnsi="Courier New" w:cs="Courier New"/>
          <w:sz w:val="24"/>
          <w:szCs w:val="24"/>
        </w:rPr>
        <w:t>rarı olarak bilinen Y</w:t>
      </w:r>
      <w:r w:rsidR="009B6845" w:rsidRPr="00F51A73">
        <w:rPr>
          <w:rFonts w:ascii="Courier New" w:hAnsi="Courier New" w:cs="Courier New"/>
          <w:sz w:val="24"/>
          <w:szCs w:val="24"/>
        </w:rPr>
        <w:t>argıtay</w:t>
      </w:r>
      <w:r w:rsidR="00CF5860" w:rsidRPr="00F51A73">
        <w:rPr>
          <w:rFonts w:ascii="Courier New" w:hAnsi="Courier New" w:cs="Courier New"/>
          <w:sz w:val="24"/>
          <w:szCs w:val="24"/>
        </w:rPr>
        <w:t>/H</w:t>
      </w:r>
      <w:r w:rsidR="009B6845" w:rsidRPr="00F51A73">
        <w:rPr>
          <w:rFonts w:ascii="Courier New" w:hAnsi="Courier New" w:cs="Courier New"/>
          <w:sz w:val="24"/>
          <w:szCs w:val="24"/>
        </w:rPr>
        <w:t>ukuk</w:t>
      </w:r>
      <w:r w:rsidR="00CF5860" w:rsidRPr="00F51A73">
        <w:rPr>
          <w:rFonts w:ascii="Courier New" w:hAnsi="Courier New" w:cs="Courier New"/>
          <w:sz w:val="24"/>
          <w:szCs w:val="24"/>
        </w:rPr>
        <w:t xml:space="preserve"> 15/2009</w:t>
      </w:r>
      <w:r w:rsidRPr="00F51A73">
        <w:rPr>
          <w:rFonts w:ascii="Courier New" w:hAnsi="Courier New" w:cs="Courier New"/>
          <w:sz w:val="24"/>
          <w:szCs w:val="24"/>
        </w:rPr>
        <w:t xml:space="preserve"> </w:t>
      </w:r>
      <w:r>
        <w:rPr>
          <w:rFonts w:ascii="Courier New" w:hAnsi="Courier New" w:cs="Courier New"/>
          <w:sz w:val="24"/>
          <w:szCs w:val="24"/>
        </w:rPr>
        <w:t>D.16/2012 sayılı karar</w:t>
      </w:r>
      <w:r w:rsidR="00BC28FC" w:rsidRPr="00F51A73">
        <w:rPr>
          <w:rFonts w:ascii="Courier New" w:hAnsi="Courier New" w:cs="Courier New"/>
          <w:sz w:val="24"/>
          <w:szCs w:val="24"/>
        </w:rPr>
        <w:t>da Orta Doğu Teknik Üniversitesi tara</w:t>
      </w:r>
      <w:r>
        <w:rPr>
          <w:rFonts w:ascii="Courier New" w:hAnsi="Courier New" w:cs="Courier New"/>
          <w:sz w:val="24"/>
          <w:szCs w:val="24"/>
        </w:rPr>
        <w:t>-</w:t>
      </w:r>
      <w:proofErr w:type="spellStart"/>
      <w:r w:rsidR="00BC28FC" w:rsidRPr="00F51A73">
        <w:rPr>
          <w:rFonts w:ascii="Courier New" w:hAnsi="Courier New" w:cs="Courier New"/>
          <w:sz w:val="24"/>
          <w:szCs w:val="24"/>
        </w:rPr>
        <w:t>fından</w:t>
      </w:r>
      <w:proofErr w:type="spellEnd"/>
      <w:r w:rsidR="00BC28FC" w:rsidRPr="00F51A73">
        <w:rPr>
          <w:rFonts w:ascii="Courier New" w:hAnsi="Courier New" w:cs="Courier New"/>
          <w:sz w:val="24"/>
          <w:szCs w:val="24"/>
        </w:rPr>
        <w:t xml:space="preserve"> verilen disiplin cezasının hukuka aykırı olduğu iddiasıyla açılan davanın Yüksek İdare Mahkemesi’nin görev alanına girdiği sonucuna var</w:t>
      </w:r>
      <w:r>
        <w:rPr>
          <w:rFonts w:ascii="Courier New" w:hAnsi="Courier New" w:cs="Courier New"/>
          <w:sz w:val="24"/>
          <w:szCs w:val="24"/>
        </w:rPr>
        <w:t>ıl</w:t>
      </w:r>
      <w:r w:rsidR="00BC28FC" w:rsidRPr="00F51A73">
        <w:rPr>
          <w:rFonts w:ascii="Courier New" w:hAnsi="Courier New" w:cs="Courier New"/>
          <w:sz w:val="24"/>
          <w:szCs w:val="24"/>
        </w:rPr>
        <w:t xml:space="preserve">mıştır. </w:t>
      </w:r>
      <w:r w:rsidR="00FF6AB1" w:rsidRPr="00F51A73">
        <w:rPr>
          <w:rFonts w:ascii="Courier New" w:hAnsi="Courier New" w:cs="Courier New"/>
          <w:sz w:val="24"/>
          <w:szCs w:val="24"/>
        </w:rPr>
        <w:t xml:space="preserve">İlgili </w:t>
      </w:r>
      <w:r w:rsidR="00BC28FC" w:rsidRPr="00F51A73">
        <w:rPr>
          <w:rFonts w:ascii="Courier New" w:hAnsi="Courier New" w:cs="Courier New"/>
          <w:sz w:val="24"/>
          <w:szCs w:val="24"/>
        </w:rPr>
        <w:t>kararda</w:t>
      </w:r>
      <w:r w:rsidR="009B6845" w:rsidRPr="00F51A73">
        <w:rPr>
          <w:rFonts w:ascii="Courier New" w:hAnsi="Courier New" w:cs="Courier New"/>
          <w:sz w:val="24"/>
          <w:szCs w:val="24"/>
        </w:rPr>
        <w:t>, Davalı Ü</w:t>
      </w:r>
      <w:r w:rsidR="00BC28FC" w:rsidRPr="00F51A73">
        <w:rPr>
          <w:rFonts w:ascii="Courier New" w:hAnsi="Courier New" w:cs="Courier New"/>
          <w:sz w:val="24"/>
          <w:szCs w:val="24"/>
        </w:rPr>
        <w:t>niversitenin verdiği disiplin cezasının kamusal yetki kul</w:t>
      </w:r>
      <w:r>
        <w:rPr>
          <w:rFonts w:ascii="Courier New" w:hAnsi="Courier New" w:cs="Courier New"/>
          <w:sz w:val="24"/>
          <w:szCs w:val="24"/>
        </w:rPr>
        <w:t>-</w:t>
      </w:r>
      <w:proofErr w:type="spellStart"/>
      <w:r w:rsidR="00BC28FC" w:rsidRPr="00F51A73">
        <w:rPr>
          <w:rFonts w:ascii="Courier New" w:hAnsi="Courier New" w:cs="Courier New"/>
          <w:sz w:val="24"/>
          <w:szCs w:val="24"/>
        </w:rPr>
        <w:t>lanmak</w:t>
      </w:r>
      <w:proofErr w:type="spellEnd"/>
      <w:r w:rsidR="00BC28FC" w:rsidRPr="00F51A73">
        <w:rPr>
          <w:rFonts w:ascii="Courier New" w:hAnsi="Courier New" w:cs="Courier New"/>
          <w:sz w:val="24"/>
          <w:szCs w:val="24"/>
        </w:rPr>
        <w:t xml:space="preserve"> suretiyle verilip verilmediği </w:t>
      </w:r>
      <w:r w:rsidR="002472FC" w:rsidRPr="00F51A73">
        <w:rPr>
          <w:rFonts w:ascii="Courier New" w:hAnsi="Courier New" w:cs="Courier New"/>
          <w:sz w:val="24"/>
          <w:szCs w:val="24"/>
        </w:rPr>
        <w:t>incele</w:t>
      </w:r>
      <w:r w:rsidR="00AC3305" w:rsidRPr="00F51A73">
        <w:rPr>
          <w:rFonts w:ascii="Courier New" w:hAnsi="Courier New" w:cs="Courier New"/>
          <w:sz w:val="24"/>
          <w:szCs w:val="24"/>
        </w:rPr>
        <w:t xml:space="preserve">nmiş ve şu görüş belirtilmiştir: </w:t>
      </w:r>
    </w:p>
    <w:p w:rsidR="00CF5860" w:rsidRPr="003A2065" w:rsidRDefault="003A2065" w:rsidP="003A2065">
      <w:pPr>
        <w:spacing w:after="0" w:line="240" w:lineRule="auto"/>
        <w:jc w:val="both"/>
        <w:rPr>
          <w:rFonts w:ascii="Courier New" w:hAnsi="Courier New" w:cs="Courier New"/>
          <w:i/>
          <w:sz w:val="24"/>
          <w:szCs w:val="24"/>
        </w:rPr>
      </w:pPr>
      <w:r>
        <w:rPr>
          <w:rFonts w:ascii="Courier New" w:hAnsi="Courier New" w:cs="Courier New"/>
          <w:sz w:val="24"/>
          <w:szCs w:val="24"/>
        </w:rPr>
        <w:t xml:space="preserve">     </w:t>
      </w:r>
      <w:r w:rsidR="00AC3305" w:rsidRPr="003A2065">
        <w:rPr>
          <w:rFonts w:ascii="Courier New" w:hAnsi="Courier New" w:cs="Courier New"/>
          <w:sz w:val="24"/>
          <w:szCs w:val="24"/>
        </w:rPr>
        <w:t>“</w:t>
      </w:r>
      <w:proofErr w:type="gramStart"/>
      <w:r w:rsidR="00AC3305" w:rsidRPr="003A2065">
        <w:rPr>
          <w:rFonts w:ascii="Courier New" w:hAnsi="Courier New" w:cs="Courier New"/>
          <w:sz w:val="24"/>
          <w:szCs w:val="24"/>
        </w:rPr>
        <w:t>…………</w:t>
      </w:r>
      <w:proofErr w:type="gramEnd"/>
      <w:r w:rsidR="00AC3305" w:rsidRPr="003A2065">
        <w:rPr>
          <w:rFonts w:ascii="Courier New" w:hAnsi="Courier New" w:cs="Courier New"/>
          <w:i/>
          <w:sz w:val="24"/>
          <w:szCs w:val="24"/>
        </w:rPr>
        <w:t>eğer aleyhine istinaf edilen/Davalı üniversite</w:t>
      </w:r>
      <w:r w:rsidR="00CF5860" w:rsidRPr="003A2065">
        <w:rPr>
          <w:rFonts w:ascii="Courier New" w:hAnsi="Courier New" w:cs="Courier New"/>
          <w:i/>
          <w:sz w:val="24"/>
          <w:szCs w:val="24"/>
        </w:rPr>
        <w:t>nin</w:t>
      </w:r>
    </w:p>
    <w:p w:rsidR="009B6845" w:rsidRDefault="00AC3305" w:rsidP="003A2065">
      <w:pPr>
        <w:spacing w:after="0" w:line="240" w:lineRule="auto"/>
        <w:jc w:val="both"/>
        <w:rPr>
          <w:rFonts w:ascii="Courier New" w:hAnsi="Courier New" w:cs="Courier New"/>
          <w:sz w:val="24"/>
          <w:szCs w:val="24"/>
        </w:rPr>
      </w:pPr>
      <w:r w:rsidRPr="00CF5860">
        <w:rPr>
          <w:rFonts w:ascii="Courier New" w:hAnsi="Courier New" w:cs="Courier New"/>
          <w:i/>
          <w:sz w:val="24"/>
          <w:szCs w:val="24"/>
        </w:rPr>
        <w:t>kararları, kamusal alanda etki doğuracak nitelikte idari işlemse, o tak</w:t>
      </w:r>
      <w:r w:rsidR="00F95D21" w:rsidRPr="00CF5860">
        <w:rPr>
          <w:rFonts w:ascii="Courier New" w:hAnsi="Courier New" w:cs="Courier New"/>
          <w:i/>
          <w:sz w:val="24"/>
          <w:szCs w:val="24"/>
        </w:rPr>
        <w:t>dirde, yetkili mahkem</w:t>
      </w:r>
      <w:r w:rsidR="00D91E9A" w:rsidRPr="00CF5860">
        <w:rPr>
          <w:rFonts w:ascii="Courier New" w:hAnsi="Courier New" w:cs="Courier New"/>
          <w:i/>
          <w:sz w:val="24"/>
          <w:szCs w:val="24"/>
        </w:rPr>
        <w:t xml:space="preserve">e, KKTC’de yürürlükte olan yasalara göre Yüksek İdare Mahkemesi </w:t>
      </w:r>
      <w:r w:rsidRPr="00CF5860">
        <w:rPr>
          <w:rFonts w:ascii="Courier New" w:hAnsi="Courier New" w:cs="Courier New"/>
          <w:i/>
          <w:sz w:val="24"/>
          <w:szCs w:val="24"/>
        </w:rPr>
        <w:t>olacaktır.</w:t>
      </w:r>
      <w:r w:rsidRPr="00CF5860">
        <w:rPr>
          <w:rFonts w:ascii="Courier New" w:hAnsi="Courier New" w:cs="Courier New"/>
          <w:sz w:val="24"/>
          <w:szCs w:val="24"/>
        </w:rPr>
        <w:t>”</w:t>
      </w:r>
      <w:r w:rsidR="00D268E7" w:rsidRPr="00CF5860">
        <w:rPr>
          <w:rFonts w:ascii="Courier New" w:hAnsi="Courier New" w:cs="Courier New"/>
          <w:sz w:val="24"/>
          <w:szCs w:val="24"/>
        </w:rPr>
        <w:t xml:space="preserve"> </w:t>
      </w:r>
    </w:p>
    <w:p w:rsidR="009B6845" w:rsidRDefault="009B6845" w:rsidP="003A2065">
      <w:pPr>
        <w:spacing w:after="0" w:line="240" w:lineRule="auto"/>
        <w:jc w:val="both"/>
        <w:rPr>
          <w:rFonts w:ascii="Courier New" w:hAnsi="Courier New" w:cs="Courier New"/>
          <w:sz w:val="24"/>
          <w:szCs w:val="24"/>
        </w:rPr>
      </w:pPr>
    </w:p>
    <w:p w:rsidR="009B6845" w:rsidRDefault="009B6845" w:rsidP="00CF5860">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AC3305" w:rsidRPr="00CF5860">
        <w:rPr>
          <w:rFonts w:ascii="Courier New" w:hAnsi="Courier New" w:cs="Courier New"/>
          <w:sz w:val="24"/>
          <w:szCs w:val="24"/>
        </w:rPr>
        <w:t>Mahkeme, bu görüşü so</w:t>
      </w:r>
      <w:r w:rsidR="00D268E7" w:rsidRPr="00CF5860">
        <w:rPr>
          <w:rFonts w:ascii="Courier New" w:hAnsi="Courier New" w:cs="Courier New"/>
          <w:sz w:val="24"/>
          <w:szCs w:val="24"/>
        </w:rPr>
        <w:t>nrasında meseleyi incelemeye devam ederek</w:t>
      </w:r>
      <w:r>
        <w:rPr>
          <w:rFonts w:ascii="Courier New" w:hAnsi="Courier New" w:cs="Courier New"/>
          <w:sz w:val="24"/>
          <w:szCs w:val="24"/>
        </w:rPr>
        <w:t>:</w:t>
      </w:r>
      <w:r w:rsidR="00D268E7" w:rsidRPr="00CF5860">
        <w:rPr>
          <w:rFonts w:ascii="Courier New" w:hAnsi="Courier New" w:cs="Courier New"/>
          <w:sz w:val="24"/>
          <w:szCs w:val="24"/>
        </w:rPr>
        <w:t xml:space="preserve"> </w:t>
      </w:r>
    </w:p>
    <w:p w:rsidR="00CF5860" w:rsidRPr="00B1615F" w:rsidRDefault="009B6845" w:rsidP="003A2065">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AC3305" w:rsidRPr="00CF5860">
        <w:rPr>
          <w:rFonts w:ascii="Courier New" w:hAnsi="Courier New" w:cs="Courier New"/>
          <w:i/>
          <w:sz w:val="24"/>
          <w:szCs w:val="24"/>
        </w:rPr>
        <w:t>“Aleyhine istina</w:t>
      </w:r>
      <w:r w:rsidR="001A0F13" w:rsidRPr="00CF5860">
        <w:rPr>
          <w:rFonts w:ascii="Courier New" w:hAnsi="Courier New" w:cs="Courier New"/>
          <w:i/>
          <w:sz w:val="24"/>
          <w:szCs w:val="24"/>
        </w:rPr>
        <w:t>f edilen/Davalını</w:t>
      </w:r>
      <w:r>
        <w:rPr>
          <w:rFonts w:ascii="Courier New" w:hAnsi="Courier New" w:cs="Courier New"/>
          <w:i/>
          <w:sz w:val="24"/>
          <w:szCs w:val="24"/>
        </w:rPr>
        <w:t>n tek taraflı irade beyanı ile İstinaf E</w:t>
      </w:r>
      <w:r w:rsidR="001A0F13" w:rsidRPr="00CF5860">
        <w:rPr>
          <w:rFonts w:ascii="Courier New" w:hAnsi="Courier New" w:cs="Courier New"/>
          <w:i/>
          <w:sz w:val="24"/>
          <w:szCs w:val="24"/>
        </w:rPr>
        <w:t>deni disipline verip onu cezalandırmasına ilişkin işlemleri, taraflar arasında bir sözleşmeden kaynak</w:t>
      </w:r>
      <w:r>
        <w:rPr>
          <w:rFonts w:ascii="Courier New" w:hAnsi="Courier New" w:cs="Courier New"/>
          <w:i/>
          <w:sz w:val="24"/>
          <w:szCs w:val="24"/>
        </w:rPr>
        <w:t>-</w:t>
      </w:r>
      <w:proofErr w:type="spellStart"/>
      <w:r w:rsidR="001A0F13" w:rsidRPr="00CF5860">
        <w:rPr>
          <w:rFonts w:ascii="Courier New" w:hAnsi="Courier New" w:cs="Courier New"/>
          <w:i/>
          <w:sz w:val="24"/>
          <w:szCs w:val="24"/>
        </w:rPr>
        <w:t>lan</w:t>
      </w:r>
      <w:r>
        <w:rPr>
          <w:rFonts w:ascii="Courier New" w:hAnsi="Courier New" w:cs="Courier New"/>
          <w:i/>
          <w:sz w:val="24"/>
          <w:szCs w:val="24"/>
        </w:rPr>
        <w:t>mayan</w:t>
      </w:r>
      <w:proofErr w:type="spellEnd"/>
      <w:r>
        <w:rPr>
          <w:rFonts w:ascii="Courier New" w:hAnsi="Courier New" w:cs="Courier New"/>
          <w:i/>
          <w:sz w:val="24"/>
          <w:szCs w:val="24"/>
        </w:rPr>
        <w:t>, D</w:t>
      </w:r>
      <w:r w:rsidR="001A0F13" w:rsidRPr="00CF5860">
        <w:rPr>
          <w:rFonts w:ascii="Courier New" w:hAnsi="Courier New" w:cs="Courier New"/>
          <w:i/>
          <w:sz w:val="24"/>
          <w:szCs w:val="24"/>
        </w:rPr>
        <w:t xml:space="preserve">avalının kuruluş ve işlevleri doğrultusunda </w:t>
      </w:r>
      <w:r w:rsidR="005D6F16" w:rsidRPr="00CF5860">
        <w:rPr>
          <w:rFonts w:ascii="Courier New" w:hAnsi="Courier New" w:cs="Courier New"/>
          <w:i/>
          <w:sz w:val="24"/>
          <w:szCs w:val="24"/>
        </w:rPr>
        <w:t>idari erkle birlikte yürüyen ve sonuçları kamusal alanda etki yaratan idari nitelikli bir karardır.</w:t>
      </w:r>
      <w:r w:rsidR="00B1615F">
        <w:rPr>
          <w:rFonts w:ascii="Courier New" w:hAnsi="Courier New" w:cs="Courier New"/>
          <w:i/>
          <w:sz w:val="24"/>
          <w:szCs w:val="24"/>
        </w:rPr>
        <w:t xml:space="preserve"> </w:t>
      </w:r>
      <w:r w:rsidR="00B1615F" w:rsidRPr="00B1615F">
        <w:rPr>
          <w:rFonts w:ascii="Courier New" w:hAnsi="Courier New" w:cs="Courier New"/>
          <w:sz w:val="24"/>
          <w:szCs w:val="24"/>
        </w:rPr>
        <w:t>(Bu konuda</w:t>
      </w:r>
      <w:r w:rsidR="00B1615F">
        <w:rPr>
          <w:rFonts w:ascii="Courier New" w:hAnsi="Courier New" w:cs="Courier New"/>
          <w:i/>
          <w:sz w:val="24"/>
          <w:szCs w:val="24"/>
        </w:rPr>
        <w:t xml:space="preserve"> </w:t>
      </w:r>
      <w:r w:rsidR="00B1615F">
        <w:rPr>
          <w:rFonts w:ascii="Courier New" w:hAnsi="Courier New" w:cs="Courier New"/>
          <w:sz w:val="24"/>
          <w:szCs w:val="24"/>
        </w:rPr>
        <w:t>bkz. Kemal Gözler, İdare Hukuku Cilt 1, S.71)</w:t>
      </w:r>
    </w:p>
    <w:p w:rsidR="00D31C7B" w:rsidRPr="00CF5860" w:rsidRDefault="00CF5860" w:rsidP="003A2065">
      <w:pPr>
        <w:spacing w:after="0" w:line="240" w:lineRule="auto"/>
        <w:jc w:val="both"/>
        <w:rPr>
          <w:rFonts w:ascii="Courier New" w:hAnsi="Courier New" w:cs="Courier New"/>
          <w:i/>
          <w:sz w:val="24"/>
          <w:szCs w:val="24"/>
        </w:rPr>
      </w:pPr>
      <w:r>
        <w:rPr>
          <w:rFonts w:ascii="Courier New" w:hAnsi="Courier New" w:cs="Courier New"/>
          <w:i/>
          <w:sz w:val="24"/>
          <w:szCs w:val="24"/>
        </w:rPr>
        <w:t xml:space="preserve">      </w:t>
      </w:r>
      <w:r w:rsidR="005D6F16" w:rsidRPr="00CF5860">
        <w:rPr>
          <w:rFonts w:ascii="Courier New" w:hAnsi="Courier New" w:cs="Courier New"/>
          <w:i/>
          <w:sz w:val="24"/>
          <w:szCs w:val="24"/>
        </w:rPr>
        <w:t>Aleyhine istinaf edilen/Davalının, istinaf eden/</w:t>
      </w:r>
      <w:r>
        <w:rPr>
          <w:rFonts w:ascii="Courier New" w:hAnsi="Courier New" w:cs="Courier New"/>
          <w:i/>
          <w:sz w:val="24"/>
          <w:szCs w:val="24"/>
        </w:rPr>
        <w:t>Da</w:t>
      </w:r>
      <w:r w:rsidR="005D6F16" w:rsidRPr="00CF5860">
        <w:rPr>
          <w:rFonts w:ascii="Courier New" w:hAnsi="Courier New" w:cs="Courier New"/>
          <w:i/>
          <w:sz w:val="24"/>
          <w:szCs w:val="24"/>
        </w:rPr>
        <w:t>vacı ile ilgili gerçekleştirdiği disiplin işlemleri,</w:t>
      </w:r>
      <w:r w:rsidR="00AC3305" w:rsidRPr="00CF5860">
        <w:rPr>
          <w:rFonts w:ascii="Courier New" w:hAnsi="Courier New" w:cs="Courier New"/>
          <w:i/>
          <w:sz w:val="24"/>
          <w:szCs w:val="24"/>
        </w:rPr>
        <w:t xml:space="preserve"> </w:t>
      </w:r>
      <w:r w:rsidR="00D31C7B" w:rsidRPr="00CF5860">
        <w:rPr>
          <w:rFonts w:ascii="Courier New" w:hAnsi="Courier New" w:cs="Courier New"/>
          <w:i/>
          <w:sz w:val="24"/>
          <w:szCs w:val="24"/>
        </w:rPr>
        <w:t>kamusal alanda etki yaratan idari işlem niteliğinde olduğuna göre, disiplin işlemleri ile ilgili kararların iptalinde yetkili mahkemenin Kaza Mahkemesi olmayacağı aşikârdır.</w:t>
      </w:r>
    </w:p>
    <w:p w:rsidR="00CF5860" w:rsidRDefault="00D31C7B" w:rsidP="003A2065">
      <w:pPr>
        <w:pStyle w:val="ListeParagraf"/>
        <w:spacing w:after="0" w:line="240" w:lineRule="auto"/>
        <w:jc w:val="both"/>
        <w:rPr>
          <w:rFonts w:ascii="Courier New" w:hAnsi="Courier New" w:cs="Courier New"/>
          <w:i/>
          <w:sz w:val="24"/>
          <w:szCs w:val="24"/>
        </w:rPr>
      </w:pPr>
      <w:r w:rsidRPr="00014D02">
        <w:rPr>
          <w:rFonts w:ascii="Courier New" w:hAnsi="Courier New" w:cs="Courier New"/>
          <w:i/>
          <w:sz w:val="24"/>
          <w:szCs w:val="24"/>
        </w:rPr>
        <w:t>Yukarıdakiler ışığın</w:t>
      </w:r>
      <w:r w:rsidR="00B1615F">
        <w:rPr>
          <w:rFonts w:ascii="Courier New" w:hAnsi="Courier New" w:cs="Courier New"/>
          <w:i/>
          <w:sz w:val="24"/>
          <w:szCs w:val="24"/>
        </w:rPr>
        <w:t>da, A</w:t>
      </w:r>
      <w:r w:rsidR="00CF5860">
        <w:rPr>
          <w:rFonts w:ascii="Courier New" w:hAnsi="Courier New" w:cs="Courier New"/>
          <w:i/>
          <w:sz w:val="24"/>
          <w:szCs w:val="24"/>
        </w:rPr>
        <w:t>leyhine istinaf edilen/Da</w:t>
      </w:r>
      <w:r w:rsidRPr="00014D02">
        <w:rPr>
          <w:rFonts w:ascii="Courier New" w:hAnsi="Courier New" w:cs="Courier New"/>
          <w:i/>
          <w:sz w:val="24"/>
          <w:szCs w:val="24"/>
        </w:rPr>
        <w:t>valı</w:t>
      </w:r>
      <w:r w:rsidR="007752FC">
        <w:rPr>
          <w:rFonts w:ascii="Courier New" w:hAnsi="Courier New" w:cs="Courier New"/>
          <w:i/>
          <w:sz w:val="24"/>
          <w:szCs w:val="24"/>
        </w:rPr>
        <w:t>-</w:t>
      </w:r>
    </w:p>
    <w:p w:rsidR="005B38DE" w:rsidRDefault="00B1615F" w:rsidP="003A2065">
      <w:pPr>
        <w:spacing w:after="0" w:line="240" w:lineRule="auto"/>
        <w:jc w:val="both"/>
        <w:rPr>
          <w:rFonts w:ascii="Courier New" w:hAnsi="Courier New" w:cs="Courier New"/>
          <w:i/>
          <w:sz w:val="24"/>
          <w:szCs w:val="24"/>
        </w:rPr>
      </w:pPr>
      <w:proofErr w:type="spellStart"/>
      <w:r>
        <w:rPr>
          <w:rFonts w:ascii="Courier New" w:hAnsi="Courier New" w:cs="Courier New"/>
          <w:i/>
          <w:sz w:val="24"/>
          <w:szCs w:val="24"/>
        </w:rPr>
        <w:lastRenderedPageBreak/>
        <w:t>nın</w:t>
      </w:r>
      <w:proofErr w:type="spellEnd"/>
      <w:r>
        <w:rPr>
          <w:rFonts w:ascii="Courier New" w:hAnsi="Courier New" w:cs="Courier New"/>
          <w:i/>
          <w:sz w:val="24"/>
          <w:szCs w:val="24"/>
        </w:rPr>
        <w:t>, İ</w:t>
      </w:r>
      <w:r w:rsidR="00D31C7B" w:rsidRPr="00CF5860">
        <w:rPr>
          <w:rFonts w:ascii="Courier New" w:hAnsi="Courier New" w:cs="Courier New"/>
          <w:i/>
          <w:sz w:val="24"/>
          <w:szCs w:val="24"/>
        </w:rPr>
        <w:t>stinaf eden/Davacı aleyhine başlattığı disiplin işlemle</w:t>
      </w:r>
      <w:r w:rsidR="005B38DE">
        <w:rPr>
          <w:rFonts w:ascii="Courier New" w:hAnsi="Courier New" w:cs="Courier New"/>
          <w:i/>
          <w:sz w:val="24"/>
          <w:szCs w:val="24"/>
        </w:rPr>
        <w:t>-</w:t>
      </w:r>
      <w:proofErr w:type="spellStart"/>
      <w:r w:rsidR="00D31C7B" w:rsidRPr="00CF5860">
        <w:rPr>
          <w:rFonts w:ascii="Courier New" w:hAnsi="Courier New" w:cs="Courier New"/>
          <w:i/>
          <w:sz w:val="24"/>
          <w:szCs w:val="24"/>
        </w:rPr>
        <w:t>ri</w:t>
      </w:r>
      <w:proofErr w:type="spellEnd"/>
      <w:r w:rsidR="00D31C7B" w:rsidRPr="00CF5860">
        <w:rPr>
          <w:rFonts w:ascii="Courier New" w:hAnsi="Courier New" w:cs="Courier New"/>
          <w:i/>
          <w:sz w:val="24"/>
          <w:szCs w:val="24"/>
        </w:rPr>
        <w:t xml:space="preserve"> ile ilgili </w:t>
      </w:r>
      <w:r w:rsidR="00014D02" w:rsidRPr="00CF5860">
        <w:rPr>
          <w:rFonts w:ascii="Courier New" w:hAnsi="Courier New" w:cs="Courier New"/>
          <w:i/>
          <w:sz w:val="24"/>
          <w:szCs w:val="24"/>
        </w:rPr>
        <w:t>kararları kamusal alana taşan eylem ve işlemler olduğundan, yetkili mahkeme</w:t>
      </w:r>
      <w:r w:rsidR="009C6F6D" w:rsidRPr="00CF5860">
        <w:rPr>
          <w:rFonts w:ascii="Courier New" w:hAnsi="Courier New" w:cs="Courier New"/>
          <w:i/>
          <w:sz w:val="24"/>
          <w:szCs w:val="24"/>
        </w:rPr>
        <w:t xml:space="preserve"> Yüksek İdare</w:t>
      </w:r>
      <w:r w:rsidR="005B38DE">
        <w:rPr>
          <w:rFonts w:ascii="Courier New" w:hAnsi="Courier New" w:cs="Courier New"/>
          <w:i/>
          <w:sz w:val="24"/>
          <w:szCs w:val="24"/>
        </w:rPr>
        <w:t xml:space="preserve"> Mah</w:t>
      </w:r>
      <w:r w:rsidR="00D268E7" w:rsidRPr="00CF5860">
        <w:rPr>
          <w:rFonts w:ascii="Courier New" w:hAnsi="Courier New" w:cs="Courier New"/>
          <w:i/>
          <w:sz w:val="24"/>
          <w:szCs w:val="24"/>
        </w:rPr>
        <w:t>kemesidir</w:t>
      </w:r>
      <w:r w:rsidR="003A2065">
        <w:rPr>
          <w:rFonts w:ascii="Courier New" w:hAnsi="Courier New" w:cs="Courier New"/>
          <w:i/>
          <w:sz w:val="24"/>
          <w:szCs w:val="24"/>
        </w:rPr>
        <w:t>.</w:t>
      </w:r>
      <w:r w:rsidR="009C6F6D" w:rsidRPr="00CF5860">
        <w:rPr>
          <w:rFonts w:ascii="Courier New" w:hAnsi="Courier New" w:cs="Courier New"/>
          <w:i/>
          <w:sz w:val="24"/>
          <w:szCs w:val="24"/>
        </w:rPr>
        <w:t>”</w:t>
      </w:r>
      <w:r w:rsidR="00D268E7" w:rsidRPr="00CF5860">
        <w:rPr>
          <w:rFonts w:ascii="Courier New" w:hAnsi="Courier New" w:cs="Courier New"/>
          <w:i/>
          <w:sz w:val="24"/>
          <w:szCs w:val="24"/>
        </w:rPr>
        <w:t xml:space="preserve"> </w:t>
      </w:r>
    </w:p>
    <w:p w:rsidR="003A2065" w:rsidRDefault="003A2065" w:rsidP="003A2065">
      <w:pPr>
        <w:spacing w:after="0" w:line="240" w:lineRule="auto"/>
        <w:jc w:val="both"/>
        <w:rPr>
          <w:rFonts w:ascii="Courier New" w:hAnsi="Courier New" w:cs="Courier New"/>
          <w:i/>
          <w:sz w:val="24"/>
          <w:szCs w:val="24"/>
        </w:rPr>
      </w:pPr>
    </w:p>
    <w:p w:rsidR="0000424F" w:rsidRDefault="00F95D21" w:rsidP="00CF5860">
      <w:pPr>
        <w:spacing w:after="0" w:line="360" w:lineRule="auto"/>
        <w:jc w:val="both"/>
        <w:rPr>
          <w:rFonts w:ascii="Courier New" w:hAnsi="Courier New" w:cs="Courier New"/>
          <w:sz w:val="24"/>
          <w:szCs w:val="24"/>
        </w:rPr>
      </w:pPr>
      <w:proofErr w:type="gramStart"/>
      <w:r w:rsidRPr="00CF5860">
        <w:rPr>
          <w:rFonts w:ascii="Courier New" w:hAnsi="Courier New" w:cs="Courier New"/>
          <w:sz w:val="24"/>
          <w:szCs w:val="24"/>
        </w:rPr>
        <w:t>şeklindeki</w:t>
      </w:r>
      <w:proofErr w:type="gramEnd"/>
      <w:r w:rsidRPr="00CF5860">
        <w:rPr>
          <w:rFonts w:ascii="Courier New" w:hAnsi="Courier New" w:cs="Courier New"/>
          <w:sz w:val="24"/>
          <w:szCs w:val="24"/>
        </w:rPr>
        <w:t xml:space="preserve"> değerlendirmeyi yapmış ve yetkili mahkemenin Yüksek İdare Mahkemesi olduğu</w:t>
      </w:r>
      <w:r w:rsidRPr="00CF5860">
        <w:rPr>
          <w:rFonts w:ascii="Courier New" w:hAnsi="Courier New" w:cs="Courier New"/>
          <w:i/>
          <w:sz w:val="24"/>
          <w:szCs w:val="24"/>
        </w:rPr>
        <w:t xml:space="preserve"> </w:t>
      </w:r>
      <w:r w:rsidR="00D268E7" w:rsidRPr="00CF5860">
        <w:rPr>
          <w:rFonts w:ascii="Courier New" w:hAnsi="Courier New" w:cs="Courier New"/>
          <w:sz w:val="24"/>
          <w:szCs w:val="24"/>
        </w:rPr>
        <w:t>sonucuna ulaşmıştır.</w:t>
      </w:r>
    </w:p>
    <w:p w:rsidR="005B38DE" w:rsidRPr="00CF5860" w:rsidRDefault="005B38DE" w:rsidP="00CF5860">
      <w:pPr>
        <w:spacing w:after="0" w:line="360" w:lineRule="auto"/>
        <w:jc w:val="both"/>
        <w:rPr>
          <w:rFonts w:ascii="Courier New" w:hAnsi="Courier New" w:cs="Courier New"/>
          <w:sz w:val="24"/>
          <w:szCs w:val="24"/>
        </w:rPr>
      </w:pPr>
    </w:p>
    <w:p w:rsidR="005B38DE" w:rsidRDefault="0000424F" w:rsidP="00EF07AD">
      <w:pPr>
        <w:pStyle w:val="ListeParagraf"/>
        <w:spacing w:after="0" w:line="360" w:lineRule="auto"/>
        <w:jc w:val="both"/>
        <w:rPr>
          <w:rFonts w:ascii="Courier New" w:hAnsi="Courier New" w:cs="Courier New"/>
          <w:sz w:val="24"/>
          <w:szCs w:val="24"/>
        </w:rPr>
      </w:pPr>
      <w:r>
        <w:rPr>
          <w:rFonts w:ascii="Courier New" w:hAnsi="Courier New" w:cs="Courier New"/>
          <w:sz w:val="24"/>
          <w:szCs w:val="24"/>
        </w:rPr>
        <w:t>Yargıtay tarafından b</w:t>
      </w:r>
      <w:r w:rsidR="005B38DE">
        <w:rPr>
          <w:rFonts w:ascii="Courier New" w:hAnsi="Courier New" w:cs="Courier New"/>
          <w:sz w:val="24"/>
          <w:szCs w:val="24"/>
        </w:rPr>
        <w:t xml:space="preserve">ir özel hukuk tüzel kişisi olan </w:t>
      </w:r>
    </w:p>
    <w:p w:rsidR="00DA6FCC" w:rsidRDefault="0000424F" w:rsidP="005B38DE">
      <w:pPr>
        <w:spacing w:after="0" w:line="360" w:lineRule="auto"/>
        <w:jc w:val="both"/>
        <w:rPr>
          <w:rFonts w:ascii="Courier New" w:hAnsi="Courier New" w:cs="Courier New"/>
          <w:sz w:val="24"/>
          <w:szCs w:val="24"/>
        </w:rPr>
      </w:pPr>
      <w:proofErr w:type="spellStart"/>
      <w:r w:rsidRPr="005B38DE">
        <w:rPr>
          <w:rFonts w:ascii="Courier New" w:hAnsi="Courier New" w:cs="Courier New"/>
          <w:sz w:val="24"/>
          <w:szCs w:val="24"/>
        </w:rPr>
        <w:t>Lefke</w:t>
      </w:r>
      <w:proofErr w:type="spellEnd"/>
      <w:r w:rsidRPr="005B38DE">
        <w:rPr>
          <w:rFonts w:ascii="Courier New" w:hAnsi="Courier New" w:cs="Courier New"/>
          <w:sz w:val="24"/>
          <w:szCs w:val="24"/>
        </w:rPr>
        <w:t xml:space="preserve"> Avrupa Üniversitesinin, bir öğretim görevlisinin sözleş</w:t>
      </w:r>
      <w:r w:rsidR="005B38DE">
        <w:rPr>
          <w:rFonts w:ascii="Courier New" w:hAnsi="Courier New" w:cs="Courier New"/>
          <w:sz w:val="24"/>
          <w:szCs w:val="24"/>
        </w:rPr>
        <w:t>-</w:t>
      </w:r>
      <w:proofErr w:type="spellStart"/>
      <w:r w:rsidRPr="005B38DE">
        <w:rPr>
          <w:rFonts w:ascii="Courier New" w:hAnsi="Courier New" w:cs="Courier New"/>
          <w:sz w:val="24"/>
          <w:szCs w:val="24"/>
        </w:rPr>
        <w:t>mesini</w:t>
      </w:r>
      <w:proofErr w:type="spellEnd"/>
      <w:r w:rsidRPr="005B38DE">
        <w:rPr>
          <w:rFonts w:ascii="Courier New" w:hAnsi="Courier New" w:cs="Courier New"/>
          <w:sz w:val="24"/>
          <w:szCs w:val="24"/>
        </w:rPr>
        <w:t xml:space="preserve"> feshetmesine ilişkin</w:t>
      </w:r>
      <w:r w:rsidR="00596F68">
        <w:rPr>
          <w:rFonts w:ascii="Courier New" w:hAnsi="Courier New" w:cs="Courier New"/>
          <w:sz w:val="24"/>
          <w:szCs w:val="24"/>
        </w:rPr>
        <w:t xml:space="preserve"> açılan</w:t>
      </w:r>
      <w:r w:rsidRPr="005B38DE">
        <w:rPr>
          <w:rFonts w:ascii="Courier New" w:hAnsi="Courier New" w:cs="Courier New"/>
          <w:sz w:val="24"/>
          <w:szCs w:val="24"/>
        </w:rPr>
        <w:t xml:space="preserve"> davada yapılan incelemede ise (Birleştirilmiş Y</w:t>
      </w:r>
      <w:r w:rsidR="00596F68">
        <w:rPr>
          <w:rFonts w:ascii="Courier New" w:hAnsi="Courier New" w:cs="Courier New"/>
          <w:sz w:val="24"/>
          <w:szCs w:val="24"/>
        </w:rPr>
        <w:t>argıtay</w:t>
      </w:r>
      <w:r w:rsidRPr="005B38DE">
        <w:rPr>
          <w:rFonts w:ascii="Courier New" w:hAnsi="Courier New" w:cs="Courier New"/>
          <w:sz w:val="24"/>
          <w:szCs w:val="24"/>
        </w:rPr>
        <w:t>/H</w:t>
      </w:r>
      <w:r w:rsidR="00596F68">
        <w:rPr>
          <w:rFonts w:ascii="Courier New" w:hAnsi="Courier New" w:cs="Courier New"/>
          <w:sz w:val="24"/>
          <w:szCs w:val="24"/>
        </w:rPr>
        <w:t>ukuk</w:t>
      </w:r>
      <w:r w:rsidRPr="005B38DE">
        <w:rPr>
          <w:rFonts w:ascii="Courier New" w:hAnsi="Courier New" w:cs="Courier New"/>
          <w:sz w:val="24"/>
          <w:szCs w:val="24"/>
        </w:rPr>
        <w:t xml:space="preserve"> 106/2009 ve 107/2009 D.26/</w:t>
      </w:r>
      <w:r w:rsidR="009C6F6D" w:rsidRPr="005B38DE">
        <w:rPr>
          <w:rFonts w:ascii="Courier New" w:hAnsi="Courier New" w:cs="Courier New"/>
          <w:sz w:val="24"/>
          <w:szCs w:val="24"/>
        </w:rPr>
        <w:t xml:space="preserve"> </w:t>
      </w:r>
      <w:r w:rsidRPr="005B38DE">
        <w:rPr>
          <w:rFonts w:ascii="Courier New" w:hAnsi="Courier New" w:cs="Courier New"/>
          <w:sz w:val="24"/>
          <w:szCs w:val="24"/>
        </w:rPr>
        <w:t>2012</w:t>
      </w:r>
      <w:r w:rsidR="0012697E" w:rsidRPr="005B38DE">
        <w:rPr>
          <w:rFonts w:ascii="Courier New" w:hAnsi="Courier New" w:cs="Courier New"/>
          <w:sz w:val="24"/>
          <w:szCs w:val="24"/>
        </w:rPr>
        <w:t xml:space="preserve">) </w:t>
      </w:r>
      <w:r w:rsidRPr="005B38DE">
        <w:rPr>
          <w:rFonts w:ascii="Courier New" w:hAnsi="Courier New" w:cs="Courier New"/>
          <w:sz w:val="24"/>
          <w:szCs w:val="24"/>
        </w:rPr>
        <w:t xml:space="preserve">özel bir vakıf üniversitesi olmakla birlikte 65/2005 sayılı Yasa’ya göre, akademik özgürlük ve kurumsal </w:t>
      </w:r>
      <w:proofErr w:type="gramStart"/>
      <w:r w:rsidRPr="005B38DE">
        <w:rPr>
          <w:rFonts w:ascii="Courier New" w:hAnsi="Courier New" w:cs="Courier New"/>
          <w:sz w:val="24"/>
          <w:szCs w:val="24"/>
        </w:rPr>
        <w:t>özerkliğe  sahip</w:t>
      </w:r>
      <w:proofErr w:type="gramEnd"/>
      <w:r w:rsidRPr="005B38DE">
        <w:rPr>
          <w:rFonts w:ascii="Courier New" w:hAnsi="Courier New" w:cs="Courier New"/>
          <w:sz w:val="24"/>
          <w:szCs w:val="24"/>
        </w:rPr>
        <w:t>, kamu alanında faaliyet göste</w:t>
      </w:r>
      <w:r w:rsidR="0012697E" w:rsidRPr="005B38DE">
        <w:rPr>
          <w:rFonts w:ascii="Courier New" w:hAnsi="Courier New" w:cs="Courier New"/>
          <w:sz w:val="24"/>
          <w:szCs w:val="24"/>
        </w:rPr>
        <w:t>ren, özel-tüzel kişiliği</w:t>
      </w:r>
      <w:r w:rsidRPr="005B38DE">
        <w:rPr>
          <w:rFonts w:ascii="Courier New" w:hAnsi="Courier New" w:cs="Courier New"/>
          <w:sz w:val="24"/>
          <w:szCs w:val="24"/>
        </w:rPr>
        <w:t xml:space="preserve"> haiz yüksek öğrenim kurumu olarak faaliyet gösterdiği kabul edilen </w:t>
      </w:r>
      <w:proofErr w:type="spellStart"/>
      <w:r w:rsidRPr="005B38DE">
        <w:rPr>
          <w:rFonts w:ascii="Courier New" w:hAnsi="Courier New" w:cs="Courier New"/>
          <w:sz w:val="24"/>
          <w:szCs w:val="24"/>
        </w:rPr>
        <w:t>Lefke</w:t>
      </w:r>
      <w:proofErr w:type="spellEnd"/>
      <w:r w:rsidRPr="005B38DE">
        <w:rPr>
          <w:rFonts w:ascii="Courier New" w:hAnsi="Courier New" w:cs="Courier New"/>
          <w:sz w:val="24"/>
          <w:szCs w:val="24"/>
        </w:rPr>
        <w:t xml:space="preserve"> Avrupa Üniversitesi’nin Davacının görevine son verme ile ilgili </w:t>
      </w:r>
      <w:r w:rsidR="00D23733" w:rsidRPr="005B38DE">
        <w:rPr>
          <w:rFonts w:ascii="Courier New" w:hAnsi="Courier New" w:cs="Courier New"/>
          <w:sz w:val="24"/>
          <w:szCs w:val="24"/>
        </w:rPr>
        <w:t>kararının idari nitelikte olup olmadığı irdelenirken değerlendirilen husus</w:t>
      </w:r>
      <w:r w:rsidR="0012697E" w:rsidRPr="005B38DE">
        <w:rPr>
          <w:rFonts w:ascii="Courier New" w:hAnsi="Courier New" w:cs="Courier New"/>
          <w:sz w:val="24"/>
          <w:szCs w:val="24"/>
        </w:rPr>
        <w:t>,</w:t>
      </w:r>
      <w:r w:rsidR="00D23733" w:rsidRPr="005B38DE">
        <w:rPr>
          <w:rFonts w:ascii="Courier New" w:hAnsi="Courier New" w:cs="Courier New"/>
          <w:sz w:val="24"/>
          <w:szCs w:val="24"/>
        </w:rPr>
        <w:t xml:space="preserve"> işlemin kamu gücü kullanılarak yapıla</w:t>
      </w:r>
      <w:r w:rsidR="0012697E" w:rsidRPr="005B38DE">
        <w:rPr>
          <w:rFonts w:ascii="Courier New" w:hAnsi="Courier New" w:cs="Courier New"/>
          <w:sz w:val="24"/>
          <w:szCs w:val="24"/>
        </w:rPr>
        <w:t>n bir işlem olup olmadığı</w:t>
      </w:r>
      <w:r w:rsidR="00D23733" w:rsidRPr="005B38DE">
        <w:rPr>
          <w:rFonts w:ascii="Courier New" w:hAnsi="Courier New" w:cs="Courier New"/>
          <w:sz w:val="24"/>
          <w:szCs w:val="24"/>
        </w:rPr>
        <w:t xml:space="preserve"> olmuştur. Yargıtay bu konuda</w:t>
      </w:r>
      <w:r w:rsidR="009C6F6D" w:rsidRPr="005B38DE">
        <w:rPr>
          <w:rFonts w:ascii="Courier New" w:hAnsi="Courier New" w:cs="Courier New"/>
          <w:sz w:val="24"/>
          <w:szCs w:val="24"/>
        </w:rPr>
        <w:t xml:space="preserve"> şöyle demiştir: </w:t>
      </w:r>
    </w:p>
    <w:p w:rsidR="003A2065" w:rsidRPr="005B38DE" w:rsidRDefault="003A2065" w:rsidP="005B38DE">
      <w:pPr>
        <w:spacing w:after="0" w:line="360" w:lineRule="auto"/>
        <w:jc w:val="both"/>
        <w:rPr>
          <w:rFonts w:ascii="Courier New" w:hAnsi="Courier New" w:cs="Courier New"/>
          <w:sz w:val="24"/>
          <w:szCs w:val="24"/>
        </w:rPr>
      </w:pPr>
    </w:p>
    <w:p w:rsidR="005B38DE" w:rsidRDefault="00596F68" w:rsidP="00A63EC2">
      <w:pPr>
        <w:pStyle w:val="ListeParagraf"/>
        <w:spacing w:after="0" w:line="240" w:lineRule="auto"/>
        <w:jc w:val="both"/>
        <w:rPr>
          <w:rFonts w:ascii="Courier New" w:hAnsi="Courier New" w:cs="Courier New"/>
          <w:i/>
          <w:sz w:val="24"/>
          <w:szCs w:val="24"/>
        </w:rPr>
      </w:pPr>
      <w:r>
        <w:rPr>
          <w:rFonts w:ascii="Courier New" w:hAnsi="Courier New" w:cs="Courier New"/>
          <w:i/>
          <w:sz w:val="24"/>
          <w:szCs w:val="24"/>
        </w:rPr>
        <w:t>“İstinaf Eden D</w:t>
      </w:r>
      <w:r w:rsidR="009C6F6D" w:rsidRPr="0030759A">
        <w:rPr>
          <w:rFonts w:ascii="Courier New" w:hAnsi="Courier New" w:cs="Courier New"/>
          <w:i/>
          <w:sz w:val="24"/>
          <w:szCs w:val="24"/>
        </w:rPr>
        <w:t>aval</w:t>
      </w:r>
      <w:r>
        <w:rPr>
          <w:rFonts w:ascii="Courier New" w:hAnsi="Courier New" w:cs="Courier New"/>
          <w:i/>
          <w:sz w:val="24"/>
          <w:szCs w:val="24"/>
        </w:rPr>
        <w:t>ıların, Aleyhine İstinaf Edilen D</w:t>
      </w:r>
      <w:r w:rsidR="007944F2">
        <w:rPr>
          <w:rFonts w:ascii="Courier New" w:hAnsi="Courier New" w:cs="Courier New"/>
          <w:i/>
          <w:sz w:val="24"/>
          <w:szCs w:val="24"/>
        </w:rPr>
        <w:t>ava-</w:t>
      </w:r>
    </w:p>
    <w:p w:rsidR="00330182" w:rsidRPr="005B38DE" w:rsidRDefault="009C6F6D" w:rsidP="00A63EC2">
      <w:pPr>
        <w:spacing w:after="0" w:line="240" w:lineRule="auto"/>
        <w:jc w:val="both"/>
        <w:rPr>
          <w:rFonts w:ascii="Courier New" w:hAnsi="Courier New" w:cs="Courier New"/>
          <w:i/>
          <w:sz w:val="24"/>
          <w:szCs w:val="24"/>
        </w:rPr>
      </w:pPr>
      <w:proofErr w:type="spellStart"/>
      <w:r w:rsidRPr="005B38DE">
        <w:rPr>
          <w:rFonts w:ascii="Courier New" w:hAnsi="Courier New" w:cs="Courier New"/>
          <w:i/>
          <w:sz w:val="24"/>
          <w:szCs w:val="24"/>
        </w:rPr>
        <w:t>cının</w:t>
      </w:r>
      <w:proofErr w:type="spellEnd"/>
      <w:r w:rsidR="00D23733" w:rsidRPr="005B38DE">
        <w:rPr>
          <w:rFonts w:ascii="Courier New" w:hAnsi="Courier New" w:cs="Courier New"/>
          <w:i/>
          <w:sz w:val="24"/>
          <w:szCs w:val="24"/>
        </w:rPr>
        <w:t xml:space="preserve"> </w:t>
      </w:r>
      <w:r w:rsidR="0030759A" w:rsidRPr="005B38DE">
        <w:rPr>
          <w:rFonts w:ascii="Courier New" w:hAnsi="Courier New" w:cs="Courier New"/>
          <w:i/>
          <w:sz w:val="24"/>
          <w:szCs w:val="24"/>
        </w:rPr>
        <w:t>görevine son verme ile ilgili kararı[</w:t>
      </w:r>
      <w:proofErr w:type="spellStart"/>
      <w:r w:rsidR="0030759A" w:rsidRPr="005B38DE">
        <w:rPr>
          <w:rFonts w:ascii="Courier New" w:hAnsi="Courier New" w:cs="Courier New"/>
          <w:i/>
          <w:sz w:val="24"/>
          <w:szCs w:val="24"/>
        </w:rPr>
        <w:t>nın</w:t>
      </w:r>
      <w:proofErr w:type="spellEnd"/>
      <w:r w:rsidR="0030759A" w:rsidRPr="005B38DE">
        <w:rPr>
          <w:rFonts w:ascii="Courier New" w:hAnsi="Courier New" w:cs="Courier New"/>
          <w:i/>
          <w:sz w:val="24"/>
          <w:szCs w:val="24"/>
        </w:rPr>
        <w:t>] kamu gücü kullanılarak alınan bir karar olduğu söylenemez. İdarenin kararı, hizmet sözleşmesinin 6(1) maddesindeki hükümleri gereği alınan bir karardır. Aleyhine istinaf edilen davacının hizmet sözleşmesi, bu sözleşmedeki bir hükümden dolayı feshe</w:t>
      </w:r>
      <w:r w:rsidR="00743AD0">
        <w:rPr>
          <w:rFonts w:ascii="Courier New" w:hAnsi="Courier New" w:cs="Courier New"/>
          <w:i/>
          <w:sz w:val="24"/>
          <w:szCs w:val="24"/>
        </w:rPr>
        <w:t>-</w:t>
      </w:r>
      <w:r w:rsidR="0030759A" w:rsidRPr="005B38DE">
        <w:rPr>
          <w:rFonts w:ascii="Courier New" w:hAnsi="Courier New" w:cs="Courier New"/>
          <w:i/>
          <w:sz w:val="24"/>
          <w:szCs w:val="24"/>
        </w:rPr>
        <w:t>dildiğine göre, bu konudaki karar idari nitelikte bir karar olarak kabul edilemez.</w:t>
      </w:r>
    </w:p>
    <w:p w:rsidR="00743AD0" w:rsidRDefault="00596F68" w:rsidP="00A63EC2">
      <w:pPr>
        <w:pStyle w:val="ListeParagraf"/>
        <w:spacing w:after="0" w:line="240" w:lineRule="auto"/>
        <w:jc w:val="both"/>
        <w:rPr>
          <w:rFonts w:ascii="Courier New" w:hAnsi="Courier New" w:cs="Courier New"/>
          <w:i/>
          <w:sz w:val="24"/>
          <w:szCs w:val="24"/>
        </w:rPr>
      </w:pPr>
      <w:r>
        <w:rPr>
          <w:rFonts w:ascii="Courier New" w:hAnsi="Courier New" w:cs="Courier New"/>
          <w:i/>
          <w:sz w:val="24"/>
          <w:szCs w:val="24"/>
        </w:rPr>
        <w:t>Buna göre, D</w:t>
      </w:r>
      <w:r w:rsidR="0030759A">
        <w:rPr>
          <w:rFonts w:ascii="Courier New" w:hAnsi="Courier New" w:cs="Courier New"/>
          <w:i/>
          <w:sz w:val="24"/>
          <w:szCs w:val="24"/>
        </w:rPr>
        <w:t>avacının iş</w:t>
      </w:r>
      <w:r w:rsidR="00743AD0">
        <w:rPr>
          <w:rFonts w:ascii="Courier New" w:hAnsi="Courier New" w:cs="Courier New"/>
          <w:i/>
          <w:sz w:val="24"/>
          <w:szCs w:val="24"/>
        </w:rPr>
        <w:t xml:space="preserve">ine son verme ile ilgili karar, </w:t>
      </w:r>
    </w:p>
    <w:p w:rsidR="00D23733" w:rsidRPr="00743AD0" w:rsidRDefault="0030759A" w:rsidP="00A63EC2">
      <w:pPr>
        <w:spacing w:after="0" w:line="240" w:lineRule="auto"/>
        <w:jc w:val="both"/>
        <w:rPr>
          <w:rFonts w:ascii="Courier New" w:hAnsi="Courier New" w:cs="Courier New"/>
          <w:i/>
          <w:sz w:val="24"/>
          <w:szCs w:val="24"/>
        </w:rPr>
      </w:pPr>
      <w:r w:rsidRPr="00743AD0">
        <w:rPr>
          <w:rFonts w:ascii="Courier New" w:hAnsi="Courier New" w:cs="Courier New"/>
          <w:i/>
          <w:sz w:val="24"/>
          <w:szCs w:val="24"/>
        </w:rPr>
        <w:t>kamu gücü kullanılmak suretiyle değil de, mukaveledeki hüküm</w:t>
      </w:r>
      <w:r w:rsidR="00743AD0">
        <w:rPr>
          <w:rFonts w:ascii="Courier New" w:hAnsi="Courier New" w:cs="Courier New"/>
          <w:i/>
          <w:sz w:val="24"/>
          <w:szCs w:val="24"/>
        </w:rPr>
        <w:t>-</w:t>
      </w:r>
      <w:proofErr w:type="spellStart"/>
      <w:r w:rsidRPr="00743AD0">
        <w:rPr>
          <w:rFonts w:ascii="Courier New" w:hAnsi="Courier New" w:cs="Courier New"/>
          <w:i/>
          <w:sz w:val="24"/>
          <w:szCs w:val="24"/>
        </w:rPr>
        <w:t>lere</w:t>
      </w:r>
      <w:proofErr w:type="spellEnd"/>
      <w:r w:rsidRPr="00743AD0">
        <w:rPr>
          <w:rFonts w:ascii="Courier New" w:hAnsi="Courier New" w:cs="Courier New"/>
          <w:i/>
          <w:sz w:val="24"/>
          <w:szCs w:val="24"/>
        </w:rPr>
        <w:t xml:space="preserve"> binaen feshedildiğine göre, bu konudaki hukuki ihtilaf İş Yasası hükümleri gereğince çözümlenmelidir. İş Yasası’ndan doğan ihtilafların çözüm yeri ise kaza mahkemeleridir.”</w:t>
      </w:r>
    </w:p>
    <w:p w:rsidR="000B6105" w:rsidRDefault="000B6105" w:rsidP="000B6105">
      <w:pPr>
        <w:spacing w:after="0" w:line="360" w:lineRule="auto"/>
        <w:jc w:val="both"/>
        <w:rPr>
          <w:rFonts w:ascii="Courier New" w:hAnsi="Courier New" w:cs="Courier New"/>
          <w:sz w:val="24"/>
          <w:szCs w:val="24"/>
        </w:rPr>
      </w:pPr>
    </w:p>
    <w:p w:rsidR="00743AD0" w:rsidRDefault="00D23733" w:rsidP="00743AD0">
      <w:pPr>
        <w:spacing w:after="0" w:line="360" w:lineRule="auto"/>
        <w:ind w:left="708"/>
        <w:jc w:val="both"/>
        <w:rPr>
          <w:rFonts w:ascii="Courier New" w:hAnsi="Courier New" w:cs="Courier New"/>
          <w:sz w:val="24"/>
          <w:szCs w:val="24"/>
        </w:rPr>
      </w:pPr>
      <w:r w:rsidRPr="000B6105">
        <w:rPr>
          <w:rFonts w:ascii="Courier New" w:hAnsi="Courier New" w:cs="Courier New"/>
          <w:sz w:val="24"/>
          <w:szCs w:val="24"/>
        </w:rPr>
        <w:t xml:space="preserve">Tufan </w:t>
      </w:r>
      <w:proofErr w:type="spellStart"/>
      <w:r w:rsidRPr="000B6105">
        <w:rPr>
          <w:rFonts w:ascii="Courier New" w:hAnsi="Courier New" w:cs="Courier New"/>
          <w:sz w:val="24"/>
          <w:szCs w:val="24"/>
        </w:rPr>
        <w:t>Erhürman</w:t>
      </w:r>
      <w:proofErr w:type="spellEnd"/>
      <w:r w:rsidRPr="000B6105">
        <w:rPr>
          <w:rFonts w:ascii="Courier New" w:hAnsi="Courier New" w:cs="Courier New"/>
          <w:sz w:val="24"/>
          <w:szCs w:val="24"/>
        </w:rPr>
        <w:t xml:space="preserve">, </w:t>
      </w:r>
      <w:r w:rsidR="00B6228D">
        <w:rPr>
          <w:rFonts w:ascii="Courier New" w:hAnsi="Courier New" w:cs="Courier New"/>
          <w:sz w:val="24"/>
          <w:szCs w:val="24"/>
        </w:rPr>
        <w:t>“</w:t>
      </w:r>
      <w:r w:rsidRPr="000B6105">
        <w:rPr>
          <w:rFonts w:ascii="Courier New" w:hAnsi="Courier New" w:cs="Courier New"/>
          <w:sz w:val="24"/>
          <w:szCs w:val="24"/>
        </w:rPr>
        <w:t>Yüksek</w:t>
      </w:r>
      <w:r w:rsidR="00743AD0">
        <w:rPr>
          <w:rFonts w:ascii="Courier New" w:hAnsi="Courier New" w:cs="Courier New"/>
          <w:sz w:val="24"/>
          <w:szCs w:val="24"/>
        </w:rPr>
        <w:t xml:space="preserve"> İdare Mahkemesinin Görev Alanı</w:t>
      </w:r>
      <w:r w:rsidR="00B6228D">
        <w:rPr>
          <w:rFonts w:ascii="Courier New" w:hAnsi="Courier New" w:cs="Courier New"/>
          <w:sz w:val="24"/>
          <w:szCs w:val="24"/>
        </w:rPr>
        <w:t>”</w:t>
      </w:r>
    </w:p>
    <w:p w:rsidR="00D23733" w:rsidRPr="000B6105" w:rsidRDefault="00D23733" w:rsidP="00743AD0">
      <w:pPr>
        <w:spacing w:after="0" w:line="360" w:lineRule="auto"/>
        <w:jc w:val="both"/>
        <w:rPr>
          <w:rFonts w:ascii="Courier New" w:hAnsi="Courier New" w:cs="Courier New"/>
          <w:sz w:val="24"/>
          <w:szCs w:val="24"/>
        </w:rPr>
      </w:pPr>
      <w:proofErr w:type="gramStart"/>
      <w:r w:rsidRPr="000B6105">
        <w:rPr>
          <w:rFonts w:ascii="Courier New" w:hAnsi="Courier New" w:cs="Courier New"/>
          <w:sz w:val="24"/>
          <w:szCs w:val="24"/>
        </w:rPr>
        <w:t>isimli</w:t>
      </w:r>
      <w:proofErr w:type="gramEnd"/>
      <w:r w:rsidRPr="000B6105">
        <w:rPr>
          <w:rFonts w:ascii="Courier New" w:hAnsi="Courier New" w:cs="Courier New"/>
          <w:sz w:val="24"/>
          <w:szCs w:val="24"/>
        </w:rPr>
        <w:t xml:space="preserve"> eserinde</w:t>
      </w:r>
      <w:r w:rsidR="0000424F" w:rsidRPr="000B6105">
        <w:rPr>
          <w:rFonts w:ascii="Courier New" w:hAnsi="Courier New" w:cs="Courier New"/>
          <w:sz w:val="24"/>
          <w:szCs w:val="24"/>
        </w:rPr>
        <w:t xml:space="preserve"> </w:t>
      </w:r>
      <w:r w:rsidR="00A63EC2">
        <w:rPr>
          <w:rFonts w:ascii="Courier New" w:hAnsi="Courier New" w:cs="Courier New"/>
          <w:sz w:val="24"/>
          <w:szCs w:val="24"/>
        </w:rPr>
        <w:t xml:space="preserve">sayfa 317’de, </w:t>
      </w:r>
      <w:r w:rsidRPr="000B6105">
        <w:rPr>
          <w:rFonts w:ascii="Courier New" w:hAnsi="Courier New" w:cs="Courier New"/>
          <w:sz w:val="24"/>
          <w:szCs w:val="24"/>
        </w:rPr>
        <w:t>yukarıda temas edilen ODTÜ kararına ilişkin şu görüşe yer vermektedir:</w:t>
      </w:r>
    </w:p>
    <w:p w:rsidR="00AC0CA0" w:rsidRDefault="00AC0CA0" w:rsidP="00EF07AD">
      <w:pPr>
        <w:pStyle w:val="ListeParagraf"/>
        <w:spacing w:after="0" w:line="360" w:lineRule="auto"/>
        <w:jc w:val="both"/>
        <w:rPr>
          <w:rFonts w:ascii="Courier New" w:hAnsi="Courier New" w:cs="Courier New"/>
          <w:sz w:val="24"/>
          <w:szCs w:val="24"/>
        </w:rPr>
      </w:pPr>
    </w:p>
    <w:p w:rsidR="00A63EC2" w:rsidRDefault="00A63EC2" w:rsidP="00EF07AD">
      <w:pPr>
        <w:pStyle w:val="ListeParagraf"/>
        <w:spacing w:after="0" w:line="360" w:lineRule="auto"/>
        <w:jc w:val="both"/>
        <w:rPr>
          <w:rFonts w:ascii="Courier New" w:hAnsi="Courier New" w:cs="Courier New"/>
          <w:sz w:val="24"/>
          <w:szCs w:val="24"/>
        </w:rPr>
      </w:pPr>
    </w:p>
    <w:p w:rsidR="00743AD0" w:rsidRDefault="00AC0CA0" w:rsidP="00A63EC2">
      <w:pPr>
        <w:pStyle w:val="ListeParagraf"/>
        <w:spacing w:after="0" w:line="240" w:lineRule="auto"/>
        <w:jc w:val="both"/>
        <w:rPr>
          <w:rFonts w:ascii="Courier New" w:hAnsi="Courier New" w:cs="Courier New"/>
          <w:i/>
          <w:sz w:val="24"/>
          <w:szCs w:val="24"/>
        </w:rPr>
      </w:pPr>
      <w:r w:rsidRPr="00AC0CA0">
        <w:rPr>
          <w:rFonts w:ascii="Courier New" w:hAnsi="Courier New" w:cs="Courier New"/>
          <w:i/>
          <w:sz w:val="24"/>
          <w:szCs w:val="24"/>
        </w:rPr>
        <w:lastRenderedPageBreak/>
        <w:t xml:space="preserve">“Görüldüğü </w:t>
      </w:r>
      <w:r>
        <w:rPr>
          <w:rFonts w:ascii="Courier New" w:hAnsi="Courier New" w:cs="Courier New"/>
          <w:i/>
          <w:sz w:val="24"/>
          <w:szCs w:val="24"/>
        </w:rPr>
        <w:t>gibi, Mahkeme’n</w:t>
      </w:r>
      <w:r w:rsidR="00B6228D">
        <w:rPr>
          <w:rFonts w:ascii="Courier New" w:hAnsi="Courier New" w:cs="Courier New"/>
          <w:i/>
          <w:sz w:val="24"/>
          <w:szCs w:val="24"/>
        </w:rPr>
        <w:t>i</w:t>
      </w:r>
      <w:r>
        <w:rPr>
          <w:rFonts w:ascii="Courier New" w:hAnsi="Courier New" w:cs="Courier New"/>
          <w:i/>
          <w:sz w:val="24"/>
          <w:szCs w:val="24"/>
        </w:rPr>
        <w:t>n ODTÜ</w:t>
      </w:r>
      <w:r w:rsidR="00743AD0">
        <w:rPr>
          <w:rFonts w:ascii="Courier New" w:hAnsi="Courier New" w:cs="Courier New"/>
          <w:i/>
          <w:sz w:val="24"/>
          <w:szCs w:val="24"/>
        </w:rPr>
        <w:t xml:space="preserve"> tarafından verilen </w:t>
      </w:r>
    </w:p>
    <w:p w:rsidR="00AC0CA0" w:rsidRPr="00743AD0" w:rsidRDefault="00AC0CA0" w:rsidP="00A63EC2">
      <w:pPr>
        <w:spacing w:after="0" w:line="240" w:lineRule="auto"/>
        <w:jc w:val="both"/>
        <w:rPr>
          <w:rFonts w:ascii="Courier New" w:hAnsi="Courier New" w:cs="Courier New"/>
          <w:i/>
          <w:sz w:val="24"/>
          <w:szCs w:val="24"/>
        </w:rPr>
      </w:pPr>
      <w:r w:rsidRPr="00743AD0">
        <w:rPr>
          <w:rFonts w:ascii="Courier New" w:hAnsi="Courier New" w:cs="Courier New"/>
          <w:i/>
          <w:sz w:val="24"/>
          <w:szCs w:val="24"/>
        </w:rPr>
        <w:t xml:space="preserve">disiplin cezasının idari işlem niteliğinde olduğuna karar verirken dikkate aldığı noktalar, davalının disiplin cezası vermesine ilişkin işlemlerin bir sözleşmeden kaynaklanmaması, bu işlemlerin davalının kuruluş ve işlevleri doğrultusunda idari erkle birlikte yürümesi ve cezanın kamusal alanda etki ve sonuçlar yaratması ya da kamusal alana taşmasıdır. Mahkeme, bu özellikleri taşıyan bir işlemin bir özel hukuk tüzel kişisi tarafından </w:t>
      </w:r>
      <w:r w:rsidR="006437D9" w:rsidRPr="00743AD0">
        <w:rPr>
          <w:rFonts w:ascii="Courier New" w:hAnsi="Courier New" w:cs="Courier New"/>
          <w:i/>
          <w:sz w:val="24"/>
          <w:szCs w:val="24"/>
        </w:rPr>
        <w:t>yapılması hâlinde dahi idari işlem niteliğinde olacağı ve böyle bir işlemle ilgili uyuşmazlığın idari yargının görev alanına gireceği kanaatindedir.”</w:t>
      </w:r>
    </w:p>
    <w:p w:rsidR="00D23733" w:rsidRDefault="00D23733" w:rsidP="00EF07AD">
      <w:pPr>
        <w:pStyle w:val="ListeParagraf"/>
        <w:spacing w:after="0" w:line="360" w:lineRule="auto"/>
        <w:jc w:val="both"/>
        <w:rPr>
          <w:rFonts w:ascii="Courier New" w:hAnsi="Courier New" w:cs="Courier New"/>
          <w:sz w:val="24"/>
          <w:szCs w:val="24"/>
        </w:rPr>
      </w:pPr>
    </w:p>
    <w:p w:rsidR="00A63EC2" w:rsidRDefault="0012697E" w:rsidP="00EF07AD">
      <w:pPr>
        <w:pStyle w:val="ListeParagraf"/>
        <w:spacing w:after="0" w:line="360" w:lineRule="auto"/>
        <w:jc w:val="both"/>
        <w:rPr>
          <w:rFonts w:ascii="Courier New" w:hAnsi="Courier New" w:cs="Courier New"/>
          <w:sz w:val="24"/>
          <w:szCs w:val="24"/>
        </w:rPr>
      </w:pPr>
      <w:r>
        <w:rPr>
          <w:rFonts w:ascii="Courier New" w:hAnsi="Courier New" w:cs="Courier New"/>
          <w:sz w:val="24"/>
          <w:szCs w:val="24"/>
        </w:rPr>
        <w:t>A</w:t>
      </w:r>
      <w:r w:rsidR="00D23733">
        <w:rPr>
          <w:rFonts w:ascii="Courier New" w:hAnsi="Courier New" w:cs="Courier New"/>
          <w:sz w:val="24"/>
          <w:szCs w:val="24"/>
        </w:rPr>
        <w:t>ynı eserde</w:t>
      </w:r>
      <w:r w:rsidR="00A63EC2">
        <w:rPr>
          <w:rFonts w:ascii="Courier New" w:hAnsi="Courier New" w:cs="Courier New"/>
          <w:sz w:val="24"/>
          <w:szCs w:val="24"/>
        </w:rPr>
        <w:t xml:space="preserve"> sayfa 319’da</w:t>
      </w:r>
      <w:r w:rsidR="00D23733">
        <w:rPr>
          <w:rFonts w:ascii="Courier New" w:hAnsi="Courier New" w:cs="Courier New"/>
          <w:sz w:val="24"/>
          <w:szCs w:val="24"/>
        </w:rPr>
        <w:t xml:space="preserve"> LAÜ kararına ilişkin değerlen</w:t>
      </w:r>
      <w:r w:rsidR="00A63EC2">
        <w:rPr>
          <w:rFonts w:ascii="Courier New" w:hAnsi="Courier New" w:cs="Courier New"/>
          <w:sz w:val="24"/>
          <w:szCs w:val="24"/>
        </w:rPr>
        <w:t>-</w:t>
      </w:r>
    </w:p>
    <w:p w:rsidR="006437D9" w:rsidRPr="00743AD0" w:rsidRDefault="00D23733" w:rsidP="00743AD0">
      <w:pPr>
        <w:spacing w:after="0" w:line="360" w:lineRule="auto"/>
        <w:jc w:val="both"/>
        <w:rPr>
          <w:rFonts w:ascii="Courier New" w:hAnsi="Courier New" w:cs="Courier New"/>
          <w:sz w:val="24"/>
          <w:szCs w:val="24"/>
        </w:rPr>
      </w:pPr>
      <w:proofErr w:type="spellStart"/>
      <w:r w:rsidRPr="00A63EC2">
        <w:rPr>
          <w:rFonts w:ascii="Courier New" w:hAnsi="Courier New" w:cs="Courier New"/>
          <w:sz w:val="24"/>
          <w:szCs w:val="24"/>
        </w:rPr>
        <w:t>dir</w:t>
      </w:r>
      <w:r w:rsidR="0012697E" w:rsidRPr="00A63EC2">
        <w:rPr>
          <w:rFonts w:ascii="Courier New" w:hAnsi="Courier New" w:cs="Courier New"/>
          <w:sz w:val="24"/>
          <w:szCs w:val="24"/>
        </w:rPr>
        <w:t>me</w:t>
      </w:r>
      <w:proofErr w:type="spellEnd"/>
      <w:r w:rsidR="00A63EC2">
        <w:rPr>
          <w:rFonts w:ascii="Courier New" w:hAnsi="Courier New" w:cs="Courier New"/>
          <w:sz w:val="24"/>
          <w:szCs w:val="24"/>
        </w:rPr>
        <w:t xml:space="preserve"> ise şöyle</w:t>
      </w:r>
      <w:r w:rsidR="006437D9" w:rsidRPr="00743AD0">
        <w:rPr>
          <w:rFonts w:ascii="Courier New" w:hAnsi="Courier New" w:cs="Courier New"/>
          <w:sz w:val="24"/>
          <w:szCs w:val="24"/>
        </w:rPr>
        <w:t xml:space="preserve">dir:  </w:t>
      </w:r>
    </w:p>
    <w:p w:rsidR="007E58FE" w:rsidRPr="00743AD0" w:rsidRDefault="00743AD0" w:rsidP="00A63EC2">
      <w:pPr>
        <w:spacing w:after="0" w:line="240" w:lineRule="auto"/>
        <w:jc w:val="both"/>
        <w:rPr>
          <w:rFonts w:ascii="Courier New" w:hAnsi="Courier New" w:cs="Courier New"/>
          <w:i/>
          <w:sz w:val="24"/>
          <w:szCs w:val="24"/>
        </w:rPr>
      </w:pPr>
      <w:r>
        <w:rPr>
          <w:rFonts w:ascii="Courier New" w:hAnsi="Courier New" w:cs="Courier New"/>
          <w:i/>
          <w:sz w:val="24"/>
          <w:szCs w:val="24"/>
        </w:rPr>
        <w:t xml:space="preserve">     </w:t>
      </w:r>
      <w:r w:rsidR="006437D9" w:rsidRPr="00743AD0">
        <w:rPr>
          <w:rFonts w:ascii="Courier New" w:hAnsi="Courier New" w:cs="Courier New"/>
          <w:i/>
          <w:sz w:val="24"/>
          <w:szCs w:val="24"/>
        </w:rPr>
        <w:t>“Görüldüğü gibi, burada Mahkeme, sözleşmenin feshine ilişkin işlemin bir özel hukuk tüzel kişisi tarafından yapıl</w:t>
      </w:r>
      <w:r>
        <w:rPr>
          <w:rFonts w:ascii="Courier New" w:hAnsi="Courier New" w:cs="Courier New"/>
          <w:i/>
          <w:sz w:val="24"/>
          <w:szCs w:val="24"/>
        </w:rPr>
        <w:t>-</w:t>
      </w:r>
      <w:proofErr w:type="spellStart"/>
      <w:r w:rsidR="006437D9" w:rsidRPr="00743AD0">
        <w:rPr>
          <w:rFonts w:ascii="Courier New" w:hAnsi="Courier New" w:cs="Courier New"/>
          <w:i/>
          <w:sz w:val="24"/>
          <w:szCs w:val="24"/>
        </w:rPr>
        <w:t>mış</w:t>
      </w:r>
      <w:proofErr w:type="spellEnd"/>
      <w:r w:rsidR="006437D9" w:rsidRPr="00743AD0">
        <w:rPr>
          <w:rFonts w:ascii="Courier New" w:hAnsi="Courier New" w:cs="Courier New"/>
          <w:i/>
          <w:sz w:val="24"/>
          <w:szCs w:val="24"/>
        </w:rPr>
        <w:t xml:space="preserve"> olmasını dikkate almayarak, bunun kamu gücü kullanılarak yapılıp yapılmadığını araştırmaktadır. Buradan çıkan sonuç, kamu gücü kullanılarak yapılması halinde, bu özel hukuk tüzel kişisinin yaptığı işlemin idari nitelikte sayılıp, bundan doğacak uyuşmazlığın idari yargının görev alanı içerisinde </w:t>
      </w:r>
      <w:r w:rsidR="007E58FE" w:rsidRPr="00743AD0">
        <w:rPr>
          <w:rFonts w:ascii="Courier New" w:hAnsi="Courier New" w:cs="Courier New"/>
          <w:i/>
          <w:sz w:val="24"/>
          <w:szCs w:val="24"/>
        </w:rPr>
        <w:t>kabul edileceğidir ki kanımca bu değerlendirme son derece yerindedir.”</w:t>
      </w:r>
    </w:p>
    <w:p w:rsidR="007E58FE" w:rsidRDefault="007E58FE" w:rsidP="00EF07AD">
      <w:pPr>
        <w:pStyle w:val="ListeParagraf"/>
        <w:spacing w:after="0" w:line="360" w:lineRule="auto"/>
        <w:jc w:val="both"/>
        <w:rPr>
          <w:rFonts w:ascii="Courier New" w:hAnsi="Courier New" w:cs="Courier New"/>
          <w:i/>
          <w:sz w:val="24"/>
          <w:szCs w:val="24"/>
        </w:rPr>
      </w:pPr>
    </w:p>
    <w:p w:rsidR="00743AD0" w:rsidRDefault="0012697E" w:rsidP="00EF07AD">
      <w:pPr>
        <w:pStyle w:val="ListeParagraf"/>
        <w:spacing w:after="0" w:line="360" w:lineRule="auto"/>
        <w:jc w:val="both"/>
        <w:rPr>
          <w:rFonts w:ascii="Courier New" w:hAnsi="Courier New" w:cs="Courier New"/>
          <w:sz w:val="24"/>
          <w:szCs w:val="24"/>
        </w:rPr>
      </w:pPr>
      <w:r>
        <w:rPr>
          <w:rFonts w:ascii="Courier New" w:hAnsi="Courier New" w:cs="Courier New"/>
          <w:sz w:val="24"/>
          <w:szCs w:val="24"/>
        </w:rPr>
        <w:t>Yukarıya aktarılanlardan da görülebileceği gibi</w:t>
      </w:r>
      <w:r w:rsidR="00743AD0">
        <w:rPr>
          <w:rFonts w:ascii="Courier New" w:hAnsi="Courier New" w:cs="Courier New"/>
          <w:sz w:val="24"/>
          <w:szCs w:val="24"/>
        </w:rPr>
        <w:t xml:space="preserve"> 27/2013</w:t>
      </w:r>
    </w:p>
    <w:p w:rsidR="007E58FE" w:rsidRPr="00743AD0" w:rsidRDefault="00930C85" w:rsidP="00743AD0">
      <w:pPr>
        <w:spacing w:after="0" w:line="360" w:lineRule="auto"/>
        <w:jc w:val="both"/>
        <w:rPr>
          <w:rFonts w:ascii="Courier New" w:hAnsi="Courier New" w:cs="Courier New"/>
          <w:sz w:val="24"/>
          <w:szCs w:val="24"/>
        </w:rPr>
      </w:pPr>
      <w:proofErr w:type="gramStart"/>
      <w:r w:rsidRPr="00743AD0">
        <w:rPr>
          <w:rFonts w:ascii="Courier New" w:hAnsi="Courier New" w:cs="Courier New"/>
          <w:sz w:val="24"/>
          <w:szCs w:val="24"/>
        </w:rPr>
        <w:t>sayılı</w:t>
      </w:r>
      <w:proofErr w:type="gramEnd"/>
      <w:r w:rsidR="007E58FE" w:rsidRPr="00743AD0">
        <w:rPr>
          <w:rFonts w:ascii="Courier New" w:hAnsi="Courier New" w:cs="Courier New"/>
          <w:sz w:val="24"/>
          <w:szCs w:val="24"/>
        </w:rPr>
        <w:t xml:space="preserve"> “İyi İdare Yasası” öncesinde</w:t>
      </w:r>
      <w:r w:rsidR="00886658">
        <w:rPr>
          <w:rFonts w:ascii="Courier New" w:hAnsi="Courier New" w:cs="Courier New"/>
          <w:sz w:val="24"/>
          <w:szCs w:val="24"/>
        </w:rPr>
        <w:t xml:space="preserve"> de</w:t>
      </w:r>
      <w:r w:rsidR="007E58FE" w:rsidRPr="00743AD0">
        <w:rPr>
          <w:rFonts w:ascii="Courier New" w:hAnsi="Courier New" w:cs="Courier New"/>
          <w:sz w:val="24"/>
          <w:szCs w:val="24"/>
        </w:rPr>
        <w:t xml:space="preserve"> özel hukuk tüzel kişilerinin “kamusal alana taşan işlemleri veya kamusal alanda etki ve sonuçlar yaratan işlemler</w:t>
      </w:r>
      <w:r w:rsidRPr="00743AD0">
        <w:rPr>
          <w:rFonts w:ascii="Courier New" w:hAnsi="Courier New" w:cs="Courier New"/>
          <w:sz w:val="24"/>
          <w:szCs w:val="24"/>
        </w:rPr>
        <w:t>i</w:t>
      </w:r>
      <w:r w:rsidR="007E58FE" w:rsidRPr="00743AD0">
        <w:rPr>
          <w:rFonts w:ascii="Courier New" w:hAnsi="Courier New" w:cs="Courier New"/>
          <w:sz w:val="24"/>
          <w:szCs w:val="24"/>
        </w:rPr>
        <w:t xml:space="preserve">” ile “kamu gücü </w:t>
      </w:r>
      <w:proofErr w:type="spellStart"/>
      <w:r w:rsidR="007E58FE" w:rsidRPr="00743AD0">
        <w:rPr>
          <w:rFonts w:ascii="Courier New" w:hAnsi="Courier New" w:cs="Courier New"/>
          <w:sz w:val="24"/>
          <w:szCs w:val="24"/>
        </w:rPr>
        <w:t>kullanı</w:t>
      </w:r>
      <w:r w:rsidR="00886658">
        <w:rPr>
          <w:rFonts w:ascii="Courier New" w:hAnsi="Courier New" w:cs="Courier New"/>
          <w:sz w:val="24"/>
          <w:szCs w:val="24"/>
        </w:rPr>
        <w:t>-</w:t>
      </w:r>
      <w:r w:rsidR="007E58FE" w:rsidRPr="00743AD0">
        <w:rPr>
          <w:rFonts w:ascii="Courier New" w:hAnsi="Courier New" w:cs="Courier New"/>
          <w:sz w:val="24"/>
          <w:szCs w:val="24"/>
        </w:rPr>
        <w:t>larak</w:t>
      </w:r>
      <w:proofErr w:type="spellEnd"/>
      <w:r w:rsidR="007E58FE" w:rsidRPr="00743AD0">
        <w:rPr>
          <w:rFonts w:ascii="Courier New" w:hAnsi="Courier New" w:cs="Courier New"/>
          <w:sz w:val="24"/>
          <w:szCs w:val="24"/>
        </w:rPr>
        <w:t xml:space="preserve"> yapılan </w:t>
      </w:r>
      <w:proofErr w:type="spellStart"/>
      <w:r w:rsidR="007E58FE" w:rsidRPr="00743AD0">
        <w:rPr>
          <w:rFonts w:ascii="Courier New" w:hAnsi="Courier New" w:cs="Courier New"/>
          <w:sz w:val="24"/>
          <w:szCs w:val="24"/>
        </w:rPr>
        <w:t>işlemleri</w:t>
      </w:r>
      <w:r w:rsidRPr="00743AD0">
        <w:rPr>
          <w:rFonts w:ascii="Courier New" w:hAnsi="Courier New" w:cs="Courier New"/>
          <w:sz w:val="24"/>
          <w:szCs w:val="24"/>
        </w:rPr>
        <w:t>”nin</w:t>
      </w:r>
      <w:proofErr w:type="spellEnd"/>
      <w:r w:rsidR="007E58FE" w:rsidRPr="00743AD0">
        <w:rPr>
          <w:rFonts w:ascii="Courier New" w:hAnsi="Courier New" w:cs="Courier New"/>
          <w:sz w:val="24"/>
          <w:szCs w:val="24"/>
        </w:rPr>
        <w:t xml:space="preserve"> idari yargının görev ala</w:t>
      </w:r>
      <w:r w:rsidR="0012697E" w:rsidRPr="00743AD0">
        <w:rPr>
          <w:rFonts w:ascii="Courier New" w:hAnsi="Courier New" w:cs="Courier New"/>
          <w:sz w:val="24"/>
          <w:szCs w:val="24"/>
        </w:rPr>
        <w:t>nı içeri</w:t>
      </w:r>
      <w:r w:rsidR="007752FC">
        <w:rPr>
          <w:rFonts w:ascii="Courier New" w:hAnsi="Courier New" w:cs="Courier New"/>
          <w:sz w:val="24"/>
          <w:szCs w:val="24"/>
        </w:rPr>
        <w:t>-</w:t>
      </w:r>
      <w:r w:rsidR="0012697E" w:rsidRPr="00743AD0">
        <w:rPr>
          <w:rFonts w:ascii="Courier New" w:hAnsi="Courier New" w:cs="Courier New"/>
          <w:sz w:val="24"/>
          <w:szCs w:val="24"/>
        </w:rPr>
        <w:t>sinde kabul edileceği</w:t>
      </w:r>
      <w:r w:rsidR="007752FC">
        <w:rPr>
          <w:rFonts w:ascii="Courier New" w:hAnsi="Courier New" w:cs="Courier New"/>
          <w:sz w:val="24"/>
          <w:szCs w:val="24"/>
        </w:rPr>
        <w:t xml:space="preserve"> Yüksek Mahkeme</w:t>
      </w:r>
      <w:r w:rsidR="007E58FE" w:rsidRPr="00743AD0">
        <w:rPr>
          <w:rFonts w:ascii="Courier New" w:hAnsi="Courier New" w:cs="Courier New"/>
          <w:sz w:val="24"/>
          <w:szCs w:val="24"/>
        </w:rPr>
        <w:t xml:space="preserve"> tarafın</w:t>
      </w:r>
      <w:r w:rsidR="007752FC">
        <w:rPr>
          <w:rFonts w:ascii="Courier New" w:hAnsi="Courier New" w:cs="Courier New"/>
          <w:sz w:val="24"/>
          <w:szCs w:val="24"/>
        </w:rPr>
        <w:t>dan karara bağlanmıştır.</w:t>
      </w:r>
    </w:p>
    <w:p w:rsidR="007E58FE" w:rsidRDefault="007E58FE" w:rsidP="00EF07AD">
      <w:pPr>
        <w:pStyle w:val="ListeParagraf"/>
        <w:spacing w:after="0" w:line="360" w:lineRule="auto"/>
        <w:jc w:val="both"/>
        <w:rPr>
          <w:rFonts w:ascii="Courier New" w:hAnsi="Courier New" w:cs="Courier New"/>
          <w:sz w:val="24"/>
          <w:szCs w:val="24"/>
        </w:rPr>
      </w:pPr>
    </w:p>
    <w:p w:rsidR="004D77ED" w:rsidRDefault="003D407E" w:rsidP="00EF07AD">
      <w:pPr>
        <w:pStyle w:val="ListeParagraf"/>
        <w:spacing w:after="0" w:line="360" w:lineRule="auto"/>
        <w:jc w:val="both"/>
        <w:rPr>
          <w:rFonts w:ascii="Courier New" w:hAnsi="Courier New" w:cs="Courier New"/>
          <w:sz w:val="24"/>
          <w:szCs w:val="24"/>
        </w:rPr>
      </w:pPr>
      <w:r>
        <w:rPr>
          <w:rFonts w:ascii="Courier New" w:hAnsi="Courier New" w:cs="Courier New"/>
          <w:sz w:val="24"/>
          <w:szCs w:val="24"/>
        </w:rPr>
        <w:t xml:space="preserve">Yukarıda temas edilen eserinde </w:t>
      </w:r>
      <w:r w:rsidR="007E58FE">
        <w:rPr>
          <w:rFonts w:ascii="Courier New" w:hAnsi="Courier New" w:cs="Courier New"/>
          <w:sz w:val="24"/>
          <w:szCs w:val="24"/>
        </w:rPr>
        <w:t>ODTÜ ve LAÜ karar</w:t>
      </w:r>
      <w:r w:rsidR="004D77ED">
        <w:rPr>
          <w:rFonts w:ascii="Courier New" w:hAnsi="Courier New" w:cs="Courier New"/>
          <w:sz w:val="24"/>
          <w:szCs w:val="24"/>
        </w:rPr>
        <w:t>larında</w:t>
      </w:r>
    </w:p>
    <w:p w:rsidR="00A63EC2" w:rsidRDefault="007E58FE" w:rsidP="004D77ED">
      <w:pPr>
        <w:spacing w:after="0" w:line="360" w:lineRule="auto"/>
        <w:jc w:val="both"/>
        <w:rPr>
          <w:rFonts w:ascii="Courier New" w:hAnsi="Courier New" w:cs="Courier New"/>
          <w:sz w:val="24"/>
          <w:szCs w:val="24"/>
        </w:rPr>
      </w:pPr>
      <w:proofErr w:type="gramStart"/>
      <w:r w:rsidRPr="004D77ED">
        <w:rPr>
          <w:rFonts w:ascii="Courier New" w:hAnsi="Courier New" w:cs="Courier New"/>
          <w:sz w:val="24"/>
          <w:szCs w:val="24"/>
        </w:rPr>
        <w:t>vurgulananları</w:t>
      </w:r>
      <w:proofErr w:type="gramEnd"/>
      <w:r w:rsidRPr="004D77ED">
        <w:rPr>
          <w:rFonts w:ascii="Courier New" w:hAnsi="Courier New" w:cs="Courier New"/>
          <w:sz w:val="24"/>
          <w:szCs w:val="24"/>
        </w:rPr>
        <w:t xml:space="preserve"> etraflıca </w:t>
      </w:r>
      <w:r w:rsidR="00EB57F6" w:rsidRPr="004D77ED">
        <w:rPr>
          <w:rFonts w:ascii="Courier New" w:hAnsi="Courier New" w:cs="Courier New"/>
          <w:sz w:val="24"/>
          <w:szCs w:val="24"/>
        </w:rPr>
        <w:t xml:space="preserve">inceleyen </w:t>
      </w:r>
      <w:proofErr w:type="spellStart"/>
      <w:r w:rsidR="00EB57F6" w:rsidRPr="004D77ED">
        <w:rPr>
          <w:rFonts w:ascii="Courier New" w:hAnsi="Courier New" w:cs="Courier New"/>
          <w:sz w:val="24"/>
          <w:szCs w:val="24"/>
        </w:rPr>
        <w:t>Erhürman</w:t>
      </w:r>
      <w:proofErr w:type="spellEnd"/>
      <w:r w:rsidR="003D407E" w:rsidRPr="004D77ED">
        <w:rPr>
          <w:rFonts w:ascii="Courier New" w:hAnsi="Courier New" w:cs="Courier New"/>
          <w:sz w:val="24"/>
          <w:szCs w:val="24"/>
        </w:rPr>
        <w:t xml:space="preserve">, </w:t>
      </w:r>
      <w:r w:rsidR="00EB57F6" w:rsidRPr="004D77ED">
        <w:rPr>
          <w:rFonts w:ascii="Courier New" w:hAnsi="Courier New" w:cs="Courier New"/>
          <w:sz w:val="24"/>
          <w:szCs w:val="24"/>
        </w:rPr>
        <w:t xml:space="preserve">sayfa 319’da şu </w:t>
      </w:r>
      <w:r w:rsidR="00803B1E" w:rsidRPr="004D77ED">
        <w:rPr>
          <w:rFonts w:ascii="Courier New" w:hAnsi="Courier New" w:cs="Courier New"/>
          <w:sz w:val="24"/>
          <w:szCs w:val="24"/>
        </w:rPr>
        <w:t>görüşlere yer vermiştir:</w:t>
      </w:r>
    </w:p>
    <w:p w:rsidR="00A63EC2" w:rsidRPr="004D77ED" w:rsidRDefault="00A63EC2" w:rsidP="004D77ED">
      <w:pPr>
        <w:spacing w:after="0" w:line="360" w:lineRule="auto"/>
        <w:jc w:val="both"/>
        <w:rPr>
          <w:rFonts w:ascii="Courier New" w:hAnsi="Courier New" w:cs="Courier New"/>
          <w:sz w:val="24"/>
          <w:szCs w:val="24"/>
        </w:rPr>
      </w:pPr>
    </w:p>
    <w:p w:rsidR="00803B1E" w:rsidRPr="007752FC" w:rsidRDefault="00401A1F" w:rsidP="00EF07AD">
      <w:pPr>
        <w:pStyle w:val="ListeParagraf"/>
        <w:spacing w:after="0" w:line="360" w:lineRule="auto"/>
        <w:jc w:val="both"/>
        <w:rPr>
          <w:rFonts w:ascii="Courier New" w:hAnsi="Courier New" w:cs="Courier New"/>
          <w:i/>
          <w:sz w:val="24"/>
          <w:szCs w:val="24"/>
        </w:rPr>
      </w:pPr>
      <w:r w:rsidRPr="007752FC">
        <w:rPr>
          <w:rFonts w:ascii="Courier New" w:hAnsi="Courier New" w:cs="Courier New"/>
          <w:i/>
          <w:sz w:val="24"/>
          <w:szCs w:val="24"/>
        </w:rPr>
        <w:t>“</w:t>
      </w:r>
      <w:r w:rsidR="00803B1E" w:rsidRPr="007752FC">
        <w:rPr>
          <w:rFonts w:ascii="Courier New" w:hAnsi="Courier New" w:cs="Courier New"/>
          <w:i/>
          <w:sz w:val="24"/>
          <w:szCs w:val="24"/>
        </w:rPr>
        <w:t>Konunun Değerlendirilmesi</w:t>
      </w:r>
    </w:p>
    <w:p w:rsidR="009F27A3" w:rsidRPr="004D77ED" w:rsidRDefault="004D77ED" w:rsidP="00A63EC2">
      <w:pPr>
        <w:spacing w:after="0" w:line="240" w:lineRule="auto"/>
        <w:jc w:val="both"/>
        <w:rPr>
          <w:rFonts w:ascii="Courier New" w:hAnsi="Courier New" w:cs="Courier New"/>
          <w:i/>
          <w:sz w:val="24"/>
          <w:szCs w:val="24"/>
        </w:rPr>
      </w:pPr>
      <w:r>
        <w:rPr>
          <w:rFonts w:ascii="Courier New" w:hAnsi="Courier New" w:cs="Courier New"/>
          <w:i/>
          <w:sz w:val="24"/>
          <w:szCs w:val="24"/>
        </w:rPr>
        <w:t xml:space="preserve">     </w:t>
      </w:r>
      <w:r w:rsidR="00803B1E" w:rsidRPr="004D77ED">
        <w:rPr>
          <w:rFonts w:ascii="Courier New" w:hAnsi="Courier New" w:cs="Courier New"/>
          <w:i/>
          <w:sz w:val="24"/>
          <w:szCs w:val="24"/>
        </w:rPr>
        <w:t xml:space="preserve">Kanımca, bu konunun değerlendirilmesinde temel hareket </w:t>
      </w:r>
      <w:r w:rsidR="00401A1F" w:rsidRPr="004D77ED">
        <w:rPr>
          <w:rFonts w:ascii="Courier New" w:hAnsi="Courier New" w:cs="Courier New"/>
          <w:i/>
          <w:sz w:val="24"/>
          <w:szCs w:val="24"/>
        </w:rPr>
        <w:t>noktası, Anayasa’nın 152. Maddesidir. Yukarıda da vurgulandığı gibi, bu maddeye göre, bir işlem ya da ihmalle ilgili uyuşmazlığ</w:t>
      </w:r>
      <w:r>
        <w:rPr>
          <w:rFonts w:ascii="Courier New" w:hAnsi="Courier New" w:cs="Courier New"/>
          <w:i/>
          <w:sz w:val="24"/>
          <w:szCs w:val="24"/>
        </w:rPr>
        <w:t xml:space="preserve">ın </w:t>
      </w:r>
      <w:proofErr w:type="spellStart"/>
      <w:r>
        <w:rPr>
          <w:rFonts w:ascii="Courier New" w:hAnsi="Courier New" w:cs="Courier New"/>
          <w:i/>
          <w:sz w:val="24"/>
          <w:szCs w:val="24"/>
        </w:rPr>
        <w:t>YİM’in</w:t>
      </w:r>
      <w:proofErr w:type="spellEnd"/>
      <w:r>
        <w:rPr>
          <w:rFonts w:ascii="Courier New" w:hAnsi="Courier New" w:cs="Courier New"/>
          <w:i/>
          <w:sz w:val="24"/>
          <w:szCs w:val="24"/>
        </w:rPr>
        <w:t xml:space="preserve"> görev alanına girebil</w:t>
      </w:r>
      <w:r w:rsidR="00401A1F" w:rsidRPr="004D77ED">
        <w:rPr>
          <w:rFonts w:ascii="Courier New" w:hAnsi="Courier New" w:cs="Courier New"/>
          <w:i/>
          <w:sz w:val="24"/>
          <w:szCs w:val="24"/>
        </w:rPr>
        <w:t xml:space="preserve">mesi için, bunun idari nitelik taşıması gerekir. O hâlde bütün sorun, hangi </w:t>
      </w:r>
      <w:r w:rsidR="00401A1F" w:rsidRPr="004D77ED">
        <w:rPr>
          <w:rFonts w:ascii="Courier New" w:hAnsi="Courier New" w:cs="Courier New"/>
          <w:i/>
          <w:sz w:val="24"/>
          <w:szCs w:val="24"/>
        </w:rPr>
        <w:lastRenderedPageBreak/>
        <w:t>işlemlerin ve ihmallerin idari nitelikte olduğunun tespit edilmesidir.</w:t>
      </w:r>
    </w:p>
    <w:p w:rsidR="004D77ED" w:rsidRDefault="009F27A3" w:rsidP="00A63EC2">
      <w:pPr>
        <w:pStyle w:val="ListeParagraf"/>
        <w:spacing w:after="0" w:line="240" w:lineRule="auto"/>
        <w:jc w:val="both"/>
        <w:rPr>
          <w:rFonts w:ascii="Courier New" w:hAnsi="Courier New" w:cs="Courier New"/>
          <w:i/>
          <w:sz w:val="24"/>
          <w:szCs w:val="24"/>
        </w:rPr>
      </w:pPr>
      <w:r>
        <w:rPr>
          <w:rFonts w:ascii="Courier New" w:hAnsi="Courier New" w:cs="Courier New"/>
          <w:i/>
          <w:sz w:val="24"/>
          <w:szCs w:val="24"/>
        </w:rPr>
        <w:t>Danıştay kararla</w:t>
      </w:r>
      <w:r w:rsidR="004D77ED">
        <w:rPr>
          <w:rFonts w:ascii="Courier New" w:hAnsi="Courier New" w:cs="Courier New"/>
          <w:i/>
          <w:sz w:val="24"/>
          <w:szCs w:val="24"/>
        </w:rPr>
        <w:t xml:space="preserve">rına bakıldığı zaman, bu konuda </w:t>
      </w:r>
      <w:proofErr w:type="spellStart"/>
      <w:r w:rsidR="004D77ED">
        <w:rPr>
          <w:rFonts w:ascii="Courier New" w:hAnsi="Courier New" w:cs="Courier New"/>
          <w:i/>
          <w:sz w:val="24"/>
          <w:szCs w:val="24"/>
        </w:rPr>
        <w:t>kullanı</w:t>
      </w:r>
      <w:proofErr w:type="spellEnd"/>
      <w:r w:rsidR="004D77ED">
        <w:rPr>
          <w:rFonts w:ascii="Courier New" w:hAnsi="Courier New" w:cs="Courier New"/>
          <w:i/>
          <w:sz w:val="24"/>
          <w:szCs w:val="24"/>
        </w:rPr>
        <w:t>-</w:t>
      </w:r>
    </w:p>
    <w:p w:rsidR="005D71FE" w:rsidRPr="004D77ED" w:rsidRDefault="009F27A3" w:rsidP="00A63EC2">
      <w:pPr>
        <w:spacing w:after="0" w:line="240" w:lineRule="auto"/>
        <w:jc w:val="both"/>
        <w:rPr>
          <w:rFonts w:ascii="Courier New" w:hAnsi="Courier New" w:cs="Courier New"/>
          <w:i/>
          <w:sz w:val="24"/>
          <w:szCs w:val="24"/>
        </w:rPr>
      </w:pPr>
      <w:r w:rsidRPr="004D77ED">
        <w:rPr>
          <w:rFonts w:ascii="Courier New" w:hAnsi="Courier New" w:cs="Courier New"/>
          <w:i/>
          <w:sz w:val="24"/>
          <w:szCs w:val="24"/>
        </w:rPr>
        <w:t>lan kriterin aşağı yukarı belli olduğu görülür. Danıştay’a göre işlem, kamu hizmeti görmekle görevli bir özel hukuk tüzel kişisi tarafından, bu statüsü veya özel yasa hükümleri gereği sahip olduğu kamusal ayrıcalıklara ve yükümlülüklere dayanıla</w:t>
      </w:r>
      <w:r w:rsidR="004D77ED">
        <w:rPr>
          <w:rFonts w:ascii="Courier New" w:hAnsi="Courier New" w:cs="Courier New"/>
          <w:i/>
          <w:sz w:val="24"/>
          <w:szCs w:val="24"/>
        </w:rPr>
        <w:t>-</w:t>
      </w:r>
      <w:proofErr w:type="spellStart"/>
      <w:r w:rsidRPr="004D77ED">
        <w:rPr>
          <w:rFonts w:ascii="Courier New" w:hAnsi="Courier New" w:cs="Courier New"/>
          <w:i/>
          <w:sz w:val="24"/>
          <w:szCs w:val="24"/>
        </w:rPr>
        <w:t>rak</w:t>
      </w:r>
      <w:proofErr w:type="spellEnd"/>
      <w:r w:rsidRPr="004D77ED">
        <w:rPr>
          <w:rFonts w:ascii="Courier New" w:hAnsi="Courier New" w:cs="Courier New"/>
          <w:i/>
          <w:sz w:val="24"/>
          <w:szCs w:val="24"/>
        </w:rPr>
        <w:t xml:space="preserve"> yapılmışsa, niteliği gereği idari işlemdir ve böyle bir işlemle ilgili uyuşmazlıklar idari yargının görev alanı içerisindedir. Bu niteliklere sahip bir işlemin idari işlem sayılabilmesi için, bunların yanında, TC Uyuşmazlık Mahkemesi ve ODTÜ kararında KKTC </w:t>
      </w:r>
      <w:proofErr w:type="spellStart"/>
      <w:r w:rsidRPr="004D77ED">
        <w:rPr>
          <w:rFonts w:ascii="Courier New" w:hAnsi="Courier New" w:cs="Courier New"/>
          <w:i/>
          <w:sz w:val="24"/>
          <w:szCs w:val="24"/>
        </w:rPr>
        <w:t>Yargıtayı</w:t>
      </w:r>
      <w:proofErr w:type="spellEnd"/>
      <w:r w:rsidRPr="004D77ED">
        <w:rPr>
          <w:rFonts w:ascii="Courier New" w:hAnsi="Courier New" w:cs="Courier New"/>
          <w:i/>
          <w:sz w:val="24"/>
          <w:szCs w:val="24"/>
        </w:rPr>
        <w:t xml:space="preserve"> tarafından dikkate alınan, kamusal alanda etki ve sonuçlar yaratma veya kamusal alana taşma gibi ölçütlere gerek yoktur. Danıştay’ın bu yaklaşımı yerindedir çünkü birçok özel hukuk işleminin de kamusal alanda etki ve sonuç yaratması mümkündür. Burada önemli olan, işlemi yapanın kamusal ayrıcalıklara veya yükümlülüklere dayanarak işlem yapmasıdır ki böyle bir işlemin yapılabilmesinin kaynağı, ya doğrudan </w:t>
      </w:r>
      <w:r w:rsidR="00A356C1" w:rsidRPr="004D77ED">
        <w:rPr>
          <w:rFonts w:ascii="Courier New" w:hAnsi="Courier New" w:cs="Courier New"/>
          <w:i/>
          <w:sz w:val="24"/>
          <w:szCs w:val="24"/>
        </w:rPr>
        <w:t xml:space="preserve">doğruya yasada yer alan düzenlemeler ya da görülmekte olan hizmetin kamu hizmeti niteliği taşımasıdır. Çünkü eğer hizmet kamu hizmeti ise, bu hizmeti yürütenin birtakım </w:t>
      </w:r>
      <w:r w:rsidR="005D71FE" w:rsidRPr="004D77ED">
        <w:rPr>
          <w:rFonts w:ascii="Courier New" w:hAnsi="Courier New" w:cs="Courier New"/>
          <w:i/>
          <w:sz w:val="24"/>
          <w:szCs w:val="24"/>
        </w:rPr>
        <w:t>ayrıcalıklardan yararlanması ve üstün yetkilere sahip olması işin doğası gereğidir.</w:t>
      </w:r>
    </w:p>
    <w:p w:rsidR="004D77ED" w:rsidRDefault="005D71FE" w:rsidP="00A63EC2">
      <w:pPr>
        <w:pStyle w:val="ListeParagraf"/>
        <w:spacing w:after="0" w:line="240" w:lineRule="auto"/>
        <w:jc w:val="both"/>
        <w:rPr>
          <w:rFonts w:ascii="Courier New" w:hAnsi="Courier New" w:cs="Courier New"/>
          <w:i/>
          <w:sz w:val="24"/>
          <w:szCs w:val="24"/>
        </w:rPr>
      </w:pPr>
      <w:r>
        <w:rPr>
          <w:rFonts w:ascii="Courier New" w:hAnsi="Courier New" w:cs="Courier New"/>
          <w:i/>
          <w:sz w:val="24"/>
          <w:szCs w:val="24"/>
        </w:rPr>
        <w:t>O hâlde, KKTC idari yargılam</w:t>
      </w:r>
      <w:r w:rsidR="004D77ED">
        <w:rPr>
          <w:rFonts w:ascii="Courier New" w:hAnsi="Courier New" w:cs="Courier New"/>
          <w:i/>
          <w:sz w:val="24"/>
          <w:szCs w:val="24"/>
        </w:rPr>
        <w:t xml:space="preserve">a hukuku açısından özetle </w:t>
      </w:r>
    </w:p>
    <w:p w:rsidR="001E6082" w:rsidRDefault="005D71FE" w:rsidP="00A63EC2">
      <w:pPr>
        <w:spacing w:after="0" w:line="240" w:lineRule="auto"/>
        <w:jc w:val="both"/>
        <w:rPr>
          <w:rFonts w:ascii="Courier New" w:hAnsi="Courier New" w:cs="Courier New"/>
          <w:i/>
          <w:sz w:val="24"/>
          <w:szCs w:val="24"/>
        </w:rPr>
      </w:pPr>
      <w:r w:rsidRPr="004D77ED">
        <w:rPr>
          <w:rFonts w:ascii="Courier New" w:hAnsi="Courier New" w:cs="Courier New"/>
          <w:i/>
          <w:sz w:val="24"/>
          <w:szCs w:val="24"/>
        </w:rPr>
        <w:t>şunları</w:t>
      </w:r>
      <w:r w:rsidR="00A356C1" w:rsidRPr="004D77ED">
        <w:rPr>
          <w:rFonts w:ascii="Courier New" w:hAnsi="Courier New" w:cs="Courier New"/>
          <w:i/>
          <w:sz w:val="24"/>
          <w:szCs w:val="24"/>
        </w:rPr>
        <w:t xml:space="preserve"> </w:t>
      </w:r>
      <w:r w:rsidRPr="004D77ED">
        <w:rPr>
          <w:rFonts w:ascii="Courier New" w:hAnsi="Courier New" w:cs="Courier New"/>
          <w:i/>
          <w:sz w:val="24"/>
          <w:szCs w:val="24"/>
        </w:rPr>
        <w:t>söylemek mümkündür. Anayasa’nın 152.</w:t>
      </w:r>
      <w:r w:rsidR="004D77ED">
        <w:rPr>
          <w:rFonts w:ascii="Courier New" w:hAnsi="Courier New" w:cs="Courier New"/>
          <w:i/>
          <w:sz w:val="24"/>
          <w:szCs w:val="24"/>
        </w:rPr>
        <w:t xml:space="preserve"> </w:t>
      </w:r>
      <w:r w:rsidRPr="004D77ED">
        <w:rPr>
          <w:rFonts w:ascii="Courier New" w:hAnsi="Courier New" w:cs="Courier New"/>
          <w:i/>
          <w:sz w:val="24"/>
          <w:szCs w:val="24"/>
        </w:rPr>
        <w:t>maddesinde, “</w:t>
      </w:r>
      <w:proofErr w:type="spellStart"/>
      <w:r w:rsidRPr="004D77ED">
        <w:rPr>
          <w:rFonts w:ascii="Courier New" w:hAnsi="Courier New" w:cs="Courier New"/>
          <w:i/>
          <w:sz w:val="24"/>
          <w:szCs w:val="24"/>
        </w:rPr>
        <w:t>yürütsel</w:t>
      </w:r>
      <w:proofErr w:type="spellEnd"/>
      <w:r w:rsidRPr="004D77ED">
        <w:rPr>
          <w:rFonts w:ascii="Courier New" w:hAnsi="Courier New" w:cs="Courier New"/>
          <w:i/>
          <w:sz w:val="24"/>
          <w:szCs w:val="24"/>
        </w:rPr>
        <w:t xml:space="preserve"> veya yönetsel organ, makam veya </w:t>
      </w:r>
      <w:proofErr w:type="spellStart"/>
      <w:r w:rsidRPr="004D77ED">
        <w:rPr>
          <w:rFonts w:ascii="Courier New" w:hAnsi="Courier New" w:cs="Courier New"/>
          <w:i/>
          <w:sz w:val="24"/>
          <w:szCs w:val="24"/>
        </w:rPr>
        <w:t>kişi”lerin</w:t>
      </w:r>
      <w:proofErr w:type="spellEnd"/>
      <w:r w:rsidRPr="004D77ED">
        <w:rPr>
          <w:rFonts w:ascii="Courier New" w:hAnsi="Courier New" w:cs="Courier New"/>
          <w:i/>
          <w:sz w:val="24"/>
          <w:szCs w:val="24"/>
        </w:rPr>
        <w:t xml:space="preserve"> işlem ve ihmallerinden değil, “</w:t>
      </w:r>
      <w:proofErr w:type="spellStart"/>
      <w:r w:rsidRPr="004D77ED">
        <w:rPr>
          <w:rFonts w:ascii="Courier New" w:hAnsi="Courier New" w:cs="Courier New"/>
          <w:i/>
          <w:sz w:val="24"/>
          <w:szCs w:val="24"/>
        </w:rPr>
        <w:t>yürütsel</w:t>
      </w:r>
      <w:proofErr w:type="spellEnd"/>
      <w:r w:rsidRPr="004D77ED">
        <w:rPr>
          <w:rFonts w:ascii="Courier New" w:hAnsi="Courier New" w:cs="Courier New"/>
          <w:i/>
          <w:sz w:val="24"/>
          <w:szCs w:val="24"/>
        </w:rPr>
        <w:t xml:space="preserve"> veya yönetsel yetki kullanan organ, makam veya </w:t>
      </w:r>
      <w:proofErr w:type="spellStart"/>
      <w:r w:rsidRPr="004D77ED">
        <w:rPr>
          <w:rFonts w:ascii="Courier New" w:hAnsi="Courier New" w:cs="Courier New"/>
          <w:i/>
          <w:sz w:val="24"/>
          <w:szCs w:val="24"/>
        </w:rPr>
        <w:t>kişi</w:t>
      </w:r>
      <w:r w:rsidR="00D2404C" w:rsidRPr="004D77ED">
        <w:rPr>
          <w:rFonts w:ascii="Courier New" w:hAnsi="Courier New" w:cs="Courier New"/>
          <w:i/>
          <w:sz w:val="24"/>
          <w:szCs w:val="24"/>
        </w:rPr>
        <w:t>”</w:t>
      </w:r>
      <w:r w:rsidRPr="004D77ED">
        <w:rPr>
          <w:rFonts w:ascii="Courier New" w:hAnsi="Courier New" w:cs="Courier New"/>
          <w:i/>
          <w:sz w:val="24"/>
          <w:szCs w:val="24"/>
        </w:rPr>
        <w:t>lerin</w:t>
      </w:r>
      <w:proofErr w:type="spellEnd"/>
      <w:r w:rsidRPr="004D77ED">
        <w:rPr>
          <w:rFonts w:ascii="Courier New" w:hAnsi="Courier New" w:cs="Courier New"/>
          <w:i/>
          <w:sz w:val="24"/>
          <w:szCs w:val="24"/>
        </w:rPr>
        <w:t xml:space="preserve"> işlem ve ihmallerinden söz edilmektedir. Dolayısıyla burada organik kriterden hareket etmeye gerek yoktur. Anayasa’ya göre önemli olan, işlemi yapan organ, makam veya kişinin kamu tüzel kişisi olması değil, kullanılan yetkinin </w:t>
      </w:r>
      <w:proofErr w:type="spellStart"/>
      <w:r w:rsidRPr="004D77ED">
        <w:rPr>
          <w:rFonts w:ascii="Courier New" w:hAnsi="Courier New" w:cs="Courier New"/>
          <w:i/>
          <w:sz w:val="24"/>
          <w:szCs w:val="24"/>
        </w:rPr>
        <w:t>yürütsel</w:t>
      </w:r>
      <w:proofErr w:type="spellEnd"/>
      <w:r w:rsidRPr="004D77ED">
        <w:rPr>
          <w:rFonts w:ascii="Courier New" w:hAnsi="Courier New" w:cs="Courier New"/>
          <w:i/>
          <w:sz w:val="24"/>
          <w:szCs w:val="24"/>
        </w:rPr>
        <w:t xml:space="preserve"> veya yönetsel nitelikte olması</w:t>
      </w:r>
      <w:r w:rsidR="004D77ED">
        <w:rPr>
          <w:rFonts w:ascii="Courier New" w:hAnsi="Courier New" w:cs="Courier New"/>
          <w:i/>
          <w:sz w:val="24"/>
          <w:szCs w:val="24"/>
        </w:rPr>
        <w:t>-</w:t>
      </w:r>
      <w:proofErr w:type="spellStart"/>
      <w:r w:rsidRPr="004D77ED">
        <w:rPr>
          <w:rFonts w:ascii="Courier New" w:hAnsi="Courier New" w:cs="Courier New"/>
          <w:i/>
          <w:sz w:val="24"/>
          <w:szCs w:val="24"/>
        </w:rPr>
        <w:t>dır</w:t>
      </w:r>
      <w:proofErr w:type="spellEnd"/>
      <w:r w:rsidRPr="004D77ED">
        <w:rPr>
          <w:rFonts w:ascii="Courier New" w:hAnsi="Courier New" w:cs="Courier New"/>
          <w:i/>
          <w:sz w:val="24"/>
          <w:szCs w:val="24"/>
        </w:rPr>
        <w:t xml:space="preserve">. Bunun anlamı, Anayasa’ya göre, işlemi kimin </w:t>
      </w:r>
      <w:r w:rsidR="00D2404C" w:rsidRPr="004D77ED">
        <w:rPr>
          <w:rFonts w:ascii="Courier New" w:hAnsi="Courier New" w:cs="Courier New"/>
          <w:i/>
          <w:sz w:val="24"/>
          <w:szCs w:val="24"/>
        </w:rPr>
        <w:t>yaptığına değil, kullanılan yetkinin idari nitelikte olup olmadığına bakılması gerektiğidir. İşlemi “idari” kılan, onun kamu gücü ya da yasadan kaynaklanan bir kamusal ayrıcalık veya yükümlülük kullanılarak yapılmasıdır. Yürütülmekte olan hizmet bir kamu hizmeti ise, kamu hizmetinin doğası gereği, onu yürüten kişi, özel hukuk tüzel kişisi dahi olsa, birtakım ayrıcalıklara ve üstün yetkilere sahip olacaktır. Bu durumda işlemin yasadan kaynaklanan kamusal ayrıcalıklara dayanılarak yapılıp yapılmadığına bakmaya gerek yoktur. Kamu hizmetini yürütmek dolayısıyla birtakım ayrıcalıklara ve üstün</w:t>
      </w:r>
      <w:r w:rsidR="001E6082" w:rsidRPr="004D77ED">
        <w:rPr>
          <w:rFonts w:ascii="Courier New" w:hAnsi="Courier New" w:cs="Courier New"/>
          <w:i/>
          <w:sz w:val="24"/>
          <w:szCs w:val="24"/>
        </w:rPr>
        <w:t xml:space="preserve"> yetkiler kullanma olanağına sahip olmak, bu yetkileri kullanmak sure</w:t>
      </w:r>
      <w:r w:rsidR="004D77ED">
        <w:rPr>
          <w:rFonts w:ascii="Courier New" w:hAnsi="Courier New" w:cs="Courier New"/>
          <w:i/>
          <w:sz w:val="24"/>
          <w:szCs w:val="24"/>
        </w:rPr>
        <w:t>-</w:t>
      </w:r>
      <w:r w:rsidR="001E6082" w:rsidRPr="004D77ED">
        <w:rPr>
          <w:rFonts w:ascii="Courier New" w:hAnsi="Courier New" w:cs="Courier New"/>
          <w:i/>
          <w:sz w:val="24"/>
          <w:szCs w:val="24"/>
        </w:rPr>
        <w:t>tiyle yapılan işlemin idari işlem sayılabilmesi için yeter</w:t>
      </w:r>
      <w:r w:rsidR="00A63EC2">
        <w:rPr>
          <w:rFonts w:ascii="Courier New" w:hAnsi="Courier New" w:cs="Courier New"/>
          <w:i/>
          <w:sz w:val="24"/>
          <w:szCs w:val="24"/>
        </w:rPr>
        <w:t>-</w:t>
      </w:r>
      <w:proofErr w:type="spellStart"/>
      <w:r w:rsidR="001E6082" w:rsidRPr="004D77ED">
        <w:rPr>
          <w:rFonts w:ascii="Courier New" w:hAnsi="Courier New" w:cs="Courier New"/>
          <w:i/>
          <w:sz w:val="24"/>
          <w:szCs w:val="24"/>
        </w:rPr>
        <w:t>lidir</w:t>
      </w:r>
      <w:proofErr w:type="spellEnd"/>
      <w:r w:rsidR="001E6082" w:rsidRPr="004D77ED">
        <w:rPr>
          <w:rFonts w:ascii="Courier New" w:hAnsi="Courier New" w:cs="Courier New"/>
          <w:i/>
          <w:sz w:val="24"/>
          <w:szCs w:val="24"/>
        </w:rPr>
        <w:t>.”</w:t>
      </w:r>
    </w:p>
    <w:p w:rsidR="00A63EC2" w:rsidRPr="007944F2" w:rsidRDefault="00A63EC2" w:rsidP="00A63EC2">
      <w:pPr>
        <w:spacing w:after="0" w:line="240" w:lineRule="auto"/>
        <w:jc w:val="both"/>
        <w:rPr>
          <w:rFonts w:ascii="Courier New" w:hAnsi="Courier New" w:cs="Courier New"/>
          <w:i/>
          <w:sz w:val="24"/>
          <w:szCs w:val="24"/>
        </w:rPr>
      </w:pPr>
    </w:p>
    <w:p w:rsidR="004D77ED" w:rsidRDefault="001E6082" w:rsidP="00EF07AD">
      <w:pPr>
        <w:pStyle w:val="ListeParagraf"/>
        <w:spacing w:after="0" w:line="360" w:lineRule="auto"/>
        <w:jc w:val="both"/>
        <w:rPr>
          <w:rFonts w:ascii="Courier New" w:hAnsi="Courier New" w:cs="Courier New"/>
          <w:sz w:val="24"/>
          <w:szCs w:val="24"/>
        </w:rPr>
      </w:pPr>
      <w:r w:rsidRPr="001E6082">
        <w:rPr>
          <w:rFonts w:ascii="Courier New" w:hAnsi="Courier New" w:cs="Courier New"/>
          <w:sz w:val="24"/>
          <w:szCs w:val="24"/>
        </w:rPr>
        <w:t xml:space="preserve">Sayfa </w:t>
      </w:r>
      <w:r>
        <w:rPr>
          <w:rFonts w:ascii="Courier New" w:hAnsi="Courier New" w:cs="Courier New"/>
          <w:sz w:val="24"/>
          <w:szCs w:val="24"/>
        </w:rPr>
        <w:t xml:space="preserve">321’de ise </w:t>
      </w:r>
      <w:proofErr w:type="spellStart"/>
      <w:r>
        <w:rPr>
          <w:rFonts w:ascii="Courier New" w:hAnsi="Courier New" w:cs="Courier New"/>
          <w:sz w:val="24"/>
          <w:szCs w:val="24"/>
        </w:rPr>
        <w:t>E</w:t>
      </w:r>
      <w:r w:rsidR="004D77ED">
        <w:rPr>
          <w:rFonts w:ascii="Courier New" w:hAnsi="Courier New" w:cs="Courier New"/>
          <w:sz w:val="24"/>
          <w:szCs w:val="24"/>
        </w:rPr>
        <w:t>rhürman</w:t>
      </w:r>
      <w:proofErr w:type="spellEnd"/>
      <w:r w:rsidR="004D77ED">
        <w:rPr>
          <w:rFonts w:ascii="Courier New" w:hAnsi="Courier New" w:cs="Courier New"/>
          <w:sz w:val="24"/>
          <w:szCs w:val="24"/>
        </w:rPr>
        <w:t xml:space="preserve"> konuyla ilgili görüş ve </w:t>
      </w:r>
      <w:proofErr w:type="spellStart"/>
      <w:r w:rsidR="004D77ED">
        <w:rPr>
          <w:rFonts w:ascii="Courier New" w:hAnsi="Courier New" w:cs="Courier New"/>
          <w:sz w:val="24"/>
          <w:szCs w:val="24"/>
        </w:rPr>
        <w:t>temen</w:t>
      </w:r>
      <w:proofErr w:type="spellEnd"/>
      <w:r w:rsidR="004D77ED">
        <w:rPr>
          <w:rFonts w:ascii="Courier New" w:hAnsi="Courier New" w:cs="Courier New"/>
          <w:sz w:val="24"/>
          <w:szCs w:val="24"/>
        </w:rPr>
        <w:t>-</w:t>
      </w:r>
    </w:p>
    <w:p w:rsidR="008B1EAC" w:rsidRDefault="001E6082" w:rsidP="007944F2">
      <w:pPr>
        <w:spacing w:after="0" w:line="360" w:lineRule="auto"/>
        <w:jc w:val="both"/>
        <w:rPr>
          <w:rFonts w:ascii="Courier New" w:hAnsi="Courier New" w:cs="Courier New"/>
          <w:sz w:val="24"/>
          <w:szCs w:val="24"/>
        </w:rPr>
      </w:pPr>
      <w:proofErr w:type="spellStart"/>
      <w:r w:rsidRPr="004D77ED">
        <w:rPr>
          <w:rFonts w:ascii="Courier New" w:hAnsi="Courier New" w:cs="Courier New"/>
          <w:sz w:val="24"/>
          <w:szCs w:val="24"/>
        </w:rPr>
        <w:t>nisini</w:t>
      </w:r>
      <w:proofErr w:type="spellEnd"/>
      <w:r w:rsidRPr="004D77ED">
        <w:rPr>
          <w:rFonts w:ascii="Courier New" w:hAnsi="Courier New" w:cs="Courier New"/>
          <w:sz w:val="24"/>
          <w:szCs w:val="24"/>
        </w:rPr>
        <w:t xml:space="preserve"> şöyle ifade etmiştir:</w:t>
      </w:r>
    </w:p>
    <w:p w:rsidR="00A63EC2" w:rsidRPr="007944F2" w:rsidRDefault="00A63EC2" w:rsidP="007944F2">
      <w:pPr>
        <w:spacing w:after="0" w:line="360" w:lineRule="auto"/>
        <w:jc w:val="both"/>
        <w:rPr>
          <w:rFonts w:ascii="Courier New" w:hAnsi="Courier New" w:cs="Courier New"/>
          <w:sz w:val="24"/>
          <w:szCs w:val="24"/>
        </w:rPr>
      </w:pPr>
    </w:p>
    <w:p w:rsidR="007B282E" w:rsidRDefault="008B1EAC" w:rsidP="00A63EC2">
      <w:pPr>
        <w:pStyle w:val="ListeParagraf"/>
        <w:spacing w:after="0" w:line="240" w:lineRule="auto"/>
        <w:jc w:val="both"/>
        <w:rPr>
          <w:rFonts w:ascii="Courier New" w:hAnsi="Courier New" w:cs="Courier New"/>
          <w:i/>
          <w:sz w:val="24"/>
          <w:szCs w:val="24"/>
        </w:rPr>
      </w:pPr>
      <w:r w:rsidRPr="008B1EAC">
        <w:rPr>
          <w:rFonts w:ascii="Courier New" w:hAnsi="Courier New" w:cs="Courier New"/>
          <w:i/>
          <w:sz w:val="24"/>
          <w:szCs w:val="24"/>
        </w:rPr>
        <w:lastRenderedPageBreak/>
        <w:t>“Kanımca, 1985 Anayasası’</w:t>
      </w:r>
      <w:r w:rsidR="007B282E">
        <w:rPr>
          <w:rFonts w:ascii="Courier New" w:hAnsi="Courier New" w:cs="Courier New"/>
          <w:i/>
          <w:sz w:val="24"/>
          <w:szCs w:val="24"/>
        </w:rPr>
        <w:t>nda, yukarıda açıklandığı gibi,</w:t>
      </w:r>
    </w:p>
    <w:p w:rsidR="008B1EAC" w:rsidRPr="007B282E" w:rsidRDefault="008B1EAC" w:rsidP="00A63EC2">
      <w:pPr>
        <w:spacing w:after="0" w:line="240" w:lineRule="auto"/>
        <w:jc w:val="both"/>
        <w:rPr>
          <w:rFonts w:ascii="Courier New" w:hAnsi="Courier New" w:cs="Courier New"/>
          <w:i/>
          <w:sz w:val="24"/>
          <w:szCs w:val="24"/>
        </w:rPr>
      </w:pPr>
      <w:r w:rsidRPr="007B282E">
        <w:rPr>
          <w:rFonts w:ascii="Courier New" w:hAnsi="Courier New" w:cs="Courier New"/>
          <w:i/>
          <w:sz w:val="24"/>
          <w:szCs w:val="24"/>
        </w:rPr>
        <w:t xml:space="preserve">bu konuda bir engel bulunmadığı da dikkate alınarak, bu yaklaşımın yargı organları tarafından kabul edilmesi, KKTC’de hukuk devleti arayışlarına önemli bir katkı teşkil edecektir. </w:t>
      </w:r>
      <w:proofErr w:type="gramStart"/>
      <w:r w:rsidRPr="007B282E">
        <w:rPr>
          <w:rFonts w:ascii="Courier New" w:hAnsi="Courier New" w:cs="Courier New"/>
          <w:i/>
          <w:sz w:val="24"/>
          <w:szCs w:val="24"/>
        </w:rPr>
        <w:t>Ayrıca, bunun LAÜ kararında olduğu gibi kabul edilmesi, bu kararın, yalnızca özel üniversitelerin idari işlemleri açısından değil, özel okulların ve kamu hizmeti gören diğer özel hukuk tüzel kişilerinin işlemleri açısından da sonuç doğurmasını sağlayacak ve bu kararı, daha sonraki tarihlerde doğacak hukuki sorunların giderilmesine olanak tanıyacak gerçek bir içtihada dönüştürecektir.”</w:t>
      </w:r>
      <w:proofErr w:type="gramEnd"/>
    </w:p>
    <w:p w:rsidR="008C3B6F" w:rsidRDefault="008C3B6F" w:rsidP="00A63EC2">
      <w:pPr>
        <w:pStyle w:val="ListeParagraf"/>
        <w:spacing w:after="0" w:line="240" w:lineRule="auto"/>
        <w:jc w:val="both"/>
        <w:rPr>
          <w:rFonts w:ascii="Courier New" w:hAnsi="Courier New" w:cs="Courier New"/>
          <w:i/>
          <w:sz w:val="24"/>
          <w:szCs w:val="24"/>
        </w:rPr>
      </w:pPr>
    </w:p>
    <w:p w:rsidR="007B282E" w:rsidRDefault="008C3B6F" w:rsidP="00EF07AD">
      <w:pPr>
        <w:pStyle w:val="ListeParagraf"/>
        <w:spacing w:after="0" w:line="360" w:lineRule="auto"/>
        <w:jc w:val="both"/>
        <w:rPr>
          <w:rFonts w:ascii="Courier New" w:hAnsi="Courier New" w:cs="Courier New"/>
          <w:sz w:val="24"/>
          <w:szCs w:val="24"/>
        </w:rPr>
      </w:pPr>
      <w:r>
        <w:rPr>
          <w:rFonts w:ascii="Courier New" w:hAnsi="Courier New" w:cs="Courier New"/>
          <w:sz w:val="24"/>
          <w:szCs w:val="24"/>
        </w:rPr>
        <w:t>ODTÜ ve LAÜ kararları ve bunlarla ilgili yukarı</w:t>
      </w:r>
      <w:r w:rsidR="007B282E">
        <w:rPr>
          <w:rFonts w:ascii="Courier New" w:hAnsi="Courier New" w:cs="Courier New"/>
          <w:sz w:val="24"/>
          <w:szCs w:val="24"/>
        </w:rPr>
        <w:t>da temas</w:t>
      </w:r>
    </w:p>
    <w:p w:rsidR="008C3B6F" w:rsidRDefault="008C3B6F" w:rsidP="007B282E">
      <w:pPr>
        <w:spacing w:after="0" w:line="360" w:lineRule="auto"/>
        <w:jc w:val="both"/>
        <w:rPr>
          <w:rFonts w:ascii="Courier New" w:hAnsi="Courier New" w:cs="Courier New"/>
          <w:sz w:val="24"/>
          <w:szCs w:val="24"/>
        </w:rPr>
      </w:pPr>
      <w:proofErr w:type="gramStart"/>
      <w:r w:rsidRPr="007B282E">
        <w:rPr>
          <w:rFonts w:ascii="Courier New" w:hAnsi="Courier New" w:cs="Courier New"/>
          <w:sz w:val="24"/>
          <w:szCs w:val="24"/>
        </w:rPr>
        <w:t>edilen</w:t>
      </w:r>
      <w:proofErr w:type="gramEnd"/>
      <w:r w:rsidRPr="007B282E">
        <w:rPr>
          <w:rFonts w:ascii="Courier New" w:hAnsi="Courier New" w:cs="Courier New"/>
          <w:sz w:val="24"/>
          <w:szCs w:val="24"/>
        </w:rPr>
        <w:t xml:space="preserve"> inceleme ve değerlendirmeler sonrasında 27/2013 sayılı “İyi İdare Yasas</w:t>
      </w:r>
      <w:r w:rsidR="00A63EC2">
        <w:rPr>
          <w:rFonts w:ascii="Courier New" w:hAnsi="Courier New" w:cs="Courier New"/>
          <w:sz w:val="24"/>
          <w:szCs w:val="24"/>
        </w:rPr>
        <w:t>ı” ülkemizde yürürlüğe girdi</w:t>
      </w:r>
      <w:r w:rsidRPr="007B282E">
        <w:rPr>
          <w:rFonts w:ascii="Courier New" w:hAnsi="Courier New" w:cs="Courier New"/>
          <w:sz w:val="24"/>
          <w:szCs w:val="24"/>
        </w:rPr>
        <w:t>.</w:t>
      </w:r>
      <w:r w:rsidR="00A63EC2">
        <w:rPr>
          <w:rFonts w:ascii="Courier New" w:hAnsi="Courier New" w:cs="Courier New"/>
          <w:sz w:val="24"/>
          <w:szCs w:val="24"/>
        </w:rPr>
        <w:t xml:space="preserve"> </w:t>
      </w:r>
      <w:r w:rsidR="00B527FB" w:rsidRPr="00A63EC2">
        <w:rPr>
          <w:rFonts w:ascii="Courier New" w:hAnsi="Courier New" w:cs="Courier New"/>
          <w:sz w:val="24"/>
          <w:szCs w:val="24"/>
        </w:rPr>
        <w:t>İyi İda</w:t>
      </w:r>
      <w:r w:rsidR="007B282E" w:rsidRPr="00A63EC2">
        <w:rPr>
          <w:rFonts w:ascii="Courier New" w:hAnsi="Courier New" w:cs="Courier New"/>
          <w:sz w:val="24"/>
          <w:szCs w:val="24"/>
        </w:rPr>
        <w:t xml:space="preserve">re Yasası’na göre </w:t>
      </w:r>
      <w:r w:rsidR="00B527FB" w:rsidRPr="00A63EC2">
        <w:rPr>
          <w:rFonts w:ascii="Courier New" w:hAnsi="Courier New" w:cs="Courier New"/>
          <w:sz w:val="24"/>
          <w:szCs w:val="24"/>
        </w:rPr>
        <w:t>“</w:t>
      </w:r>
      <w:proofErr w:type="spellStart"/>
      <w:r w:rsidR="00B527FB" w:rsidRPr="00A63EC2">
        <w:rPr>
          <w:rFonts w:ascii="Courier New" w:hAnsi="Courier New" w:cs="Courier New"/>
          <w:sz w:val="24"/>
          <w:szCs w:val="24"/>
        </w:rPr>
        <w:t>İdare”</w:t>
      </w:r>
      <w:r w:rsidR="007B282E" w:rsidRPr="00A63EC2">
        <w:rPr>
          <w:rFonts w:ascii="Courier New" w:hAnsi="Courier New" w:cs="Courier New"/>
          <w:sz w:val="24"/>
          <w:szCs w:val="24"/>
        </w:rPr>
        <w:t>nin</w:t>
      </w:r>
      <w:proofErr w:type="spellEnd"/>
      <w:r w:rsidR="007B282E" w:rsidRPr="00A63EC2">
        <w:rPr>
          <w:rFonts w:ascii="Courier New" w:hAnsi="Courier New" w:cs="Courier New"/>
          <w:sz w:val="24"/>
          <w:szCs w:val="24"/>
        </w:rPr>
        <w:t xml:space="preserve"> tanımına yukarıda yer</w:t>
      </w:r>
      <w:r w:rsidR="00A63EC2">
        <w:rPr>
          <w:rFonts w:ascii="Courier New" w:hAnsi="Courier New" w:cs="Courier New"/>
          <w:sz w:val="24"/>
          <w:szCs w:val="24"/>
        </w:rPr>
        <w:t xml:space="preserve"> </w:t>
      </w:r>
      <w:r w:rsidR="007B282E" w:rsidRPr="007B282E">
        <w:rPr>
          <w:rFonts w:ascii="Courier New" w:hAnsi="Courier New" w:cs="Courier New"/>
          <w:sz w:val="24"/>
          <w:szCs w:val="24"/>
        </w:rPr>
        <w:t>verilmiştir.</w:t>
      </w:r>
    </w:p>
    <w:p w:rsidR="007B282E" w:rsidRPr="007B282E" w:rsidRDefault="007B282E" w:rsidP="007B282E">
      <w:pPr>
        <w:spacing w:after="0" w:line="360" w:lineRule="auto"/>
        <w:jc w:val="both"/>
        <w:rPr>
          <w:rFonts w:ascii="Courier New" w:hAnsi="Courier New" w:cs="Courier New"/>
          <w:sz w:val="24"/>
          <w:szCs w:val="24"/>
        </w:rPr>
      </w:pPr>
    </w:p>
    <w:p w:rsidR="0025091A" w:rsidRPr="007B282E" w:rsidRDefault="007B282E" w:rsidP="007B282E">
      <w:pPr>
        <w:spacing w:after="0" w:line="360" w:lineRule="auto"/>
        <w:ind w:firstLine="708"/>
        <w:jc w:val="both"/>
        <w:rPr>
          <w:rFonts w:ascii="Courier New" w:hAnsi="Courier New" w:cs="Courier New"/>
          <w:sz w:val="24"/>
          <w:szCs w:val="24"/>
        </w:rPr>
      </w:pPr>
      <w:r>
        <w:rPr>
          <w:rFonts w:ascii="Courier New" w:hAnsi="Courier New" w:cs="Courier New"/>
          <w:sz w:val="24"/>
          <w:szCs w:val="24"/>
        </w:rPr>
        <w:t xml:space="preserve">Bu </w:t>
      </w:r>
      <w:r w:rsidR="00B527FB" w:rsidRPr="007B282E">
        <w:rPr>
          <w:rFonts w:ascii="Courier New" w:hAnsi="Courier New" w:cs="Courier New"/>
          <w:sz w:val="24"/>
          <w:szCs w:val="24"/>
        </w:rPr>
        <w:t xml:space="preserve">tanım doğrultusunda “kamu yararına hareket eden” veya “kamu hizmeti sunan bir idarenin ayrıcalıklarını kullanan özel hukuk tüzel </w:t>
      </w:r>
      <w:proofErr w:type="spellStart"/>
      <w:r w:rsidR="00B527FB" w:rsidRPr="007B282E">
        <w:rPr>
          <w:rFonts w:ascii="Courier New" w:hAnsi="Courier New" w:cs="Courier New"/>
          <w:sz w:val="24"/>
          <w:szCs w:val="24"/>
        </w:rPr>
        <w:t>kişileri”nin</w:t>
      </w:r>
      <w:proofErr w:type="spellEnd"/>
      <w:r w:rsidR="00B527FB" w:rsidRPr="007B282E">
        <w:rPr>
          <w:rFonts w:ascii="Courier New" w:hAnsi="Courier New" w:cs="Courier New"/>
          <w:sz w:val="24"/>
          <w:szCs w:val="24"/>
        </w:rPr>
        <w:t xml:space="preserve"> “idare” olarak kabul edildiği görülmektedir.</w:t>
      </w:r>
    </w:p>
    <w:p w:rsidR="006A28BF" w:rsidRPr="005E138F" w:rsidRDefault="006A28BF" w:rsidP="00330182">
      <w:pPr>
        <w:pStyle w:val="ListeParagraf"/>
        <w:spacing w:after="0" w:line="360" w:lineRule="auto"/>
        <w:jc w:val="both"/>
        <w:rPr>
          <w:rFonts w:ascii="Courier New" w:hAnsi="Courier New" w:cs="Courier New"/>
          <w:sz w:val="24"/>
          <w:szCs w:val="24"/>
        </w:rPr>
      </w:pPr>
    </w:p>
    <w:p w:rsidR="007B282E" w:rsidRDefault="0025091A" w:rsidP="00B02ED1">
      <w:pPr>
        <w:pStyle w:val="ListeParagraf"/>
        <w:spacing w:after="0" w:line="360" w:lineRule="auto"/>
        <w:jc w:val="both"/>
        <w:rPr>
          <w:rFonts w:ascii="Courier New" w:hAnsi="Courier New" w:cs="Courier New"/>
          <w:sz w:val="24"/>
          <w:szCs w:val="24"/>
        </w:rPr>
      </w:pPr>
      <w:r>
        <w:rPr>
          <w:rFonts w:ascii="Courier New" w:hAnsi="Courier New" w:cs="Courier New"/>
          <w:sz w:val="24"/>
          <w:szCs w:val="24"/>
        </w:rPr>
        <w:t>Mevcut yasal durum v</w:t>
      </w:r>
      <w:r w:rsidR="007B282E">
        <w:rPr>
          <w:rFonts w:ascii="Courier New" w:hAnsi="Courier New" w:cs="Courier New"/>
          <w:sz w:val="24"/>
          <w:szCs w:val="24"/>
        </w:rPr>
        <w:t>e içtihat kararları ışığında bu</w:t>
      </w:r>
    </w:p>
    <w:p w:rsidR="004A5F4A" w:rsidRPr="007B282E" w:rsidRDefault="0025091A" w:rsidP="007B282E">
      <w:pPr>
        <w:spacing w:after="0" w:line="360" w:lineRule="auto"/>
        <w:jc w:val="both"/>
        <w:rPr>
          <w:rFonts w:ascii="Courier New" w:hAnsi="Courier New" w:cs="Courier New"/>
          <w:sz w:val="24"/>
          <w:szCs w:val="24"/>
        </w:rPr>
      </w:pPr>
      <w:r w:rsidRPr="007B282E">
        <w:rPr>
          <w:rFonts w:ascii="Courier New" w:hAnsi="Courier New" w:cs="Courier New"/>
          <w:sz w:val="24"/>
          <w:szCs w:val="24"/>
        </w:rPr>
        <w:t>meselenin gerçekler</w:t>
      </w:r>
      <w:r w:rsidR="00280C63" w:rsidRPr="007B282E">
        <w:rPr>
          <w:rFonts w:ascii="Courier New" w:hAnsi="Courier New" w:cs="Courier New"/>
          <w:sz w:val="24"/>
          <w:szCs w:val="24"/>
        </w:rPr>
        <w:t>inin irdelenmesi gerekmektedir.</w:t>
      </w:r>
      <w:r w:rsidRPr="007B282E">
        <w:rPr>
          <w:rFonts w:ascii="Courier New" w:hAnsi="Courier New" w:cs="Courier New"/>
          <w:sz w:val="24"/>
          <w:szCs w:val="24"/>
        </w:rPr>
        <w:t xml:space="preserve"> Esasen bu meseledeki ihtilaf veya yakınma konusu</w:t>
      </w:r>
      <w:r w:rsidR="00DB00DF" w:rsidRPr="007B282E">
        <w:rPr>
          <w:rFonts w:ascii="Courier New" w:hAnsi="Courier New" w:cs="Courier New"/>
          <w:sz w:val="24"/>
          <w:szCs w:val="24"/>
        </w:rPr>
        <w:t xml:space="preserve">nun </w:t>
      </w:r>
      <w:r w:rsidRPr="007B282E">
        <w:rPr>
          <w:rFonts w:ascii="Courier New" w:hAnsi="Courier New" w:cs="Courier New"/>
          <w:sz w:val="24"/>
          <w:szCs w:val="24"/>
        </w:rPr>
        <w:t>Davalı No.1’in bankacılık faaliyetleri ile alakalı olmadığı konusunda da bir soru işareti</w:t>
      </w:r>
      <w:r w:rsidR="004A5F4A" w:rsidRPr="007B282E">
        <w:rPr>
          <w:rFonts w:ascii="Courier New" w:hAnsi="Courier New" w:cs="Courier New"/>
          <w:sz w:val="24"/>
          <w:szCs w:val="24"/>
        </w:rPr>
        <w:t xml:space="preserve"> bulunmamaktadır.</w:t>
      </w:r>
      <w:r w:rsidR="00886658">
        <w:rPr>
          <w:rFonts w:ascii="Courier New" w:hAnsi="Courier New" w:cs="Courier New"/>
          <w:sz w:val="24"/>
          <w:szCs w:val="24"/>
        </w:rPr>
        <w:t xml:space="preserve"> Bu bağlamda; Davalı No.1 B</w:t>
      </w:r>
      <w:r w:rsidR="00280C63" w:rsidRPr="007B282E">
        <w:rPr>
          <w:rFonts w:ascii="Courier New" w:hAnsi="Courier New" w:cs="Courier New"/>
          <w:sz w:val="24"/>
          <w:szCs w:val="24"/>
        </w:rPr>
        <w:t>ankanın “kamu yararına hareket eden” bir tüzel kişilik olmadığı söylenebilir durumdadır.</w:t>
      </w:r>
    </w:p>
    <w:p w:rsidR="007B282E" w:rsidRDefault="004A5F4A" w:rsidP="00B02ED1">
      <w:pPr>
        <w:pStyle w:val="ListeParagraf"/>
        <w:spacing w:after="0" w:line="360" w:lineRule="auto"/>
        <w:jc w:val="both"/>
        <w:rPr>
          <w:rFonts w:ascii="Courier New" w:hAnsi="Courier New" w:cs="Courier New"/>
          <w:sz w:val="24"/>
          <w:szCs w:val="24"/>
        </w:rPr>
      </w:pPr>
      <w:r>
        <w:rPr>
          <w:rFonts w:ascii="Courier New" w:hAnsi="Courier New" w:cs="Courier New"/>
          <w:sz w:val="24"/>
          <w:szCs w:val="24"/>
        </w:rPr>
        <w:tab/>
      </w:r>
    </w:p>
    <w:p w:rsidR="007B282E" w:rsidRDefault="00886658" w:rsidP="00B02ED1">
      <w:pPr>
        <w:pStyle w:val="ListeParagraf"/>
        <w:spacing w:after="0" w:line="360" w:lineRule="auto"/>
        <w:jc w:val="both"/>
        <w:rPr>
          <w:rFonts w:ascii="Courier New" w:hAnsi="Courier New" w:cs="Courier New"/>
          <w:sz w:val="24"/>
          <w:szCs w:val="24"/>
        </w:rPr>
      </w:pPr>
      <w:r>
        <w:rPr>
          <w:rFonts w:ascii="Courier New" w:hAnsi="Courier New" w:cs="Courier New"/>
          <w:sz w:val="24"/>
          <w:szCs w:val="24"/>
        </w:rPr>
        <w:t>Bu noktada, Davalı No.1 B</w:t>
      </w:r>
      <w:r w:rsidR="007B282E">
        <w:rPr>
          <w:rFonts w:ascii="Courier New" w:hAnsi="Courier New" w:cs="Courier New"/>
          <w:sz w:val="24"/>
          <w:szCs w:val="24"/>
        </w:rPr>
        <w:t>ankanın</w:t>
      </w:r>
      <w:r>
        <w:rPr>
          <w:rFonts w:ascii="Courier New" w:hAnsi="Courier New" w:cs="Courier New"/>
          <w:sz w:val="24"/>
          <w:szCs w:val="24"/>
        </w:rPr>
        <w:t>,</w:t>
      </w:r>
      <w:r w:rsidR="007B282E">
        <w:rPr>
          <w:rFonts w:ascii="Courier New" w:hAnsi="Courier New" w:cs="Courier New"/>
          <w:sz w:val="24"/>
          <w:szCs w:val="24"/>
        </w:rPr>
        <w:t xml:space="preserve"> “kamu hizmeti sunan bir</w:t>
      </w:r>
    </w:p>
    <w:p w:rsidR="004A5F4A" w:rsidRDefault="004A5F4A" w:rsidP="007B282E">
      <w:pPr>
        <w:spacing w:after="0" w:line="360" w:lineRule="auto"/>
        <w:jc w:val="both"/>
        <w:rPr>
          <w:rFonts w:ascii="Courier New" w:hAnsi="Courier New" w:cs="Courier New"/>
          <w:sz w:val="24"/>
          <w:szCs w:val="24"/>
        </w:rPr>
      </w:pPr>
      <w:r w:rsidRPr="007B282E">
        <w:rPr>
          <w:rFonts w:ascii="Courier New" w:hAnsi="Courier New" w:cs="Courier New"/>
          <w:sz w:val="24"/>
          <w:szCs w:val="24"/>
        </w:rPr>
        <w:t>idarenin ayrıcalıklar</w:t>
      </w:r>
      <w:r w:rsidR="007B282E">
        <w:rPr>
          <w:rFonts w:ascii="Courier New" w:hAnsi="Courier New" w:cs="Courier New"/>
          <w:sz w:val="24"/>
          <w:szCs w:val="24"/>
        </w:rPr>
        <w:t>ını” kullanıp kullanmadığı soru</w:t>
      </w:r>
      <w:r w:rsidRPr="007B282E">
        <w:rPr>
          <w:rFonts w:ascii="Courier New" w:hAnsi="Courier New" w:cs="Courier New"/>
          <w:sz w:val="24"/>
          <w:szCs w:val="24"/>
        </w:rPr>
        <w:t>su gündeme gelmektedir. B</w:t>
      </w:r>
      <w:r w:rsidR="007B282E">
        <w:rPr>
          <w:rFonts w:ascii="Courier New" w:hAnsi="Courier New" w:cs="Courier New"/>
          <w:sz w:val="24"/>
          <w:szCs w:val="24"/>
        </w:rPr>
        <w:t>u soruyu layıkıyla yanıtlayabil</w:t>
      </w:r>
      <w:r w:rsidRPr="007B282E">
        <w:rPr>
          <w:rFonts w:ascii="Courier New" w:hAnsi="Courier New" w:cs="Courier New"/>
          <w:sz w:val="24"/>
          <w:szCs w:val="24"/>
        </w:rPr>
        <w:t>mek için öncelik</w:t>
      </w:r>
      <w:r w:rsidR="007B282E">
        <w:rPr>
          <w:rFonts w:ascii="Courier New" w:hAnsi="Courier New" w:cs="Courier New"/>
          <w:sz w:val="24"/>
          <w:szCs w:val="24"/>
        </w:rPr>
        <w:t>-</w:t>
      </w:r>
      <w:r w:rsidR="00886658">
        <w:rPr>
          <w:rFonts w:ascii="Courier New" w:hAnsi="Courier New" w:cs="Courier New"/>
          <w:sz w:val="24"/>
          <w:szCs w:val="24"/>
        </w:rPr>
        <w:t>le Davalı No.1 B</w:t>
      </w:r>
      <w:r w:rsidRPr="007B282E">
        <w:rPr>
          <w:rFonts w:ascii="Courier New" w:hAnsi="Courier New" w:cs="Courier New"/>
          <w:sz w:val="24"/>
          <w:szCs w:val="24"/>
        </w:rPr>
        <w:t>ankanın yakınma konusu işleminin ne olduğu belirlenmelidir.</w:t>
      </w:r>
    </w:p>
    <w:p w:rsidR="007B282E" w:rsidRPr="007B282E" w:rsidRDefault="007B282E" w:rsidP="007B282E">
      <w:pPr>
        <w:spacing w:after="0" w:line="360" w:lineRule="auto"/>
        <w:jc w:val="both"/>
        <w:rPr>
          <w:rFonts w:ascii="Courier New" w:hAnsi="Courier New" w:cs="Courier New"/>
          <w:sz w:val="24"/>
          <w:szCs w:val="24"/>
        </w:rPr>
      </w:pPr>
    </w:p>
    <w:p w:rsidR="004A5F4A" w:rsidRPr="007B282E" w:rsidRDefault="004A5F4A" w:rsidP="007B282E">
      <w:pPr>
        <w:spacing w:after="0" w:line="360" w:lineRule="auto"/>
        <w:ind w:firstLine="708"/>
        <w:jc w:val="both"/>
        <w:rPr>
          <w:rFonts w:ascii="Courier New" w:hAnsi="Courier New" w:cs="Courier New"/>
          <w:sz w:val="24"/>
          <w:szCs w:val="24"/>
        </w:rPr>
      </w:pPr>
      <w:r w:rsidRPr="007B282E">
        <w:rPr>
          <w:rFonts w:ascii="Courier New" w:hAnsi="Courier New" w:cs="Courier New"/>
          <w:sz w:val="24"/>
          <w:szCs w:val="24"/>
        </w:rPr>
        <w:t>Davacının Talep Takririnde yer alan talepleri doğrul</w:t>
      </w:r>
      <w:r w:rsidR="000B6105" w:rsidRPr="007B282E">
        <w:rPr>
          <w:rFonts w:ascii="Courier New" w:hAnsi="Courier New" w:cs="Courier New"/>
          <w:sz w:val="24"/>
          <w:szCs w:val="24"/>
        </w:rPr>
        <w:t>-</w:t>
      </w:r>
      <w:proofErr w:type="spellStart"/>
      <w:r w:rsidR="00886658">
        <w:rPr>
          <w:rFonts w:ascii="Courier New" w:hAnsi="Courier New" w:cs="Courier New"/>
          <w:sz w:val="24"/>
          <w:szCs w:val="24"/>
        </w:rPr>
        <w:t>tusunda</w:t>
      </w:r>
      <w:proofErr w:type="spellEnd"/>
      <w:r w:rsidR="00886658">
        <w:rPr>
          <w:rFonts w:ascii="Courier New" w:hAnsi="Courier New" w:cs="Courier New"/>
          <w:sz w:val="24"/>
          <w:szCs w:val="24"/>
        </w:rPr>
        <w:t xml:space="preserve"> bu meselede şikâ</w:t>
      </w:r>
      <w:r w:rsidRPr="007B282E">
        <w:rPr>
          <w:rFonts w:ascii="Courier New" w:hAnsi="Courier New" w:cs="Courier New"/>
          <w:sz w:val="24"/>
          <w:szCs w:val="24"/>
        </w:rPr>
        <w:t>yet konusu olan işlemin</w:t>
      </w:r>
      <w:r w:rsidR="00886658">
        <w:rPr>
          <w:rFonts w:ascii="Courier New" w:hAnsi="Courier New" w:cs="Courier New"/>
          <w:sz w:val="24"/>
          <w:szCs w:val="24"/>
        </w:rPr>
        <w:t>,</w:t>
      </w:r>
      <w:r w:rsidRPr="007B282E">
        <w:rPr>
          <w:rFonts w:ascii="Courier New" w:hAnsi="Courier New" w:cs="Courier New"/>
          <w:sz w:val="24"/>
          <w:szCs w:val="24"/>
        </w:rPr>
        <w:t xml:space="preserve"> 19.1.2017 </w:t>
      </w:r>
      <w:r w:rsidRPr="007B282E">
        <w:rPr>
          <w:rFonts w:ascii="Courier New" w:hAnsi="Courier New" w:cs="Courier New"/>
          <w:sz w:val="24"/>
          <w:szCs w:val="24"/>
        </w:rPr>
        <w:lastRenderedPageBreak/>
        <w:t>tarihli Davalı No.1 tarafından yazılan Emare 2 yazı olduğu ilk</w:t>
      </w:r>
      <w:r w:rsidR="00DB00DF" w:rsidRPr="007B282E">
        <w:rPr>
          <w:rFonts w:ascii="Courier New" w:hAnsi="Courier New" w:cs="Courier New"/>
          <w:sz w:val="24"/>
          <w:szCs w:val="24"/>
        </w:rPr>
        <w:t xml:space="preserve"> nazarda görülmektedir</w:t>
      </w:r>
      <w:r w:rsidRPr="007B282E">
        <w:rPr>
          <w:rFonts w:ascii="Courier New" w:hAnsi="Courier New" w:cs="Courier New"/>
          <w:sz w:val="24"/>
          <w:szCs w:val="24"/>
        </w:rPr>
        <w:t>. Konunun daha iyi anlaşılması açısından</w:t>
      </w:r>
      <w:r w:rsidR="00886658">
        <w:rPr>
          <w:rFonts w:ascii="Courier New" w:hAnsi="Courier New" w:cs="Courier New"/>
          <w:sz w:val="24"/>
          <w:szCs w:val="24"/>
        </w:rPr>
        <w:t xml:space="preserve"> sırasıyla,</w:t>
      </w:r>
      <w:r w:rsidRPr="007B282E">
        <w:rPr>
          <w:rFonts w:ascii="Courier New" w:hAnsi="Courier New" w:cs="Courier New"/>
          <w:sz w:val="24"/>
          <w:szCs w:val="24"/>
        </w:rPr>
        <w:t xml:space="preserve"> Davacı tarafından Davalı No.1’e yazılan 8.11.2016</w:t>
      </w:r>
      <w:r w:rsidR="00C1394D" w:rsidRPr="007B282E">
        <w:rPr>
          <w:rFonts w:ascii="Courier New" w:hAnsi="Courier New" w:cs="Courier New"/>
          <w:sz w:val="24"/>
          <w:szCs w:val="24"/>
        </w:rPr>
        <w:t xml:space="preserve"> tarihli Emare 1 yazı ve buna cevaben Davalı No.1 tarafından yazılan Emare 2 yazıları buraya aynen aktarmayı uygun görmekteyim.</w:t>
      </w:r>
    </w:p>
    <w:p w:rsidR="001F09D9" w:rsidRDefault="001F09D9" w:rsidP="00EF07AD">
      <w:pPr>
        <w:pStyle w:val="ListeParagraf"/>
        <w:spacing w:after="0" w:line="360" w:lineRule="auto"/>
        <w:jc w:val="both"/>
        <w:rPr>
          <w:rFonts w:ascii="Courier New" w:hAnsi="Courier New" w:cs="Courier New"/>
          <w:sz w:val="24"/>
          <w:szCs w:val="24"/>
        </w:rPr>
      </w:pPr>
    </w:p>
    <w:p w:rsidR="001F09D9" w:rsidRPr="003F67BD" w:rsidRDefault="001F09D9" w:rsidP="001F09D9">
      <w:pPr>
        <w:pStyle w:val="ListeParagraf"/>
        <w:spacing w:after="0" w:line="360" w:lineRule="auto"/>
        <w:jc w:val="both"/>
        <w:rPr>
          <w:rFonts w:ascii="Courier New" w:hAnsi="Courier New" w:cs="Courier New"/>
        </w:rPr>
      </w:pPr>
      <w:r w:rsidRPr="003F67BD">
        <w:rPr>
          <w:rFonts w:ascii="Courier New" w:hAnsi="Courier New" w:cs="Courier New"/>
        </w:rPr>
        <w:t xml:space="preserve">“                              </w:t>
      </w:r>
      <w:r>
        <w:rPr>
          <w:rFonts w:ascii="Courier New" w:hAnsi="Courier New" w:cs="Courier New"/>
        </w:rPr>
        <w:t xml:space="preserve">    </w:t>
      </w:r>
      <w:r w:rsidRPr="003F67BD">
        <w:rPr>
          <w:rFonts w:ascii="Courier New" w:hAnsi="Courier New" w:cs="Courier New"/>
        </w:rPr>
        <w:t xml:space="preserve"> Lefkoşa, 8 Kasım 2016</w:t>
      </w:r>
    </w:p>
    <w:p w:rsidR="001F09D9" w:rsidRPr="003F67BD" w:rsidRDefault="001F09D9" w:rsidP="001F09D9">
      <w:pPr>
        <w:pStyle w:val="ListeParagraf"/>
        <w:spacing w:after="0" w:line="360" w:lineRule="auto"/>
        <w:jc w:val="both"/>
        <w:rPr>
          <w:rFonts w:ascii="Courier New" w:hAnsi="Courier New" w:cs="Courier New"/>
        </w:rPr>
      </w:pPr>
    </w:p>
    <w:p w:rsidR="001F09D9" w:rsidRDefault="001F09D9" w:rsidP="001F09D9">
      <w:pPr>
        <w:pStyle w:val="ListeParagraf"/>
        <w:spacing w:after="0" w:line="360" w:lineRule="auto"/>
        <w:jc w:val="both"/>
        <w:rPr>
          <w:rFonts w:ascii="Courier New" w:hAnsi="Courier New" w:cs="Courier New"/>
        </w:rPr>
      </w:pPr>
      <w:r w:rsidRPr="003F67BD">
        <w:rPr>
          <w:rFonts w:ascii="Courier New" w:hAnsi="Courier New" w:cs="Courier New"/>
        </w:rPr>
        <w:t>Türkiye İş Bankası A.Ş.</w:t>
      </w:r>
    </w:p>
    <w:p w:rsidR="001F09D9" w:rsidRDefault="001F09D9" w:rsidP="001F09D9">
      <w:pPr>
        <w:pStyle w:val="ListeParagraf"/>
        <w:spacing w:after="0" w:line="360" w:lineRule="auto"/>
        <w:jc w:val="both"/>
        <w:rPr>
          <w:rFonts w:ascii="Courier New" w:hAnsi="Courier New" w:cs="Courier New"/>
        </w:rPr>
      </w:pPr>
      <w:r>
        <w:rPr>
          <w:rFonts w:ascii="Courier New" w:hAnsi="Courier New" w:cs="Courier New"/>
        </w:rPr>
        <w:t>K.K.T.C Müdürlüğü</w:t>
      </w:r>
    </w:p>
    <w:p w:rsidR="001F09D9" w:rsidRDefault="001F09D9" w:rsidP="001F09D9">
      <w:pPr>
        <w:pStyle w:val="ListeParagraf"/>
        <w:spacing w:after="0" w:line="360" w:lineRule="auto"/>
        <w:jc w:val="both"/>
        <w:rPr>
          <w:rFonts w:ascii="Courier New" w:hAnsi="Courier New" w:cs="Courier New"/>
        </w:rPr>
      </w:pPr>
      <w:r>
        <w:rPr>
          <w:rFonts w:ascii="Courier New" w:hAnsi="Courier New" w:cs="Courier New"/>
        </w:rPr>
        <w:t>No:9 Girne Cad.-Lefkoşa</w:t>
      </w:r>
    </w:p>
    <w:p w:rsidR="001F09D9" w:rsidRDefault="001F09D9" w:rsidP="001F09D9">
      <w:pPr>
        <w:pStyle w:val="ListeParagraf"/>
        <w:spacing w:after="0" w:line="360" w:lineRule="auto"/>
        <w:jc w:val="both"/>
        <w:rPr>
          <w:rFonts w:ascii="Courier New" w:hAnsi="Courier New" w:cs="Courier New"/>
        </w:rPr>
      </w:pPr>
    </w:p>
    <w:p w:rsidR="001F09D9" w:rsidRDefault="001F09D9" w:rsidP="001F09D9">
      <w:pPr>
        <w:pStyle w:val="ListeParagraf"/>
        <w:spacing w:after="0" w:line="240" w:lineRule="auto"/>
        <w:jc w:val="both"/>
        <w:rPr>
          <w:rFonts w:ascii="Courier New" w:hAnsi="Courier New" w:cs="Courier New"/>
        </w:rPr>
      </w:pPr>
      <w:r>
        <w:rPr>
          <w:rFonts w:ascii="Courier New" w:hAnsi="Courier New" w:cs="Courier New"/>
        </w:rPr>
        <w:t>Bankamızda fiili olarak 23 yıl 9 ay hizmet verdikten sonra 1 Kasım 2016 tarihinde istifa dilekçemi sunarak görevimden ayrılmış bulunuyorum.</w:t>
      </w:r>
    </w:p>
    <w:p w:rsidR="001F09D9" w:rsidRDefault="001F09D9" w:rsidP="001F09D9">
      <w:pPr>
        <w:pStyle w:val="ListeParagraf"/>
        <w:spacing w:after="0" w:line="240" w:lineRule="auto"/>
        <w:jc w:val="both"/>
        <w:rPr>
          <w:rFonts w:ascii="Courier New" w:hAnsi="Courier New" w:cs="Courier New"/>
        </w:rPr>
      </w:pPr>
    </w:p>
    <w:p w:rsidR="001F09D9" w:rsidRDefault="001F09D9" w:rsidP="001F09D9">
      <w:pPr>
        <w:pStyle w:val="ListeParagraf"/>
        <w:spacing w:after="0" w:line="240" w:lineRule="auto"/>
        <w:jc w:val="both"/>
        <w:rPr>
          <w:rFonts w:ascii="Courier New" w:hAnsi="Courier New" w:cs="Courier New"/>
        </w:rPr>
      </w:pPr>
      <w:r>
        <w:rPr>
          <w:rFonts w:ascii="Courier New" w:hAnsi="Courier New" w:cs="Courier New"/>
        </w:rPr>
        <w:t>Öncelikle hizmet yıllarıma karşılık gelen ikramiyemin tarafıma ödenmesini talep ederim.</w:t>
      </w:r>
    </w:p>
    <w:p w:rsidR="001F09D9" w:rsidRDefault="001F09D9" w:rsidP="001F09D9">
      <w:pPr>
        <w:pStyle w:val="ListeParagraf"/>
        <w:spacing w:after="0" w:line="240" w:lineRule="auto"/>
        <w:jc w:val="both"/>
        <w:rPr>
          <w:rFonts w:ascii="Courier New" w:hAnsi="Courier New" w:cs="Courier New"/>
        </w:rPr>
      </w:pPr>
    </w:p>
    <w:p w:rsidR="001F09D9" w:rsidRDefault="001F09D9" w:rsidP="001F09D9">
      <w:pPr>
        <w:pStyle w:val="ListeParagraf"/>
        <w:spacing w:after="0" w:line="240" w:lineRule="auto"/>
        <w:jc w:val="both"/>
        <w:rPr>
          <w:rFonts w:ascii="Courier New" w:hAnsi="Courier New" w:cs="Courier New"/>
        </w:rPr>
      </w:pPr>
      <w:r>
        <w:rPr>
          <w:rFonts w:ascii="Courier New" w:hAnsi="Courier New" w:cs="Courier New"/>
        </w:rPr>
        <w:tab/>
        <w:t xml:space="preserve">Öte yandan “Türkiye İş Bankası A.Ş. Kıbrıs Şubeleri Memur </w:t>
      </w:r>
    </w:p>
    <w:p w:rsidR="001F09D9" w:rsidRDefault="001F09D9" w:rsidP="001F09D9">
      <w:pPr>
        <w:pStyle w:val="ListeParagraf"/>
        <w:spacing w:after="0" w:line="240" w:lineRule="auto"/>
        <w:ind w:left="1395"/>
        <w:jc w:val="both"/>
        <w:rPr>
          <w:rFonts w:ascii="Courier New" w:hAnsi="Courier New" w:cs="Courier New"/>
        </w:rPr>
      </w:pPr>
      <w:proofErr w:type="gramStart"/>
      <w:r>
        <w:rPr>
          <w:rFonts w:ascii="Courier New" w:hAnsi="Courier New" w:cs="Courier New"/>
        </w:rPr>
        <w:t>ve</w:t>
      </w:r>
      <w:proofErr w:type="gramEnd"/>
      <w:r>
        <w:rPr>
          <w:rFonts w:ascii="Courier New" w:hAnsi="Courier New" w:cs="Courier New"/>
        </w:rPr>
        <w:t xml:space="preserve"> Hizmetlileri</w:t>
      </w:r>
      <w:r w:rsidR="00886658">
        <w:rPr>
          <w:rFonts w:ascii="Courier New" w:hAnsi="Courier New" w:cs="Courier New"/>
        </w:rPr>
        <w:t xml:space="preserve"> Emekli</w:t>
      </w:r>
      <w:r>
        <w:rPr>
          <w:rFonts w:ascii="Courier New" w:hAnsi="Courier New" w:cs="Courier New"/>
        </w:rPr>
        <w:t xml:space="preserve"> Sandığı Statüsü” tüzüğünde sandığın kuruluşu ve amaçları bölümünde yer alan “Yürürlükte bulunan mevzuatın değiştirilmesi ve sosyal güvenliğe ilişkin yeni kanunların kabulü halinde bunların üyeler lehine getirdiği hükümlere uyulur” ilkesi ile “keseneklerin iadesi” kısmında yer alan “Sosyal güvenlik haklarına ilişkin yasalar, kesenek ve katılma paylarının iadesine mani olduğu takdirde bu gibi hallerde üyelerin kesenek ve katılma payları hakkında yasaların öngördüğü hükümler uygulanır” ilkelerinden hareketle;</w:t>
      </w:r>
    </w:p>
    <w:p w:rsidR="001F09D9" w:rsidRDefault="001F09D9" w:rsidP="001F09D9">
      <w:pPr>
        <w:pStyle w:val="ListeParagraf"/>
        <w:spacing w:after="0" w:line="240" w:lineRule="auto"/>
        <w:ind w:left="1395"/>
        <w:jc w:val="both"/>
        <w:rPr>
          <w:rFonts w:ascii="Courier New" w:hAnsi="Courier New" w:cs="Courier New"/>
        </w:rPr>
      </w:pPr>
    </w:p>
    <w:p w:rsidR="001F09D9" w:rsidRPr="008F490A" w:rsidRDefault="001F09D9" w:rsidP="001F09D9">
      <w:pPr>
        <w:spacing w:after="0" w:line="240" w:lineRule="auto"/>
        <w:jc w:val="both"/>
        <w:rPr>
          <w:rFonts w:ascii="Courier New" w:hAnsi="Courier New" w:cs="Courier New"/>
        </w:rPr>
      </w:pPr>
      <w:r>
        <w:rPr>
          <w:rFonts w:ascii="Courier New" w:hAnsi="Courier New" w:cs="Courier New"/>
        </w:rPr>
        <w:t xml:space="preserve">          -</w:t>
      </w:r>
      <w:r w:rsidRPr="008F490A">
        <w:rPr>
          <w:rFonts w:ascii="Courier New" w:hAnsi="Courier New" w:cs="Courier New"/>
        </w:rPr>
        <w:t xml:space="preserve">30/96 sayılı Hizmetleri Birleştirme yasası kapsamında </w:t>
      </w:r>
    </w:p>
    <w:p w:rsidR="001F09D9" w:rsidRDefault="001F09D9" w:rsidP="001F09D9">
      <w:pPr>
        <w:spacing w:after="0" w:line="240" w:lineRule="auto"/>
        <w:jc w:val="both"/>
        <w:rPr>
          <w:rFonts w:ascii="Courier New" w:hAnsi="Courier New" w:cs="Courier New"/>
        </w:rPr>
      </w:pPr>
      <w:r>
        <w:rPr>
          <w:rFonts w:ascii="Courier New" w:hAnsi="Courier New" w:cs="Courier New"/>
        </w:rPr>
        <w:t xml:space="preserve">           sosyal sigortalar dairesinde yaklaşık 2 yıllık yatırımım </w:t>
      </w:r>
    </w:p>
    <w:p w:rsidR="001F09D9" w:rsidRDefault="001F09D9" w:rsidP="001F09D9">
      <w:pPr>
        <w:spacing w:after="0" w:line="240" w:lineRule="auto"/>
        <w:jc w:val="both"/>
        <w:rPr>
          <w:rFonts w:ascii="Courier New" w:hAnsi="Courier New" w:cs="Courier New"/>
        </w:rPr>
      </w:pPr>
      <w:r>
        <w:rPr>
          <w:rFonts w:ascii="Courier New" w:hAnsi="Courier New" w:cs="Courier New"/>
        </w:rPr>
        <w:t xml:space="preserve">           ile birleştirilerek Bankamdaki hizmet sürem ile askerlik </w:t>
      </w:r>
    </w:p>
    <w:p w:rsidR="001F09D9" w:rsidRDefault="001F09D9" w:rsidP="001F09D9">
      <w:pPr>
        <w:spacing w:after="0" w:line="240" w:lineRule="auto"/>
        <w:jc w:val="both"/>
        <w:rPr>
          <w:rFonts w:ascii="Courier New" w:hAnsi="Courier New" w:cs="Courier New"/>
        </w:rPr>
      </w:pPr>
      <w:r>
        <w:rPr>
          <w:rFonts w:ascii="Courier New" w:hAnsi="Courier New" w:cs="Courier New"/>
        </w:rPr>
        <w:t xml:space="preserve">           hizmet süresinin de ilavesi ile ilgili yasa tahtında </w:t>
      </w:r>
    </w:p>
    <w:p w:rsidR="001F09D9" w:rsidRDefault="001F09D9" w:rsidP="001F09D9">
      <w:pPr>
        <w:spacing w:after="0" w:line="240" w:lineRule="auto"/>
        <w:jc w:val="both"/>
        <w:rPr>
          <w:rFonts w:ascii="Courier New" w:hAnsi="Courier New" w:cs="Courier New"/>
        </w:rPr>
      </w:pPr>
      <w:r>
        <w:rPr>
          <w:rFonts w:ascii="Courier New" w:hAnsi="Courier New" w:cs="Courier New"/>
        </w:rPr>
        <w:t xml:space="preserve">           Bankamız sandığından tarafıma hak sahibi olur olmaz </w:t>
      </w:r>
    </w:p>
    <w:p w:rsidR="001F09D9" w:rsidRDefault="001F09D9" w:rsidP="001F09D9">
      <w:pPr>
        <w:spacing w:after="0" w:line="240" w:lineRule="auto"/>
        <w:jc w:val="both"/>
        <w:rPr>
          <w:rFonts w:ascii="Courier New" w:hAnsi="Courier New" w:cs="Courier New"/>
        </w:rPr>
      </w:pPr>
      <w:r>
        <w:rPr>
          <w:rFonts w:ascii="Courier New" w:hAnsi="Courier New" w:cs="Courier New"/>
        </w:rPr>
        <w:t xml:space="preserve">           emekli maaşı bağlanması ile tüm emeklilik haklarından </w:t>
      </w:r>
    </w:p>
    <w:p w:rsidR="001F09D9" w:rsidRDefault="001F09D9" w:rsidP="001F09D9">
      <w:pPr>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yararlandırılmam</w:t>
      </w:r>
      <w:proofErr w:type="gramEnd"/>
      <w:r>
        <w:rPr>
          <w:rFonts w:ascii="Courier New" w:hAnsi="Courier New" w:cs="Courier New"/>
        </w:rPr>
        <w:t xml:space="preserve"> veya;</w:t>
      </w:r>
    </w:p>
    <w:p w:rsidR="001F09D9" w:rsidRDefault="001F09D9" w:rsidP="001F09D9">
      <w:pPr>
        <w:spacing w:after="0" w:line="240" w:lineRule="auto"/>
        <w:jc w:val="both"/>
        <w:rPr>
          <w:rFonts w:ascii="Courier New" w:hAnsi="Courier New" w:cs="Courier New"/>
        </w:rPr>
      </w:pPr>
      <w:r>
        <w:rPr>
          <w:rFonts w:ascii="Courier New" w:hAnsi="Courier New" w:cs="Courier New"/>
        </w:rPr>
        <w:t xml:space="preserve">          -Yine K.K.T.C Sosyal Sigortalar mevzuatında bulunan </w:t>
      </w:r>
    </w:p>
    <w:p w:rsidR="001F09D9" w:rsidRDefault="001F09D9" w:rsidP="001F09D9">
      <w:pPr>
        <w:spacing w:after="0" w:line="240" w:lineRule="auto"/>
        <w:jc w:val="both"/>
        <w:rPr>
          <w:rFonts w:ascii="Courier New" w:hAnsi="Courier New" w:cs="Courier New"/>
        </w:rPr>
      </w:pPr>
      <w:r>
        <w:rPr>
          <w:rFonts w:ascii="Courier New" w:hAnsi="Courier New" w:cs="Courier New"/>
        </w:rPr>
        <w:t xml:space="preserve">           “isteğe bağlı yatırım” ilkesinden hareketle tarafımdan </w:t>
      </w:r>
    </w:p>
    <w:p w:rsidR="001F09D9" w:rsidRDefault="001F09D9" w:rsidP="001F09D9">
      <w:pPr>
        <w:spacing w:after="0" w:line="240" w:lineRule="auto"/>
        <w:jc w:val="both"/>
        <w:rPr>
          <w:rFonts w:ascii="Courier New" w:hAnsi="Courier New" w:cs="Courier New"/>
        </w:rPr>
      </w:pPr>
      <w:r>
        <w:rPr>
          <w:rFonts w:ascii="Courier New" w:hAnsi="Courier New" w:cs="Courier New"/>
        </w:rPr>
        <w:t xml:space="preserve">           Bankamız sandığına yapılacak yatırımlarla 25 yıllık </w:t>
      </w:r>
    </w:p>
    <w:p w:rsidR="001F09D9" w:rsidRDefault="001F09D9" w:rsidP="001F09D9">
      <w:pPr>
        <w:spacing w:after="0" w:line="240" w:lineRule="auto"/>
        <w:jc w:val="both"/>
        <w:rPr>
          <w:rFonts w:ascii="Courier New" w:hAnsi="Courier New" w:cs="Courier New"/>
        </w:rPr>
      </w:pPr>
      <w:r>
        <w:rPr>
          <w:rFonts w:ascii="Courier New" w:hAnsi="Courier New" w:cs="Courier New"/>
        </w:rPr>
        <w:t xml:space="preserve">           yatırım süresi ve buna ilave edilecek askerlik hizmeti </w:t>
      </w:r>
    </w:p>
    <w:p w:rsidR="001F09D9" w:rsidRDefault="001F09D9" w:rsidP="001F09D9">
      <w:pPr>
        <w:spacing w:after="0" w:line="240" w:lineRule="auto"/>
        <w:jc w:val="both"/>
        <w:rPr>
          <w:rFonts w:ascii="Courier New" w:hAnsi="Courier New" w:cs="Courier New"/>
        </w:rPr>
      </w:pPr>
      <w:r>
        <w:rPr>
          <w:rFonts w:ascii="Courier New" w:hAnsi="Courier New" w:cs="Courier New"/>
        </w:rPr>
        <w:t xml:space="preserve">           ile oluşacak süreden K.K.T.C Amme memurlarına uygulanan </w:t>
      </w:r>
    </w:p>
    <w:p w:rsidR="001F09D9" w:rsidRDefault="001F09D9" w:rsidP="001F09D9">
      <w:pPr>
        <w:spacing w:after="0" w:line="240" w:lineRule="auto"/>
        <w:jc w:val="both"/>
        <w:rPr>
          <w:rFonts w:ascii="Courier New" w:hAnsi="Courier New" w:cs="Courier New"/>
        </w:rPr>
      </w:pPr>
      <w:r>
        <w:rPr>
          <w:rFonts w:ascii="Courier New" w:hAnsi="Courier New" w:cs="Courier New"/>
        </w:rPr>
        <w:t xml:space="preserve">           ve karşılık gelen barem üzerinden tarafıma hak sahibi </w:t>
      </w:r>
    </w:p>
    <w:p w:rsidR="001F09D9" w:rsidRDefault="001F09D9" w:rsidP="001F09D9">
      <w:pPr>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olur</w:t>
      </w:r>
      <w:proofErr w:type="gramEnd"/>
      <w:r>
        <w:rPr>
          <w:rFonts w:ascii="Courier New" w:hAnsi="Courier New" w:cs="Courier New"/>
        </w:rPr>
        <w:t xml:space="preserve"> olmaz emeklilik maaşı bağlanması ve tüm emeklilik </w:t>
      </w:r>
    </w:p>
    <w:p w:rsidR="001F09D9" w:rsidRDefault="001F09D9" w:rsidP="001F09D9">
      <w:pPr>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haklarından</w:t>
      </w:r>
      <w:proofErr w:type="gramEnd"/>
      <w:r>
        <w:rPr>
          <w:rFonts w:ascii="Courier New" w:hAnsi="Courier New" w:cs="Courier New"/>
        </w:rPr>
        <w:t xml:space="preserve"> yararlandırılmam hususunu arz ederim.</w:t>
      </w:r>
    </w:p>
    <w:p w:rsidR="00592C00" w:rsidRDefault="00592C00" w:rsidP="001F09D9">
      <w:pPr>
        <w:spacing w:after="0" w:line="240" w:lineRule="auto"/>
        <w:jc w:val="both"/>
        <w:rPr>
          <w:rFonts w:ascii="Courier New" w:hAnsi="Courier New" w:cs="Courier New"/>
        </w:rPr>
      </w:pPr>
    </w:p>
    <w:p w:rsidR="001F09D9" w:rsidRDefault="001F09D9" w:rsidP="001F09D9">
      <w:pPr>
        <w:spacing w:after="0" w:line="240" w:lineRule="auto"/>
        <w:jc w:val="both"/>
        <w:rPr>
          <w:rFonts w:ascii="Courier New" w:hAnsi="Courier New" w:cs="Courier New"/>
        </w:rPr>
      </w:pPr>
      <w:r>
        <w:rPr>
          <w:rFonts w:ascii="Courier New" w:hAnsi="Courier New" w:cs="Courier New"/>
        </w:rPr>
        <w:lastRenderedPageBreak/>
        <w:t xml:space="preserve">     Bu çerçevede tarafıma emekli maaşı bağlanması hususu ile ilgili  </w:t>
      </w:r>
    </w:p>
    <w:p w:rsidR="001F09D9" w:rsidRDefault="001F09D9" w:rsidP="001F09D9">
      <w:pPr>
        <w:spacing w:after="0" w:line="240" w:lineRule="auto"/>
        <w:jc w:val="both"/>
        <w:rPr>
          <w:rFonts w:ascii="Courier New" w:hAnsi="Courier New" w:cs="Courier New"/>
        </w:rPr>
      </w:pPr>
      <w:r>
        <w:rPr>
          <w:rFonts w:ascii="Courier New" w:hAnsi="Courier New" w:cs="Courier New"/>
        </w:rPr>
        <w:t xml:space="preserve">     Bankam ile aramda ihtilaf oluşması halinde aramızdaki ihtilaf </w:t>
      </w:r>
    </w:p>
    <w:p w:rsidR="001F09D9" w:rsidRDefault="001F09D9" w:rsidP="001F09D9">
      <w:pPr>
        <w:spacing w:after="0" w:line="240" w:lineRule="auto"/>
        <w:jc w:val="both"/>
        <w:rPr>
          <w:rFonts w:ascii="Courier New" w:hAnsi="Courier New" w:cs="Courier New"/>
        </w:rPr>
      </w:pPr>
      <w:r>
        <w:rPr>
          <w:rFonts w:ascii="Courier New" w:hAnsi="Courier New" w:cs="Courier New"/>
        </w:rPr>
        <w:t xml:space="preserve">     giderilinceye kadar yasal haklarım saklı kalmak kaydı ile </w:t>
      </w:r>
    </w:p>
    <w:p w:rsidR="001F09D9" w:rsidRDefault="001F09D9" w:rsidP="001F09D9">
      <w:pPr>
        <w:spacing w:after="0" w:line="240" w:lineRule="auto"/>
        <w:jc w:val="both"/>
        <w:rPr>
          <w:rFonts w:ascii="Courier New" w:hAnsi="Courier New" w:cs="Courier New"/>
        </w:rPr>
      </w:pPr>
      <w:r>
        <w:rPr>
          <w:rFonts w:ascii="Courier New" w:hAnsi="Courier New" w:cs="Courier New"/>
        </w:rPr>
        <w:t xml:space="preserve">     tarafıma ödenecek emekli maaşı ile ilgili kesenek ile katılma </w:t>
      </w:r>
    </w:p>
    <w:p w:rsidR="001F09D9" w:rsidRDefault="001F09D9" w:rsidP="001F09D9">
      <w:pPr>
        <w:spacing w:after="0" w:line="240" w:lineRule="auto"/>
        <w:jc w:val="both"/>
        <w:rPr>
          <w:rFonts w:ascii="Courier New" w:hAnsi="Courier New" w:cs="Courier New"/>
        </w:rPr>
      </w:pPr>
      <w:r>
        <w:rPr>
          <w:rFonts w:ascii="Courier New" w:hAnsi="Courier New" w:cs="Courier New"/>
        </w:rPr>
        <w:t xml:space="preserve">     paylarının tarafıma ödenmesini kabul etmeyeceğimi beyan ederim.</w:t>
      </w:r>
    </w:p>
    <w:p w:rsidR="001F09D9" w:rsidRDefault="001F09D9" w:rsidP="001F09D9">
      <w:pPr>
        <w:spacing w:after="0" w:line="240" w:lineRule="auto"/>
        <w:jc w:val="both"/>
        <w:rPr>
          <w:rFonts w:ascii="Courier New" w:hAnsi="Courier New" w:cs="Courier New"/>
        </w:rPr>
      </w:pPr>
    </w:p>
    <w:p w:rsidR="001F09D9" w:rsidRDefault="001F09D9" w:rsidP="001F09D9">
      <w:pPr>
        <w:spacing w:after="0" w:line="240" w:lineRule="auto"/>
        <w:jc w:val="both"/>
        <w:rPr>
          <w:rFonts w:ascii="Courier New" w:hAnsi="Courier New" w:cs="Courier New"/>
        </w:rPr>
      </w:pPr>
    </w:p>
    <w:p w:rsidR="001F09D9" w:rsidRDefault="001F09D9" w:rsidP="001F09D9">
      <w:pPr>
        <w:spacing w:after="0" w:line="240" w:lineRule="auto"/>
        <w:jc w:val="both"/>
        <w:rPr>
          <w:rFonts w:ascii="Courier New" w:hAnsi="Courier New" w:cs="Courier New"/>
        </w:rPr>
      </w:pPr>
      <w:r>
        <w:rPr>
          <w:rFonts w:ascii="Courier New" w:hAnsi="Courier New" w:cs="Courier New"/>
        </w:rPr>
        <w:t xml:space="preserve">     Saygılarımla,</w:t>
      </w:r>
    </w:p>
    <w:p w:rsidR="001F09D9" w:rsidRDefault="001F09D9" w:rsidP="001F09D9">
      <w:pPr>
        <w:spacing w:after="0" w:line="240" w:lineRule="auto"/>
        <w:jc w:val="both"/>
        <w:rPr>
          <w:rFonts w:ascii="Courier New" w:hAnsi="Courier New" w:cs="Courier New"/>
        </w:rPr>
      </w:pPr>
    </w:p>
    <w:p w:rsidR="001F09D9" w:rsidRDefault="001F09D9" w:rsidP="001F09D9">
      <w:pPr>
        <w:spacing w:after="0" w:line="240" w:lineRule="auto"/>
        <w:jc w:val="both"/>
        <w:rPr>
          <w:rFonts w:ascii="Courier New" w:hAnsi="Courier New" w:cs="Courier New"/>
        </w:rPr>
      </w:pPr>
      <w:r>
        <w:rPr>
          <w:rFonts w:ascii="Courier New" w:hAnsi="Courier New" w:cs="Courier New"/>
        </w:rPr>
        <w:t xml:space="preserve">     Nevzat </w:t>
      </w:r>
      <w:proofErr w:type="spellStart"/>
      <w:r>
        <w:rPr>
          <w:rFonts w:ascii="Courier New" w:hAnsi="Courier New" w:cs="Courier New"/>
        </w:rPr>
        <w:t>Özkunt</w:t>
      </w:r>
      <w:proofErr w:type="spellEnd"/>
      <w:r>
        <w:rPr>
          <w:rFonts w:ascii="Courier New" w:hAnsi="Courier New" w:cs="Courier New"/>
        </w:rPr>
        <w:t>”</w:t>
      </w:r>
    </w:p>
    <w:p w:rsidR="001F09D9" w:rsidRDefault="001F09D9" w:rsidP="001F09D9">
      <w:pPr>
        <w:spacing w:after="0" w:line="360" w:lineRule="auto"/>
        <w:jc w:val="both"/>
        <w:rPr>
          <w:rFonts w:ascii="Courier New" w:hAnsi="Courier New" w:cs="Courier New"/>
          <w:sz w:val="24"/>
          <w:szCs w:val="24"/>
        </w:rPr>
      </w:pPr>
    </w:p>
    <w:p w:rsidR="00592C00" w:rsidRPr="00097863" w:rsidRDefault="00592C00" w:rsidP="001F09D9">
      <w:pPr>
        <w:spacing w:after="0" w:line="360" w:lineRule="auto"/>
        <w:jc w:val="both"/>
        <w:rPr>
          <w:rFonts w:ascii="Courier New" w:hAnsi="Courier New" w:cs="Courier New"/>
          <w:sz w:val="24"/>
          <w:szCs w:val="24"/>
        </w:rPr>
      </w:pPr>
    </w:p>
    <w:p w:rsidR="001F09D9" w:rsidRDefault="001F09D9" w:rsidP="001F09D9">
      <w:pPr>
        <w:spacing w:after="0" w:line="360" w:lineRule="auto"/>
        <w:jc w:val="both"/>
        <w:rPr>
          <w:rFonts w:ascii="Courier New" w:hAnsi="Courier New" w:cs="Courier New"/>
        </w:rPr>
      </w:pPr>
      <w:r>
        <w:rPr>
          <w:rFonts w:ascii="Courier New" w:hAnsi="Courier New" w:cs="Courier New"/>
          <w:sz w:val="24"/>
          <w:szCs w:val="24"/>
        </w:rPr>
        <w:t xml:space="preserve">     “</w:t>
      </w:r>
      <w:r>
        <w:rPr>
          <w:rFonts w:ascii="Courier New" w:hAnsi="Courier New" w:cs="Courier New"/>
        </w:rPr>
        <w:t xml:space="preserve">                                          19.01.2017</w:t>
      </w:r>
    </w:p>
    <w:p w:rsidR="001F09D9" w:rsidRDefault="001F09D9" w:rsidP="001F09D9">
      <w:pPr>
        <w:spacing w:after="0" w:line="240" w:lineRule="auto"/>
        <w:jc w:val="both"/>
        <w:rPr>
          <w:rFonts w:ascii="Courier New" w:hAnsi="Courier New" w:cs="Courier New"/>
        </w:rPr>
      </w:pPr>
      <w:r>
        <w:rPr>
          <w:rFonts w:ascii="Courier New" w:hAnsi="Courier New" w:cs="Courier New"/>
        </w:rPr>
        <w:tab/>
      </w:r>
      <w:proofErr w:type="spellStart"/>
      <w:r>
        <w:rPr>
          <w:rFonts w:ascii="Courier New" w:hAnsi="Courier New" w:cs="Courier New"/>
        </w:rPr>
        <w:t>Sn.Nevzat</w:t>
      </w:r>
      <w:proofErr w:type="spellEnd"/>
      <w:r>
        <w:rPr>
          <w:rFonts w:ascii="Courier New" w:hAnsi="Courier New" w:cs="Courier New"/>
        </w:rPr>
        <w:t xml:space="preserve"> </w:t>
      </w:r>
      <w:proofErr w:type="spellStart"/>
      <w:r>
        <w:rPr>
          <w:rFonts w:ascii="Courier New" w:hAnsi="Courier New" w:cs="Courier New"/>
        </w:rPr>
        <w:t>Özkunt</w:t>
      </w:r>
      <w:proofErr w:type="spellEnd"/>
    </w:p>
    <w:p w:rsidR="001F09D9" w:rsidRDefault="001F09D9" w:rsidP="001F09D9">
      <w:pPr>
        <w:spacing w:after="0" w:line="240" w:lineRule="auto"/>
        <w:jc w:val="both"/>
        <w:rPr>
          <w:rFonts w:ascii="Courier New" w:hAnsi="Courier New" w:cs="Courier New"/>
        </w:rPr>
      </w:pPr>
      <w:r>
        <w:rPr>
          <w:rFonts w:ascii="Courier New" w:hAnsi="Courier New" w:cs="Courier New"/>
        </w:rPr>
        <w:tab/>
        <w:t>Sakarya Sk.No.11</w:t>
      </w:r>
    </w:p>
    <w:p w:rsidR="001F09D9" w:rsidRDefault="00886658" w:rsidP="001F09D9">
      <w:pPr>
        <w:spacing w:after="0" w:line="240" w:lineRule="auto"/>
        <w:jc w:val="both"/>
        <w:rPr>
          <w:rFonts w:ascii="Courier New" w:hAnsi="Courier New" w:cs="Courier New"/>
        </w:rPr>
      </w:pPr>
      <w:r>
        <w:rPr>
          <w:rFonts w:ascii="Courier New" w:hAnsi="Courier New" w:cs="Courier New"/>
        </w:rPr>
        <w:tab/>
      </w:r>
      <w:proofErr w:type="spellStart"/>
      <w:r>
        <w:rPr>
          <w:rFonts w:ascii="Courier New" w:hAnsi="Courier New" w:cs="Courier New"/>
        </w:rPr>
        <w:t>Sergül</w:t>
      </w:r>
      <w:proofErr w:type="spellEnd"/>
      <w:r>
        <w:rPr>
          <w:rFonts w:ascii="Courier New" w:hAnsi="Courier New" w:cs="Courier New"/>
        </w:rPr>
        <w:t xml:space="preserve"> Apt.D.8 </w:t>
      </w:r>
      <w:proofErr w:type="spellStart"/>
      <w:r>
        <w:rPr>
          <w:rFonts w:ascii="Courier New" w:hAnsi="Courier New" w:cs="Courier New"/>
        </w:rPr>
        <w:t>K.</w:t>
      </w:r>
      <w:r w:rsidR="001F09D9">
        <w:rPr>
          <w:rFonts w:ascii="Courier New" w:hAnsi="Courier New" w:cs="Courier New"/>
        </w:rPr>
        <w:t>Çiftlik</w:t>
      </w:r>
      <w:proofErr w:type="spellEnd"/>
    </w:p>
    <w:p w:rsidR="001F09D9" w:rsidRDefault="001F09D9" w:rsidP="001F09D9">
      <w:pPr>
        <w:spacing w:after="0" w:line="240" w:lineRule="auto"/>
        <w:jc w:val="both"/>
        <w:rPr>
          <w:rFonts w:ascii="Courier New" w:hAnsi="Courier New" w:cs="Courier New"/>
        </w:rPr>
      </w:pPr>
      <w:r>
        <w:rPr>
          <w:rFonts w:ascii="Courier New" w:hAnsi="Courier New" w:cs="Courier New"/>
        </w:rPr>
        <w:tab/>
        <w:t>Lefkoşa</w:t>
      </w:r>
    </w:p>
    <w:p w:rsidR="001F09D9" w:rsidRDefault="001F09D9" w:rsidP="001F09D9">
      <w:pPr>
        <w:spacing w:after="0" w:line="240" w:lineRule="auto"/>
        <w:jc w:val="both"/>
        <w:rPr>
          <w:rFonts w:ascii="Courier New" w:hAnsi="Courier New" w:cs="Courier New"/>
        </w:rPr>
      </w:pPr>
    </w:p>
    <w:p w:rsidR="001F09D9" w:rsidRDefault="001F09D9" w:rsidP="001F09D9">
      <w:pPr>
        <w:spacing w:after="0" w:line="240" w:lineRule="auto"/>
        <w:jc w:val="both"/>
        <w:rPr>
          <w:rFonts w:ascii="Courier New" w:hAnsi="Courier New" w:cs="Courier New"/>
        </w:rPr>
      </w:pPr>
      <w:r>
        <w:rPr>
          <w:rFonts w:ascii="Courier New" w:hAnsi="Courier New" w:cs="Courier New"/>
        </w:rPr>
        <w:tab/>
        <w:t>08 Kasım 2016 Tarihli talebiniz yasal yönden değerlendirilmiş-</w:t>
      </w:r>
    </w:p>
    <w:p w:rsidR="001F09D9" w:rsidRDefault="001F09D9" w:rsidP="001F09D9">
      <w:pPr>
        <w:spacing w:after="0" w:line="240" w:lineRule="auto"/>
        <w:jc w:val="both"/>
        <w:rPr>
          <w:rFonts w:ascii="Courier New" w:hAnsi="Courier New" w:cs="Courier New"/>
        </w:rPr>
      </w:pPr>
      <w:r>
        <w:rPr>
          <w:rFonts w:ascii="Courier New" w:hAnsi="Courier New" w:cs="Courier New"/>
        </w:rPr>
        <w:t xml:space="preserve">     tir. Yürürlükteki mevzuat altında Bankamızdaki hizmetlerinizden </w:t>
      </w:r>
    </w:p>
    <w:p w:rsidR="001F09D9" w:rsidRDefault="001F09D9" w:rsidP="001F09D9">
      <w:pPr>
        <w:spacing w:after="0" w:line="240" w:lineRule="auto"/>
        <w:jc w:val="both"/>
        <w:rPr>
          <w:rFonts w:ascii="Courier New" w:hAnsi="Courier New" w:cs="Courier New"/>
        </w:rPr>
      </w:pPr>
      <w:r>
        <w:rPr>
          <w:rFonts w:ascii="Courier New" w:hAnsi="Courier New" w:cs="Courier New"/>
        </w:rPr>
        <w:t xml:space="preserve">     dolayı size emeklilik maaşı ödenmesi olanağı olmadığı gibi,    </w:t>
      </w:r>
    </w:p>
    <w:p w:rsidR="001F09D9" w:rsidRDefault="001F09D9" w:rsidP="001F09D9">
      <w:pPr>
        <w:spacing w:after="0" w:line="240" w:lineRule="auto"/>
        <w:jc w:val="both"/>
        <w:rPr>
          <w:rFonts w:ascii="Courier New" w:hAnsi="Courier New" w:cs="Courier New"/>
        </w:rPr>
      </w:pPr>
      <w:r>
        <w:rPr>
          <w:rFonts w:ascii="Courier New" w:hAnsi="Courier New" w:cs="Courier New"/>
        </w:rPr>
        <w:t xml:space="preserve">     hizmetlerinizin birleştirilmesi olanağı da bulunmamaktadır.</w:t>
      </w:r>
    </w:p>
    <w:p w:rsidR="001F09D9" w:rsidRDefault="001F09D9" w:rsidP="001F09D9">
      <w:pPr>
        <w:spacing w:after="0" w:line="240" w:lineRule="auto"/>
        <w:jc w:val="both"/>
        <w:rPr>
          <w:rFonts w:ascii="Courier New" w:hAnsi="Courier New" w:cs="Courier New"/>
        </w:rPr>
      </w:pPr>
    </w:p>
    <w:p w:rsidR="001F09D9" w:rsidRDefault="001F09D9" w:rsidP="001F09D9">
      <w:pPr>
        <w:spacing w:after="0" w:line="240" w:lineRule="auto"/>
        <w:jc w:val="both"/>
        <w:rPr>
          <w:rFonts w:ascii="Courier New" w:hAnsi="Courier New" w:cs="Courier New"/>
        </w:rPr>
      </w:pPr>
      <w:r>
        <w:rPr>
          <w:rFonts w:ascii="Courier New" w:hAnsi="Courier New" w:cs="Courier New"/>
        </w:rPr>
        <w:t xml:space="preserve">     Öte yandan; hizmetlerinizin karşılığı olarak ödenecek olan </w:t>
      </w:r>
    </w:p>
    <w:p w:rsidR="001F09D9" w:rsidRDefault="001F09D9" w:rsidP="001F09D9">
      <w:pPr>
        <w:spacing w:after="0" w:line="240" w:lineRule="auto"/>
        <w:jc w:val="both"/>
        <w:rPr>
          <w:rFonts w:ascii="Courier New" w:hAnsi="Courier New" w:cs="Courier New"/>
        </w:rPr>
      </w:pPr>
      <w:r>
        <w:rPr>
          <w:rFonts w:ascii="Courier New" w:hAnsi="Courier New" w:cs="Courier New"/>
        </w:rPr>
        <w:t xml:space="preserve">     ikramiye tutarı veya Türkiye İş Bankası A.Ş. Kıbrıs Şubeleri </w:t>
      </w:r>
    </w:p>
    <w:p w:rsidR="001F09D9" w:rsidRDefault="001F09D9" w:rsidP="001F09D9">
      <w:pPr>
        <w:spacing w:after="0" w:line="240" w:lineRule="auto"/>
        <w:jc w:val="both"/>
        <w:rPr>
          <w:rFonts w:ascii="Courier New" w:hAnsi="Courier New" w:cs="Courier New"/>
        </w:rPr>
      </w:pPr>
      <w:r>
        <w:rPr>
          <w:rFonts w:ascii="Courier New" w:hAnsi="Courier New" w:cs="Courier New"/>
        </w:rPr>
        <w:t xml:space="preserve">     Memur ve Hizmetlileri Emekli Sandığı Statüsü Tüzüğü gereğince </w:t>
      </w:r>
    </w:p>
    <w:p w:rsidR="001F09D9" w:rsidRDefault="001F09D9" w:rsidP="001F09D9">
      <w:pPr>
        <w:spacing w:after="0" w:line="240" w:lineRule="auto"/>
        <w:jc w:val="both"/>
        <w:rPr>
          <w:rFonts w:ascii="Courier New" w:hAnsi="Courier New" w:cs="Courier New"/>
        </w:rPr>
      </w:pPr>
      <w:r>
        <w:rPr>
          <w:rFonts w:ascii="Courier New" w:hAnsi="Courier New" w:cs="Courier New"/>
        </w:rPr>
        <w:t xml:space="preserve">     almanız gereken menfaatlerden hangisi fazla ise yürürlükteki </w:t>
      </w:r>
    </w:p>
    <w:p w:rsidR="001F09D9" w:rsidRDefault="001F09D9" w:rsidP="001F09D9">
      <w:pPr>
        <w:spacing w:after="0" w:line="240" w:lineRule="auto"/>
        <w:jc w:val="both"/>
        <w:rPr>
          <w:rFonts w:ascii="Courier New" w:hAnsi="Courier New" w:cs="Courier New"/>
        </w:rPr>
      </w:pPr>
      <w:r>
        <w:rPr>
          <w:rFonts w:ascii="Courier New" w:hAnsi="Courier New" w:cs="Courier New"/>
        </w:rPr>
        <w:t xml:space="preserve">     mevzuat altında o menfaati almanız gerekmektedir. Ancak, </w:t>
      </w:r>
    </w:p>
    <w:p w:rsidR="001F09D9" w:rsidRDefault="001F09D9" w:rsidP="001F09D9">
      <w:pPr>
        <w:spacing w:after="0" w:line="240" w:lineRule="auto"/>
        <w:jc w:val="both"/>
        <w:rPr>
          <w:rFonts w:ascii="Courier New" w:hAnsi="Courier New" w:cs="Courier New"/>
        </w:rPr>
      </w:pPr>
      <w:r>
        <w:rPr>
          <w:rFonts w:ascii="Courier New" w:hAnsi="Courier New" w:cs="Courier New"/>
        </w:rPr>
        <w:t xml:space="preserve">     </w:t>
      </w:r>
      <w:proofErr w:type="spellStart"/>
      <w:r>
        <w:rPr>
          <w:rFonts w:ascii="Courier New" w:hAnsi="Courier New" w:cs="Courier New"/>
        </w:rPr>
        <w:t>Taşkınköy</w:t>
      </w:r>
      <w:proofErr w:type="spellEnd"/>
      <w:r>
        <w:rPr>
          <w:rFonts w:ascii="Courier New" w:hAnsi="Courier New" w:cs="Courier New"/>
        </w:rPr>
        <w:t xml:space="preserve"> Şubesi hesaplarında yapılan denetimler sonucunda </w:t>
      </w:r>
    </w:p>
    <w:p w:rsidR="001F09D9" w:rsidRDefault="001F09D9" w:rsidP="001F09D9">
      <w:pPr>
        <w:spacing w:after="0" w:line="240" w:lineRule="auto"/>
        <w:jc w:val="both"/>
        <w:rPr>
          <w:rFonts w:ascii="Courier New" w:hAnsi="Courier New" w:cs="Courier New"/>
        </w:rPr>
      </w:pPr>
      <w:r>
        <w:rPr>
          <w:rFonts w:ascii="Courier New" w:hAnsi="Courier New" w:cs="Courier New"/>
        </w:rPr>
        <w:t xml:space="preserve">     gerçekleştirilen işlemlerde Yasadışı bazı uygulamaların tespit </w:t>
      </w:r>
    </w:p>
    <w:p w:rsidR="001F09D9" w:rsidRDefault="001F09D9" w:rsidP="001F09D9">
      <w:pPr>
        <w:spacing w:after="0" w:line="240" w:lineRule="auto"/>
        <w:jc w:val="both"/>
        <w:rPr>
          <w:rFonts w:ascii="Courier New" w:hAnsi="Courier New" w:cs="Courier New"/>
        </w:rPr>
      </w:pPr>
      <w:r>
        <w:rPr>
          <w:rFonts w:ascii="Courier New" w:hAnsi="Courier New" w:cs="Courier New"/>
        </w:rPr>
        <w:t xml:space="preserve">     edildiği ve bu eylem ve davranışların cezai bir suç </w:t>
      </w:r>
    </w:p>
    <w:p w:rsidR="001F09D9" w:rsidRDefault="001F09D9" w:rsidP="001F09D9">
      <w:pPr>
        <w:spacing w:after="0" w:line="240" w:lineRule="auto"/>
        <w:jc w:val="both"/>
        <w:rPr>
          <w:rFonts w:ascii="Courier New" w:hAnsi="Courier New" w:cs="Courier New"/>
        </w:rPr>
      </w:pPr>
      <w:r>
        <w:rPr>
          <w:rFonts w:ascii="Courier New" w:hAnsi="Courier New" w:cs="Courier New"/>
        </w:rPr>
        <w:t xml:space="preserve">     oluşturabileceği nedeni ile konu cezai soruşturma maksatları </w:t>
      </w:r>
    </w:p>
    <w:p w:rsidR="001F09D9" w:rsidRDefault="001F09D9" w:rsidP="001F09D9">
      <w:pPr>
        <w:spacing w:after="0" w:line="240" w:lineRule="auto"/>
        <w:jc w:val="both"/>
        <w:rPr>
          <w:rFonts w:ascii="Courier New" w:hAnsi="Courier New" w:cs="Courier New"/>
        </w:rPr>
      </w:pPr>
      <w:r>
        <w:rPr>
          <w:rFonts w:ascii="Courier New" w:hAnsi="Courier New" w:cs="Courier New"/>
        </w:rPr>
        <w:t xml:space="preserve">     için Polis Genel Müdürlüğüne aktarılmıştır. Kaldı ki, Bankamıza </w:t>
      </w:r>
    </w:p>
    <w:p w:rsidR="001F09D9" w:rsidRDefault="001F09D9" w:rsidP="001F09D9">
      <w:pPr>
        <w:spacing w:after="0" w:line="240" w:lineRule="auto"/>
        <w:jc w:val="both"/>
        <w:rPr>
          <w:rFonts w:ascii="Courier New" w:hAnsi="Courier New" w:cs="Courier New"/>
        </w:rPr>
      </w:pPr>
      <w:r>
        <w:rPr>
          <w:rFonts w:ascii="Courier New" w:hAnsi="Courier New" w:cs="Courier New"/>
        </w:rPr>
        <w:t xml:space="preserve">     vermiş olduğunuz 01.11.2016 tarihli taahhütname ve/veya Genel </w:t>
      </w:r>
    </w:p>
    <w:p w:rsidR="001F09D9" w:rsidRDefault="001F09D9" w:rsidP="001F09D9">
      <w:pPr>
        <w:spacing w:after="0" w:line="240" w:lineRule="auto"/>
        <w:jc w:val="both"/>
        <w:rPr>
          <w:rFonts w:ascii="Courier New" w:hAnsi="Courier New" w:cs="Courier New"/>
        </w:rPr>
      </w:pPr>
      <w:r>
        <w:rPr>
          <w:rFonts w:ascii="Courier New" w:hAnsi="Courier New" w:cs="Courier New"/>
        </w:rPr>
        <w:t xml:space="preserve">     Müdürlüğümüze muhatap yazılarınızdan sorumlu bulunduğunuz </w:t>
      </w:r>
    </w:p>
    <w:p w:rsidR="001F09D9" w:rsidRDefault="001F09D9" w:rsidP="001F09D9">
      <w:pPr>
        <w:spacing w:after="0" w:line="240" w:lineRule="auto"/>
        <w:jc w:val="both"/>
        <w:rPr>
          <w:rFonts w:ascii="Courier New" w:hAnsi="Courier New" w:cs="Courier New"/>
        </w:rPr>
      </w:pPr>
      <w:r>
        <w:rPr>
          <w:rFonts w:ascii="Courier New" w:hAnsi="Courier New" w:cs="Courier New"/>
        </w:rPr>
        <w:t xml:space="preserve">     </w:t>
      </w:r>
      <w:proofErr w:type="spellStart"/>
      <w:r>
        <w:rPr>
          <w:rFonts w:ascii="Courier New" w:hAnsi="Courier New" w:cs="Courier New"/>
        </w:rPr>
        <w:t>Taşkınköy</w:t>
      </w:r>
      <w:proofErr w:type="spellEnd"/>
      <w:r>
        <w:rPr>
          <w:rFonts w:ascii="Courier New" w:hAnsi="Courier New" w:cs="Courier New"/>
        </w:rPr>
        <w:t xml:space="preserve"> Şubesinde yapılan denetimler sonucunda ortaya </w:t>
      </w:r>
    </w:p>
    <w:p w:rsidR="001F09D9" w:rsidRDefault="001F09D9" w:rsidP="001F09D9">
      <w:pPr>
        <w:spacing w:after="0" w:line="240" w:lineRule="auto"/>
        <w:jc w:val="both"/>
        <w:rPr>
          <w:rFonts w:ascii="Courier New" w:hAnsi="Courier New" w:cs="Courier New"/>
        </w:rPr>
      </w:pPr>
      <w:r>
        <w:rPr>
          <w:rFonts w:ascii="Courier New" w:hAnsi="Courier New" w:cs="Courier New"/>
        </w:rPr>
        <w:t xml:space="preserve">     çıkabilecek açıkların ve/veya doğmuş/doğacak her türlü banka </w:t>
      </w:r>
    </w:p>
    <w:p w:rsidR="001F09D9" w:rsidRDefault="001F09D9" w:rsidP="001F09D9">
      <w:pPr>
        <w:spacing w:after="0" w:line="240" w:lineRule="auto"/>
        <w:jc w:val="both"/>
        <w:rPr>
          <w:rFonts w:ascii="Courier New" w:hAnsi="Courier New" w:cs="Courier New"/>
        </w:rPr>
      </w:pPr>
      <w:r>
        <w:rPr>
          <w:rFonts w:ascii="Courier New" w:hAnsi="Courier New" w:cs="Courier New"/>
        </w:rPr>
        <w:t xml:space="preserve">     zararlarının size ödenecek meblağdan kesilmesini kabul etmiş </w:t>
      </w:r>
    </w:p>
    <w:p w:rsidR="001F09D9" w:rsidRDefault="001F09D9" w:rsidP="001F09D9">
      <w:pPr>
        <w:spacing w:after="0" w:line="240" w:lineRule="auto"/>
        <w:jc w:val="both"/>
        <w:rPr>
          <w:rFonts w:ascii="Courier New" w:hAnsi="Courier New" w:cs="Courier New"/>
        </w:rPr>
      </w:pPr>
      <w:r>
        <w:rPr>
          <w:rFonts w:ascii="Courier New" w:hAnsi="Courier New" w:cs="Courier New"/>
        </w:rPr>
        <w:t xml:space="preserve">     bulunmaktasınız. Bu nedenle, 23 yıllık ikramiye tutarı olan </w:t>
      </w:r>
    </w:p>
    <w:p w:rsidR="001F09D9" w:rsidRDefault="001F09D9" w:rsidP="001F09D9">
      <w:pPr>
        <w:spacing w:after="0" w:line="240" w:lineRule="auto"/>
        <w:jc w:val="both"/>
        <w:rPr>
          <w:rFonts w:ascii="Courier New" w:hAnsi="Courier New" w:cs="Courier New"/>
        </w:rPr>
      </w:pPr>
      <w:r>
        <w:rPr>
          <w:rFonts w:ascii="Courier New" w:hAnsi="Courier New" w:cs="Courier New"/>
        </w:rPr>
        <w:t xml:space="preserve">     163,967.TL’ye şuan için bloke konulduğunu bilginize sunarız.</w:t>
      </w:r>
    </w:p>
    <w:p w:rsidR="001F09D9" w:rsidRDefault="001F09D9" w:rsidP="001F09D9">
      <w:pPr>
        <w:spacing w:after="0" w:line="240" w:lineRule="auto"/>
        <w:jc w:val="both"/>
        <w:rPr>
          <w:rFonts w:ascii="Courier New" w:hAnsi="Courier New" w:cs="Courier New"/>
        </w:rPr>
      </w:pPr>
    </w:p>
    <w:p w:rsidR="001F09D9" w:rsidRDefault="001F09D9" w:rsidP="001F09D9">
      <w:pPr>
        <w:spacing w:after="0" w:line="240" w:lineRule="auto"/>
        <w:jc w:val="both"/>
        <w:rPr>
          <w:rFonts w:ascii="Courier New" w:hAnsi="Courier New" w:cs="Courier New"/>
        </w:rPr>
      </w:pPr>
    </w:p>
    <w:p w:rsidR="001F09D9" w:rsidRDefault="001F09D9" w:rsidP="001F09D9">
      <w:pPr>
        <w:spacing w:after="0" w:line="240" w:lineRule="auto"/>
        <w:jc w:val="both"/>
        <w:rPr>
          <w:rFonts w:ascii="Courier New" w:hAnsi="Courier New" w:cs="Courier New"/>
        </w:rPr>
      </w:pPr>
      <w:r>
        <w:rPr>
          <w:rFonts w:ascii="Courier New" w:hAnsi="Courier New" w:cs="Courier New"/>
        </w:rPr>
        <w:t xml:space="preserve">     Saygılarımızla, </w:t>
      </w:r>
    </w:p>
    <w:p w:rsidR="001F09D9" w:rsidRDefault="001F09D9" w:rsidP="001F09D9">
      <w:pPr>
        <w:spacing w:after="0" w:line="240" w:lineRule="auto"/>
        <w:jc w:val="both"/>
        <w:rPr>
          <w:rFonts w:ascii="Courier New" w:hAnsi="Courier New" w:cs="Courier New"/>
        </w:rPr>
      </w:pPr>
    </w:p>
    <w:p w:rsidR="001F09D9" w:rsidRDefault="001F09D9" w:rsidP="001F09D9">
      <w:pPr>
        <w:spacing w:after="0" w:line="240" w:lineRule="auto"/>
        <w:jc w:val="both"/>
        <w:rPr>
          <w:rFonts w:ascii="Courier New" w:hAnsi="Courier New" w:cs="Courier New"/>
        </w:rPr>
      </w:pPr>
    </w:p>
    <w:p w:rsidR="001F09D9" w:rsidRDefault="001F09D9" w:rsidP="001F09D9">
      <w:pPr>
        <w:spacing w:after="0" w:line="240" w:lineRule="auto"/>
        <w:jc w:val="both"/>
        <w:rPr>
          <w:rFonts w:ascii="Courier New" w:hAnsi="Courier New" w:cs="Courier New"/>
        </w:rPr>
      </w:pPr>
      <w:r>
        <w:rPr>
          <w:rFonts w:ascii="Courier New" w:hAnsi="Courier New" w:cs="Courier New"/>
        </w:rPr>
        <w:t xml:space="preserve">     TÜRKİYE İŞ BANKASI A.Ş.</w:t>
      </w:r>
    </w:p>
    <w:p w:rsidR="001F09D9" w:rsidRDefault="001F09D9" w:rsidP="001F09D9">
      <w:pPr>
        <w:spacing w:after="0" w:line="240" w:lineRule="auto"/>
        <w:jc w:val="both"/>
        <w:rPr>
          <w:rFonts w:ascii="Courier New" w:hAnsi="Courier New" w:cs="Courier New"/>
        </w:rPr>
      </w:pPr>
      <w:r>
        <w:rPr>
          <w:rFonts w:ascii="Courier New" w:hAnsi="Courier New" w:cs="Courier New"/>
        </w:rPr>
        <w:t xml:space="preserve">     KKTC Müdürlüğü</w:t>
      </w:r>
    </w:p>
    <w:p w:rsidR="001F09D9" w:rsidRDefault="001F09D9" w:rsidP="001F09D9">
      <w:pPr>
        <w:spacing w:after="0" w:line="240" w:lineRule="auto"/>
        <w:jc w:val="both"/>
        <w:rPr>
          <w:rFonts w:ascii="Courier New" w:hAnsi="Courier New" w:cs="Courier New"/>
        </w:rPr>
      </w:pPr>
    </w:p>
    <w:p w:rsidR="001F09D9" w:rsidRDefault="001F09D9" w:rsidP="001F09D9">
      <w:pPr>
        <w:spacing w:after="0" w:line="240" w:lineRule="auto"/>
        <w:jc w:val="both"/>
        <w:rPr>
          <w:rFonts w:ascii="Courier New" w:hAnsi="Courier New" w:cs="Courier New"/>
        </w:rPr>
      </w:pPr>
    </w:p>
    <w:p w:rsidR="001F09D9" w:rsidRDefault="001F09D9" w:rsidP="001F09D9">
      <w:pPr>
        <w:spacing w:after="0" w:line="240" w:lineRule="auto"/>
        <w:jc w:val="both"/>
        <w:rPr>
          <w:rFonts w:ascii="Courier New" w:hAnsi="Courier New" w:cs="Courier New"/>
        </w:rPr>
      </w:pPr>
    </w:p>
    <w:p w:rsidR="001F09D9" w:rsidRDefault="001F09D9" w:rsidP="001F09D9">
      <w:pPr>
        <w:spacing w:after="0" w:line="240" w:lineRule="auto"/>
        <w:jc w:val="both"/>
        <w:rPr>
          <w:rFonts w:ascii="Courier New" w:hAnsi="Courier New" w:cs="Courier New"/>
        </w:rPr>
      </w:pPr>
      <w:r>
        <w:rPr>
          <w:rFonts w:ascii="Courier New" w:hAnsi="Courier New" w:cs="Courier New"/>
        </w:rPr>
        <w:t xml:space="preserve">     Nurettin Hak                   Kaan Tokat</w:t>
      </w:r>
    </w:p>
    <w:p w:rsidR="001F09D9" w:rsidRPr="005E138F" w:rsidRDefault="001F09D9" w:rsidP="005E138F">
      <w:pPr>
        <w:spacing w:after="0" w:line="240" w:lineRule="auto"/>
        <w:jc w:val="both"/>
        <w:rPr>
          <w:rFonts w:ascii="Courier New" w:hAnsi="Courier New" w:cs="Courier New"/>
        </w:rPr>
      </w:pPr>
      <w:r>
        <w:rPr>
          <w:rFonts w:ascii="Courier New" w:hAnsi="Courier New" w:cs="Courier New"/>
        </w:rPr>
        <w:t xml:space="preserve">     KKTC Genel </w:t>
      </w:r>
      <w:proofErr w:type="gramStart"/>
      <w:r>
        <w:rPr>
          <w:rFonts w:ascii="Courier New" w:hAnsi="Courier New" w:cs="Courier New"/>
        </w:rPr>
        <w:t>Koordinatörü        KKTC</w:t>
      </w:r>
      <w:proofErr w:type="gramEnd"/>
      <w:r>
        <w:rPr>
          <w:rFonts w:ascii="Courier New" w:hAnsi="Courier New" w:cs="Courier New"/>
        </w:rPr>
        <w:t xml:space="preserve"> Müdürü</w:t>
      </w:r>
      <w:r w:rsidR="005E138F">
        <w:rPr>
          <w:rFonts w:ascii="Courier New" w:hAnsi="Courier New" w:cs="Courier New"/>
        </w:rPr>
        <w:t>”</w:t>
      </w:r>
    </w:p>
    <w:p w:rsidR="000B6105" w:rsidRPr="00C57A73" w:rsidRDefault="000B6105" w:rsidP="00C57A73">
      <w:pPr>
        <w:spacing w:after="0" w:line="360" w:lineRule="auto"/>
        <w:jc w:val="both"/>
        <w:rPr>
          <w:rFonts w:ascii="Courier New" w:hAnsi="Courier New" w:cs="Courier New"/>
          <w:sz w:val="24"/>
          <w:szCs w:val="24"/>
        </w:rPr>
      </w:pPr>
    </w:p>
    <w:p w:rsidR="00C1394D" w:rsidRPr="00EB34F6" w:rsidRDefault="00EB34F6" w:rsidP="00EB34F6">
      <w:pPr>
        <w:spacing w:after="0" w:line="360" w:lineRule="auto"/>
        <w:jc w:val="both"/>
        <w:rPr>
          <w:rFonts w:ascii="Courier New" w:hAnsi="Courier New" w:cs="Courier New"/>
          <w:sz w:val="24"/>
          <w:szCs w:val="24"/>
        </w:rPr>
      </w:pPr>
      <w:r>
        <w:rPr>
          <w:rFonts w:ascii="Courier New" w:hAnsi="Courier New" w:cs="Courier New"/>
          <w:sz w:val="24"/>
          <w:szCs w:val="24"/>
        </w:rPr>
        <w:lastRenderedPageBreak/>
        <w:t xml:space="preserve">     </w:t>
      </w:r>
      <w:r w:rsidR="00C1394D" w:rsidRPr="00EB34F6">
        <w:rPr>
          <w:rFonts w:ascii="Courier New" w:hAnsi="Courier New" w:cs="Courier New"/>
          <w:sz w:val="24"/>
          <w:szCs w:val="24"/>
        </w:rPr>
        <w:t>Davacı ve Davalı No.1 a</w:t>
      </w:r>
      <w:r w:rsidR="005E138F" w:rsidRPr="00EB34F6">
        <w:rPr>
          <w:rFonts w:ascii="Courier New" w:hAnsi="Courier New" w:cs="Courier New"/>
          <w:sz w:val="24"/>
          <w:szCs w:val="24"/>
        </w:rPr>
        <w:t>rasında bu davaya konu ilişki ve ihtilafın</w:t>
      </w:r>
      <w:r w:rsidR="00C1394D" w:rsidRPr="00EB34F6">
        <w:rPr>
          <w:rFonts w:ascii="Courier New" w:hAnsi="Courier New" w:cs="Courier New"/>
          <w:sz w:val="24"/>
          <w:szCs w:val="24"/>
        </w:rPr>
        <w:t xml:space="preserve"> taraflar arasındaki Emare 3 Türkiye İş Bankası A.Ş Kıbrıs Şubeleri Memur </w:t>
      </w:r>
      <w:r w:rsidR="000B6105" w:rsidRPr="00EB34F6">
        <w:rPr>
          <w:rFonts w:ascii="Courier New" w:hAnsi="Courier New" w:cs="Courier New"/>
          <w:sz w:val="24"/>
          <w:szCs w:val="24"/>
        </w:rPr>
        <w:t xml:space="preserve">ve Hizmetlileri Emekli Sandığı </w:t>
      </w:r>
      <w:proofErr w:type="spellStart"/>
      <w:r w:rsidR="000B6105" w:rsidRPr="00EB34F6">
        <w:rPr>
          <w:rFonts w:ascii="Courier New" w:hAnsi="Courier New" w:cs="Courier New"/>
          <w:sz w:val="24"/>
          <w:szCs w:val="24"/>
        </w:rPr>
        <w:t>S</w:t>
      </w:r>
      <w:r w:rsidR="00C1394D" w:rsidRPr="00EB34F6">
        <w:rPr>
          <w:rFonts w:ascii="Courier New" w:hAnsi="Courier New" w:cs="Courier New"/>
          <w:sz w:val="24"/>
          <w:szCs w:val="24"/>
        </w:rPr>
        <w:t>tatüsü</w:t>
      </w:r>
      <w:r w:rsidR="000B6105" w:rsidRPr="00EB34F6">
        <w:rPr>
          <w:rFonts w:ascii="Courier New" w:hAnsi="Courier New" w:cs="Courier New"/>
          <w:sz w:val="24"/>
          <w:szCs w:val="24"/>
        </w:rPr>
        <w:t>’</w:t>
      </w:r>
      <w:r w:rsidR="00C1394D" w:rsidRPr="00EB34F6">
        <w:rPr>
          <w:rFonts w:ascii="Courier New" w:hAnsi="Courier New" w:cs="Courier New"/>
          <w:sz w:val="24"/>
          <w:szCs w:val="24"/>
        </w:rPr>
        <w:t>nden</w:t>
      </w:r>
      <w:proofErr w:type="spellEnd"/>
      <w:r w:rsidR="00C1394D" w:rsidRPr="00EB34F6">
        <w:rPr>
          <w:rFonts w:ascii="Courier New" w:hAnsi="Courier New" w:cs="Courier New"/>
          <w:sz w:val="24"/>
          <w:szCs w:val="24"/>
        </w:rPr>
        <w:t xml:space="preserve"> kaynaklandığını söylemek doğr</w:t>
      </w:r>
      <w:r w:rsidR="00B008EF" w:rsidRPr="00EB34F6">
        <w:rPr>
          <w:rFonts w:ascii="Courier New" w:hAnsi="Courier New" w:cs="Courier New"/>
          <w:sz w:val="24"/>
          <w:szCs w:val="24"/>
        </w:rPr>
        <w:t>u bir yaklaşım ola</w:t>
      </w:r>
      <w:r>
        <w:rPr>
          <w:rFonts w:ascii="Courier New" w:hAnsi="Courier New" w:cs="Courier New"/>
          <w:sz w:val="24"/>
          <w:szCs w:val="24"/>
        </w:rPr>
        <w:t>-</w:t>
      </w:r>
      <w:r w:rsidR="00B008EF" w:rsidRPr="00EB34F6">
        <w:rPr>
          <w:rFonts w:ascii="Courier New" w:hAnsi="Courier New" w:cs="Courier New"/>
          <w:sz w:val="24"/>
          <w:szCs w:val="24"/>
        </w:rPr>
        <w:t>cağından</w:t>
      </w:r>
      <w:r w:rsidR="00886658">
        <w:rPr>
          <w:rFonts w:ascii="Courier New" w:hAnsi="Courier New" w:cs="Courier New"/>
          <w:sz w:val="24"/>
          <w:szCs w:val="24"/>
        </w:rPr>
        <w:t>,</w:t>
      </w:r>
      <w:r w:rsidR="00B008EF" w:rsidRPr="00EB34F6">
        <w:rPr>
          <w:rFonts w:ascii="Courier New" w:hAnsi="Courier New" w:cs="Courier New"/>
          <w:sz w:val="24"/>
          <w:szCs w:val="24"/>
        </w:rPr>
        <w:t xml:space="preserve"> bu “</w:t>
      </w:r>
      <w:proofErr w:type="spellStart"/>
      <w:r w:rsidR="00B008EF" w:rsidRPr="00EB34F6">
        <w:rPr>
          <w:rFonts w:ascii="Courier New" w:hAnsi="Courier New" w:cs="Courier New"/>
          <w:sz w:val="24"/>
          <w:szCs w:val="24"/>
        </w:rPr>
        <w:t>S</w:t>
      </w:r>
      <w:r w:rsidR="00C1394D" w:rsidRPr="00EB34F6">
        <w:rPr>
          <w:rFonts w:ascii="Courier New" w:hAnsi="Courier New" w:cs="Courier New"/>
          <w:sz w:val="24"/>
          <w:szCs w:val="24"/>
        </w:rPr>
        <w:t>tatü”nün</w:t>
      </w:r>
      <w:proofErr w:type="spellEnd"/>
      <w:r w:rsidR="00C1394D" w:rsidRPr="00EB34F6">
        <w:rPr>
          <w:rFonts w:ascii="Courier New" w:hAnsi="Courier New" w:cs="Courier New"/>
          <w:sz w:val="24"/>
          <w:szCs w:val="24"/>
        </w:rPr>
        <w:t xml:space="preserve"> hukuki boyutunun ne olduğuna bakılma</w:t>
      </w:r>
      <w:r>
        <w:rPr>
          <w:rFonts w:ascii="Courier New" w:hAnsi="Courier New" w:cs="Courier New"/>
          <w:sz w:val="24"/>
          <w:szCs w:val="24"/>
        </w:rPr>
        <w:t>-</w:t>
      </w:r>
      <w:proofErr w:type="spellStart"/>
      <w:r w:rsidR="00C1394D" w:rsidRPr="00EB34F6">
        <w:rPr>
          <w:rFonts w:ascii="Courier New" w:hAnsi="Courier New" w:cs="Courier New"/>
          <w:sz w:val="24"/>
          <w:szCs w:val="24"/>
        </w:rPr>
        <w:t>lıdır</w:t>
      </w:r>
      <w:proofErr w:type="spellEnd"/>
      <w:r w:rsidR="00C1394D" w:rsidRPr="00EB34F6">
        <w:rPr>
          <w:rFonts w:ascii="Courier New" w:hAnsi="Courier New" w:cs="Courier New"/>
          <w:sz w:val="24"/>
          <w:szCs w:val="24"/>
        </w:rPr>
        <w:t>.</w:t>
      </w:r>
    </w:p>
    <w:p w:rsidR="00C1394D" w:rsidRDefault="00C1394D" w:rsidP="00EF07AD">
      <w:pPr>
        <w:pStyle w:val="ListeParagraf"/>
        <w:spacing w:after="0" w:line="360" w:lineRule="auto"/>
        <w:jc w:val="both"/>
        <w:rPr>
          <w:rFonts w:ascii="Courier New" w:hAnsi="Courier New" w:cs="Courier New"/>
          <w:sz w:val="24"/>
          <w:szCs w:val="24"/>
        </w:rPr>
      </w:pPr>
    </w:p>
    <w:p w:rsidR="00886658" w:rsidRDefault="00C1394D" w:rsidP="00EF07AD">
      <w:pPr>
        <w:pStyle w:val="ListeParagraf"/>
        <w:spacing w:after="0" w:line="360" w:lineRule="auto"/>
        <w:jc w:val="both"/>
        <w:rPr>
          <w:rFonts w:ascii="Courier New" w:hAnsi="Courier New" w:cs="Courier New"/>
          <w:sz w:val="24"/>
          <w:szCs w:val="24"/>
        </w:rPr>
      </w:pPr>
      <w:r>
        <w:rPr>
          <w:rFonts w:ascii="Courier New" w:hAnsi="Courier New" w:cs="Courier New"/>
          <w:sz w:val="24"/>
          <w:szCs w:val="24"/>
        </w:rPr>
        <w:t xml:space="preserve">Emare 3 </w:t>
      </w:r>
      <w:r w:rsidR="00886658">
        <w:rPr>
          <w:rFonts w:ascii="Courier New" w:hAnsi="Courier New" w:cs="Courier New"/>
          <w:sz w:val="24"/>
          <w:szCs w:val="24"/>
        </w:rPr>
        <w:t xml:space="preserve">Türkiye İş Bankası A.Ş. Kıbrıs Şubeleri Memur ve </w:t>
      </w:r>
    </w:p>
    <w:p w:rsidR="00EB34F6" w:rsidRPr="00886658" w:rsidRDefault="00886658" w:rsidP="00886658">
      <w:pPr>
        <w:spacing w:after="0" w:line="360" w:lineRule="auto"/>
        <w:jc w:val="both"/>
        <w:rPr>
          <w:rFonts w:ascii="Courier New" w:hAnsi="Courier New" w:cs="Courier New"/>
          <w:sz w:val="24"/>
          <w:szCs w:val="24"/>
        </w:rPr>
      </w:pPr>
      <w:r w:rsidRPr="00886658">
        <w:rPr>
          <w:rFonts w:ascii="Courier New" w:hAnsi="Courier New" w:cs="Courier New"/>
          <w:sz w:val="24"/>
          <w:szCs w:val="24"/>
        </w:rPr>
        <w:t xml:space="preserve">Hizmetlileri </w:t>
      </w:r>
      <w:r w:rsidR="001806DB">
        <w:rPr>
          <w:rFonts w:ascii="Courier New" w:hAnsi="Courier New" w:cs="Courier New"/>
          <w:sz w:val="24"/>
          <w:szCs w:val="24"/>
        </w:rPr>
        <w:t xml:space="preserve">Emekli Sandığı </w:t>
      </w:r>
      <w:proofErr w:type="spellStart"/>
      <w:r w:rsidR="001806DB">
        <w:rPr>
          <w:rFonts w:ascii="Courier New" w:hAnsi="Courier New" w:cs="Courier New"/>
          <w:sz w:val="24"/>
          <w:szCs w:val="24"/>
        </w:rPr>
        <w:t>S</w:t>
      </w:r>
      <w:r w:rsidR="00C1394D" w:rsidRPr="00886658">
        <w:rPr>
          <w:rFonts w:ascii="Courier New" w:hAnsi="Courier New" w:cs="Courier New"/>
          <w:sz w:val="24"/>
          <w:szCs w:val="24"/>
        </w:rPr>
        <w:t>tatüsü</w:t>
      </w:r>
      <w:r w:rsidR="001806DB">
        <w:rPr>
          <w:rFonts w:ascii="Courier New" w:hAnsi="Courier New" w:cs="Courier New"/>
          <w:sz w:val="24"/>
          <w:szCs w:val="24"/>
        </w:rPr>
        <w:t>’</w:t>
      </w:r>
      <w:r w:rsidR="00C1394D" w:rsidRPr="00886658">
        <w:rPr>
          <w:rFonts w:ascii="Courier New" w:hAnsi="Courier New" w:cs="Courier New"/>
          <w:sz w:val="24"/>
          <w:szCs w:val="24"/>
        </w:rPr>
        <w:t>nün</w:t>
      </w:r>
      <w:proofErr w:type="spellEnd"/>
      <w:r w:rsidR="00C1394D" w:rsidRPr="00886658">
        <w:rPr>
          <w:rFonts w:ascii="Courier New" w:hAnsi="Courier New" w:cs="Courier New"/>
          <w:sz w:val="24"/>
          <w:szCs w:val="24"/>
        </w:rPr>
        <w:t xml:space="preserve"> “Sandığın Kuruluş</w:t>
      </w:r>
      <w:r w:rsidR="000B6105" w:rsidRPr="00886658">
        <w:rPr>
          <w:rFonts w:ascii="Courier New" w:hAnsi="Courier New" w:cs="Courier New"/>
          <w:sz w:val="24"/>
          <w:szCs w:val="24"/>
        </w:rPr>
        <w:t>u</w:t>
      </w:r>
      <w:r w:rsidR="00EB34F6" w:rsidRPr="00886658">
        <w:rPr>
          <w:rFonts w:ascii="Courier New" w:hAnsi="Courier New" w:cs="Courier New"/>
          <w:sz w:val="24"/>
          <w:szCs w:val="24"/>
        </w:rPr>
        <w:t xml:space="preserve"> ve</w:t>
      </w:r>
    </w:p>
    <w:p w:rsidR="00C1394D" w:rsidRPr="00EB34F6" w:rsidRDefault="00C1394D" w:rsidP="00EB34F6">
      <w:pPr>
        <w:spacing w:after="0" w:line="360" w:lineRule="auto"/>
        <w:jc w:val="both"/>
        <w:rPr>
          <w:rFonts w:ascii="Courier New" w:hAnsi="Courier New" w:cs="Courier New"/>
          <w:sz w:val="24"/>
          <w:szCs w:val="24"/>
        </w:rPr>
      </w:pPr>
      <w:r w:rsidRPr="00EB34F6">
        <w:rPr>
          <w:rFonts w:ascii="Courier New" w:hAnsi="Courier New" w:cs="Courier New"/>
          <w:sz w:val="24"/>
          <w:szCs w:val="24"/>
        </w:rPr>
        <w:t>Amaçları” yan başlıklı</w:t>
      </w:r>
      <w:r w:rsidR="00A4720A" w:rsidRPr="00EB34F6">
        <w:rPr>
          <w:rFonts w:ascii="Courier New" w:hAnsi="Courier New" w:cs="Courier New"/>
          <w:sz w:val="24"/>
          <w:szCs w:val="24"/>
        </w:rPr>
        <w:t xml:space="preserve"> 1. ve 2. maddeleri şöyledir:</w:t>
      </w:r>
    </w:p>
    <w:p w:rsidR="00FF44E9" w:rsidRDefault="00EB34F6" w:rsidP="00FF44E9">
      <w:pPr>
        <w:spacing w:after="0" w:line="240" w:lineRule="auto"/>
        <w:jc w:val="both"/>
        <w:rPr>
          <w:rFonts w:ascii="Courier New" w:hAnsi="Courier New" w:cs="Courier New"/>
          <w:sz w:val="24"/>
          <w:szCs w:val="24"/>
        </w:rPr>
      </w:pPr>
      <w:r w:rsidRPr="00592C00">
        <w:rPr>
          <w:rFonts w:ascii="Courier New" w:hAnsi="Courier New" w:cs="Courier New"/>
          <w:sz w:val="24"/>
          <w:szCs w:val="24"/>
        </w:rPr>
        <w:t xml:space="preserve">     </w:t>
      </w:r>
      <w:r w:rsidR="000B6105" w:rsidRPr="00592C00">
        <w:rPr>
          <w:rFonts w:ascii="Courier New" w:hAnsi="Courier New" w:cs="Courier New"/>
          <w:sz w:val="24"/>
          <w:szCs w:val="24"/>
        </w:rPr>
        <w:t>“Madde 1:</w:t>
      </w:r>
      <w:r w:rsidR="000B6105">
        <w:rPr>
          <w:rFonts w:ascii="Courier New" w:hAnsi="Courier New" w:cs="Courier New"/>
          <w:sz w:val="24"/>
          <w:szCs w:val="24"/>
        </w:rPr>
        <w:t xml:space="preserve"> Kıbrıs Şubelerimizde çalışan memur ve </w:t>
      </w:r>
    </w:p>
    <w:p w:rsidR="00FF44E9" w:rsidRDefault="00EB34F6" w:rsidP="00FF44E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0B6105">
        <w:rPr>
          <w:rFonts w:ascii="Courier New" w:hAnsi="Courier New" w:cs="Courier New"/>
          <w:sz w:val="24"/>
          <w:szCs w:val="24"/>
        </w:rPr>
        <w:t xml:space="preserve">hizmetlilerin iş kazaları ile meslek </w:t>
      </w:r>
    </w:p>
    <w:p w:rsidR="00FF44E9" w:rsidRDefault="00EB34F6" w:rsidP="00FF44E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0B6105">
        <w:rPr>
          <w:rFonts w:ascii="Courier New" w:hAnsi="Courier New" w:cs="Courier New"/>
          <w:sz w:val="24"/>
          <w:szCs w:val="24"/>
        </w:rPr>
        <w:t xml:space="preserve">hastalıkları, hastalık, analık, malullük, </w:t>
      </w:r>
    </w:p>
    <w:p w:rsidR="00FF44E9" w:rsidRDefault="00EB34F6" w:rsidP="00FF44E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0B6105">
        <w:rPr>
          <w:rFonts w:ascii="Courier New" w:hAnsi="Courier New" w:cs="Courier New"/>
          <w:sz w:val="24"/>
          <w:szCs w:val="24"/>
        </w:rPr>
        <w:t>emeklilik</w:t>
      </w:r>
      <w:r w:rsidR="00FF44E9">
        <w:rPr>
          <w:rFonts w:ascii="Courier New" w:hAnsi="Courier New" w:cs="Courier New"/>
          <w:sz w:val="24"/>
          <w:szCs w:val="24"/>
        </w:rPr>
        <w:t xml:space="preserve"> (yaşlılık), ölüm hallerinde </w:t>
      </w:r>
    </w:p>
    <w:p w:rsidR="00FF44E9" w:rsidRDefault="00EB34F6" w:rsidP="00FF44E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FF44E9">
        <w:rPr>
          <w:rFonts w:ascii="Courier New" w:hAnsi="Courier New" w:cs="Courier New"/>
          <w:sz w:val="24"/>
          <w:szCs w:val="24"/>
        </w:rPr>
        <w:t xml:space="preserve">kendilerine </w:t>
      </w:r>
      <w:proofErr w:type="gramStart"/>
      <w:r w:rsidR="00FF44E9">
        <w:rPr>
          <w:rFonts w:ascii="Courier New" w:hAnsi="Courier New" w:cs="Courier New"/>
          <w:sz w:val="24"/>
          <w:szCs w:val="24"/>
        </w:rPr>
        <w:t>veya  hak</w:t>
      </w:r>
      <w:proofErr w:type="gramEnd"/>
      <w:r w:rsidR="00FF44E9">
        <w:rPr>
          <w:rFonts w:ascii="Courier New" w:hAnsi="Courier New" w:cs="Courier New"/>
          <w:sz w:val="24"/>
          <w:szCs w:val="24"/>
        </w:rPr>
        <w:t xml:space="preserve"> sahiplerine aylık </w:t>
      </w:r>
    </w:p>
    <w:p w:rsidR="00FF44E9" w:rsidRDefault="00EB34F6" w:rsidP="00FF44E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FF44E9">
        <w:rPr>
          <w:rFonts w:ascii="Courier New" w:hAnsi="Courier New" w:cs="Courier New"/>
          <w:sz w:val="24"/>
          <w:szCs w:val="24"/>
        </w:rPr>
        <w:t xml:space="preserve">tahsis etmek, ikramiye ödemek veya toptan </w:t>
      </w:r>
    </w:p>
    <w:p w:rsidR="00FF44E9" w:rsidRDefault="00EB34F6" w:rsidP="00FF44E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FF44E9">
        <w:rPr>
          <w:rFonts w:ascii="Courier New" w:hAnsi="Courier New" w:cs="Courier New"/>
          <w:sz w:val="24"/>
          <w:szCs w:val="24"/>
        </w:rPr>
        <w:t xml:space="preserve">ödeme yapmak, hastalık yardımlarında </w:t>
      </w:r>
    </w:p>
    <w:p w:rsidR="00A4720A" w:rsidRDefault="00EB34F6" w:rsidP="00FF44E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FF44E9">
        <w:rPr>
          <w:rFonts w:ascii="Courier New" w:hAnsi="Courier New" w:cs="Courier New"/>
          <w:sz w:val="24"/>
          <w:szCs w:val="24"/>
        </w:rPr>
        <w:t xml:space="preserve">bulunmak amacıyla Emekli Sandığı kurulmuştur. </w:t>
      </w:r>
    </w:p>
    <w:p w:rsidR="00FF44E9" w:rsidRDefault="00FF44E9" w:rsidP="00FF44E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
    <w:p w:rsidR="00FF44E9" w:rsidRPr="00592C00" w:rsidRDefault="00EB34F6" w:rsidP="00FF44E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FF44E9">
        <w:rPr>
          <w:rFonts w:ascii="Courier New" w:hAnsi="Courier New" w:cs="Courier New"/>
          <w:sz w:val="24"/>
          <w:szCs w:val="24"/>
        </w:rPr>
        <w:t xml:space="preserve">Sandığın adı </w:t>
      </w:r>
      <w:r w:rsidR="00FF44E9" w:rsidRPr="00592C00">
        <w:rPr>
          <w:rFonts w:ascii="Courier New" w:hAnsi="Courier New" w:cs="Courier New"/>
          <w:sz w:val="24"/>
          <w:szCs w:val="24"/>
        </w:rPr>
        <w:t xml:space="preserve">“Türkiye İş Bankası A.Ş. </w:t>
      </w:r>
    </w:p>
    <w:p w:rsidR="00FF44E9" w:rsidRPr="00592C00" w:rsidRDefault="00FF44E9" w:rsidP="00FF44E9">
      <w:pPr>
        <w:spacing w:after="0" w:line="240" w:lineRule="auto"/>
        <w:jc w:val="both"/>
        <w:rPr>
          <w:rFonts w:ascii="Courier New" w:hAnsi="Courier New" w:cs="Courier New"/>
          <w:sz w:val="24"/>
          <w:szCs w:val="24"/>
        </w:rPr>
      </w:pPr>
      <w:r w:rsidRPr="00592C00">
        <w:rPr>
          <w:rFonts w:ascii="Courier New" w:hAnsi="Courier New" w:cs="Courier New"/>
          <w:sz w:val="24"/>
          <w:szCs w:val="24"/>
        </w:rPr>
        <w:t xml:space="preserve">  </w:t>
      </w:r>
      <w:r w:rsidR="00EB34F6" w:rsidRPr="00592C00">
        <w:rPr>
          <w:rFonts w:ascii="Courier New" w:hAnsi="Courier New" w:cs="Courier New"/>
          <w:sz w:val="24"/>
          <w:szCs w:val="24"/>
        </w:rPr>
        <w:t xml:space="preserve">             </w:t>
      </w:r>
      <w:r w:rsidRPr="00592C00">
        <w:rPr>
          <w:rFonts w:ascii="Courier New" w:hAnsi="Courier New" w:cs="Courier New"/>
          <w:sz w:val="24"/>
          <w:szCs w:val="24"/>
        </w:rPr>
        <w:t xml:space="preserve">Kıbrıs Şubeleri Memur ve Hizmetlileri </w:t>
      </w:r>
    </w:p>
    <w:p w:rsidR="00FF44E9" w:rsidRDefault="00EB34F6" w:rsidP="00FF44E9">
      <w:pPr>
        <w:spacing w:after="0" w:line="240" w:lineRule="auto"/>
        <w:jc w:val="both"/>
        <w:rPr>
          <w:rFonts w:ascii="Courier New" w:hAnsi="Courier New" w:cs="Courier New"/>
          <w:sz w:val="24"/>
          <w:szCs w:val="24"/>
        </w:rPr>
      </w:pPr>
      <w:r w:rsidRPr="00592C00">
        <w:rPr>
          <w:rFonts w:ascii="Courier New" w:hAnsi="Courier New" w:cs="Courier New"/>
          <w:sz w:val="24"/>
          <w:szCs w:val="24"/>
        </w:rPr>
        <w:t xml:space="preserve">               </w:t>
      </w:r>
      <w:r w:rsidR="00FF44E9" w:rsidRPr="00592C00">
        <w:rPr>
          <w:rFonts w:ascii="Courier New" w:hAnsi="Courier New" w:cs="Courier New"/>
          <w:sz w:val="24"/>
          <w:szCs w:val="24"/>
        </w:rPr>
        <w:t xml:space="preserve">Emekli Sandığı” </w:t>
      </w:r>
      <w:proofErr w:type="spellStart"/>
      <w:proofErr w:type="gramStart"/>
      <w:r w:rsidR="00FF44E9">
        <w:rPr>
          <w:rFonts w:ascii="Courier New" w:hAnsi="Courier New" w:cs="Courier New"/>
          <w:sz w:val="24"/>
          <w:szCs w:val="24"/>
        </w:rPr>
        <w:t>dır</w:t>
      </w:r>
      <w:proofErr w:type="spellEnd"/>
      <w:proofErr w:type="gramEnd"/>
      <w:r w:rsidR="00FF44E9">
        <w:rPr>
          <w:rFonts w:ascii="Courier New" w:hAnsi="Courier New" w:cs="Courier New"/>
          <w:sz w:val="24"/>
          <w:szCs w:val="24"/>
        </w:rPr>
        <w:t xml:space="preserve">. Sandığın merkezi </w:t>
      </w:r>
    </w:p>
    <w:p w:rsidR="00FF44E9" w:rsidRDefault="00EB34F6" w:rsidP="00FF44E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FF44E9">
        <w:rPr>
          <w:rFonts w:ascii="Courier New" w:hAnsi="Courier New" w:cs="Courier New"/>
          <w:sz w:val="24"/>
          <w:szCs w:val="24"/>
        </w:rPr>
        <w:t xml:space="preserve">Türkiye İş Bankası Lefkoşa Şubesinin </w:t>
      </w:r>
    </w:p>
    <w:p w:rsidR="00FF44E9" w:rsidRDefault="00EB34F6" w:rsidP="00FF44E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FF44E9">
        <w:rPr>
          <w:rFonts w:ascii="Courier New" w:hAnsi="Courier New" w:cs="Courier New"/>
          <w:sz w:val="24"/>
          <w:szCs w:val="24"/>
        </w:rPr>
        <w:t>bulunduğu yerdir.</w:t>
      </w:r>
    </w:p>
    <w:p w:rsidR="00FF44E9" w:rsidRDefault="00FF44E9" w:rsidP="00FF44E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
    <w:p w:rsidR="00FF44E9" w:rsidRDefault="00EB34F6" w:rsidP="00FF44E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FF44E9">
        <w:rPr>
          <w:rFonts w:ascii="Courier New" w:hAnsi="Courier New" w:cs="Courier New"/>
          <w:sz w:val="24"/>
          <w:szCs w:val="24"/>
        </w:rPr>
        <w:t xml:space="preserve">Bu statü hükümlerine göre yardıma hak </w:t>
      </w:r>
    </w:p>
    <w:p w:rsidR="00FF44E9" w:rsidRDefault="00EB34F6" w:rsidP="00FF44E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FF44E9">
        <w:rPr>
          <w:rFonts w:ascii="Courier New" w:hAnsi="Courier New" w:cs="Courier New"/>
          <w:sz w:val="24"/>
          <w:szCs w:val="24"/>
        </w:rPr>
        <w:t>kazanılmadığı hallerde dahi:</w:t>
      </w:r>
    </w:p>
    <w:p w:rsidR="00FF44E9" w:rsidRDefault="00FF44E9" w:rsidP="00FF44E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
    <w:p w:rsidR="00C140C2" w:rsidRDefault="00445B53" w:rsidP="00FF44E9">
      <w:pPr>
        <w:pStyle w:val="ListeParagraf"/>
        <w:numPr>
          <w:ilvl w:val="0"/>
          <w:numId w:val="8"/>
        </w:num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FF44E9">
        <w:rPr>
          <w:rFonts w:ascii="Courier New" w:hAnsi="Courier New" w:cs="Courier New"/>
          <w:sz w:val="24"/>
          <w:szCs w:val="24"/>
        </w:rPr>
        <w:t>Kuzey Kıbrıs Türk Cumhuriyeti’nce geçerli emeklilikle</w:t>
      </w:r>
      <w:r>
        <w:rPr>
          <w:rFonts w:ascii="Courier New" w:hAnsi="Courier New" w:cs="Courier New"/>
          <w:sz w:val="24"/>
          <w:szCs w:val="24"/>
        </w:rPr>
        <w:t xml:space="preserve"> ilgili mevzuat </w:t>
      </w:r>
      <w:proofErr w:type="spellStart"/>
      <w:r>
        <w:rPr>
          <w:rFonts w:ascii="Courier New" w:hAnsi="Courier New" w:cs="Courier New"/>
          <w:sz w:val="24"/>
          <w:szCs w:val="24"/>
        </w:rPr>
        <w:t>tah</w:t>
      </w:r>
      <w:proofErr w:type="spellEnd"/>
      <w:r>
        <w:rPr>
          <w:rFonts w:ascii="Courier New" w:hAnsi="Courier New" w:cs="Courier New"/>
          <w:sz w:val="24"/>
          <w:szCs w:val="24"/>
        </w:rPr>
        <w:t>-tın</w:t>
      </w:r>
      <w:r w:rsidR="00C140C2">
        <w:rPr>
          <w:rFonts w:ascii="Courier New" w:hAnsi="Courier New" w:cs="Courier New"/>
          <w:sz w:val="24"/>
          <w:szCs w:val="24"/>
        </w:rPr>
        <w:t>da, Kuzey Kıbrıs Türk Cumhuriyeti’nce istihdam edilen muvazzaf amme memurları</w:t>
      </w:r>
      <w:r>
        <w:rPr>
          <w:rFonts w:ascii="Courier New" w:hAnsi="Courier New" w:cs="Courier New"/>
          <w:sz w:val="24"/>
          <w:szCs w:val="24"/>
        </w:rPr>
        <w:t>-</w:t>
      </w:r>
      <w:proofErr w:type="spellStart"/>
      <w:r w:rsidR="00C140C2">
        <w:rPr>
          <w:rFonts w:ascii="Courier New" w:hAnsi="Courier New" w:cs="Courier New"/>
          <w:sz w:val="24"/>
          <w:szCs w:val="24"/>
        </w:rPr>
        <w:t>na</w:t>
      </w:r>
      <w:proofErr w:type="spellEnd"/>
      <w:r w:rsidR="00C140C2">
        <w:rPr>
          <w:rFonts w:ascii="Courier New" w:hAnsi="Courier New" w:cs="Courier New"/>
          <w:sz w:val="24"/>
          <w:szCs w:val="24"/>
        </w:rPr>
        <w:t xml:space="preserve"> uygulanan emeklilik hak ve menfaat</w:t>
      </w:r>
      <w:r>
        <w:rPr>
          <w:rFonts w:ascii="Courier New" w:hAnsi="Courier New" w:cs="Courier New"/>
          <w:sz w:val="24"/>
          <w:szCs w:val="24"/>
        </w:rPr>
        <w:t>-</w:t>
      </w:r>
      <w:proofErr w:type="spellStart"/>
      <w:r w:rsidR="00C140C2">
        <w:rPr>
          <w:rFonts w:ascii="Courier New" w:hAnsi="Courier New" w:cs="Courier New"/>
          <w:sz w:val="24"/>
          <w:szCs w:val="24"/>
        </w:rPr>
        <w:t>lerine</w:t>
      </w:r>
      <w:proofErr w:type="spellEnd"/>
      <w:r w:rsidR="00C140C2">
        <w:rPr>
          <w:rFonts w:ascii="Courier New" w:hAnsi="Courier New" w:cs="Courier New"/>
          <w:sz w:val="24"/>
          <w:szCs w:val="24"/>
        </w:rPr>
        <w:t xml:space="preserve"> ilişkin hükümler uygulanır. </w:t>
      </w:r>
    </w:p>
    <w:p w:rsidR="00C140C2" w:rsidRDefault="00C140C2" w:rsidP="00FF44E9">
      <w:pPr>
        <w:pStyle w:val="ListeParagraf"/>
        <w:numPr>
          <w:ilvl w:val="0"/>
          <w:numId w:val="8"/>
        </w:numPr>
        <w:spacing w:after="0" w:line="240" w:lineRule="auto"/>
        <w:jc w:val="both"/>
        <w:rPr>
          <w:rFonts w:ascii="Courier New" w:hAnsi="Courier New" w:cs="Courier New"/>
          <w:sz w:val="24"/>
          <w:szCs w:val="24"/>
        </w:rPr>
      </w:pPr>
      <w:r>
        <w:rPr>
          <w:rFonts w:ascii="Courier New" w:hAnsi="Courier New" w:cs="Courier New"/>
          <w:sz w:val="24"/>
          <w:szCs w:val="24"/>
        </w:rPr>
        <w:t xml:space="preserve">  (a)bendinde sözü edilen hak ve menfa-</w:t>
      </w:r>
      <w:proofErr w:type="spellStart"/>
      <w:r>
        <w:rPr>
          <w:rFonts w:ascii="Courier New" w:hAnsi="Courier New" w:cs="Courier New"/>
          <w:sz w:val="24"/>
          <w:szCs w:val="24"/>
        </w:rPr>
        <w:t>atler</w:t>
      </w:r>
      <w:proofErr w:type="spellEnd"/>
      <w:r>
        <w:rPr>
          <w:rFonts w:ascii="Courier New" w:hAnsi="Courier New" w:cs="Courier New"/>
          <w:sz w:val="24"/>
          <w:szCs w:val="24"/>
        </w:rPr>
        <w:t xml:space="preserve"> bu statüye göre yapılmasına hak kazanılan yardımlardan üstün olması ha-</w:t>
      </w:r>
      <w:proofErr w:type="spellStart"/>
      <w:r>
        <w:rPr>
          <w:rFonts w:ascii="Courier New" w:hAnsi="Courier New" w:cs="Courier New"/>
          <w:sz w:val="24"/>
          <w:szCs w:val="24"/>
        </w:rPr>
        <w:t>linde</w:t>
      </w:r>
      <w:proofErr w:type="spellEnd"/>
      <w:r>
        <w:rPr>
          <w:rFonts w:ascii="Courier New" w:hAnsi="Courier New" w:cs="Courier New"/>
          <w:sz w:val="24"/>
          <w:szCs w:val="24"/>
        </w:rPr>
        <w:t xml:space="preserve"> üstün olan yardımlar ve menfaatler sağlanır.</w:t>
      </w:r>
    </w:p>
    <w:p w:rsidR="00C140C2" w:rsidRDefault="00C140C2" w:rsidP="00C140C2">
      <w:pPr>
        <w:spacing w:after="0" w:line="240" w:lineRule="auto"/>
        <w:ind w:left="2895"/>
        <w:jc w:val="both"/>
        <w:rPr>
          <w:rFonts w:ascii="Courier New" w:hAnsi="Courier New" w:cs="Courier New"/>
          <w:sz w:val="24"/>
          <w:szCs w:val="24"/>
        </w:rPr>
      </w:pPr>
      <w:r>
        <w:rPr>
          <w:rFonts w:ascii="Courier New" w:hAnsi="Courier New" w:cs="Courier New"/>
          <w:sz w:val="24"/>
          <w:szCs w:val="24"/>
        </w:rPr>
        <w:t>Hastalık, analık ve geçici iş göremezlik hallerde yapılacak yardımların gerektirdi-</w:t>
      </w:r>
      <w:proofErr w:type="spellStart"/>
      <w:r>
        <w:rPr>
          <w:rFonts w:ascii="Courier New" w:hAnsi="Courier New" w:cs="Courier New"/>
          <w:sz w:val="24"/>
          <w:szCs w:val="24"/>
        </w:rPr>
        <w:t>ği</w:t>
      </w:r>
      <w:proofErr w:type="spellEnd"/>
      <w:r>
        <w:rPr>
          <w:rFonts w:ascii="Courier New" w:hAnsi="Courier New" w:cs="Courier New"/>
          <w:sz w:val="24"/>
          <w:szCs w:val="24"/>
        </w:rPr>
        <w:t xml:space="preserve"> harcamaları sandık adına banka yapar.</w:t>
      </w:r>
    </w:p>
    <w:p w:rsidR="00C140C2" w:rsidRDefault="00C140C2" w:rsidP="00C140C2">
      <w:pPr>
        <w:spacing w:after="0" w:line="240" w:lineRule="auto"/>
        <w:ind w:left="2895"/>
        <w:jc w:val="both"/>
        <w:rPr>
          <w:rFonts w:ascii="Courier New" w:hAnsi="Courier New" w:cs="Courier New"/>
          <w:sz w:val="24"/>
          <w:szCs w:val="24"/>
        </w:rPr>
      </w:pPr>
    </w:p>
    <w:p w:rsidR="00FF44E9" w:rsidRPr="00C140C2" w:rsidRDefault="00C140C2" w:rsidP="00C140C2">
      <w:pPr>
        <w:spacing w:after="0" w:line="240" w:lineRule="auto"/>
        <w:ind w:left="2895"/>
        <w:jc w:val="both"/>
        <w:rPr>
          <w:rFonts w:ascii="Courier New" w:hAnsi="Courier New" w:cs="Courier New"/>
          <w:sz w:val="24"/>
          <w:szCs w:val="24"/>
        </w:rPr>
      </w:pPr>
      <w:r>
        <w:rPr>
          <w:rFonts w:ascii="Courier New" w:hAnsi="Courier New" w:cs="Courier New"/>
          <w:sz w:val="24"/>
          <w:szCs w:val="24"/>
        </w:rPr>
        <w:t>Yürürlükte bulunan mevzuatın değiştirilme</w:t>
      </w:r>
      <w:r w:rsidR="00445B53">
        <w:rPr>
          <w:rFonts w:ascii="Courier New" w:hAnsi="Courier New" w:cs="Courier New"/>
          <w:sz w:val="24"/>
          <w:szCs w:val="24"/>
        </w:rPr>
        <w:t>-</w:t>
      </w:r>
      <w:r>
        <w:rPr>
          <w:rFonts w:ascii="Courier New" w:hAnsi="Courier New" w:cs="Courier New"/>
          <w:sz w:val="24"/>
          <w:szCs w:val="24"/>
        </w:rPr>
        <w:t xml:space="preserve">si ve </w:t>
      </w:r>
      <w:r w:rsidR="00445B53">
        <w:rPr>
          <w:rFonts w:ascii="Courier New" w:hAnsi="Courier New" w:cs="Courier New"/>
          <w:sz w:val="24"/>
          <w:szCs w:val="24"/>
        </w:rPr>
        <w:t>Sosyal Güvenliğe ilişkin yeni kanun-</w:t>
      </w:r>
      <w:proofErr w:type="spellStart"/>
      <w:r w:rsidR="00445B53">
        <w:rPr>
          <w:rFonts w:ascii="Courier New" w:hAnsi="Courier New" w:cs="Courier New"/>
          <w:sz w:val="24"/>
          <w:szCs w:val="24"/>
        </w:rPr>
        <w:lastRenderedPageBreak/>
        <w:t>ların</w:t>
      </w:r>
      <w:proofErr w:type="spellEnd"/>
      <w:r w:rsidR="00445B53">
        <w:rPr>
          <w:rFonts w:ascii="Courier New" w:hAnsi="Courier New" w:cs="Courier New"/>
          <w:sz w:val="24"/>
          <w:szCs w:val="24"/>
        </w:rPr>
        <w:t xml:space="preserve"> kabulü halinde bunların üyeler lehine getirdiği hükümlere uyulur.</w:t>
      </w:r>
      <w:r w:rsidR="00FF44E9" w:rsidRPr="00C140C2">
        <w:rPr>
          <w:rFonts w:ascii="Courier New" w:hAnsi="Courier New" w:cs="Courier New"/>
          <w:sz w:val="24"/>
          <w:szCs w:val="24"/>
        </w:rPr>
        <w:t xml:space="preserve"> </w:t>
      </w:r>
    </w:p>
    <w:p w:rsidR="00FF44E9" w:rsidRPr="000B6105" w:rsidRDefault="00FF44E9" w:rsidP="00FF44E9">
      <w:pPr>
        <w:spacing w:after="0" w:line="240" w:lineRule="auto"/>
        <w:jc w:val="both"/>
        <w:rPr>
          <w:rFonts w:ascii="Courier New" w:hAnsi="Courier New" w:cs="Courier New"/>
          <w:sz w:val="24"/>
          <w:szCs w:val="24"/>
        </w:rPr>
      </w:pPr>
    </w:p>
    <w:p w:rsidR="00445B53" w:rsidRDefault="00445B53" w:rsidP="00445B53">
      <w:pPr>
        <w:pStyle w:val="ListeParagraf"/>
        <w:spacing w:after="0" w:line="240" w:lineRule="auto"/>
        <w:jc w:val="both"/>
        <w:rPr>
          <w:rFonts w:ascii="Courier New" w:hAnsi="Courier New" w:cs="Courier New"/>
          <w:sz w:val="24"/>
          <w:szCs w:val="24"/>
        </w:rPr>
      </w:pPr>
      <w:r w:rsidRPr="00592C00">
        <w:rPr>
          <w:rFonts w:ascii="Courier New" w:hAnsi="Courier New" w:cs="Courier New"/>
          <w:sz w:val="24"/>
          <w:szCs w:val="24"/>
        </w:rPr>
        <w:t xml:space="preserve">     </w:t>
      </w:r>
      <w:r w:rsidR="00A4720A" w:rsidRPr="00592C00">
        <w:rPr>
          <w:rFonts w:ascii="Courier New" w:hAnsi="Courier New" w:cs="Courier New"/>
          <w:sz w:val="24"/>
          <w:szCs w:val="24"/>
        </w:rPr>
        <w:t>Madde 2</w:t>
      </w:r>
      <w:r>
        <w:rPr>
          <w:rFonts w:ascii="Courier New" w:hAnsi="Courier New" w:cs="Courier New"/>
          <w:sz w:val="24"/>
          <w:szCs w:val="24"/>
        </w:rPr>
        <w:t xml:space="preserve">: Sandık 2 Şubat 1970 tarihinden itibaren </w:t>
      </w:r>
    </w:p>
    <w:p w:rsidR="00A4720A" w:rsidRDefault="00445B53" w:rsidP="00445B53">
      <w:pPr>
        <w:pStyle w:val="ListeParagraf"/>
        <w:spacing w:after="0" w:line="240" w:lineRule="auto"/>
        <w:jc w:val="both"/>
        <w:rPr>
          <w:rFonts w:ascii="Courier New" w:hAnsi="Courier New" w:cs="Courier New"/>
          <w:sz w:val="24"/>
          <w:szCs w:val="24"/>
        </w:rPr>
      </w:pPr>
      <w:r>
        <w:rPr>
          <w:rFonts w:ascii="Courier New" w:hAnsi="Courier New" w:cs="Courier New"/>
          <w:sz w:val="24"/>
          <w:szCs w:val="24"/>
        </w:rPr>
        <w:t xml:space="preserve">              faaliyete geçmiştir.”</w:t>
      </w:r>
    </w:p>
    <w:p w:rsidR="00445B53" w:rsidRPr="008C3B6F" w:rsidRDefault="00445B53" w:rsidP="00EF07AD">
      <w:pPr>
        <w:pStyle w:val="ListeParagraf"/>
        <w:spacing w:after="0" w:line="360" w:lineRule="auto"/>
        <w:jc w:val="both"/>
        <w:rPr>
          <w:rFonts w:ascii="Courier New" w:hAnsi="Courier New" w:cs="Courier New"/>
          <w:sz w:val="24"/>
          <w:szCs w:val="24"/>
        </w:rPr>
      </w:pPr>
    </w:p>
    <w:p w:rsidR="001806DB" w:rsidRDefault="00A4720A" w:rsidP="00EF07AD">
      <w:pPr>
        <w:pStyle w:val="ListeParagraf"/>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1806DB">
        <w:rPr>
          <w:rFonts w:ascii="Courier New" w:hAnsi="Courier New" w:cs="Courier New"/>
          <w:sz w:val="24"/>
          <w:szCs w:val="24"/>
        </w:rPr>
        <w:t>Statünün, “</w:t>
      </w:r>
      <w:r w:rsidRPr="00A4720A">
        <w:rPr>
          <w:rFonts w:ascii="Courier New" w:hAnsi="Courier New" w:cs="Courier New"/>
          <w:sz w:val="24"/>
          <w:szCs w:val="24"/>
        </w:rPr>
        <w:t>Sandığın Üyeleri</w:t>
      </w:r>
      <w:r w:rsidR="001806DB">
        <w:rPr>
          <w:rFonts w:ascii="Courier New" w:hAnsi="Courier New" w:cs="Courier New"/>
          <w:sz w:val="24"/>
          <w:szCs w:val="24"/>
        </w:rPr>
        <w:t>”</w:t>
      </w:r>
      <w:r>
        <w:rPr>
          <w:rFonts w:ascii="Courier New" w:hAnsi="Courier New" w:cs="Courier New"/>
          <w:sz w:val="24"/>
          <w:szCs w:val="24"/>
        </w:rPr>
        <w:t xml:space="preserve"> yan başlıklı 3.madde</w:t>
      </w:r>
      <w:r w:rsidR="001806DB">
        <w:rPr>
          <w:rFonts w:ascii="Courier New" w:hAnsi="Courier New" w:cs="Courier New"/>
          <w:sz w:val="24"/>
          <w:szCs w:val="24"/>
        </w:rPr>
        <w:t>si</w:t>
      </w:r>
      <w:r>
        <w:rPr>
          <w:rFonts w:ascii="Courier New" w:hAnsi="Courier New" w:cs="Courier New"/>
          <w:sz w:val="24"/>
          <w:szCs w:val="24"/>
        </w:rPr>
        <w:t xml:space="preserve"> </w:t>
      </w:r>
    </w:p>
    <w:p w:rsidR="008B1EAC" w:rsidRDefault="001806DB" w:rsidP="00EF07AD">
      <w:pPr>
        <w:pStyle w:val="ListeParagraf"/>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A4720A">
        <w:rPr>
          <w:rFonts w:ascii="Courier New" w:hAnsi="Courier New" w:cs="Courier New"/>
          <w:sz w:val="24"/>
          <w:szCs w:val="24"/>
        </w:rPr>
        <w:t>ise şöyledir:</w:t>
      </w:r>
    </w:p>
    <w:p w:rsidR="00445B53" w:rsidRDefault="00445B53" w:rsidP="00445B53">
      <w:pPr>
        <w:pStyle w:val="ListeParagraf"/>
        <w:spacing w:after="0" w:line="240" w:lineRule="auto"/>
        <w:jc w:val="both"/>
        <w:rPr>
          <w:rFonts w:ascii="Courier New" w:hAnsi="Courier New" w:cs="Courier New"/>
          <w:sz w:val="24"/>
          <w:szCs w:val="24"/>
        </w:rPr>
      </w:pPr>
      <w:r w:rsidRPr="00592C00">
        <w:rPr>
          <w:rFonts w:ascii="Courier New" w:hAnsi="Courier New" w:cs="Courier New"/>
          <w:sz w:val="24"/>
          <w:szCs w:val="24"/>
        </w:rPr>
        <w:t xml:space="preserve">     </w:t>
      </w:r>
      <w:r w:rsidR="00314CC9" w:rsidRPr="00592C00">
        <w:rPr>
          <w:rFonts w:ascii="Courier New" w:hAnsi="Courier New" w:cs="Courier New"/>
          <w:sz w:val="24"/>
          <w:szCs w:val="24"/>
        </w:rPr>
        <w:t>“</w:t>
      </w:r>
      <w:r w:rsidRPr="00592C00">
        <w:rPr>
          <w:rFonts w:ascii="Courier New" w:hAnsi="Courier New" w:cs="Courier New"/>
          <w:sz w:val="24"/>
          <w:szCs w:val="24"/>
        </w:rPr>
        <w:t>Madde 3</w:t>
      </w:r>
      <w:r w:rsidRPr="00445B53">
        <w:rPr>
          <w:rFonts w:ascii="Courier New" w:hAnsi="Courier New" w:cs="Courier New"/>
          <w:b/>
          <w:sz w:val="24"/>
          <w:szCs w:val="24"/>
        </w:rPr>
        <w:t>:</w:t>
      </w:r>
      <w:r>
        <w:rPr>
          <w:rFonts w:ascii="Courier New" w:hAnsi="Courier New" w:cs="Courier New"/>
          <w:sz w:val="24"/>
          <w:szCs w:val="24"/>
        </w:rPr>
        <w:t xml:space="preserve"> TÜRKİYE İŞ BANKASI A.Ş. Kıbrıs Şubelerinde </w:t>
      </w:r>
    </w:p>
    <w:p w:rsidR="00314CC9" w:rsidRDefault="00445B53" w:rsidP="00314CC9">
      <w:pPr>
        <w:pStyle w:val="ListeParagraf"/>
        <w:spacing w:after="0" w:line="240" w:lineRule="auto"/>
        <w:jc w:val="both"/>
        <w:rPr>
          <w:rFonts w:ascii="Courier New" w:hAnsi="Courier New" w:cs="Courier New"/>
          <w:sz w:val="24"/>
          <w:szCs w:val="24"/>
        </w:rPr>
      </w:pPr>
      <w:r>
        <w:rPr>
          <w:rFonts w:ascii="Courier New" w:hAnsi="Courier New" w:cs="Courier New"/>
          <w:b/>
          <w:sz w:val="24"/>
          <w:szCs w:val="24"/>
        </w:rPr>
        <w:t xml:space="preserve">      </w:t>
      </w:r>
      <w:r w:rsidR="00314CC9">
        <w:rPr>
          <w:rFonts w:ascii="Courier New" w:hAnsi="Courier New" w:cs="Courier New"/>
          <w:b/>
          <w:sz w:val="24"/>
          <w:szCs w:val="24"/>
        </w:rPr>
        <w:t xml:space="preserve"> </w:t>
      </w:r>
      <w:r>
        <w:rPr>
          <w:rFonts w:ascii="Courier New" w:hAnsi="Courier New" w:cs="Courier New"/>
          <w:b/>
          <w:sz w:val="24"/>
          <w:szCs w:val="24"/>
        </w:rPr>
        <w:t xml:space="preserve">        </w:t>
      </w:r>
      <w:r>
        <w:rPr>
          <w:rFonts w:ascii="Courier New" w:hAnsi="Courier New" w:cs="Courier New"/>
          <w:sz w:val="24"/>
          <w:szCs w:val="24"/>
        </w:rPr>
        <w:t xml:space="preserve">bir hizmet </w:t>
      </w:r>
      <w:proofErr w:type="spellStart"/>
      <w:r>
        <w:rPr>
          <w:rFonts w:ascii="Courier New" w:hAnsi="Courier New" w:cs="Courier New"/>
          <w:sz w:val="24"/>
          <w:szCs w:val="24"/>
        </w:rPr>
        <w:t>aktine</w:t>
      </w:r>
      <w:proofErr w:type="spellEnd"/>
      <w:r>
        <w:rPr>
          <w:rFonts w:ascii="Courier New" w:hAnsi="Courier New" w:cs="Courier New"/>
          <w:sz w:val="24"/>
          <w:szCs w:val="24"/>
        </w:rPr>
        <w:t xml:space="preserve"> dayanarak çalıştırılan</w:t>
      </w:r>
      <w:r w:rsidR="00314CC9">
        <w:rPr>
          <w:rFonts w:ascii="Courier New" w:hAnsi="Courier New" w:cs="Courier New"/>
          <w:sz w:val="24"/>
          <w:szCs w:val="24"/>
        </w:rPr>
        <w:t>-</w:t>
      </w:r>
    </w:p>
    <w:p w:rsidR="00314CC9" w:rsidRDefault="00314CC9" w:rsidP="00314CC9">
      <w:pPr>
        <w:pStyle w:val="ListeParagraf"/>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spellStart"/>
      <w:r w:rsidR="00445B53">
        <w:rPr>
          <w:rFonts w:ascii="Courier New" w:hAnsi="Courier New" w:cs="Courier New"/>
          <w:sz w:val="24"/>
          <w:szCs w:val="24"/>
        </w:rPr>
        <w:t>lar</w:t>
      </w:r>
      <w:proofErr w:type="spellEnd"/>
      <w:r w:rsidR="00445B53">
        <w:rPr>
          <w:rFonts w:ascii="Courier New" w:hAnsi="Courier New" w:cs="Courier New"/>
          <w:sz w:val="24"/>
          <w:szCs w:val="24"/>
        </w:rPr>
        <w:t xml:space="preserve"> </w:t>
      </w:r>
      <w:r w:rsidR="00445B53" w:rsidRPr="00314CC9">
        <w:rPr>
          <w:rFonts w:ascii="Courier New" w:hAnsi="Courier New" w:cs="Courier New"/>
          <w:sz w:val="24"/>
          <w:szCs w:val="24"/>
        </w:rPr>
        <w:t>işbu Sandığın üyesi olmak zorundadır</w:t>
      </w:r>
      <w:r>
        <w:rPr>
          <w:rFonts w:ascii="Courier New" w:hAnsi="Courier New" w:cs="Courier New"/>
          <w:sz w:val="24"/>
          <w:szCs w:val="24"/>
        </w:rPr>
        <w:t>-</w:t>
      </w:r>
    </w:p>
    <w:p w:rsidR="00A4720A" w:rsidRPr="00314CC9" w:rsidRDefault="00314CC9" w:rsidP="00314CC9">
      <w:pPr>
        <w:pStyle w:val="ListeParagraf"/>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spellStart"/>
      <w:r w:rsidR="00445B53" w:rsidRPr="00314CC9">
        <w:rPr>
          <w:rFonts w:ascii="Courier New" w:hAnsi="Courier New" w:cs="Courier New"/>
          <w:sz w:val="24"/>
          <w:szCs w:val="24"/>
        </w:rPr>
        <w:t>lar</w:t>
      </w:r>
      <w:proofErr w:type="spellEnd"/>
      <w:r w:rsidR="00445B53" w:rsidRPr="00314CC9">
        <w:rPr>
          <w:rFonts w:ascii="Courier New" w:hAnsi="Courier New" w:cs="Courier New"/>
          <w:sz w:val="24"/>
          <w:szCs w:val="24"/>
        </w:rPr>
        <w:t>.</w:t>
      </w:r>
      <w:r>
        <w:rPr>
          <w:rFonts w:ascii="Courier New" w:hAnsi="Courier New" w:cs="Courier New"/>
          <w:sz w:val="24"/>
          <w:szCs w:val="24"/>
        </w:rPr>
        <w:t>”</w:t>
      </w:r>
      <w:r w:rsidR="00445B53" w:rsidRPr="00314CC9">
        <w:rPr>
          <w:rFonts w:ascii="Courier New" w:hAnsi="Courier New" w:cs="Courier New"/>
          <w:sz w:val="24"/>
          <w:szCs w:val="24"/>
        </w:rPr>
        <w:t xml:space="preserve"> </w:t>
      </w:r>
    </w:p>
    <w:p w:rsidR="00A4720A" w:rsidRDefault="00A4720A" w:rsidP="00445B53">
      <w:pPr>
        <w:pStyle w:val="ListeParagraf"/>
        <w:spacing w:after="0" w:line="240" w:lineRule="auto"/>
        <w:jc w:val="both"/>
        <w:rPr>
          <w:rFonts w:ascii="Courier New" w:hAnsi="Courier New" w:cs="Courier New"/>
          <w:sz w:val="24"/>
          <w:szCs w:val="24"/>
        </w:rPr>
      </w:pPr>
    </w:p>
    <w:p w:rsidR="00A4720A" w:rsidRDefault="00A4720A" w:rsidP="00EF07AD">
      <w:pPr>
        <w:pStyle w:val="ListeParagraf"/>
        <w:spacing w:after="0" w:line="360" w:lineRule="auto"/>
        <w:jc w:val="both"/>
        <w:rPr>
          <w:rFonts w:ascii="Courier New" w:hAnsi="Courier New" w:cs="Courier New"/>
          <w:sz w:val="24"/>
          <w:szCs w:val="24"/>
        </w:rPr>
      </w:pPr>
      <w:r>
        <w:rPr>
          <w:rFonts w:ascii="Courier New" w:hAnsi="Courier New" w:cs="Courier New"/>
          <w:sz w:val="24"/>
          <w:szCs w:val="24"/>
        </w:rPr>
        <w:t xml:space="preserve">     Statünün 15.maddesi ise şöyledir:</w:t>
      </w:r>
    </w:p>
    <w:p w:rsidR="00314CC9" w:rsidRPr="00592C00" w:rsidRDefault="00314CC9" w:rsidP="00314CC9">
      <w:pPr>
        <w:pStyle w:val="ListeParagraf"/>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Pr="00592C00">
        <w:rPr>
          <w:rFonts w:ascii="Courier New" w:hAnsi="Courier New" w:cs="Courier New"/>
          <w:sz w:val="24"/>
          <w:szCs w:val="24"/>
        </w:rPr>
        <w:t>“Madde 15</w:t>
      </w:r>
      <w:r>
        <w:rPr>
          <w:rFonts w:ascii="Courier New" w:hAnsi="Courier New" w:cs="Courier New"/>
          <w:sz w:val="24"/>
          <w:szCs w:val="24"/>
        </w:rPr>
        <w:t>: İşbu</w:t>
      </w:r>
      <w:r w:rsidRPr="00314CC9">
        <w:rPr>
          <w:rFonts w:ascii="Courier New" w:hAnsi="Courier New" w:cs="Courier New"/>
          <w:sz w:val="24"/>
          <w:szCs w:val="24"/>
        </w:rPr>
        <w:t xml:space="preserve"> statü</w:t>
      </w:r>
      <w:r w:rsidRPr="00314CC9">
        <w:rPr>
          <w:rFonts w:ascii="Courier New" w:hAnsi="Courier New" w:cs="Courier New"/>
          <w:b/>
          <w:sz w:val="24"/>
          <w:szCs w:val="24"/>
        </w:rPr>
        <w:t xml:space="preserve"> </w:t>
      </w:r>
      <w:r w:rsidRPr="00592C00">
        <w:rPr>
          <w:rFonts w:ascii="Courier New" w:hAnsi="Courier New" w:cs="Courier New"/>
          <w:sz w:val="24"/>
          <w:szCs w:val="24"/>
        </w:rPr>
        <w:t>“TÜRKİYE İŞ BANKASI A.Ş</w:t>
      </w:r>
      <w:proofErr w:type="gramStart"/>
      <w:r w:rsidRPr="00592C00">
        <w:rPr>
          <w:rFonts w:ascii="Courier New" w:hAnsi="Courier New" w:cs="Courier New"/>
          <w:sz w:val="24"/>
          <w:szCs w:val="24"/>
        </w:rPr>
        <w:t>.,</w:t>
      </w:r>
      <w:proofErr w:type="gramEnd"/>
      <w:r w:rsidRPr="00592C00">
        <w:rPr>
          <w:rFonts w:ascii="Courier New" w:hAnsi="Courier New" w:cs="Courier New"/>
          <w:sz w:val="24"/>
          <w:szCs w:val="24"/>
        </w:rPr>
        <w:t xml:space="preserve"> </w:t>
      </w:r>
    </w:p>
    <w:p w:rsidR="00314CC9" w:rsidRPr="00592C00" w:rsidRDefault="00314CC9" w:rsidP="00314CC9">
      <w:pPr>
        <w:pStyle w:val="ListeParagraf"/>
        <w:spacing w:after="0" w:line="240" w:lineRule="auto"/>
        <w:jc w:val="both"/>
        <w:rPr>
          <w:rFonts w:ascii="Courier New" w:hAnsi="Courier New" w:cs="Courier New"/>
          <w:sz w:val="24"/>
          <w:szCs w:val="24"/>
        </w:rPr>
      </w:pPr>
      <w:r w:rsidRPr="00592C00">
        <w:rPr>
          <w:rFonts w:ascii="Courier New" w:hAnsi="Courier New" w:cs="Courier New"/>
          <w:sz w:val="24"/>
          <w:szCs w:val="24"/>
        </w:rPr>
        <w:t xml:space="preserve">                Kıbrıs Şubeleri Memur ve Hizmetlileri </w:t>
      </w:r>
    </w:p>
    <w:p w:rsidR="00314CC9" w:rsidRDefault="00314CC9" w:rsidP="00314CC9">
      <w:pPr>
        <w:spacing w:after="0" w:line="240" w:lineRule="auto"/>
        <w:jc w:val="both"/>
        <w:rPr>
          <w:rFonts w:ascii="Courier New" w:hAnsi="Courier New" w:cs="Courier New"/>
          <w:sz w:val="24"/>
          <w:szCs w:val="24"/>
        </w:rPr>
      </w:pPr>
      <w:r w:rsidRPr="00592C00">
        <w:rPr>
          <w:rFonts w:ascii="Courier New" w:hAnsi="Courier New" w:cs="Courier New"/>
          <w:sz w:val="24"/>
          <w:szCs w:val="24"/>
        </w:rPr>
        <w:t xml:space="preserve">                     Emekli Sandığı”</w:t>
      </w:r>
      <w:r w:rsidRPr="00314CC9">
        <w:rPr>
          <w:rFonts w:ascii="Courier New" w:hAnsi="Courier New" w:cs="Courier New"/>
          <w:sz w:val="24"/>
          <w:szCs w:val="24"/>
        </w:rPr>
        <w:t xml:space="preserve"> statüsü olarak 1 Ocak </w:t>
      </w:r>
    </w:p>
    <w:p w:rsidR="00314CC9" w:rsidRDefault="00314CC9" w:rsidP="00314CC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Pr="00314CC9">
        <w:rPr>
          <w:rFonts w:ascii="Courier New" w:hAnsi="Courier New" w:cs="Courier New"/>
          <w:sz w:val="24"/>
          <w:szCs w:val="24"/>
        </w:rPr>
        <w:t xml:space="preserve">1976 tarihinde yürürlüğe girer ve </w:t>
      </w:r>
    </w:p>
    <w:p w:rsidR="00314CC9" w:rsidRDefault="00314CC9" w:rsidP="00314CC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Pr="00314CC9">
        <w:rPr>
          <w:rFonts w:ascii="Courier New" w:hAnsi="Courier New" w:cs="Courier New"/>
          <w:sz w:val="24"/>
          <w:szCs w:val="24"/>
        </w:rPr>
        <w:t xml:space="preserve">muafiyet belgesi alınması üzerine İhtiyat </w:t>
      </w:r>
    </w:p>
    <w:p w:rsidR="00314CC9" w:rsidRDefault="00314CC9" w:rsidP="00314CC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Pr="00314CC9">
        <w:rPr>
          <w:rFonts w:ascii="Courier New" w:hAnsi="Courier New" w:cs="Courier New"/>
          <w:sz w:val="24"/>
          <w:szCs w:val="24"/>
        </w:rPr>
        <w:t xml:space="preserve">Sandığı Kuralı hükümleri uyarınca tescil </w:t>
      </w:r>
    </w:p>
    <w:p w:rsidR="00314CC9" w:rsidRDefault="00314CC9" w:rsidP="00314CC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Pr="00314CC9">
        <w:rPr>
          <w:rFonts w:ascii="Courier New" w:hAnsi="Courier New" w:cs="Courier New"/>
          <w:sz w:val="24"/>
          <w:szCs w:val="24"/>
        </w:rPr>
        <w:t>işlemi yapıldığı tarihten itibaren uygu</w:t>
      </w:r>
      <w:r>
        <w:rPr>
          <w:rFonts w:ascii="Courier New" w:hAnsi="Courier New" w:cs="Courier New"/>
          <w:sz w:val="24"/>
          <w:szCs w:val="24"/>
        </w:rPr>
        <w:t>-</w:t>
      </w:r>
    </w:p>
    <w:p w:rsidR="00A4720A" w:rsidRPr="00314CC9" w:rsidRDefault="00314CC9" w:rsidP="00314CC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spellStart"/>
      <w:r w:rsidRPr="00314CC9">
        <w:rPr>
          <w:rFonts w:ascii="Courier New" w:hAnsi="Courier New" w:cs="Courier New"/>
          <w:sz w:val="24"/>
          <w:szCs w:val="24"/>
        </w:rPr>
        <w:t>lanır</w:t>
      </w:r>
      <w:proofErr w:type="spellEnd"/>
      <w:r w:rsidRPr="00314CC9">
        <w:rPr>
          <w:rFonts w:ascii="Courier New" w:hAnsi="Courier New" w:cs="Courier New"/>
          <w:sz w:val="24"/>
          <w:szCs w:val="24"/>
        </w:rPr>
        <w:t>.</w:t>
      </w:r>
      <w:r>
        <w:rPr>
          <w:rFonts w:ascii="Courier New" w:hAnsi="Courier New" w:cs="Courier New"/>
          <w:sz w:val="24"/>
          <w:szCs w:val="24"/>
        </w:rPr>
        <w:t>”</w:t>
      </w:r>
    </w:p>
    <w:p w:rsidR="00EB34F6" w:rsidRDefault="00EB34F6" w:rsidP="00EB34F6">
      <w:pPr>
        <w:spacing w:after="0" w:line="360" w:lineRule="auto"/>
        <w:jc w:val="both"/>
        <w:rPr>
          <w:rFonts w:ascii="Courier New" w:hAnsi="Courier New" w:cs="Courier New"/>
          <w:sz w:val="24"/>
          <w:szCs w:val="24"/>
        </w:rPr>
      </w:pPr>
    </w:p>
    <w:p w:rsidR="00C57A73" w:rsidRDefault="00EB34F6" w:rsidP="00B02ED1">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1806DB">
        <w:rPr>
          <w:rFonts w:ascii="Courier New" w:hAnsi="Courier New" w:cs="Courier New"/>
          <w:sz w:val="24"/>
          <w:szCs w:val="24"/>
        </w:rPr>
        <w:t>Emare 3 S</w:t>
      </w:r>
      <w:r w:rsidR="00A4720A" w:rsidRPr="00EB34F6">
        <w:rPr>
          <w:rFonts w:ascii="Courier New" w:hAnsi="Courier New" w:cs="Courier New"/>
          <w:sz w:val="24"/>
          <w:szCs w:val="24"/>
        </w:rPr>
        <w:t>tatü</w:t>
      </w:r>
      <w:r w:rsidR="001806DB">
        <w:rPr>
          <w:rFonts w:ascii="Courier New" w:hAnsi="Courier New" w:cs="Courier New"/>
          <w:sz w:val="24"/>
          <w:szCs w:val="24"/>
        </w:rPr>
        <w:t>’</w:t>
      </w:r>
      <w:r w:rsidR="00A4720A" w:rsidRPr="00EB34F6">
        <w:rPr>
          <w:rFonts w:ascii="Courier New" w:hAnsi="Courier New" w:cs="Courier New"/>
          <w:sz w:val="24"/>
          <w:szCs w:val="24"/>
        </w:rPr>
        <w:t>nün tümü ve</w:t>
      </w:r>
      <w:r w:rsidR="001806DB">
        <w:rPr>
          <w:rFonts w:ascii="Courier New" w:hAnsi="Courier New" w:cs="Courier New"/>
          <w:sz w:val="24"/>
          <w:szCs w:val="24"/>
        </w:rPr>
        <w:t xml:space="preserve"> bilhassa</w:t>
      </w:r>
      <w:r w:rsidR="00A4720A" w:rsidRPr="00EB34F6">
        <w:rPr>
          <w:rFonts w:ascii="Courier New" w:hAnsi="Courier New" w:cs="Courier New"/>
          <w:sz w:val="24"/>
          <w:szCs w:val="24"/>
        </w:rPr>
        <w:t xml:space="preserve"> yukarıya alıntılanan maddeleri ile Mahkeme huzurundaki ihtilafsız şahadet incelen</w:t>
      </w:r>
      <w:r w:rsidR="001806DB">
        <w:rPr>
          <w:rFonts w:ascii="Courier New" w:hAnsi="Courier New" w:cs="Courier New"/>
          <w:sz w:val="24"/>
          <w:szCs w:val="24"/>
        </w:rPr>
        <w:t>-</w:t>
      </w:r>
      <w:proofErr w:type="spellStart"/>
      <w:r w:rsidR="00A4720A" w:rsidRPr="00EB34F6">
        <w:rPr>
          <w:rFonts w:ascii="Courier New" w:hAnsi="Courier New" w:cs="Courier New"/>
          <w:sz w:val="24"/>
          <w:szCs w:val="24"/>
        </w:rPr>
        <w:t>diğinde</w:t>
      </w:r>
      <w:proofErr w:type="spellEnd"/>
      <w:r w:rsidR="00A4720A" w:rsidRPr="00EB34F6">
        <w:rPr>
          <w:rFonts w:ascii="Courier New" w:hAnsi="Courier New" w:cs="Courier New"/>
          <w:sz w:val="24"/>
          <w:szCs w:val="24"/>
        </w:rPr>
        <w:t xml:space="preserve"> Davacı ve Davalı No.1 arasında imzalanan statü ile Davacının Sosyal Sigorta ve İhtiyat Sandığı yatırımlarını</w:t>
      </w:r>
      <w:r w:rsidR="005E138F" w:rsidRPr="00EB34F6">
        <w:rPr>
          <w:rFonts w:ascii="Courier New" w:hAnsi="Courier New" w:cs="Courier New"/>
          <w:sz w:val="24"/>
          <w:szCs w:val="24"/>
        </w:rPr>
        <w:t>n</w:t>
      </w:r>
      <w:r w:rsidR="00A4720A" w:rsidRPr="00EB34F6">
        <w:rPr>
          <w:rFonts w:ascii="Courier New" w:hAnsi="Courier New" w:cs="Courier New"/>
          <w:sz w:val="24"/>
          <w:szCs w:val="24"/>
        </w:rPr>
        <w:t xml:space="preserve"> yap</w:t>
      </w:r>
      <w:r w:rsidR="005E138F" w:rsidRPr="00EB34F6">
        <w:rPr>
          <w:rFonts w:ascii="Courier New" w:hAnsi="Courier New" w:cs="Courier New"/>
          <w:sz w:val="24"/>
          <w:szCs w:val="24"/>
        </w:rPr>
        <w:t>ılmayacağı; bu yatırımların</w:t>
      </w:r>
      <w:r w:rsidR="001806DB">
        <w:rPr>
          <w:rFonts w:ascii="Courier New" w:hAnsi="Courier New" w:cs="Courier New"/>
          <w:sz w:val="24"/>
          <w:szCs w:val="24"/>
        </w:rPr>
        <w:t>,</w:t>
      </w:r>
      <w:r w:rsidR="00A4720A" w:rsidRPr="00EB34F6">
        <w:rPr>
          <w:rFonts w:ascii="Courier New" w:hAnsi="Courier New" w:cs="Courier New"/>
          <w:sz w:val="24"/>
          <w:szCs w:val="24"/>
        </w:rPr>
        <w:t xml:space="preserve"> Emare 3 ile</w:t>
      </w:r>
      <w:r w:rsidR="00AD314B" w:rsidRPr="00EB34F6">
        <w:rPr>
          <w:rFonts w:ascii="Courier New" w:hAnsi="Courier New" w:cs="Courier New"/>
          <w:sz w:val="24"/>
          <w:szCs w:val="24"/>
        </w:rPr>
        <w:t xml:space="preserve"> kurulmuş olan Emekli Sandığına </w:t>
      </w:r>
      <w:r w:rsidR="001806DB">
        <w:rPr>
          <w:rFonts w:ascii="Courier New" w:hAnsi="Courier New" w:cs="Courier New"/>
          <w:sz w:val="24"/>
          <w:szCs w:val="24"/>
        </w:rPr>
        <w:t xml:space="preserve">Banka çalışanlarının </w:t>
      </w:r>
      <w:r w:rsidR="00AD314B" w:rsidRPr="00EB34F6">
        <w:rPr>
          <w:rFonts w:ascii="Courier New" w:hAnsi="Courier New" w:cs="Courier New"/>
          <w:sz w:val="24"/>
          <w:szCs w:val="24"/>
        </w:rPr>
        <w:t>maa</w:t>
      </w:r>
      <w:r w:rsidR="005E138F" w:rsidRPr="00EB34F6">
        <w:rPr>
          <w:rFonts w:ascii="Courier New" w:hAnsi="Courier New" w:cs="Courier New"/>
          <w:sz w:val="24"/>
          <w:szCs w:val="24"/>
        </w:rPr>
        <w:t>şlarından alınacak olan “kesenek</w:t>
      </w:r>
      <w:r w:rsidR="00AD314B" w:rsidRPr="00EB34F6">
        <w:rPr>
          <w:rFonts w:ascii="Courier New" w:hAnsi="Courier New" w:cs="Courier New"/>
          <w:sz w:val="24"/>
          <w:szCs w:val="24"/>
        </w:rPr>
        <w:t>lerle” yap</w:t>
      </w:r>
      <w:r w:rsidR="001806DB">
        <w:rPr>
          <w:rFonts w:ascii="Courier New" w:hAnsi="Courier New" w:cs="Courier New"/>
          <w:sz w:val="24"/>
          <w:szCs w:val="24"/>
        </w:rPr>
        <w:t>ıl</w:t>
      </w:r>
      <w:r w:rsidR="00AD314B" w:rsidRPr="00EB34F6">
        <w:rPr>
          <w:rFonts w:ascii="Courier New" w:hAnsi="Courier New" w:cs="Courier New"/>
          <w:sz w:val="24"/>
          <w:szCs w:val="24"/>
        </w:rPr>
        <w:t>acağı anlaşılmaktadır.</w:t>
      </w:r>
    </w:p>
    <w:p w:rsidR="005E138F" w:rsidRPr="00B02ED1" w:rsidRDefault="00AD314B" w:rsidP="00B02ED1">
      <w:pPr>
        <w:spacing w:after="0" w:line="360" w:lineRule="auto"/>
        <w:jc w:val="both"/>
        <w:rPr>
          <w:rFonts w:ascii="Courier New" w:hAnsi="Courier New" w:cs="Courier New"/>
          <w:sz w:val="24"/>
          <w:szCs w:val="24"/>
        </w:rPr>
      </w:pPr>
      <w:r w:rsidRPr="00EB34F6">
        <w:rPr>
          <w:rFonts w:ascii="Courier New" w:hAnsi="Courier New" w:cs="Courier New"/>
          <w:sz w:val="24"/>
          <w:szCs w:val="24"/>
        </w:rPr>
        <w:t xml:space="preserve"> </w:t>
      </w:r>
      <w:r w:rsidR="00A4720A" w:rsidRPr="00EB34F6">
        <w:rPr>
          <w:rFonts w:ascii="Courier New" w:hAnsi="Courier New" w:cs="Courier New"/>
          <w:sz w:val="24"/>
          <w:szCs w:val="24"/>
        </w:rPr>
        <w:t xml:space="preserve"> </w:t>
      </w:r>
    </w:p>
    <w:p w:rsidR="00D408C8" w:rsidRDefault="00EB34F6" w:rsidP="00EB34F6">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5E138F" w:rsidRPr="00EB34F6">
        <w:rPr>
          <w:rFonts w:ascii="Courier New" w:hAnsi="Courier New" w:cs="Courier New"/>
          <w:sz w:val="24"/>
          <w:szCs w:val="24"/>
        </w:rPr>
        <w:t>Bu dava kapsamında Emare 3 Statü’nün 15. maddesinde dile getirilen “muafiyet belgesi” niteliğinde herhangi bir belge emare yapılmamıştır. Ancak bu meselede şahadet veren Sosyal S</w:t>
      </w:r>
      <w:r w:rsidR="001806DB">
        <w:rPr>
          <w:rFonts w:ascii="Courier New" w:hAnsi="Courier New" w:cs="Courier New"/>
          <w:sz w:val="24"/>
          <w:szCs w:val="24"/>
        </w:rPr>
        <w:t xml:space="preserve">igortalar Dairesi Müdürü Ayşe </w:t>
      </w:r>
      <w:proofErr w:type="spellStart"/>
      <w:r w:rsidR="001806DB">
        <w:rPr>
          <w:rFonts w:ascii="Courier New" w:hAnsi="Courier New" w:cs="Courier New"/>
          <w:sz w:val="24"/>
          <w:szCs w:val="24"/>
        </w:rPr>
        <w:t>Av</w:t>
      </w:r>
      <w:r w:rsidR="005E138F" w:rsidRPr="00EB34F6">
        <w:rPr>
          <w:rFonts w:ascii="Courier New" w:hAnsi="Courier New" w:cs="Courier New"/>
          <w:sz w:val="24"/>
          <w:szCs w:val="24"/>
        </w:rPr>
        <w:t>seven</w:t>
      </w:r>
      <w:proofErr w:type="spellEnd"/>
      <w:r w:rsidR="001806DB">
        <w:rPr>
          <w:rFonts w:ascii="Courier New" w:hAnsi="Courier New" w:cs="Courier New"/>
          <w:sz w:val="24"/>
          <w:szCs w:val="24"/>
        </w:rPr>
        <w:t>,</w:t>
      </w:r>
      <w:r w:rsidR="005E138F" w:rsidRPr="00EB34F6">
        <w:rPr>
          <w:rFonts w:ascii="Courier New" w:hAnsi="Courier New" w:cs="Courier New"/>
          <w:sz w:val="24"/>
          <w:szCs w:val="24"/>
        </w:rPr>
        <w:t xml:space="preserve"> Davalı </w:t>
      </w:r>
      <w:r w:rsidR="004B0D86" w:rsidRPr="00EB34F6">
        <w:rPr>
          <w:rFonts w:ascii="Courier New" w:hAnsi="Courier New" w:cs="Courier New"/>
          <w:sz w:val="24"/>
          <w:szCs w:val="24"/>
        </w:rPr>
        <w:t>No.1 çalışan</w:t>
      </w:r>
      <w:r w:rsidR="00A0231A">
        <w:rPr>
          <w:rFonts w:ascii="Courier New" w:hAnsi="Courier New" w:cs="Courier New"/>
          <w:sz w:val="24"/>
          <w:szCs w:val="24"/>
        </w:rPr>
        <w:t>-</w:t>
      </w:r>
      <w:proofErr w:type="spellStart"/>
      <w:r w:rsidR="004B0D86" w:rsidRPr="00EB34F6">
        <w:rPr>
          <w:rFonts w:ascii="Courier New" w:hAnsi="Courier New" w:cs="Courier New"/>
          <w:sz w:val="24"/>
          <w:szCs w:val="24"/>
        </w:rPr>
        <w:t>ları</w:t>
      </w:r>
      <w:proofErr w:type="spellEnd"/>
      <w:r w:rsidR="004B0D86" w:rsidRPr="00EB34F6">
        <w:rPr>
          <w:rFonts w:ascii="Courier New" w:hAnsi="Courier New" w:cs="Courier New"/>
          <w:sz w:val="24"/>
          <w:szCs w:val="24"/>
        </w:rPr>
        <w:t xml:space="preserve"> için 2000 yılına değin Sosyal Sigortalar Dairesine yatırım yapılmadığı; Davalı No.1’in özel bir emeklilik sandığı bulunduğu, 2000 yılı sonrasında ise Davalı No.1 çalışanları için Sosyal Sigorta yatırımlarının başladığını ifade etmiştir. </w:t>
      </w:r>
      <w:r w:rsidR="004B0D86" w:rsidRPr="00EB34F6">
        <w:rPr>
          <w:rFonts w:ascii="Courier New" w:hAnsi="Courier New" w:cs="Courier New"/>
          <w:sz w:val="24"/>
          <w:szCs w:val="24"/>
        </w:rPr>
        <w:lastRenderedPageBreak/>
        <w:t xml:space="preserve">Tanık, Sosyal Sigortalar Dairesi’nde Davalı No.1’in </w:t>
      </w:r>
      <w:proofErr w:type="spellStart"/>
      <w:r w:rsidR="004B0D86" w:rsidRPr="00EB34F6">
        <w:rPr>
          <w:rFonts w:ascii="Courier New" w:hAnsi="Courier New" w:cs="Courier New"/>
          <w:sz w:val="24"/>
          <w:szCs w:val="24"/>
        </w:rPr>
        <w:t>muafi</w:t>
      </w:r>
      <w:proofErr w:type="spellEnd"/>
      <w:r>
        <w:rPr>
          <w:rFonts w:ascii="Courier New" w:hAnsi="Courier New" w:cs="Courier New"/>
          <w:sz w:val="24"/>
          <w:szCs w:val="24"/>
        </w:rPr>
        <w:t>-</w:t>
      </w:r>
      <w:r w:rsidR="004B0D86" w:rsidRPr="00EB34F6">
        <w:rPr>
          <w:rFonts w:ascii="Courier New" w:hAnsi="Courier New" w:cs="Courier New"/>
          <w:sz w:val="24"/>
          <w:szCs w:val="24"/>
        </w:rPr>
        <w:t>yetine ilişkin bir bulguya rastlamadığını da belirtmiştir.</w:t>
      </w:r>
    </w:p>
    <w:p w:rsidR="00C57A73" w:rsidRDefault="00C57A73" w:rsidP="00EB34F6">
      <w:pPr>
        <w:spacing w:after="0" w:line="360" w:lineRule="auto"/>
        <w:jc w:val="both"/>
        <w:rPr>
          <w:rFonts w:ascii="Courier New" w:hAnsi="Courier New" w:cs="Courier New"/>
          <w:sz w:val="24"/>
          <w:szCs w:val="24"/>
        </w:rPr>
      </w:pPr>
    </w:p>
    <w:p w:rsidR="00D408C8" w:rsidRPr="00EB34F6" w:rsidRDefault="001806DB" w:rsidP="00EB34F6">
      <w:pPr>
        <w:spacing w:after="0"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Bu T</w:t>
      </w:r>
      <w:r w:rsidR="00D408C8">
        <w:rPr>
          <w:rFonts w:ascii="Courier New" w:hAnsi="Courier New" w:cs="Courier New"/>
          <w:sz w:val="24"/>
          <w:szCs w:val="24"/>
        </w:rPr>
        <w:t>anık</w:t>
      </w:r>
      <w:r>
        <w:rPr>
          <w:rFonts w:ascii="Courier New" w:hAnsi="Courier New" w:cs="Courier New"/>
          <w:sz w:val="24"/>
          <w:szCs w:val="24"/>
        </w:rPr>
        <w:t>,</w:t>
      </w:r>
      <w:r w:rsidR="00D408C8">
        <w:rPr>
          <w:rFonts w:ascii="Courier New" w:hAnsi="Courier New" w:cs="Courier New"/>
          <w:sz w:val="24"/>
          <w:szCs w:val="24"/>
        </w:rPr>
        <w:t xml:space="preserve"> şahadetinde ayrıca</w:t>
      </w:r>
      <w:r>
        <w:rPr>
          <w:rFonts w:ascii="Courier New" w:hAnsi="Courier New" w:cs="Courier New"/>
          <w:sz w:val="24"/>
          <w:szCs w:val="24"/>
        </w:rPr>
        <w:t>,</w:t>
      </w:r>
      <w:r w:rsidR="00D408C8">
        <w:rPr>
          <w:rFonts w:ascii="Courier New" w:hAnsi="Courier New" w:cs="Courier New"/>
          <w:sz w:val="24"/>
          <w:szCs w:val="24"/>
        </w:rPr>
        <w:t xml:space="preserve"> Davalı No.1 tarafından çalışanlarının kayıtlarının </w:t>
      </w:r>
      <w:r>
        <w:rPr>
          <w:rFonts w:ascii="Courier New" w:hAnsi="Courier New" w:cs="Courier New"/>
          <w:sz w:val="24"/>
          <w:szCs w:val="24"/>
        </w:rPr>
        <w:t xml:space="preserve">16/1976 sayılı Kıbrıs Türk </w:t>
      </w:r>
      <w:r w:rsidR="00D408C8">
        <w:rPr>
          <w:rFonts w:ascii="Courier New" w:hAnsi="Courier New" w:cs="Courier New"/>
          <w:sz w:val="24"/>
          <w:szCs w:val="24"/>
        </w:rPr>
        <w:t>Sosyal Sigortalar Yasası’nın 11. maddesi uyarınca verilmesi gerekti</w:t>
      </w:r>
      <w:r>
        <w:rPr>
          <w:rFonts w:ascii="Courier New" w:hAnsi="Courier New" w:cs="Courier New"/>
          <w:sz w:val="24"/>
          <w:szCs w:val="24"/>
        </w:rPr>
        <w:t>-</w:t>
      </w:r>
      <w:proofErr w:type="spellStart"/>
      <w:r w:rsidR="00D408C8">
        <w:rPr>
          <w:rFonts w:ascii="Courier New" w:hAnsi="Courier New" w:cs="Courier New"/>
          <w:sz w:val="24"/>
          <w:szCs w:val="24"/>
        </w:rPr>
        <w:t>ğine</w:t>
      </w:r>
      <w:proofErr w:type="spellEnd"/>
      <w:r w:rsidR="00D408C8">
        <w:rPr>
          <w:rFonts w:ascii="Courier New" w:hAnsi="Courier New" w:cs="Courier New"/>
          <w:sz w:val="24"/>
          <w:szCs w:val="24"/>
        </w:rPr>
        <w:t xml:space="preserve"> ilişkin 1978 yılında Davalı No.1’e bir hatırlatma gönderildiği, 16/</w:t>
      </w:r>
      <w:r>
        <w:rPr>
          <w:rFonts w:ascii="Courier New" w:hAnsi="Courier New" w:cs="Courier New"/>
          <w:sz w:val="24"/>
          <w:szCs w:val="24"/>
        </w:rPr>
        <w:t>19</w:t>
      </w:r>
      <w:r w:rsidR="00D408C8">
        <w:rPr>
          <w:rFonts w:ascii="Courier New" w:hAnsi="Courier New" w:cs="Courier New"/>
          <w:sz w:val="24"/>
          <w:szCs w:val="24"/>
        </w:rPr>
        <w:t>76 sayılı Yasa’nın emeklilik hakkı veren</w:t>
      </w:r>
      <w:r>
        <w:rPr>
          <w:rFonts w:ascii="Courier New" w:hAnsi="Courier New" w:cs="Courier New"/>
          <w:sz w:val="24"/>
          <w:szCs w:val="24"/>
        </w:rPr>
        <w:t xml:space="preserve"> bir kurumda çalışanların sigor</w:t>
      </w:r>
      <w:r w:rsidR="00D408C8">
        <w:rPr>
          <w:rFonts w:ascii="Courier New" w:hAnsi="Courier New" w:cs="Courier New"/>
          <w:sz w:val="24"/>
          <w:szCs w:val="24"/>
        </w:rPr>
        <w:t>talılıklarının tercihlerine bağ</w:t>
      </w:r>
      <w:r w:rsidR="006A05F1">
        <w:rPr>
          <w:rFonts w:ascii="Courier New" w:hAnsi="Courier New" w:cs="Courier New"/>
          <w:sz w:val="24"/>
          <w:szCs w:val="24"/>
        </w:rPr>
        <w:t>-</w:t>
      </w:r>
      <w:proofErr w:type="spellStart"/>
      <w:r w:rsidR="00D408C8">
        <w:rPr>
          <w:rFonts w:ascii="Courier New" w:hAnsi="Courier New" w:cs="Courier New"/>
          <w:sz w:val="24"/>
          <w:szCs w:val="24"/>
        </w:rPr>
        <w:t>lı</w:t>
      </w:r>
      <w:proofErr w:type="spellEnd"/>
      <w:r w:rsidR="00D408C8">
        <w:rPr>
          <w:rFonts w:ascii="Courier New" w:hAnsi="Courier New" w:cs="Courier New"/>
          <w:sz w:val="24"/>
          <w:szCs w:val="24"/>
        </w:rPr>
        <w:t xml:space="preserve"> olduğunun geçici 5. maddede düzenlenmiş olduğu</w:t>
      </w:r>
      <w:r>
        <w:rPr>
          <w:rFonts w:ascii="Courier New" w:hAnsi="Courier New" w:cs="Courier New"/>
          <w:sz w:val="24"/>
          <w:szCs w:val="24"/>
        </w:rPr>
        <w:t>, bu maddede bir tüzüğe atıfta</w:t>
      </w:r>
      <w:r w:rsidR="00D408C8">
        <w:rPr>
          <w:rFonts w:ascii="Courier New" w:hAnsi="Courier New" w:cs="Courier New"/>
          <w:sz w:val="24"/>
          <w:szCs w:val="24"/>
        </w:rPr>
        <w:t xml:space="preserve"> bulunul</w:t>
      </w:r>
      <w:r>
        <w:rPr>
          <w:rFonts w:ascii="Courier New" w:hAnsi="Courier New" w:cs="Courier New"/>
          <w:sz w:val="24"/>
          <w:szCs w:val="24"/>
        </w:rPr>
        <w:t>makla birlikte,</w:t>
      </w:r>
      <w:r w:rsidR="00D408C8">
        <w:rPr>
          <w:rFonts w:ascii="Courier New" w:hAnsi="Courier New" w:cs="Courier New"/>
          <w:sz w:val="24"/>
          <w:szCs w:val="24"/>
        </w:rPr>
        <w:t xml:space="preserve"> tüzüğün hiçbir zaman yürürlüğe girmediği, Sosyal Sigortalar Dairesi’nin ilgili tarihte 5.</w:t>
      </w:r>
      <w:r w:rsidR="006A05F1">
        <w:rPr>
          <w:rFonts w:ascii="Courier New" w:hAnsi="Courier New" w:cs="Courier New"/>
          <w:sz w:val="24"/>
          <w:szCs w:val="24"/>
        </w:rPr>
        <w:t xml:space="preserve"> madde kapsamında konunun değer</w:t>
      </w:r>
      <w:r w:rsidR="00D408C8">
        <w:rPr>
          <w:rFonts w:ascii="Courier New" w:hAnsi="Courier New" w:cs="Courier New"/>
          <w:sz w:val="24"/>
          <w:szCs w:val="24"/>
        </w:rPr>
        <w:t xml:space="preserve">lendirilemeyeceğini belirttiği, 1982 yılında da bir soruşturma başlatılıp dava ikame edildiği; sonrasında ise </w:t>
      </w:r>
      <w:r w:rsidR="00EB156C">
        <w:rPr>
          <w:rFonts w:ascii="Courier New" w:hAnsi="Courier New" w:cs="Courier New"/>
          <w:sz w:val="24"/>
          <w:szCs w:val="24"/>
        </w:rPr>
        <w:t xml:space="preserve">davanın geri çekildiğinin öğrenildiği ancak sebebinin ne olduğunu bilmediğini ifade etmiştir. </w:t>
      </w:r>
      <w:proofErr w:type="gramEnd"/>
      <w:r w:rsidR="00EB156C">
        <w:rPr>
          <w:rFonts w:ascii="Courier New" w:hAnsi="Courier New" w:cs="Courier New"/>
          <w:sz w:val="24"/>
          <w:szCs w:val="24"/>
        </w:rPr>
        <w:t>Tanık 2000 yılından sonra işe giren Davalı No.1 çalışanlarının kayıtlarının ise Sosyal Sigortalar Dairesine geldiğini ifade etmiştir.</w:t>
      </w:r>
    </w:p>
    <w:p w:rsidR="00EB34F6" w:rsidRDefault="00EB34F6" w:rsidP="00280C63">
      <w:pPr>
        <w:tabs>
          <w:tab w:val="left" w:pos="1418"/>
        </w:tabs>
        <w:spacing w:after="0" w:line="360" w:lineRule="auto"/>
        <w:jc w:val="both"/>
        <w:rPr>
          <w:rFonts w:ascii="Courier New" w:hAnsi="Courier New" w:cs="Courier New"/>
          <w:sz w:val="24"/>
          <w:szCs w:val="24"/>
        </w:rPr>
      </w:pPr>
    </w:p>
    <w:p w:rsidR="00472792" w:rsidRDefault="00EB34F6" w:rsidP="006A28BF">
      <w:pPr>
        <w:tabs>
          <w:tab w:val="left" w:pos="1418"/>
        </w:tabs>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4B0D86">
        <w:rPr>
          <w:rFonts w:ascii="Courier New" w:hAnsi="Courier New" w:cs="Courier New"/>
          <w:sz w:val="24"/>
          <w:szCs w:val="24"/>
        </w:rPr>
        <w:t>Emare 3 Statü</w:t>
      </w:r>
      <w:r w:rsidR="006A05F1">
        <w:rPr>
          <w:rFonts w:ascii="Courier New" w:hAnsi="Courier New" w:cs="Courier New"/>
          <w:sz w:val="24"/>
          <w:szCs w:val="24"/>
        </w:rPr>
        <w:t>’</w:t>
      </w:r>
      <w:r w:rsidR="004B0D86">
        <w:rPr>
          <w:rFonts w:ascii="Courier New" w:hAnsi="Courier New" w:cs="Courier New"/>
          <w:sz w:val="24"/>
          <w:szCs w:val="24"/>
        </w:rPr>
        <w:t>nün hukuki boy</w:t>
      </w:r>
      <w:r w:rsidR="00280C63">
        <w:rPr>
          <w:rFonts w:ascii="Courier New" w:hAnsi="Courier New" w:cs="Courier New"/>
          <w:sz w:val="24"/>
          <w:szCs w:val="24"/>
        </w:rPr>
        <w:t>utunu irdelemeye devam</w:t>
      </w:r>
      <w:r w:rsidR="00BB6CDA">
        <w:rPr>
          <w:rFonts w:ascii="Courier New" w:hAnsi="Courier New" w:cs="Courier New"/>
          <w:sz w:val="24"/>
          <w:szCs w:val="24"/>
        </w:rPr>
        <w:t xml:space="preserve"> et-</w:t>
      </w:r>
      <w:proofErr w:type="spellStart"/>
      <w:r w:rsidR="00280C63">
        <w:rPr>
          <w:rFonts w:ascii="Courier New" w:hAnsi="Courier New" w:cs="Courier New"/>
          <w:sz w:val="24"/>
          <w:szCs w:val="24"/>
        </w:rPr>
        <w:t>tiğim</w:t>
      </w:r>
      <w:proofErr w:type="spellEnd"/>
      <w:r w:rsidR="004B0D86">
        <w:rPr>
          <w:rFonts w:ascii="Courier New" w:hAnsi="Courier New" w:cs="Courier New"/>
          <w:sz w:val="24"/>
          <w:szCs w:val="24"/>
        </w:rPr>
        <w:t xml:space="preserve"> zaman</w:t>
      </w:r>
      <w:r w:rsidR="006A05F1">
        <w:rPr>
          <w:rFonts w:ascii="Courier New" w:hAnsi="Courier New" w:cs="Courier New"/>
          <w:sz w:val="24"/>
          <w:szCs w:val="24"/>
        </w:rPr>
        <w:t>,</w:t>
      </w:r>
      <w:r w:rsidR="004B0D86">
        <w:rPr>
          <w:rFonts w:ascii="Courier New" w:hAnsi="Courier New" w:cs="Courier New"/>
          <w:sz w:val="24"/>
          <w:szCs w:val="24"/>
        </w:rPr>
        <w:t xml:space="preserve"> “Sandığın Kuruluşu ve Amaçları” yan</w:t>
      </w:r>
      <w:r w:rsidR="00BB6CDA">
        <w:rPr>
          <w:rFonts w:ascii="Courier New" w:hAnsi="Courier New" w:cs="Courier New"/>
          <w:sz w:val="24"/>
          <w:szCs w:val="24"/>
        </w:rPr>
        <w:t xml:space="preserve"> baş</w:t>
      </w:r>
      <w:r w:rsidR="004B0D86">
        <w:rPr>
          <w:rFonts w:ascii="Courier New" w:hAnsi="Courier New" w:cs="Courier New"/>
          <w:sz w:val="24"/>
          <w:szCs w:val="24"/>
        </w:rPr>
        <w:t xml:space="preserve">lıklı </w:t>
      </w:r>
      <w:r>
        <w:rPr>
          <w:rFonts w:ascii="Courier New" w:hAnsi="Courier New" w:cs="Courier New"/>
          <w:sz w:val="24"/>
          <w:szCs w:val="24"/>
        </w:rPr>
        <w:t xml:space="preserve">1. </w:t>
      </w:r>
      <w:r w:rsidR="004B0D86" w:rsidRPr="00EB34F6">
        <w:rPr>
          <w:rFonts w:ascii="Courier New" w:hAnsi="Courier New" w:cs="Courier New"/>
          <w:sz w:val="24"/>
          <w:szCs w:val="24"/>
        </w:rPr>
        <w:t>maddesinde yer alan</w:t>
      </w:r>
      <w:r w:rsidR="008A405F" w:rsidRPr="00EB34F6">
        <w:rPr>
          <w:rFonts w:ascii="Courier New" w:hAnsi="Courier New" w:cs="Courier New"/>
          <w:sz w:val="24"/>
          <w:szCs w:val="24"/>
        </w:rPr>
        <w:t xml:space="preserve"> “Kıbrıs </w:t>
      </w:r>
      <w:proofErr w:type="gramStart"/>
      <w:r w:rsidR="008A405F" w:rsidRPr="00EB34F6">
        <w:rPr>
          <w:rFonts w:ascii="Courier New" w:hAnsi="Courier New" w:cs="Courier New"/>
          <w:sz w:val="24"/>
          <w:szCs w:val="24"/>
        </w:rPr>
        <w:t>Şubelerimizde</w:t>
      </w:r>
      <w:r w:rsidR="00BB6CDA" w:rsidRPr="00EB34F6">
        <w:rPr>
          <w:rFonts w:ascii="Courier New" w:hAnsi="Courier New" w:cs="Courier New"/>
          <w:sz w:val="24"/>
          <w:szCs w:val="24"/>
        </w:rPr>
        <w:t xml:space="preserve"> </w:t>
      </w:r>
      <w:r w:rsidR="008A405F" w:rsidRPr="00EB34F6">
        <w:rPr>
          <w:rFonts w:ascii="Courier New" w:hAnsi="Courier New" w:cs="Courier New"/>
          <w:sz w:val="24"/>
          <w:szCs w:val="24"/>
        </w:rPr>
        <w:t xml:space="preserve"> çalışan</w:t>
      </w:r>
      <w:proofErr w:type="gramEnd"/>
      <w:r w:rsidR="008A405F" w:rsidRPr="00EB34F6">
        <w:rPr>
          <w:rFonts w:ascii="Courier New" w:hAnsi="Courier New" w:cs="Courier New"/>
          <w:sz w:val="24"/>
          <w:szCs w:val="24"/>
        </w:rPr>
        <w:t xml:space="preserve"> me</w:t>
      </w:r>
      <w:r w:rsidR="008A405F" w:rsidRPr="00BB6CDA">
        <w:rPr>
          <w:rFonts w:ascii="Courier New" w:hAnsi="Courier New" w:cs="Courier New"/>
          <w:sz w:val="24"/>
          <w:szCs w:val="24"/>
        </w:rPr>
        <w:t xml:space="preserve">mur ve hizmetlilerin iş kazaları ile meslek </w:t>
      </w:r>
      <w:r w:rsidR="008A405F">
        <w:rPr>
          <w:rFonts w:ascii="Courier New" w:hAnsi="Courier New" w:cs="Courier New"/>
          <w:sz w:val="24"/>
          <w:szCs w:val="24"/>
        </w:rPr>
        <w:t>hastalıkları, hastalık, analık, malullük, emeklilik (</w:t>
      </w:r>
      <w:r w:rsidR="00BB6CDA">
        <w:rPr>
          <w:rFonts w:ascii="Courier New" w:hAnsi="Courier New" w:cs="Courier New"/>
          <w:sz w:val="24"/>
          <w:szCs w:val="24"/>
        </w:rPr>
        <w:t xml:space="preserve">yaşlılık), ölüm hallerinde  </w:t>
      </w:r>
      <w:proofErr w:type="spellStart"/>
      <w:r w:rsidR="00BB6CDA">
        <w:rPr>
          <w:rFonts w:ascii="Courier New" w:hAnsi="Courier New" w:cs="Courier New"/>
          <w:sz w:val="24"/>
          <w:szCs w:val="24"/>
        </w:rPr>
        <w:t>ken</w:t>
      </w:r>
      <w:r>
        <w:rPr>
          <w:rFonts w:ascii="Courier New" w:hAnsi="Courier New" w:cs="Courier New"/>
          <w:sz w:val="24"/>
          <w:szCs w:val="24"/>
        </w:rPr>
        <w:t>-</w:t>
      </w:r>
      <w:r w:rsidR="008A405F">
        <w:rPr>
          <w:rFonts w:ascii="Courier New" w:hAnsi="Courier New" w:cs="Courier New"/>
          <w:sz w:val="24"/>
          <w:szCs w:val="24"/>
        </w:rPr>
        <w:t>dilerine</w:t>
      </w:r>
      <w:proofErr w:type="spellEnd"/>
      <w:r w:rsidR="008A405F">
        <w:rPr>
          <w:rFonts w:ascii="Courier New" w:hAnsi="Courier New" w:cs="Courier New"/>
          <w:sz w:val="24"/>
          <w:szCs w:val="24"/>
        </w:rPr>
        <w:t xml:space="preserve"> veya  hak sahiplerine aylık tahsis etmek, ikramiye ödemek veya toptan ödeme yapmak, hastalık yardımlarında bulunmak amacıyla Emekli Sandığı kurulmuştur” </w:t>
      </w:r>
      <w:r w:rsidR="004B0D86" w:rsidRPr="008A405F">
        <w:rPr>
          <w:rFonts w:ascii="Courier New" w:hAnsi="Courier New" w:cs="Courier New"/>
          <w:sz w:val="24"/>
          <w:szCs w:val="24"/>
        </w:rPr>
        <w:t>söz dizisinin 16/1976 sayılı</w:t>
      </w:r>
      <w:r w:rsidR="006A05F1">
        <w:rPr>
          <w:rFonts w:ascii="Courier New" w:hAnsi="Courier New" w:cs="Courier New"/>
          <w:sz w:val="24"/>
          <w:szCs w:val="24"/>
        </w:rPr>
        <w:t xml:space="preserve"> Kıbrıs Türk</w:t>
      </w:r>
      <w:r w:rsidR="004B0D86" w:rsidRPr="008A405F">
        <w:rPr>
          <w:rFonts w:ascii="Courier New" w:hAnsi="Courier New" w:cs="Courier New"/>
          <w:sz w:val="24"/>
          <w:szCs w:val="24"/>
        </w:rPr>
        <w:t xml:space="preserve"> Sosyal Sigortalar Yasası’nın “Amaç” yan başlıklı 3. </w:t>
      </w:r>
      <w:r w:rsidR="008A405F">
        <w:rPr>
          <w:rFonts w:ascii="Courier New" w:hAnsi="Courier New" w:cs="Courier New"/>
          <w:sz w:val="24"/>
          <w:szCs w:val="24"/>
        </w:rPr>
        <w:t>m</w:t>
      </w:r>
      <w:r w:rsidR="004B0D86" w:rsidRPr="008A405F">
        <w:rPr>
          <w:rFonts w:ascii="Courier New" w:hAnsi="Courier New" w:cs="Courier New"/>
          <w:sz w:val="24"/>
          <w:szCs w:val="24"/>
        </w:rPr>
        <w:t>addesinde</w:t>
      </w:r>
      <w:r w:rsidR="00517970" w:rsidRPr="008A405F">
        <w:rPr>
          <w:rFonts w:ascii="Courier New" w:hAnsi="Courier New" w:cs="Courier New"/>
          <w:sz w:val="24"/>
          <w:szCs w:val="24"/>
        </w:rPr>
        <w:t xml:space="preserve"> yer alan ifadeyle büyük oranda örtüştüğü gerçeğiyle karşılaşmaktayım.</w:t>
      </w:r>
    </w:p>
    <w:p w:rsidR="00085AD9" w:rsidRDefault="00085AD9" w:rsidP="006A28BF">
      <w:pPr>
        <w:tabs>
          <w:tab w:val="left" w:pos="1418"/>
        </w:tabs>
        <w:spacing w:after="0" w:line="360" w:lineRule="auto"/>
        <w:jc w:val="both"/>
        <w:rPr>
          <w:rFonts w:ascii="Courier New" w:hAnsi="Courier New" w:cs="Courier New"/>
          <w:sz w:val="24"/>
          <w:szCs w:val="24"/>
        </w:rPr>
      </w:pPr>
    </w:p>
    <w:p w:rsidR="008A405F" w:rsidRDefault="00472792" w:rsidP="008A405F">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6A05F1">
        <w:rPr>
          <w:rFonts w:ascii="Courier New" w:hAnsi="Courier New" w:cs="Courier New"/>
          <w:sz w:val="24"/>
          <w:szCs w:val="24"/>
        </w:rPr>
        <w:t>Yukarıda belirtile</w:t>
      </w:r>
      <w:r w:rsidR="008A405F">
        <w:rPr>
          <w:rFonts w:ascii="Courier New" w:hAnsi="Courier New" w:cs="Courier New"/>
          <w:sz w:val="24"/>
          <w:szCs w:val="24"/>
        </w:rPr>
        <w:t>n “a</w:t>
      </w:r>
      <w:r>
        <w:rPr>
          <w:rFonts w:ascii="Courier New" w:hAnsi="Courier New" w:cs="Courier New"/>
          <w:sz w:val="24"/>
          <w:szCs w:val="24"/>
        </w:rPr>
        <w:t xml:space="preserve">maç” </w:t>
      </w:r>
      <w:r w:rsidR="006A05F1">
        <w:rPr>
          <w:rFonts w:ascii="Courier New" w:hAnsi="Courier New" w:cs="Courier New"/>
          <w:sz w:val="24"/>
          <w:szCs w:val="24"/>
        </w:rPr>
        <w:t>yan başlıklı maddeler</w:t>
      </w:r>
      <w:r>
        <w:rPr>
          <w:rFonts w:ascii="Courier New" w:hAnsi="Courier New" w:cs="Courier New"/>
          <w:sz w:val="24"/>
          <w:szCs w:val="24"/>
        </w:rPr>
        <w:t xml:space="preserve"> ile bu meselenin </w:t>
      </w:r>
      <w:r w:rsidR="008A405F">
        <w:rPr>
          <w:rFonts w:ascii="Courier New" w:hAnsi="Courier New" w:cs="Courier New"/>
          <w:sz w:val="24"/>
          <w:szCs w:val="24"/>
        </w:rPr>
        <w:t xml:space="preserve">olguları değerlendirildiği zaman Davalı No.1 ile </w:t>
      </w:r>
      <w:r w:rsidR="008A405F">
        <w:rPr>
          <w:rFonts w:ascii="Courier New" w:hAnsi="Courier New" w:cs="Courier New"/>
          <w:sz w:val="24"/>
          <w:szCs w:val="24"/>
        </w:rPr>
        <w:lastRenderedPageBreak/>
        <w:t>Davacı arasındaki ilişki bağlamında</w:t>
      </w:r>
      <w:r w:rsidR="006A05F1">
        <w:rPr>
          <w:rFonts w:ascii="Courier New" w:hAnsi="Courier New" w:cs="Courier New"/>
          <w:sz w:val="24"/>
          <w:szCs w:val="24"/>
        </w:rPr>
        <w:t>,</w:t>
      </w:r>
      <w:r w:rsidR="008A405F">
        <w:rPr>
          <w:rFonts w:ascii="Courier New" w:hAnsi="Courier New" w:cs="Courier New"/>
          <w:sz w:val="24"/>
          <w:szCs w:val="24"/>
        </w:rPr>
        <w:t xml:space="preserve"> Davalı No.1’in Davacıyı emekli etme yetkisinin, Sosyal Sigortalar Dairesinin 16/1976 sayılı Yasa tahtında kullandığı yetkiyle örtüştüğünü ilk nazarda söylemek hatalı olmayacaktır. </w:t>
      </w:r>
    </w:p>
    <w:p w:rsidR="006A05F1" w:rsidRDefault="006A05F1" w:rsidP="008A405F">
      <w:pPr>
        <w:spacing w:after="0" w:line="360" w:lineRule="auto"/>
        <w:jc w:val="both"/>
        <w:rPr>
          <w:rFonts w:ascii="Courier New" w:hAnsi="Courier New" w:cs="Courier New"/>
          <w:sz w:val="24"/>
          <w:szCs w:val="24"/>
        </w:rPr>
      </w:pPr>
    </w:p>
    <w:p w:rsidR="008A405F" w:rsidRDefault="00472792" w:rsidP="008A405F">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8A405F">
        <w:rPr>
          <w:rFonts w:ascii="Courier New" w:hAnsi="Courier New" w:cs="Courier New"/>
          <w:sz w:val="24"/>
          <w:szCs w:val="24"/>
        </w:rPr>
        <w:t>Davacı Avukatı hitabında</w:t>
      </w:r>
      <w:r w:rsidR="006A05F1">
        <w:rPr>
          <w:rFonts w:ascii="Courier New" w:hAnsi="Courier New" w:cs="Courier New"/>
          <w:sz w:val="24"/>
          <w:szCs w:val="24"/>
        </w:rPr>
        <w:t>,</w:t>
      </w:r>
      <w:r w:rsidR="008A405F">
        <w:rPr>
          <w:rFonts w:ascii="Courier New" w:hAnsi="Courier New" w:cs="Courier New"/>
          <w:sz w:val="24"/>
          <w:szCs w:val="24"/>
        </w:rPr>
        <w:t xml:space="preserve"> Emare 3 Statü ile </w:t>
      </w:r>
      <w:r w:rsidR="006A05F1">
        <w:rPr>
          <w:rFonts w:ascii="Courier New" w:hAnsi="Courier New" w:cs="Courier New"/>
          <w:sz w:val="24"/>
          <w:szCs w:val="24"/>
        </w:rPr>
        <w:t xml:space="preserve">Kıbrıs Türk </w:t>
      </w:r>
      <w:r w:rsidR="008A405F">
        <w:rPr>
          <w:rFonts w:ascii="Courier New" w:hAnsi="Courier New" w:cs="Courier New"/>
          <w:sz w:val="24"/>
          <w:szCs w:val="24"/>
        </w:rPr>
        <w:t>Sosyal Sigortalar Yasası’nın amaç maddelerinde yer alan düzenlemeye temas ederek</w:t>
      </w:r>
      <w:r w:rsidR="006A05F1">
        <w:rPr>
          <w:rFonts w:ascii="Courier New" w:hAnsi="Courier New" w:cs="Courier New"/>
          <w:sz w:val="24"/>
          <w:szCs w:val="24"/>
        </w:rPr>
        <w:t>,</w:t>
      </w:r>
      <w:r w:rsidR="008A405F">
        <w:rPr>
          <w:rFonts w:ascii="Courier New" w:hAnsi="Courier New" w:cs="Courier New"/>
          <w:sz w:val="24"/>
          <w:szCs w:val="24"/>
        </w:rPr>
        <w:t xml:space="preserve"> Emare 3 tahtında kurulan Fon’un Davacı açısından Sosyal Sigortalar Dairesi’nin yerine geçmiş olduğunu iddia etmiştir.</w:t>
      </w:r>
    </w:p>
    <w:p w:rsidR="000B6627" w:rsidRDefault="000B6627" w:rsidP="008A405F">
      <w:pPr>
        <w:spacing w:after="0" w:line="360" w:lineRule="auto"/>
        <w:jc w:val="both"/>
        <w:rPr>
          <w:rFonts w:ascii="Courier New" w:hAnsi="Courier New" w:cs="Courier New"/>
          <w:sz w:val="24"/>
          <w:szCs w:val="24"/>
        </w:rPr>
      </w:pPr>
    </w:p>
    <w:p w:rsidR="000B6627" w:rsidRDefault="000B6627" w:rsidP="008A405F">
      <w:pPr>
        <w:spacing w:after="0" w:line="360" w:lineRule="auto"/>
        <w:jc w:val="both"/>
        <w:rPr>
          <w:rFonts w:ascii="Courier New" w:hAnsi="Courier New" w:cs="Courier New"/>
          <w:sz w:val="24"/>
          <w:szCs w:val="24"/>
        </w:rPr>
      </w:pPr>
      <w:r>
        <w:rPr>
          <w:rFonts w:ascii="Courier New" w:hAnsi="Courier New" w:cs="Courier New"/>
          <w:sz w:val="24"/>
          <w:szCs w:val="24"/>
        </w:rPr>
        <w:tab/>
        <w:t>Davacı açısından Anayasa tahtında güvence altına alınmış olan Sosyal Güvenlik Hakkı bağlamında olaya bakıldığı zaman</w:t>
      </w:r>
      <w:r w:rsidR="006A05F1">
        <w:rPr>
          <w:rFonts w:ascii="Courier New" w:hAnsi="Courier New" w:cs="Courier New"/>
          <w:sz w:val="24"/>
          <w:szCs w:val="24"/>
        </w:rPr>
        <w:t>,</w:t>
      </w:r>
      <w:r>
        <w:rPr>
          <w:rFonts w:ascii="Courier New" w:hAnsi="Courier New" w:cs="Courier New"/>
          <w:sz w:val="24"/>
          <w:szCs w:val="24"/>
        </w:rPr>
        <w:t xml:space="preserve"> Davacının emeklilik hakkına ilişkin sosyal güvenlik hakkı</w:t>
      </w:r>
      <w:r w:rsidR="00472792">
        <w:rPr>
          <w:rFonts w:ascii="Courier New" w:hAnsi="Courier New" w:cs="Courier New"/>
          <w:sz w:val="24"/>
          <w:szCs w:val="24"/>
        </w:rPr>
        <w:t>nın</w:t>
      </w:r>
      <w:r>
        <w:rPr>
          <w:rFonts w:ascii="Courier New" w:hAnsi="Courier New" w:cs="Courier New"/>
          <w:sz w:val="24"/>
          <w:szCs w:val="24"/>
        </w:rPr>
        <w:t xml:space="preserve"> Sosyal Sigortalar Dairesi tarafından değil Emare 3 Statü tahtında kurulmuş olan Emekli Sandığı</w:t>
      </w:r>
      <w:r w:rsidR="00151ED5">
        <w:rPr>
          <w:rFonts w:ascii="Courier New" w:hAnsi="Courier New" w:cs="Courier New"/>
          <w:sz w:val="24"/>
          <w:szCs w:val="24"/>
        </w:rPr>
        <w:t>’</w:t>
      </w:r>
      <w:r w:rsidR="00472792">
        <w:rPr>
          <w:rFonts w:ascii="Courier New" w:hAnsi="Courier New" w:cs="Courier New"/>
          <w:sz w:val="24"/>
          <w:szCs w:val="24"/>
        </w:rPr>
        <w:t>nın kapsamında olduğu görülmektedir.</w:t>
      </w:r>
      <w:r>
        <w:rPr>
          <w:rFonts w:ascii="Courier New" w:hAnsi="Courier New" w:cs="Courier New"/>
          <w:sz w:val="24"/>
          <w:szCs w:val="24"/>
        </w:rPr>
        <w:t xml:space="preserve"> Başka bir ifadeyle</w:t>
      </w:r>
      <w:r w:rsidR="00151ED5">
        <w:rPr>
          <w:rFonts w:ascii="Courier New" w:hAnsi="Courier New" w:cs="Courier New"/>
          <w:sz w:val="24"/>
          <w:szCs w:val="24"/>
        </w:rPr>
        <w:t>,</w:t>
      </w:r>
      <w:r>
        <w:rPr>
          <w:rFonts w:ascii="Courier New" w:hAnsi="Courier New" w:cs="Courier New"/>
          <w:sz w:val="24"/>
          <w:szCs w:val="24"/>
        </w:rPr>
        <w:t xml:space="preserve"> Davacının emeklili</w:t>
      </w:r>
      <w:r w:rsidR="00472792">
        <w:rPr>
          <w:rFonts w:ascii="Courier New" w:hAnsi="Courier New" w:cs="Courier New"/>
          <w:sz w:val="24"/>
          <w:szCs w:val="24"/>
        </w:rPr>
        <w:t xml:space="preserve">k hakkı Davalı No.1’in Kıbrıs Şubeleri Memur ve Hizmetlileri </w:t>
      </w:r>
      <w:r>
        <w:rPr>
          <w:rFonts w:ascii="Courier New" w:hAnsi="Courier New" w:cs="Courier New"/>
          <w:sz w:val="24"/>
          <w:szCs w:val="24"/>
        </w:rPr>
        <w:t xml:space="preserve">Emekli Sandığı tahtında hayat bulmaktadır. </w:t>
      </w:r>
    </w:p>
    <w:p w:rsidR="000B6627" w:rsidRDefault="000B6627" w:rsidP="008A405F">
      <w:pPr>
        <w:spacing w:after="0" w:line="360" w:lineRule="auto"/>
        <w:jc w:val="both"/>
        <w:rPr>
          <w:rFonts w:ascii="Courier New" w:hAnsi="Courier New" w:cs="Courier New"/>
          <w:sz w:val="24"/>
          <w:szCs w:val="24"/>
        </w:rPr>
      </w:pPr>
    </w:p>
    <w:p w:rsidR="00472792" w:rsidRDefault="00472792" w:rsidP="008A405F">
      <w:pPr>
        <w:spacing w:after="0" w:line="360" w:lineRule="auto"/>
        <w:jc w:val="both"/>
        <w:rPr>
          <w:rFonts w:ascii="Courier New" w:hAnsi="Courier New" w:cs="Courier New"/>
          <w:sz w:val="24"/>
          <w:szCs w:val="24"/>
        </w:rPr>
      </w:pPr>
      <w:r>
        <w:rPr>
          <w:rFonts w:ascii="Courier New" w:hAnsi="Courier New" w:cs="Courier New"/>
          <w:sz w:val="24"/>
          <w:szCs w:val="24"/>
        </w:rPr>
        <w:tab/>
        <w:t>Bu bakış açısıyla meselenin gerçeklerine</w:t>
      </w:r>
      <w:r w:rsidR="000B6627">
        <w:rPr>
          <w:rFonts w:ascii="Courier New" w:hAnsi="Courier New" w:cs="Courier New"/>
          <w:sz w:val="24"/>
          <w:szCs w:val="24"/>
        </w:rPr>
        <w:t xml:space="preserve"> baktığım za</w:t>
      </w:r>
      <w:r w:rsidR="00CC2650">
        <w:rPr>
          <w:rFonts w:ascii="Courier New" w:hAnsi="Courier New" w:cs="Courier New"/>
          <w:sz w:val="24"/>
          <w:szCs w:val="24"/>
        </w:rPr>
        <w:t>man</w:t>
      </w:r>
      <w:r w:rsidR="00151ED5">
        <w:rPr>
          <w:rFonts w:ascii="Courier New" w:hAnsi="Courier New" w:cs="Courier New"/>
          <w:sz w:val="24"/>
          <w:szCs w:val="24"/>
        </w:rPr>
        <w:t>,</w:t>
      </w:r>
      <w:r w:rsidR="00CC2650">
        <w:rPr>
          <w:rFonts w:ascii="Courier New" w:hAnsi="Courier New" w:cs="Courier New"/>
          <w:sz w:val="24"/>
          <w:szCs w:val="24"/>
        </w:rPr>
        <w:t xml:space="preserve"> Da</w:t>
      </w:r>
      <w:r>
        <w:rPr>
          <w:rFonts w:ascii="Courier New" w:hAnsi="Courier New" w:cs="Courier New"/>
          <w:sz w:val="24"/>
          <w:szCs w:val="24"/>
        </w:rPr>
        <w:t>vacı Avukatının Emare 3 tahtında kurulan Fon’un Davacı açısından Sosyal Sigortalar Dairesi’nin yerine geçtiği yönlü iddiasının ilk nazarda kabul edilemez olmadığı sonucuna varmaktayım.</w:t>
      </w:r>
      <w:r w:rsidR="006A28BF">
        <w:rPr>
          <w:rFonts w:ascii="Courier New" w:hAnsi="Courier New" w:cs="Courier New"/>
          <w:sz w:val="24"/>
          <w:szCs w:val="24"/>
        </w:rPr>
        <w:t xml:space="preserve"> Bu husus irdelenmeye devam edilirken, </w:t>
      </w:r>
      <w:r>
        <w:rPr>
          <w:rFonts w:ascii="Courier New" w:hAnsi="Courier New" w:cs="Courier New"/>
          <w:sz w:val="24"/>
          <w:szCs w:val="24"/>
        </w:rPr>
        <w:t>Davalı</w:t>
      </w:r>
      <w:r w:rsidR="00330182">
        <w:rPr>
          <w:rFonts w:ascii="Courier New" w:hAnsi="Courier New" w:cs="Courier New"/>
          <w:sz w:val="24"/>
          <w:szCs w:val="24"/>
        </w:rPr>
        <w:t xml:space="preserve"> No.1</w:t>
      </w:r>
      <w:r>
        <w:rPr>
          <w:rFonts w:ascii="Courier New" w:hAnsi="Courier New" w:cs="Courier New"/>
          <w:sz w:val="24"/>
          <w:szCs w:val="24"/>
        </w:rPr>
        <w:t xml:space="preserve"> Avukatının Emare 3 tahtında kurulmuş olan Fon’un </w:t>
      </w:r>
      <w:proofErr w:type="spellStart"/>
      <w:r>
        <w:rPr>
          <w:rFonts w:ascii="Courier New" w:hAnsi="Courier New" w:cs="Courier New"/>
          <w:sz w:val="24"/>
          <w:szCs w:val="24"/>
        </w:rPr>
        <w:t>Davacı’yı</w:t>
      </w:r>
      <w:proofErr w:type="spellEnd"/>
      <w:r>
        <w:rPr>
          <w:rFonts w:ascii="Courier New" w:hAnsi="Courier New" w:cs="Courier New"/>
          <w:sz w:val="24"/>
          <w:szCs w:val="24"/>
        </w:rPr>
        <w:t xml:space="preserve"> emekli</w:t>
      </w:r>
      <w:r w:rsidR="00961FD2">
        <w:rPr>
          <w:rFonts w:ascii="Courier New" w:hAnsi="Courier New" w:cs="Courier New"/>
          <w:sz w:val="24"/>
          <w:szCs w:val="24"/>
        </w:rPr>
        <w:t xml:space="preserve"> etme görevinin bir güç olmadığı; bir yükümlülük olduğu şeklindeki iddiası da incelenmelidir.</w:t>
      </w:r>
    </w:p>
    <w:p w:rsidR="00961FD2" w:rsidRDefault="00961FD2" w:rsidP="008A405F">
      <w:pPr>
        <w:spacing w:after="0" w:line="360" w:lineRule="auto"/>
        <w:jc w:val="both"/>
        <w:rPr>
          <w:rFonts w:ascii="Courier New" w:hAnsi="Courier New" w:cs="Courier New"/>
          <w:sz w:val="24"/>
          <w:szCs w:val="24"/>
        </w:rPr>
      </w:pPr>
    </w:p>
    <w:p w:rsidR="00961FD2" w:rsidRDefault="00961FD2" w:rsidP="008A405F">
      <w:pPr>
        <w:spacing w:after="0"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 xml:space="preserve">Davalı </w:t>
      </w:r>
      <w:r w:rsidR="00330182">
        <w:rPr>
          <w:rFonts w:ascii="Courier New" w:hAnsi="Courier New" w:cs="Courier New"/>
          <w:sz w:val="24"/>
          <w:szCs w:val="24"/>
        </w:rPr>
        <w:t xml:space="preserve">No.1 </w:t>
      </w:r>
      <w:r w:rsidR="006A28BF">
        <w:rPr>
          <w:rFonts w:ascii="Courier New" w:hAnsi="Courier New" w:cs="Courier New"/>
          <w:sz w:val="24"/>
          <w:szCs w:val="24"/>
        </w:rPr>
        <w:t>Avukatı,</w:t>
      </w:r>
      <w:r>
        <w:rPr>
          <w:rFonts w:ascii="Courier New" w:hAnsi="Courier New" w:cs="Courier New"/>
          <w:sz w:val="24"/>
          <w:szCs w:val="24"/>
        </w:rPr>
        <w:t xml:space="preserve"> davanın dinlenmesi aşamasında yapmış olduğu hitabında prim yatırmamanın bir muafiyet olduğu ancak ayrıcalıklı bir yetki ve güç olmadığı; ikramiye ve emeklilik vermenin de bir mükellefiyet ol</w:t>
      </w:r>
      <w:r w:rsidR="006A28BF">
        <w:rPr>
          <w:rFonts w:ascii="Courier New" w:hAnsi="Courier New" w:cs="Courier New"/>
          <w:sz w:val="24"/>
          <w:szCs w:val="24"/>
        </w:rPr>
        <w:t xml:space="preserve">duğunu ve bunun Emare 3 </w:t>
      </w:r>
      <w:r w:rsidR="00151ED5">
        <w:rPr>
          <w:rFonts w:ascii="Courier New" w:hAnsi="Courier New" w:cs="Courier New"/>
          <w:sz w:val="24"/>
          <w:szCs w:val="24"/>
        </w:rPr>
        <w:t>S</w:t>
      </w:r>
      <w:r>
        <w:rPr>
          <w:rFonts w:ascii="Courier New" w:hAnsi="Courier New" w:cs="Courier New"/>
          <w:sz w:val="24"/>
          <w:szCs w:val="24"/>
        </w:rPr>
        <w:t>tatü</w:t>
      </w:r>
      <w:r w:rsidR="00B31EE3">
        <w:rPr>
          <w:rFonts w:ascii="Courier New" w:hAnsi="Courier New" w:cs="Courier New"/>
          <w:sz w:val="24"/>
          <w:szCs w:val="24"/>
        </w:rPr>
        <w:t>-</w:t>
      </w:r>
      <w:r>
        <w:rPr>
          <w:rFonts w:ascii="Courier New" w:hAnsi="Courier New" w:cs="Courier New"/>
          <w:sz w:val="24"/>
          <w:szCs w:val="24"/>
        </w:rPr>
        <w:t>den kayn</w:t>
      </w:r>
      <w:r w:rsidR="006A28BF">
        <w:rPr>
          <w:rFonts w:ascii="Courier New" w:hAnsi="Courier New" w:cs="Courier New"/>
          <w:sz w:val="24"/>
          <w:szCs w:val="24"/>
        </w:rPr>
        <w:t>aklandığı; 1972 yılına ait</w:t>
      </w:r>
      <w:r w:rsidR="00151ED5">
        <w:rPr>
          <w:rFonts w:ascii="Courier New" w:hAnsi="Courier New" w:cs="Courier New"/>
          <w:sz w:val="24"/>
          <w:szCs w:val="24"/>
        </w:rPr>
        <w:t xml:space="preserve"> İhtiyat Sandığı K</w:t>
      </w:r>
      <w:r>
        <w:rPr>
          <w:rFonts w:ascii="Courier New" w:hAnsi="Courier New" w:cs="Courier New"/>
          <w:sz w:val="24"/>
          <w:szCs w:val="24"/>
        </w:rPr>
        <w:t>uralla</w:t>
      </w:r>
      <w:r w:rsidR="00B31EE3">
        <w:rPr>
          <w:rFonts w:ascii="Courier New" w:hAnsi="Courier New" w:cs="Courier New"/>
          <w:sz w:val="24"/>
          <w:szCs w:val="24"/>
        </w:rPr>
        <w:t>-</w:t>
      </w:r>
      <w:proofErr w:type="spellStart"/>
      <w:r>
        <w:rPr>
          <w:rFonts w:ascii="Courier New" w:hAnsi="Courier New" w:cs="Courier New"/>
          <w:sz w:val="24"/>
          <w:szCs w:val="24"/>
        </w:rPr>
        <w:lastRenderedPageBreak/>
        <w:t>rının</w:t>
      </w:r>
      <w:proofErr w:type="spellEnd"/>
      <w:r>
        <w:rPr>
          <w:rFonts w:ascii="Courier New" w:hAnsi="Courier New" w:cs="Courier New"/>
          <w:sz w:val="24"/>
          <w:szCs w:val="24"/>
        </w:rPr>
        <w:t xml:space="preserve"> 7. maddesinin 11</w:t>
      </w:r>
      <w:r w:rsidR="00330182">
        <w:rPr>
          <w:rFonts w:ascii="Courier New" w:hAnsi="Courier New" w:cs="Courier New"/>
          <w:sz w:val="24"/>
          <w:szCs w:val="24"/>
        </w:rPr>
        <w:t>/</w:t>
      </w:r>
      <w:r w:rsidR="00151ED5">
        <w:rPr>
          <w:rFonts w:ascii="Courier New" w:hAnsi="Courier New" w:cs="Courier New"/>
          <w:sz w:val="24"/>
          <w:szCs w:val="24"/>
        </w:rPr>
        <w:t>19</w:t>
      </w:r>
      <w:r w:rsidR="00330182">
        <w:rPr>
          <w:rFonts w:ascii="Courier New" w:hAnsi="Courier New" w:cs="Courier New"/>
          <w:sz w:val="24"/>
          <w:szCs w:val="24"/>
        </w:rPr>
        <w:t>74 sayılı Yasa ile değiştirile</w:t>
      </w:r>
      <w:r w:rsidR="00151ED5">
        <w:rPr>
          <w:rFonts w:ascii="Courier New" w:hAnsi="Courier New" w:cs="Courier New"/>
          <w:sz w:val="24"/>
          <w:szCs w:val="24"/>
        </w:rPr>
        <w:t>rek 7. maddeye(</w:t>
      </w:r>
      <w:r>
        <w:rPr>
          <w:rFonts w:ascii="Courier New" w:hAnsi="Courier New" w:cs="Courier New"/>
          <w:sz w:val="24"/>
          <w:szCs w:val="24"/>
        </w:rPr>
        <w:t>6</w:t>
      </w:r>
      <w:r w:rsidR="00151ED5">
        <w:rPr>
          <w:rFonts w:ascii="Courier New" w:hAnsi="Courier New" w:cs="Courier New"/>
          <w:sz w:val="24"/>
          <w:szCs w:val="24"/>
        </w:rPr>
        <w:t>)</w:t>
      </w:r>
      <w:r>
        <w:rPr>
          <w:rFonts w:ascii="Courier New" w:hAnsi="Courier New" w:cs="Courier New"/>
          <w:sz w:val="24"/>
          <w:szCs w:val="24"/>
        </w:rPr>
        <w:t xml:space="preserve">. </w:t>
      </w:r>
      <w:proofErr w:type="gramEnd"/>
      <w:r>
        <w:rPr>
          <w:rFonts w:ascii="Courier New" w:hAnsi="Courier New" w:cs="Courier New"/>
          <w:sz w:val="24"/>
          <w:szCs w:val="24"/>
        </w:rPr>
        <w:t>fıkra ilave edildiği; Davacının</w:t>
      </w:r>
      <w:r w:rsidR="00E86561">
        <w:rPr>
          <w:rFonts w:ascii="Courier New" w:hAnsi="Courier New" w:cs="Courier New"/>
          <w:sz w:val="24"/>
          <w:szCs w:val="24"/>
        </w:rPr>
        <w:t xml:space="preserve"> dayandığı Sandığın ayrıcalıklı güç vermesine ilişkin maddenin de bu madde olduğu ancak, maddenin bir güç vermediği, tam tersine yükümlülük altına koyduğu iddiasıyla ilgili maddenin kamu ayrıcalıklarını kullanma yetkisi veren bir madde olmadığı argümanını yapmış</w:t>
      </w:r>
      <w:r w:rsidR="00B31EE3">
        <w:rPr>
          <w:rFonts w:ascii="Courier New" w:hAnsi="Courier New" w:cs="Courier New"/>
          <w:sz w:val="24"/>
          <w:szCs w:val="24"/>
        </w:rPr>
        <w:t>-</w:t>
      </w:r>
      <w:r w:rsidR="00E86561">
        <w:rPr>
          <w:rFonts w:ascii="Courier New" w:hAnsi="Courier New" w:cs="Courier New"/>
          <w:sz w:val="24"/>
          <w:szCs w:val="24"/>
        </w:rPr>
        <w:t xml:space="preserve">tır. </w:t>
      </w:r>
    </w:p>
    <w:p w:rsidR="00E86561" w:rsidRDefault="00E86561" w:rsidP="008A405F">
      <w:pPr>
        <w:spacing w:after="0" w:line="360" w:lineRule="auto"/>
        <w:jc w:val="both"/>
        <w:rPr>
          <w:rFonts w:ascii="Courier New" w:hAnsi="Courier New" w:cs="Courier New"/>
          <w:sz w:val="24"/>
          <w:szCs w:val="24"/>
        </w:rPr>
      </w:pPr>
    </w:p>
    <w:p w:rsidR="00E86561" w:rsidRDefault="00E86561" w:rsidP="008A405F">
      <w:pPr>
        <w:spacing w:after="0" w:line="360" w:lineRule="auto"/>
        <w:jc w:val="both"/>
        <w:rPr>
          <w:rFonts w:ascii="Courier New" w:hAnsi="Courier New" w:cs="Courier New"/>
          <w:sz w:val="24"/>
          <w:szCs w:val="24"/>
        </w:rPr>
      </w:pPr>
      <w:r>
        <w:rPr>
          <w:rFonts w:ascii="Courier New" w:hAnsi="Courier New" w:cs="Courier New"/>
          <w:sz w:val="24"/>
          <w:szCs w:val="24"/>
        </w:rPr>
        <w:tab/>
        <w:t xml:space="preserve">Davalı </w:t>
      </w:r>
      <w:r w:rsidR="00151ED5">
        <w:rPr>
          <w:rFonts w:ascii="Courier New" w:hAnsi="Courier New" w:cs="Courier New"/>
          <w:sz w:val="24"/>
          <w:szCs w:val="24"/>
        </w:rPr>
        <w:t xml:space="preserve">No.1 </w:t>
      </w:r>
      <w:r>
        <w:rPr>
          <w:rFonts w:ascii="Courier New" w:hAnsi="Courier New" w:cs="Courier New"/>
          <w:sz w:val="24"/>
          <w:szCs w:val="24"/>
        </w:rPr>
        <w:t xml:space="preserve">Avukatı hitabında devamla, 16/1976 sayılı </w:t>
      </w:r>
      <w:r w:rsidR="00151ED5">
        <w:rPr>
          <w:rFonts w:ascii="Courier New" w:hAnsi="Courier New" w:cs="Courier New"/>
          <w:sz w:val="24"/>
          <w:szCs w:val="24"/>
        </w:rPr>
        <w:t xml:space="preserve">Kıbrıs Türk </w:t>
      </w:r>
      <w:r>
        <w:rPr>
          <w:rFonts w:ascii="Courier New" w:hAnsi="Courier New" w:cs="Courier New"/>
          <w:sz w:val="24"/>
          <w:szCs w:val="24"/>
        </w:rPr>
        <w:t xml:space="preserve">Sosyal Sigortalar Yasası’nın yürürlüğe </w:t>
      </w:r>
      <w:r w:rsidR="00151ED5">
        <w:rPr>
          <w:rFonts w:ascii="Courier New" w:hAnsi="Courier New" w:cs="Courier New"/>
          <w:sz w:val="24"/>
          <w:szCs w:val="24"/>
        </w:rPr>
        <w:t>girmesiyle, ilgili Yasa’nın 5. m</w:t>
      </w:r>
      <w:r>
        <w:rPr>
          <w:rFonts w:ascii="Courier New" w:hAnsi="Courier New" w:cs="Courier New"/>
          <w:sz w:val="24"/>
          <w:szCs w:val="24"/>
        </w:rPr>
        <w:t>addesinin</w:t>
      </w:r>
      <w:r w:rsidR="00151ED5">
        <w:rPr>
          <w:rFonts w:ascii="Courier New" w:hAnsi="Courier New" w:cs="Courier New"/>
          <w:sz w:val="24"/>
          <w:szCs w:val="24"/>
        </w:rPr>
        <w:t>,</w:t>
      </w:r>
      <w:r>
        <w:rPr>
          <w:rFonts w:ascii="Courier New" w:hAnsi="Courier New" w:cs="Courier New"/>
          <w:sz w:val="24"/>
          <w:szCs w:val="24"/>
        </w:rPr>
        <w:t xml:space="preserve"> “emeklilik hakkı kazandıran diğer yasa ve kurallara göre çalışanların, bu yasa kapsamına alınıp alınmamaları kendi tercihlerine bağlıdır. Tercih hakkının nasıl kullanılacağı tüzükle saptanarak meclisin onayına sunulur” şeklinde bir madde içerdiği, ancak 9/1981 sayılı Yasa ile maddenin yürürlükten kaldırıldığını ifade etmiştir.</w:t>
      </w:r>
    </w:p>
    <w:p w:rsidR="00E86561" w:rsidRDefault="00E86561" w:rsidP="008A405F">
      <w:pPr>
        <w:spacing w:after="0" w:line="360" w:lineRule="auto"/>
        <w:jc w:val="both"/>
        <w:rPr>
          <w:rFonts w:ascii="Courier New" w:hAnsi="Courier New" w:cs="Courier New"/>
          <w:sz w:val="24"/>
          <w:szCs w:val="24"/>
        </w:rPr>
      </w:pPr>
    </w:p>
    <w:p w:rsidR="00E86561" w:rsidRDefault="00E86561" w:rsidP="008A405F">
      <w:pPr>
        <w:spacing w:after="0" w:line="360" w:lineRule="auto"/>
        <w:jc w:val="both"/>
        <w:rPr>
          <w:rFonts w:ascii="Courier New" w:hAnsi="Courier New" w:cs="Courier New"/>
          <w:sz w:val="24"/>
          <w:szCs w:val="24"/>
        </w:rPr>
      </w:pPr>
      <w:r>
        <w:rPr>
          <w:rFonts w:ascii="Courier New" w:hAnsi="Courier New" w:cs="Courier New"/>
          <w:sz w:val="24"/>
          <w:szCs w:val="24"/>
        </w:rPr>
        <w:tab/>
        <w:t xml:space="preserve">Davalı </w:t>
      </w:r>
      <w:r w:rsidR="00151ED5">
        <w:rPr>
          <w:rFonts w:ascii="Courier New" w:hAnsi="Courier New" w:cs="Courier New"/>
          <w:sz w:val="24"/>
          <w:szCs w:val="24"/>
        </w:rPr>
        <w:t xml:space="preserve">No.1 </w:t>
      </w:r>
      <w:r>
        <w:rPr>
          <w:rFonts w:ascii="Courier New" w:hAnsi="Courier New" w:cs="Courier New"/>
          <w:sz w:val="24"/>
          <w:szCs w:val="24"/>
        </w:rPr>
        <w:t>Avukatı</w:t>
      </w:r>
      <w:r w:rsidR="00330182">
        <w:rPr>
          <w:rFonts w:ascii="Courier New" w:hAnsi="Courier New" w:cs="Courier New"/>
          <w:sz w:val="24"/>
          <w:szCs w:val="24"/>
        </w:rPr>
        <w:t>;</w:t>
      </w:r>
      <w:r>
        <w:rPr>
          <w:rFonts w:ascii="Courier New" w:hAnsi="Courier New" w:cs="Courier New"/>
          <w:sz w:val="24"/>
          <w:szCs w:val="24"/>
        </w:rPr>
        <w:t xml:space="preserve"> atıfta bulunduğu yasa maddelerine bakıldığı zaman ne İhtiyat Sandığı Yasası’nda ne de</w:t>
      </w:r>
      <w:r w:rsidR="00151ED5">
        <w:rPr>
          <w:rFonts w:ascii="Courier New" w:hAnsi="Courier New" w:cs="Courier New"/>
          <w:sz w:val="24"/>
          <w:szCs w:val="24"/>
        </w:rPr>
        <w:t xml:space="preserve"> Kıbrıs Türk </w:t>
      </w:r>
      <w:r>
        <w:rPr>
          <w:rFonts w:ascii="Courier New" w:hAnsi="Courier New" w:cs="Courier New"/>
          <w:sz w:val="24"/>
          <w:szCs w:val="24"/>
        </w:rPr>
        <w:t>Sosyal Sigortalar Yasası’nda Davalı No.1’e kamu gücünün ayrıcalıkları ve üstünlüklerini</w:t>
      </w:r>
      <w:r w:rsidR="00BD447B">
        <w:rPr>
          <w:rFonts w:ascii="Courier New" w:hAnsi="Courier New" w:cs="Courier New"/>
          <w:sz w:val="24"/>
          <w:szCs w:val="24"/>
        </w:rPr>
        <w:t xml:space="preserve"> kullanma hakkı verilmediğinin görüldüğü, taraflar arasındaki hukuki ilişkinin tamamen statü ve yönetmeliklerden kaynaklandığını iddia etmiştir.</w:t>
      </w:r>
    </w:p>
    <w:p w:rsidR="00BD447B" w:rsidRDefault="00BD447B" w:rsidP="008A405F">
      <w:pPr>
        <w:spacing w:after="0" w:line="360" w:lineRule="auto"/>
        <w:jc w:val="both"/>
        <w:rPr>
          <w:rFonts w:ascii="Courier New" w:hAnsi="Courier New" w:cs="Courier New"/>
          <w:sz w:val="24"/>
          <w:szCs w:val="24"/>
        </w:rPr>
      </w:pPr>
    </w:p>
    <w:p w:rsidR="00BD447B" w:rsidRDefault="00BD447B" w:rsidP="008A405F">
      <w:pPr>
        <w:spacing w:after="0" w:line="360" w:lineRule="auto"/>
        <w:jc w:val="both"/>
        <w:rPr>
          <w:rFonts w:ascii="Courier New" w:hAnsi="Courier New" w:cs="Courier New"/>
          <w:sz w:val="24"/>
          <w:szCs w:val="24"/>
        </w:rPr>
      </w:pPr>
      <w:r>
        <w:rPr>
          <w:rFonts w:ascii="Courier New" w:hAnsi="Courier New" w:cs="Courier New"/>
          <w:sz w:val="24"/>
          <w:szCs w:val="24"/>
        </w:rPr>
        <w:tab/>
        <w:t xml:space="preserve">Davalı </w:t>
      </w:r>
      <w:r w:rsidR="00151ED5">
        <w:rPr>
          <w:rFonts w:ascii="Courier New" w:hAnsi="Courier New" w:cs="Courier New"/>
          <w:sz w:val="24"/>
          <w:szCs w:val="24"/>
        </w:rPr>
        <w:t xml:space="preserve">No.1 </w:t>
      </w:r>
      <w:r>
        <w:rPr>
          <w:rFonts w:ascii="Courier New" w:hAnsi="Courier New" w:cs="Courier New"/>
          <w:sz w:val="24"/>
          <w:szCs w:val="24"/>
        </w:rPr>
        <w:t xml:space="preserve">Avukatının argümanında temas edilen yasal düzenlemenin ne şekilde olduğuna bakıldığı zaman 1/1973 sayılı “1972 İhtiyat Sandığı </w:t>
      </w:r>
      <w:proofErr w:type="spellStart"/>
      <w:r>
        <w:rPr>
          <w:rFonts w:ascii="Courier New" w:hAnsi="Courier New" w:cs="Courier New"/>
          <w:sz w:val="24"/>
          <w:szCs w:val="24"/>
        </w:rPr>
        <w:t>Kuralı”nın</w:t>
      </w:r>
      <w:proofErr w:type="spellEnd"/>
      <w:r>
        <w:rPr>
          <w:rFonts w:ascii="Courier New" w:hAnsi="Courier New" w:cs="Courier New"/>
          <w:sz w:val="24"/>
          <w:szCs w:val="24"/>
        </w:rPr>
        <w:t xml:space="preserve"> 7. </w:t>
      </w:r>
      <w:r w:rsidR="00151ED5">
        <w:rPr>
          <w:rFonts w:ascii="Courier New" w:hAnsi="Courier New" w:cs="Courier New"/>
          <w:sz w:val="24"/>
          <w:szCs w:val="24"/>
        </w:rPr>
        <w:t>m</w:t>
      </w:r>
      <w:r>
        <w:rPr>
          <w:rFonts w:ascii="Courier New" w:hAnsi="Courier New" w:cs="Courier New"/>
          <w:sz w:val="24"/>
          <w:szCs w:val="24"/>
        </w:rPr>
        <w:t>addesinin</w:t>
      </w:r>
      <w:r w:rsidR="00151ED5">
        <w:rPr>
          <w:rFonts w:ascii="Courier New" w:hAnsi="Courier New" w:cs="Courier New"/>
          <w:sz w:val="24"/>
          <w:szCs w:val="24"/>
        </w:rPr>
        <w:t>;</w:t>
      </w:r>
      <w:r>
        <w:rPr>
          <w:rFonts w:ascii="Courier New" w:hAnsi="Courier New" w:cs="Courier New"/>
          <w:sz w:val="24"/>
          <w:szCs w:val="24"/>
        </w:rPr>
        <w:t xml:space="preserve"> </w:t>
      </w:r>
    </w:p>
    <w:p w:rsidR="00722F9D" w:rsidRDefault="00722F9D" w:rsidP="00722F9D">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     </w:t>
      </w:r>
      <w:r w:rsidR="00020A01">
        <w:rPr>
          <w:rFonts w:ascii="Courier New" w:hAnsi="Courier New" w:cs="Courier New"/>
          <w:sz w:val="24"/>
          <w:szCs w:val="24"/>
        </w:rPr>
        <w:t xml:space="preserve">“7.(1) İştirak sahibi, ücret almasına hak kazandıran </w:t>
      </w:r>
      <w:r>
        <w:rPr>
          <w:rFonts w:ascii="Courier New" w:hAnsi="Courier New" w:cs="Courier New"/>
          <w:sz w:val="24"/>
          <w:szCs w:val="24"/>
        </w:rPr>
        <w:t xml:space="preserve">  </w:t>
      </w:r>
    </w:p>
    <w:p w:rsidR="00020A01" w:rsidRDefault="00020A01" w:rsidP="00722F9D">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her hafta için İhtiyat Sandığına prim yatırır ve prim </w:t>
      </w:r>
    </w:p>
    <w:p w:rsidR="00020A01" w:rsidRDefault="00020A01" w:rsidP="00020A01">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miktarı, müstahdeme ödenen ücretin %5’inden az olmamak </w:t>
      </w:r>
    </w:p>
    <w:p w:rsidR="00020A01" w:rsidRDefault="00020A01" w:rsidP="00020A01">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üzere Üyenin teklifi ve Kıbrıs Türk Yönetimi Yürütme </w:t>
      </w:r>
    </w:p>
    <w:p w:rsidR="00BD447B" w:rsidRDefault="00020A01" w:rsidP="00020A01">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Kurulunun bir kararnamesi ile </w:t>
      </w:r>
      <w:proofErr w:type="spellStart"/>
      <w:r>
        <w:rPr>
          <w:rFonts w:ascii="Courier New" w:hAnsi="Courier New" w:cs="Courier New"/>
          <w:sz w:val="24"/>
          <w:szCs w:val="24"/>
        </w:rPr>
        <w:t>tesbit</w:t>
      </w:r>
      <w:proofErr w:type="spellEnd"/>
      <w:r>
        <w:rPr>
          <w:rFonts w:ascii="Courier New" w:hAnsi="Courier New" w:cs="Courier New"/>
          <w:sz w:val="24"/>
          <w:szCs w:val="24"/>
        </w:rPr>
        <w:t xml:space="preserve"> edilir.</w:t>
      </w:r>
    </w:p>
    <w:p w:rsidR="00722F9D" w:rsidRDefault="00020A01" w:rsidP="00020A01">
      <w:pPr>
        <w:spacing w:after="0" w:line="240" w:lineRule="auto"/>
        <w:ind w:firstLine="708"/>
        <w:jc w:val="both"/>
        <w:rPr>
          <w:rFonts w:ascii="Courier New" w:hAnsi="Courier New" w:cs="Courier New"/>
          <w:sz w:val="24"/>
          <w:szCs w:val="24"/>
        </w:rPr>
      </w:pPr>
      <w:r>
        <w:rPr>
          <w:rFonts w:ascii="Courier New" w:hAnsi="Courier New" w:cs="Courier New"/>
          <w:sz w:val="24"/>
          <w:szCs w:val="24"/>
        </w:rPr>
        <w:tab/>
        <w:t xml:space="preserve">Ancak, bu miktar kanun, kural, örf, toplu sözleşme </w:t>
      </w:r>
      <w:r w:rsidR="00722F9D">
        <w:rPr>
          <w:rFonts w:ascii="Courier New" w:hAnsi="Courier New" w:cs="Courier New"/>
          <w:sz w:val="24"/>
          <w:szCs w:val="24"/>
        </w:rPr>
        <w:t xml:space="preserve">  </w:t>
      </w:r>
    </w:p>
    <w:p w:rsidR="00722F9D" w:rsidRDefault="00020A01" w:rsidP="00020A01">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veya başka bir anlaşma gereğince artırılabilir ve </w:t>
      </w:r>
      <w:r w:rsidR="00722F9D">
        <w:rPr>
          <w:rFonts w:ascii="Courier New" w:hAnsi="Courier New" w:cs="Courier New"/>
          <w:sz w:val="24"/>
          <w:szCs w:val="24"/>
        </w:rPr>
        <w:t xml:space="preserve"> </w:t>
      </w:r>
    </w:p>
    <w:p w:rsidR="00020A01" w:rsidRDefault="00020A01" w:rsidP="00020A01">
      <w:pPr>
        <w:spacing w:after="0" w:line="240" w:lineRule="auto"/>
        <w:ind w:firstLine="708"/>
        <w:jc w:val="both"/>
        <w:rPr>
          <w:rFonts w:ascii="Courier New" w:hAnsi="Courier New" w:cs="Courier New"/>
          <w:sz w:val="24"/>
          <w:szCs w:val="24"/>
        </w:rPr>
      </w:pPr>
      <w:r>
        <w:rPr>
          <w:rFonts w:ascii="Courier New" w:hAnsi="Courier New" w:cs="Courier New"/>
          <w:sz w:val="24"/>
          <w:szCs w:val="24"/>
        </w:rPr>
        <w:t>artırılmış miktar, daha az miktarın yerini alır.</w:t>
      </w:r>
    </w:p>
    <w:p w:rsidR="00722F9D" w:rsidRDefault="00020A01" w:rsidP="00020A01">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    Yine ancak, bu Kuralın yürürlüğe girmesinden önce, </w:t>
      </w:r>
    </w:p>
    <w:p w:rsidR="00722F9D" w:rsidRDefault="00020A01" w:rsidP="00020A01">
      <w:pPr>
        <w:spacing w:after="0" w:line="240" w:lineRule="auto"/>
        <w:ind w:firstLine="708"/>
        <w:jc w:val="both"/>
        <w:rPr>
          <w:rFonts w:ascii="Courier New" w:hAnsi="Courier New" w:cs="Courier New"/>
          <w:sz w:val="24"/>
          <w:szCs w:val="24"/>
        </w:rPr>
      </w:pPr>
      <w:r>
        <w:rPr>
          <w:rFonts w:ascii="Courier New" w:hAnsi="Courier New" w:cs="Courier New"/>
          <w:sz w:val="24"/>
          <w:szCs w:val="24"/>
        </w:rPr>
        <w:lastRenderedPageBreak/>
        <w:t xml:space="preserve">işverenle istihdam edilen şahıs arasında toplu sözleşme </w:t>
      </w:r>
    </w:p>
    <w:p w:rsidR="00722F9D" w:rsidRDefault="00020A01" w:rsidP="00020A01">
      <w:pPr>
        <w:spacing w:after="0" w:line="240" w:lineRule="auto"/>
        <w:ind w:firstLine="708"/>
        <w:jc w:val="both"/>
        <w:rPr>
          <w:rFonts w:ascii="Courier New" w:hAnsi="Courier New" w:cs="Courier New"/>
          <w:sz w:val="24"/>
          <w:szCs w:val="24"/>
        </w:rPr>
      </w:pPr>
      <w:r>
        <w:rPr>
          <w:rFonts w:ascii="Courier New" w:hAnsi="Courier New" w:cs="Courier New"/>
          <w:sz w:val="24"/>
          <w:szCs w:val="24"/>
        </w:rPr>
        <w:t>veya herhangi bir akit ile prim yatırılması</w:t>
      </w:r>
      <w:r w:rsidR="00722F9D">
        <w:rPr>
          <w:rFonts w:ascii="Courier New" w:hAnsi="Courier New" w:cs="Courier New"/>
          <w:sz w:val="24"/>
          <w:szCs w:val="24"/>
        </w:rPr>
        <w:t xml:space="preserve"> </w:t>
      </w:r>
      <w:proofErr w:type="spellStart"/>
      <w:r w:rsidR="00722F9D">
        <w:rPr>
          <w:rFonts w:ascii="Courier New" w:hAnsi="Courier New" w:cs="Courier New"/>
          <w:sz w:val="24"/>
          <w:szCs w:val="24"/>
        </w:rPr>
        <w:t>tesbit</w:t>
      </w:r>
      <w:proofErr w:type="spellEnd"/>
      <w:r w:rsidR="00722F9D">
        <w:rPr>
          <w:rFonts w:ascii="Courier New" w:hAnsi="Courier New" w:cs="Courier New"/>
          <w:sz w:val="24"/>
          <w:szCs w:val="24"/>
        </w:rPr>
        <w:t xml:space="preserve"> </w:t>
      </w:r>
    </w:p>
    <w:p w:rsidR="00722F9D" w:rsidRDefault="00722F9D" w:rsidP="00020A01">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edilmişse, böyle bir anlaşma yazılı olarak Üyeye </w:t>
      </w:r>
    </w:p>
    <w:p w:rsidR="00020A01" w:rsidRDefault="00722F9D" w:rsidP="00020A01">
      <w:pPr>
        <w:spacing w:after="0" w:line="240" w:lineRule="auto"/>
        <w:ind w:firstLine="708"/>
        <w:jc w:val="both"/>
        <w:rPr>
          <w:rFonts w:ascii="Courier New" w:hAnsi="Courier New" w:cs="Courier New"/>
          <w:sz w:val="24"/>
          <w:szCs w:val="24"/>
        </w:rPr>
      </w:pPr>
      <w:r>
        <w:rPr>
          <w:rFonts w:ascii="Courier New" w:hAnsi="Courier New" w:cs="Courier New"/>
          <w:sz w:val="24"/>
          <w:szCs w:val="24"/>
        </w:rPr>
        <w:t>bildirilmek suretiyle uygulanabilir.</w:t>
      </w:r>
    </w:p>
    <w:p w:rsidR="00DD4624" w:rsidRDefault="00DD4624" w:rsidP="00020A01">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     Üye, taraflara, böyle bir anlaşmanın geçerliliğini   </w:t>
      </w:r>
    </w:p>
    <w:p w:rsidR="00DD4624" w:rsidRDefault="00DD4624" w:rsidP="00020A01">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teyit eden ve uygulanacak prim miktarını belirten bir </w:t>
      </w:r>
    </w:p>
    <w:p w:rsidR="00DD4624" w:rsidRDefault="00DD4624" w:rsidP="00020A01">
      <w:pPr>
        <w:spacing w:after="0" w:line="240" w:lineRule="auto"/>
        <w:ind w:firstLine="708"/>
        <w:jc w:val="both"/>
        <w:rPr>
          <w:rFonts w:ascii="Courier New" w:hAnsi="Courier New" w:cs="Courier New"/>
          <w:sz w:val="24"/>
          <w:szCs w:val="24"/>
        </w:rPr>
      </w:pPr>
      <w:r>
        <w:rPr>
          <w:rFonts w:ascii="Courier New" w:hAnsi="Courier New" w:cs="Courier New"/>
          <w:sz w:val="24"/>
          <w:szCs w:val="24"/>
        </w:rPr>
        <w:t>belge verir.</w:t>
      </w:r>
    </w:p>
    <w:p w:rsidR="00DD4624" w:rsidRDefault="00DD4624" w:rsidP="00DD4624">
      <w:pPr>
        <w:pStyle w:val="ListeParagraf"/>
        <w:spacing w:after="0" w:line="240" w:lineRule="auto"/>
        <w:ind w:left="1440"/>
        <w:jc w:val="both"/>
        <w:rPr>
          <w:rFonts w:ascii="Courier New" w:hAnsi="Courier New" w:cs="Courier New"/>
          <w:sz w:val="24"/>
          <w:szCs w:val="24"/>
        </w:rPr>
      </w:pPr>
      <w:r>
        <w:rPr>
          <w:rFonts w:ascii="Courier New" w:hAnsi="Courier New" w:cs="Courier New"/>
          <w:sz w:val="24"/>
          <w:szCs w:val="24"/>
        </w:rPr>
        <w:t>(2)</w:t>
      </w:r>
      <w:r w:rsidRPr="00DD4624">
        <w:rPr>
          <w:rFonts w:ascii="Courier New" w:hAnsi="Courier New" w:cs="Courier New"/>
          <w:sz w:val="24"/>
          <w:szCs w:val="24"/>
        </w:rPr>
        <w:t>Yatırılacak</w:t>
      </w:r>
      <w:r>
        <w:rPr>
          <w:rFonts w:ascii="Courier New" w:hAnsi="Courier New" w:cs="Courier New"/>
          <w:sz w:val="24"/>
          <w:szCs w:val="24"/>
        </w:rPr>
        <w:t xml:space="preserve"> prim miktarı, iştirak sahibinin</w:t>
      </w:r>
    </w:p>
    <w:p w:rsidR="00DD4624" w:rsidRDefault="00DD4624" w:rsidP="00DD4624">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Pr="00DD4624">
        <w:rPr>
          <w:rFonts w:ascii="Courier New" w:hAnsi="Courier New" w:cs="Courier New"/>
          <w:sz w:val="24"/>
          <w:szCs w:val="24"/>
        </w:rPr>
        <w:t xml:space="preserve">ücretinden iştirak sahibi hesabına, işveren tarafından </w:t>
      </w:r>
    </w:p>
    <w:p w:rsidR="00DD4624" w:rsidRPr="00DD4624" w:rsidRDefault="00DD4624" w:rsidP="00DD4624">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Pr="00DD4624">
        <w:rPr>
          <w:rFonts w:ascii="Courier New" w:hAnsi="Courier New" w:cs="Courier New"/>
          <w:sz w:val="24"/>
          <w:szCs w:val="24"/>
        </w:rPr>
        <w:t>kesilir.</w:t>
      </w:r>
    </w:p>
    <w:p w:rsidR="00DD4624" w:rsidRDefault="00DD4624" w:rsidP="00DD4624">
      <w:pPr>
        <w:pStyle w:val="ListeParagraf"/>
        <w:spacing w:after="0" w:line="240" w:lineRule="auto"/>
        <w:ind w:left="1440"/>
        <w:jc w:val="both"/>
        <w:rPr>
          <w:rFonts w:ascii="Courier New" w:hAnsi="Courier New" w:cs="Courier New"/>
          <w:sz w:val="24"/>
          <w:szCs w:val="24"/>
        </w:rPr>
      </w:pPr>
      <w:r>
        <w:rPr>
          <w:rFonts w:ascii="Courier New" w:hAnsi="Courier New" w:cs="Courier New"/>
          <w:sz w:val="24"/>
          <w:szCs w:val="24"/>
        </w:rPr>
        <w:t xml:space="preserve">(3)İşveren, müstahdem hesabına %5’ten az olmamak </w:t>
      </w:r>
    </w:p>
    <w:p w:rsidR="00DD4624" w:rsidRDefault="00DD4624" w:rsidP="00DD4624">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Pr="00DD4624">
        <w:rPr>
          <w:rFonts w:ascii="Courier New" w:hAnsi="Courier New" w:cs="Courier New"/>
          <w:sz w:val="24"/>
          <w:szCs w:val="24"/>
        </w:rPr>
        <w:t xml:space="preserve">üzere Üyenin teklifi ve Kıbrıs Türk Yönetimi Yürütme </w:t>
      </w:r>
    </w:p>
    <w:p w:rsidR="00C30AF0" w:rsidRDefault="00DD4624" w:rsidP="00DD4624">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Pr="00DD4624">
        <w:rPr>
          <w:rFonts w:ascii="Courier New" w:hAnsi="Courier New" w:cs="Courier New"/>
          <w:sz w:val="24"/>
          <w:szCs w:val="24"/>
        </w:rPr>
        <w:t>Kurulu’nun</w:t>
      </w:r>
      <w:r w:rsidR="00C30AF0">
        <w:rPr>
          <w:rFonts w:ascii="Courier New" w:hAnsi="Courier New" w:cs="Courier New"/>
          <w:sz w:val="24"/>
          <w:szCs w:val="24"/>
        </w:rPr>
        <w:t xml:space="preserve"> bir kararnamesi ile </w:t>
      </w:r>
      <w:proofErr w:type="spellStart"/>
      <w:r w:rsidR="00C30AF0">
        <w:rPr>
          <w:rFonts w:ascii="Courier New" w:hAnsi="Courier New" w:cs="Courier New"/>
          <w:sz w:val="24"/>
          <w:szCs w:val="24"/>
        </w:rPr>
        <w:t>tesbit</w:t>
      </w:r>
      <w:proofErr w:type="spellEnd"/>
      <w:r w:rsidR="00C30AF0">
        <w:rPr>
          <w:rFonts w:ascii="Courier New" w:hAnsi="Courier New" w:cs="Courier New"/>
          <w:sz w:val="24"/>
          <w:szCs w:val="24"/>
        </w:rPr>
        <w:t xml:space="preserve"> edilen miktarda </w:t>
      </w:r>
    </w:p>
    <w:p w:rsidR="00C30AF0" w:rsidRDefault="00C30AF0" w:rsidP="00DD4624">
      <w:pPr>
        <w:spacing w:after="0" w:line="240" w:lineRule="auto"/>
        <w:jc w:val="both"/>
        <w:rPr>
          <w:rFonts w:ascii="Courier New" w:hAnsi="Courier New" w:cs="Courier New"/>
          <w:sz w:val="24"/>
          <w:szCs w:val="24"/>
        </w:rPr>
      </w:pPr>
      <w:r>
        <w:rPr>
          <w:rFonts w:ascii="Courier New" w:hAnsi="Courier New" w:cs="Courier New"/>
          <w:sz w:val="24"/>
          <w:szCs w:val="24"/>
        </w:rPr>
        <w:t xml:space="preserve">     depozit yatırır. Bu ödeme Kural veya nizamnamelerde </w:t>
      </w:r>
    </w:p>
    <w:p w:rsidR="00C30AF0" w:rsidRDefault="00C30AF0" w:rsidP="00DD4624">
      <w:pPr>
        <w:spacing w:after="0" w:line="240" w:lineRule="auto"/>
        <w:jc w:val="both"/>
        <w:rPr>
          <w:rFonts w:ascii="Courier New" w:hAnsi="Courier New" w:cs="Courier New"/>
          <w:sz w:val="24"/>
          <w:szCs w:val="24"/>
        </w:rPr>
      </w:pPr>
      <w:r>
        <w:rPr>
          <w:rFonts w:ascii="Courier New" w:hAnsi="Courier New" w:cs="Courier New"/>
          <w:sz w:val="24"/>
          <w:szCs w:val="24"/>
        </w:rPr>
        <w:t xml:space="preserve">     belirtilen usule göre işveren tarafından İhtiyat </w:t>
      </w:r>
    </w:p>
    <w:p w:rsidR="00C30AF0" w:rsidRDefault="00C30AF0" w:rsidP="00DD4624">
      <w:pPr>
        <w:spacing w:after="0" w:line="240" w:lineRule="auto"/>
        <w:jc w:val="both"/>
        <w:rPr>
          <w:rFonts w:ascii="Courier New" w:hAnsi="Courier New" w:cs="Courier New"/>
          <w:sz w:val="24"/>
          <w:szCs w:val="24"/>
        </w:rPr>
      </w:pPr>
      <w:r>
        <w:rPr>
          <w:rFonts w:ascii="Courier New" w:hAnsi="Courier New" w:cs="Courier New"/>
          <w:sz w:val="24"/>
          <w:szCs w:val="24"/>
        </w:rPr>
        <w:t xml:space="preserve">     Sandığına yatırılır ve depozit adını alır.</w:t>
      </w:r>
    </w:p>
    <w:p w:rsidR="00C30AF0" w:rsidRDefault="00C30AF0" w:rsidP="00DD4624">
      <w:pPr>
        <w:spacing w:after="0" w:line="24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Ancak, bu miktar, kanun, kural, örf, toplu sözleşme </w:t>
      </w:r>
    </w:p>
    <w:p w:rsidR="00C30AF0" w:rsidRDefault="00C30AF0" w:rsidP="00DD4624">
      <w:pPr>
        <w:spacing w:after="0" w:line="240" w:lineRule="auto"/>
        <w:jc w:val="both"/>
        <w:rPr>
          <w:rFonts w:ascii="Courier New" w:hAnsi="Courier New" w:cs="Courier New"/>
          <w:sz w:val="24"/>
          <w:szCs w:val="24"/>
        </w:rPr>
      </w:pPr>
      <w:r>
        <w:rPr>
          <w:rFonts w:ascii="Courier New" w:hAnsi="Courier New" w:cs="Courier New"/>
          <w:sz w:val="24"/>
          <w:szCs w:val="24"/>
        </w:rPr>
        <w:t xml:space="preserve">     veya başka bir anlaşma gereğince artırılabilir ve </w:t>
      </w:r>
    </w:p>
    <w:p w:rsidR="00C30AF0" w:rsidRDefault="00C30AF0" w:rsidP="00DD4624">
      <w:pPr>
        <w:spacing w:after="0" w:line="240" w:lineRule="auto"/>
        <w:jc w:val="both"/>
        <w:rPr>
          <w:rFonts w:ascii="Courier New" w:hAnsi="Courier New" w:cs="Courier New"/>
          <w:sz w:val="24"/>
          <w:szCs w:val="24"/>
        </w:rPr>
      </w:pPr>
      <w:r>
        <w:rPr>
          <w:rFonts w:ascii="Courier New" w:hAnsi="Courier New" w:cs="Courier New"/>
          <w:sz w:val="24"/>
          <w:szCs w:val="24"/>
        </w:rPr>
        <w:t xml:space="preserve">     artırılmış miktar, daha az miktarın yerini alır.</w:t>
      </w:r>
    </w:p>
    <w:p w:rsidR="00C30AF0" w:rsidRDefault="00C30AF0" w:rsidP="00DD4624">
      <w:pPr>
        <w:spacing w:after="0" w:line="240" w:lineRule="auto"/>
        <w:jc w:val="both"/>
        <w:rPr>
          <w:rFonts w:ascii="Courier New" w:hAnsi="Courier New" w:cs="Courier New"/>
          <w:sz w:val="24"/>
          <w:szCs w:val="24"/>
        </w:rPr>
      </w:pPr>
      <w:r>
        <w:rPr>
          <w:rFonts w:ascii="Courier New" w:hAnsi="Courier New" w:cs="Courier New"/>
          <w:sz w:val="24"/>
          <w:szCs w:val="24"/>
        </w:rPr>
        <w:t xml:space="preserve">          Yine ancak, bu Kuralın yürürlüğe girmesinden önce, </w:t>
      </w:r>
    </w:p>
    <w:p w:rsidR="00C30AF0" w:rsidRDefault="00C30AF0" w:rsidP="00DD4624">
      <w:pPr>
        <w:spacing w:after="0" w:line="240" w:lineRule="auto"/>
        <w:jc w:val="both"/>
        <w:rPr>
          <w:rFonts w:ascii="Courier New" w:hAnsi="Courier New" w:cs="Courier New"/>
          <w:sz w:val="24"/>
          <w:szCs w:val="24"/>
        </w:rPr>
      </w:pPr>
      <w:r>
        <w:rPr>
          <w:rFonts w:ascii="Courier New" w:hAnsi="Courier New" w:cs="Courier New"/>
          <w:sz w:val="24"/>
          <w:szCs w:val="24"/>
        </w:rPr>
        <w:t xml:space="preserve">     işverenle istihdam edilen şahıs arasında toplu sözleşme </w:t>
      </w:r>
    </w:p>
    <w:p w:rsidR="00C30AF0" w:rsidRDefault="00C30AF0" w:rsidP="00DD4624">
      <w:pPr>
        <w:spacing w:after="0" w:line="240" w:lineRule="auto"/>
        <w:jc w:val="both"/>
        <w:rPr>
          <w:rFonts w:ascii="Courier New" w:hAnsi="Courier New" w:cs="Courier New"/>
          <w:sz w:val="24"/>
          <w:szCs w:val="24"/>
        </w:rPr>
      </w:pPr>
      <w:r>
        <w:rPr>
          <w:rFonts w:ascii="Courier New" w:hAnsi="Courier New" w:cs="Courier New"/>
          <w:sz w:val="24"/>
          <w:szCs w:val="24"/>
        </w:rPr>
        <w:t xml:space="preserve">     veya herhangi bir akit ile depozit yatırılması </w:t>
      </w:r>
      <w:proofErr w:type="spellStart"/>
      <w:r>
        <w:rPr>
          <w:rFonts w:ascii="Courier New" w:hAnsi="Courier New" w:cs="Courier New"/>
          <w:sz w:val="24"/>
          <w:szCs w:val="24"/>
        </w:rPr>
        <w:t>tesbit</w:t>
      </w:r>
      <w:proofErr w:type="spellEnd"/>
      <w:r>
        <w:rPr>
          <w:rFonts w:ascii="Courier New" w:hAnsi="Courier New" w:cs="Courier New"/>
          <w:sz w:val="24"/>
          <w:szCs w:val="24"/>
        </w:rPr>
        <w:t xml:space="preserve"> </w:t>
      </w:r>
    </w:p>
    <w:p w:rsidR="00C30AF0" w:rsidRDefault="00C30AF0" w:rsidP="00DD4624">
      <w:pPr>
        <w:spacing w:after="0" w:line="240" w:lineRule="auto"/>
        <w:jc w:val="both"/>
        <w:rPr>
          <w:rFonts w:ascii="Courier New" w:hAnsi="Courier New" w:cs="Courier New"/>
          <w:sz w:val="24"/>
          <w:szCs w:val="24"/>
        </w:rPr>
      </w:pPr>
      <w:r>
        <w:rPr>
          <w:rFonts w:ascii="Courier New" w:hAnsi="Courier New" w:cs="Courier New"/>
          <w:sz w:val="24"/>
          <w:szCs w:val="24"/>
        </w:rPr>
        <w:t xml:space="preserve">     edilmişse, böyle bir anlaşma yazılı olarak Üyeye </w:t>
      </w:r>
    </w:p>
    <w:p w:rsidR="00C30AF0" w:rsidRDefault="00C30AF0" w:rsidP="00DD4624">
      <w:pPr>
        <w:spacing w:after="0" w:line="240" w:lineRule="auto"/>
        <w:jc w:val="both"/>
        <w:rPr>
          <w:rFonts w:ascii="Courier New" w:hAnsi="Courier New" w:cs="Courier New"/>
          <w:sz w:val="24"/>
          <w:szCs w:val="24"/>
        </w:rPr>
      </w:pPr>
      <w:r>
        <w:rPr>
          <w:rFonts w:ascii="Courier New" w:hAnsi="Courier New" w:cs="Courier New"/>
          <w:sz w:val="24"/>
          <w:szCs w:val="24"/>
        </w:rPr>
        <w:t xml:space="preserve">     bildirilmek suretiyle uygulanabilir.</w:t>
      </w:r>
    </w:p>
    <w:p w:rsidR="00C30AF0" w:rsidRDefault="00C30AF0" w:rsidP="00DD4624">
      <w:pPr>
        <w:spacing w:after="0" w:line="240" w:lineRule="auto"/>
        <w:jc w:val="both"/>
        <w:rPr>
          <w:rFonts w:ascii="Courier New" w:hAnsi="Courier New" w:cs="Courier New"/>
          <w:sz w:val="24"/>
          <w:szCs w:val="24"/>
        </w:rPr>
      </w:pPr>
      <w:r>
        <w:rPr>
          <w:rFonts w:ascii="Courier New" w:hAnsi="Courier New" w:cs="Courier New"/>
          <w:sz w:val="24"/>
          <w:szCs w:val="24"/>
        </w:rPr>
        <w:t xml:space="preserve">          Üye, taraflara, böyle bir anlaşmanın geçerliliğini </w:t>
      </w:r>
    </w:p>
    <w:p w:rsidR="00F60510" w:rsidRDefault="00C30AF0" w:rsidP="00DD4624">
      <w:pPr>
        <w:spacing w:after="0" w:line="240" w:lineRule="auto"/>
        <w:jc w:val="both"/>
        <w:rPr>
          <w:rFonts w:ascii="Courier New" w:hAnsi="Courier New" w:cs="Courier New"/>
          <w:sz w:val="24"/>
          <w:szCs w:val="24"/>
        </w:rPr>
      </w:pPr>
      <w:r>
        <w:rPr>
          <w:rFonts w:ascii="Courier New" w:hAnsi="Courier New" w:cs="Courier New"/>
          <w:sz w:val="24"/>
          <w:szCs w:val="24"/>
        </w:rPr>
        <w:t xml:space="preserve">     teyit eden ve uygulanacak depozit miktarını</w:t>
      </w:r>
      <w:r w:rsidR="00F60510">
        <w:rPr>
          <w:rFonts w:ascii="Courier New" w:hAnsi="Courier New" w:cs="Courier New"/>
          <w:sz w:val="24"/>
          <w:szCs w:val="24"/>
        </w:rPr>
        <w:t xml:space="preserve"> belirten bir </w:t>
      </w:r>
    </w:p>
    <w:p w:rsidR="00C30AF0" w:rsidRDefault="00F60510" w:rsidP="00DD4624">
      <w:pPr>
        <w:spacing w:after="0" w:line="240" w:lineRule="auto"/>
        <w:jc w:val="both"/>
        <w:rPr>
          <w:rFonts w:ascii="Courier New" w:hAnsi="Courier New" w:cs="Courier New"/>
          <w:sz w:val="24"/>
          <w:szCs w:val="24"/>
        </w:rPr>
      </w:pPr>
      <w:r>
        <w:rPr>
          <w:rFonts w:ascii="Courier New" w:hAnsi="Courier New" w:cs="Courier New"/>
          <w:sz w:val="24"/>
          <w:szCs w:val="24"/>
        </w:rPr>
        <w:t xml:space="preserve">     belge verir.</w:t>
      </w:r>
    </w:p>
    <w:p w:rsidR="00F60510" w:rsidRDefault="00F60510" w:rsidP="00DD4624">
      <w:pPr>
        <w:spacing w:after="0" w:line="240" w:lineRule="auto"/>
        <w:jc w:val="both"/>
        <w:rPr>
          <w:rFonts w:ascii="Courier New" w:hAnsi="Courier New" w:cs="Courier New"/>
          <w:sz w:val="24"/>
          <w:szCs w:val="24"/>
        </w:rPr>
      </w:pPr>
      <w:r>
        <w:rPr>
          <w:rFonts w:ascii="Courier New" w:hAnsi="Courier New" w:cs="Courier New"/>
          <w:sz w:val="24"/>
          <w:szCs w:val="24"/>
        </w:rPr>
        <w:t xml:space="preserve">          (4)İşveren, ödeme esnasında, istihdam edilen şahsın </w:t>
      </w:r>
    </w:p>
    <w:p w:rsidR="00F60510" w:rsidRDefault="00F60510" w:rsidP="00DD4624">
      <w:pPr>
        <w:spacing w:after="0" w:line="240" w:lineRule="auto"/>
        <w:jc w:val="both"/>
        <w:rPr>
          <w:rFonts w:ascii="Courier New" w:hAnsi="Courier New" w:cs="Courier New"/>
          <w:sz w:val="24"/>
          <w:szCs w:val="24"/>
        </w:rPr>
      </w:pPr>
      <w:r>
        <w:rPr>
          <w:rFonts w:ascii="Courier New" w:hAnsi="Courier New" w:cs="Courier New"/>
          <w:sz w:val="24"/>
          <w:szCs w:val="24"/>
        </w:rPr>
        <w:t xml:space="preserve">     ücretinden, o şahsın yatırmakla mükellef olduğu prim   </w:t>
      </w:r>
    </w:p>
    <w:p w:rsidR="00F60510" w:rsidRDefault="00F60510" w:rsidP="00DD4624">
      <w:pPr>
        <w:spacing w:after="0" w:line="240" w:lineRule="auto"/>
        <w:jc w:val="both"/>
        <w:rPr>
          <w:rFonts w:ascii="Courier New" w:hAnsi="Courier New" w:cs="Courier New"/>
          <w:sz w:val="24"/>
          <w:szCs w:val="24"/>
        </w:rPr>
      </w:pPr>
      <w:r>
        <w:rPr>
          <w:rFonts w:ascii="Courier New" w:hAnsi="Courier New" w:cs="Courier New"/>
          <w:sz w:val="24"/>
          <w:szCs w:val="24"/>
        </w:rPr>
        <w:t xml:space="preserve">     miktarını keser ve istihdam edilen şahıs hesabına </w:t>
      </w:r>
    </w:p>
    <w:p w:rsidR="00F60510" w:rsidRDefault="00F60510" w:rsidP="00DD4624">
      <w:pPr>
        <w:spacing w:after="0" w:line="240" w:lineRule="auto"/>
        <w:jc w:val="both"/>
        <w:rPr>
          <w:rFonts w:ascii="Courier New" w:hAnsi="Courier New" w:cs="Courier New"/>
          <w:sz w:val="24"/>
          <w:szCs w:val="24"/>
        </w:rPr>
      </w:pPr>
      <w:r>
        <w:rPr>
          <w:rFonts w:ascii="Courier New" w:hAnsi="Courier New" w:cs="Courier New"/>
          <w:sz w:val="24"/>
          <w:szCs w:val="24"/>
        </w:rPr>
        <w:t xml:space="preserve">     kendisinin yatırmakla mükellef olduğu depozit ile </w:t>
      </w:r>
    </w:p>
    <w:p w:rsidR="00F60510" w:rsidRDefault="00F60510" w:rsidP="00DD4624">
      <w:pPr>
        <w:spacing w:after="0" w:line="240" w:lineRule="auto"/>
        <w:jc w:val="both"/>
        <w:rPr>
          <w:rFonts w:ascii="Courier New" w:hAnsi="Courier New" w:cs="Courier New"/>
          <w:sz w:val="24"/>
          <w:szCs w:val="24"/>
        </w:rPr>
      </w:pPr>
      <w:r>
        <w:rPr>
          <w:rFonts w:ascii="Courier New" w:hAnsi="Courier New" w:cs="Courier New"/>
          <w:sz w:val="24"/>
          <w:szCs w:val="24"/>
        </w:rPr>
        <w:t xml:space="preserve">     birlikte, müstahdemin iştirak sahibi olduğu tarihi takip </w:t>
      </w:r>
    </w:p>
    <w:p w:rsidR="00F60510" w:rsidRDefault="00F60510" w:rsidP="00DD4624">
      <w:pPr>
        <w:spacing w:after="0" w:line="240" w:lineRule="auto"/>
        <w:jc w:val="both"/>
        <w:rPr>
          <w:rFonts w:ascii="Courier New" w:hAnsi="Courier New" w:cs="Courier New"/>
          <w:sz w:val="24"/>
          <w:szCs w:val="24"/>
        </w:rPr>
      </w:pPr>
      <w:r>
        <w:rPr>
          <w:rFonts w:ascii="Courier New" w:hAnsi="Courier New" w:cs="Courier New"/>
          <w:sz w:val="24"/>
          <w:szCs w:val="24"/>
        </w:rPr>
        <w:t xml:space="preserve">     eden iş haftasının ilk gününde İhtiyat Sandığına yatırır.</w:t>
      </w:r>
    </w:p>
    <w:p w:rsidR="00F443A6" w:rsidRDefault="00F60510" w:rsidP="00DD4624">
      <w:pPr>
        <w:spacing w:after="0" w:line="24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Ancak, istihdam edilen şahsın iş </w:t>
      </w:r>
      <w:proofErr w:type="spellStart"/>
      <w:r>
        <w:rPr>
          <w:rFonts w:ascii="Courier New" w:hAnsi="Courier New" w:cs="Courier New"/>
          <w:sz w:val="24"/>
          <w:szCs w:val="24"/>
        </w:rPr>
        <w:t>akti</w:t>
      </w:r>
      <w:proofErr w:type="spellEnd"/>
      <w:r>
        <w:rPr>
          <w:rFonts w:ascii="Courier New" w:hAnsi="Courier New" w:cs="Courier New"/>
          <w:sz w:val="24"/>
          <w:szCs w:val="24"/>
        </w:rPr>
        <w:t xml:space="preserve"> gereğince </w:t>
      </w:r>
    </w:p>
    <w:p w:rsidR="00F443A6" w:rsidRDefault="00F443A6" w:rsidP="00DD4624">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F60510">
        <w:rPr>
          <w:rFonts w:ascii="Courier New" w:hAnsi="Courier New" w:cs="Courier New"/>
          <w:sz w:val="24"/>
          <w:szCs w:val="24"/>
        </w:rPr>
        <w:t xml:space="preserve">aylıkçı olması halinde işveren, prim ve depoziti </w:t>
      </w:r>
      <w:proofErr w:type="spellStart"/>
      <w:r w:rsidR="00F60510">
        <w:rPr>
          <w:rFonts w:ascii="Courier New" w:hAnsi="Courier New" w:cs="Courier New"/>
          <w:sz w:val="24"/>
          <w:szCs w:val="24"/>
        </w:rPr>
        <w:t>müstah</w:t>
      </w:r>
      <w:proofErr w:type="spellEnd"/>
      <w:r>
        <w:rPr>
          <w:rFonts w:ascii="Courier New" w:hAnsi="Courier New" w:cs="Courier New"/>
          <w:sz w:val="24"/>
          <w:szCs w:val="24"/>
        </w:rPr>
        <w:t>-</w:t>
      </w:r>
    </w:p>
    <w:p w:rsidR="00F60510" w:rsidRDefault="00F443A6" w:rsidP="00DD4624">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F60510">
        <w:rPr>
          <w:rFonts w:ascii="Courier New" w:hAnsi="Courier New" w:cs="Courier New"/>
          <w:sz w:val="24"/>
          <w:szCs w:val="24"/>
        </w:rPr>
        <w:t>demin ödenme tarihinde İhtiyat Sandığına yatırır.</w:t>
      </w:r>
    </w:p>
    <w:p w:rsidR="00F443A6" w:rsidRDefault="00C30AF0" w:rsidP="00DD4624">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DD4624" w:rsidRPr="00DD4624">
        <w:rPr>
          <w:rFonts w:ascii="Courier New" w:hAnsi="Courier New" w:cs="Courier New"/>
          <w:sz w:val="24"/>
          <w:szCs w:val="24"/>
        </w:rPr>
        <w:t xml:space="preserve"> </w:t>
      </w:r>
      <w:r w:rsidR="00F443A6">
        <w:rPr>
          <w:rFonts w:ascii="Courier New" w:hAnsi="Courier New" w:cs="Courier New"/>
          <w:sz w:val="24"/>
          <w:szCs w:val="24"/>
        </w:rPr>
        <w:t xml:space="preserve">       (5)Kıbrıs Türk Yönetimince istihdam edilen ve bu </w:t>
      </w:r>
    </w:p>
    <w:p w:rsidR="00F443A6" w:rsidRDefault="00F443A6" w:rsidP="00DD4624">
      <w:pPr>
        <w:spacing w:after="0" w:line="240" w:lineRule="auto"/>
        <w:jc w:val="both"/>
        <w:rPr>
          <w:rFonts w:ascii="Courier New" w:hAnsi="Courier New" w:cs="Courier New"/>
          <w:sz w:val="24"/>
          <w:szCs w:val="24"/>
        </w:rPr>
      </w:pPr>
      <w:r>
        <w:rPr>
          <w:rFonts w:ascii="Courier New" w:hAnsi="Courier New" w:cs="Courier New"/>
          <w:sz w:val="24"/>
          <w:szCs w:val="24"/>
        </w:rPr>
        <w:t xml:space="preserve">     Kural kapsamına giren şahıslar hesabına, Kıbrıs Türk </w:t>
      </w:r>
    </w:p>
    <w:p w:rsidR="00F443A6" w:rsidRDefault="00F443A6" w:rsidP="00DD4624">
      <w:pPr>
        <w:spacing w:after="0" w:line="240" w:lineRule="auto"/>
        <w:jc w:val="both"/>
        <w:rPr>
          <w:rFonts w:ascii="Courier New" w:hAnsi="Courier New" w:cs="Courier New"/>
          <w:sz w:val="24"/>
          <w:szCs w:val="24"/>
        </w:rPr>
      </w:pPr>
      <w:r>
        <w:rPr>
          <w:rFonts w:ascii="Courier New" w:hAnsi="Courier New" w:cs="Courier New"/>
          <w:sz w:val="24"/>
          <w:szCs w:val="24"/>
        </w:rPr>
        <w:t xml:space="preserve">     Yönetimince İhtiyat Sandığına yatırılması gereken </w:t>
      </w:r>
    </w:p>
    <w:p w:rsidR="00F443A6" w:rsidRDefault="00F443A6" w:rsidP="00DD4624">
      <w:pPr>
        <w:spacing w:after="0" w:line="240" w:lineRule="auto"/>
        <w:jc w:val="both"/>
        <w:rPr>
          <w:rFonts w:ascii="Courier New" w:hAnsi="Courier New" w:cs="Courier New"/>
          <w:sz w:val="24"/>
          <w:szCs w:val="24"/>
        </w:rPr>
      </w:pPr>
      <w:r>
        <w:rPr>
          <w:rFonts w:ascii="Courier New" w:hAnsi="Courier New" w:cs="Courier New"/>
          <w:sz w:val="24"/>
          <w:szCs w:val="24"/>
        </w:rPr>
        <w:t xml:space="preserve">     depozitlerin İhtiyat Sandığına yatırılması, Kıbrıs Türk </w:t>
      </w:r>
    </w:p>
    <w:p w:rsidR="00F443A6" w:rsidRDefault="00F443A6" w:rsidP="00DD4624">
      <w:pPr>
        <w:spacing w:after="0" w:line="240" w:lineRule="auto"/>
        <w:jc w:val="both"/>
        <w:rPr>
          <w:rFonts w:ascii="Courier New" w:hAnsi="Courier New" w:cs="Courier New"/>
          <w:sz w:val="24"/>
          <w:szCs w:val="24"/>
        </w:rPr>
      </w:pPr>
      <w:r>
        <w:rPr>
          <w:rFonts w:ascii="Courier New" w:hAnsi="Courier New" w:cs="Courier New"/>
          <w:sz w:val="24"/>
          <w:szCs w:val="24"/>
        </w:rPr>
        <w:t xml:space="preserve">     Yönetimi Yürütme Kurulu kararı ile ertelenebilir. Bu </w:t>
      </w:r>
    </w:p>
    <w:p w:rsidR="00F443A6" w:rsidRDefault="00F443A6" w:rsidP="00DD4624">
      <w:pPr>
        <w:spacing w:after="0" w:line="240" w:lineRule="auto"/>
        <w:jc w:val="both"/>
        <w:rPr>
          <w:rFonts w:ascii="Courier New" w:hAnsi="Courier New" w:cs="Courier New"/>
          <w:sz w:val="24"/>
          <w:szCs w:val="24"/>
        </w:rPr>
      </w:pPr>
      <w:r>
        <w:rPr>
          <w:rFonts w:ascii="Courier New" w:hAnsi="Courier New" w:cs="Courier New"/>
          <w:sz w:val="24"/>
          <w:szCs w:val="24"/>
        </w:rPr>
        <w:t xml:space="preserve">     ahvalde Yürütme Kurulu müstahdem hesabına ödemekle </w:t>
      </w:r>
    </w:p>
    <w:p w:rsidR="00F443A6" w:rsidRDefault="00F443A6" w:rsidP="00DD4624">
      <w:pPr>
        <w:spacing w:after="0" w:line="240" w:lineRule="auto"/>
        <w:jc w:val="both"/>
        <w:rPr>
          <w:rFonts w:ascii="Courier New" w:hAnsi="Courier New" w:cs="Courier New"/>
          <w:sz w:val="24"/>
          <w:szCs w:val="24"/>
        </w:rPr>
      </w:pPr>
      <w:r>
        <w:rPr>
          <w:rFonts w:ascii="Courier New" w:hAnsi="Courier New" w:cs="Courier New"/>
          <w:sz w:val="24"/>
          <w:szCs w:val="24"/>
        </w:rPr>
        <w:t xml:space="preserve">     mükellef olduğu depoziti, Sandığın almakta olduğu faiz </w:t>
      </w:r>
    </w:p>
    <w:p w:rsidR="00DD4624" w:rsidRDefault="00F443A6" w:rsidP="00DD4624">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nisbeti</w:t>
      </w:r>
      <w:proofErr w:type="spellEnd"/>
      <w:r>
        <w:rPr>
          <w:rFonts w:ascii="Courier New" w:hAnsi="Courier New" w:cs="Courier New"/>
          <w:sz w:val="24"/>
          <w:szCs w:val="24"/>
        </w:rPr>
        <w:t xml:space="preserve"> ile birlikte öder.</w:t>
      </w:r>
    </w:p>
    <w:p w:rsidR="00F443A6" w:rsidRDefault="00F443A6" w:rsidP="00DD4624">
      <w:pPr>
        <w:spacing w:after="0" w:line="240" w:lineRule="auto"/>
        <w:jc w:val="both"/>
        <w:rPr>
          <w:rFonts w:ascii="Courier New" w:hAnsi="Courier New" w:cs="Courier New"/>
          <w:sz w:val="24"/>
          <w:szCs w:val="24"/>
        </w:rPr>
      </w:pPr>
      <w:r>
        <w:rPr>
          <w:rFonts w:ascii="Courier New" w:hAnsi="Courier New" w:cs="Courier New"/>
          <w:sz w:val="24"/>
          <w:szCs w:val="24"/>
        </w:rPr>
        <w:t xml:space="preserve">          Ancak, bu Kural gereğince iştirak sahibi olmaktan </w:t>
      </w:r>
    </w:p>
    <w:p w:rsidR="00F443A6" w:rsidRDefault="00F443A6" w:rsidP="00DD4624">
      <w:pPr>
        <w:spacing w:after="0" w:line="240" w:lineRule="auto"/>
        <w:jc w:val="both"/>
        <w:rPr>
          <w:rFonts w:ascii="Courier New" w:hAnsi="Courier New" w:cs="Courier New"/>
          <w:sz w:val="24"/>
          <w:szCs w:val="24"/>
        </w:rPr>
      </w:pPr>
      <w:r>
        <w:rPr>
          <w:rFonts w:ascii="Courier New" w:hAnsi="Courier New" w:cs="Courier New"/>
          <w:sz w:val="24"/>
          <w:szCs w:val="24"/>
        </w:rPr>
        <w:t xml:space="preserve">     çıkan bir şahsın hakkı olan depozitler faizleriyle </w:t>
      </w:r>
    </w:p>
    <w:p w:rsidR="00F443A6" w:rsidRDefault="00F443A6" w:rsidP="00DD4624">
      <w:pPr>
        <w:spacing w:after="0" w:line="240" w:lineRule="auto"/>
        <w:jc w:val="both"/>
        <w:rPr>
          <w:rFonts w:ascii="Courier New" w:hAnsi="Courier New" w:cs="Courier New"/>
          <w:sz w:val="24"/>
          <w:szCs w:val="24"/>
        </w:rPr>
      </w:pPr>
      <w:r>
        <w:rPr>
          <w:rFonts w:ascii="Courier New" w:hAnsi="Courier New" w:cs="Courier New"/>
          <w:sz w:val="24"/>
          <w:szCs w:val="24"/>
        </w:rPr>
        <w:t xml:space="preserve">     birlikte, Kıbrıs Türk Yönetimince İhtiyat Sandığına </w:t>
      </w:r>
    </w:p>
    <w:p w:rsidR="00F443A6" w:rsidRDefault="00F443A6" w:rsidP="00DD4624">
      <w:pPr>
        <w:spacing w:after="0" w:line="240" w:lineRule="auto"/>
        <w:jc w:val="both"/>
        <w:rPr>
          <w:rFonts w:ascii="Courier New" w:hAnsi="Courier New" w:cs="Courier New"/>
          <w:sz w:val="24"/>
          <w:szCs w:val="24"/>
        </w:rPr>
      </w:pPr>
      <w:r>
        <w:rPr>
          <w:rFonts w:ascii="Courier New" w:hAnsi="Courier New" w:cs="Courier New"/>
          <w:sz w:val="24"/>
          <w:szCs w:val="24"/>
        </w:rPr>
        <w:t xml:space="preserve">     yatırılır.</w:t>
      </w:r>
    </w:p>
    <w:p w:rsidR="00F443A6" w:rsidRPr="00DD4624" w:rsidRDefault="00F443A6" w:rsidP="00DD4624">
      <w:pPr>
        <w:spacing w:after="0" w:line="240" w:lineRule="auto"/>
        <w:jc w:val="both"/>
        <w:rPr>
          <w:rFonts w:ascii="Courier New" w:hAnsi="Courier New" w:cs="Courier New"/>
          <w:sz w:val="24"/>
          <w:szCs w:val="24"/>
        </w:rPr>
      </w:pPr>
    </w:p>
    <w:p w:rsidR="00BD447B" w:rsidRPr="00F443A6" w:rsidRDefault="00BD447B" w:rsidP="00F443A6">
      <w:pPr>
        <w:spacing w:after="0" w:line="360" w:lineRule="auto"/>
        <w:jc w:val="both"/>
        <w:rPr>
          <w:rFonts w:ascii="Courier New" w:hAnsi="Courier New" w:cs="Courier New"/>
          <w:sz w:val="24"/>
          <w:szCs w:val="24"/>
        </w:rPr>
      </w:pPr>
      <w:r w:rsidRPr="00F443A6">
        <w:rPr>
          <w:rFonts w:ascii="Courier New" w:hAnsi="Courier New" w:cs="Courier New"/>
          <w:sz w:val="24"/>
          <w:szCs w:val="24"/>
        </w:rPr>
        <w:t>Şeklinde olduğu, 11/</w:t>
      </w:r>
      <w:r w:rsidR="00151ED5">
        <w:rPr>
          <w:rFonts w:ascii="Courier New" w:hAnsi="Courier New" w:cs="Courier New"/>
          <w:sz w:val="24"/>
          <w:szCs w:val="24"/>
        </w:rPr>
        <w:t>19</w:t>
      </w:r>
      <w:r w:rsidRPr="00F443A6">
        <w:rPr>
          <w:rFonts w:ascii="Courier New" w:hAnsi="Courier New" w:cs="Courier New"/>
          <w:sz w:val="24"/>
          <w:szCs w:val="24"/>
        </w:rPr>
        <w:t>74 sayılı değişiklik kuralıyla ilgili</w:t>
      </w:r>
    </w:p>
    <w:p w:rsidR="00BD447B" w:rsidRDefault="00151ED5" w:rsidP="00BD447B">
      <w:pPr>
        <w:spacing w:after="0" w:line="360" w:lineRule="auto"/>
        <w:jc w:val="both"/>
        <w:rPr>
          <w:rFonts w:ascii="Courier New" w:hAnsi="Courier New" w:cs="Courier New"/>
          <w:sz w:val="24"/>
          <w:szCs w:val="24"/>
        </w:rPr>
      </w:pPr>
      <w:r>
        <w:rPr>
          <w:rFonts w:ascii="Courier New" w:hAnsi="Courier New" w:cs="Courier New"/>
          <w:sz w:val="24"/>
          <w:szCs w:val="24"/>
        </w:rPr>
        <w:t>m</w:t>
      </w:r>
      <w:r w:rsidR="00BD447B" w:rsidRPr="00BD447B">
        <w:rPr>
          <w:rFonts w:ascii="Courier New" w:hAnsi="Courier New" w:cs="Courier New"/>
          <w:sz w:val="24"/>
          <w:szCs w:val="24"/>
        </w:rPr>
        <w:t>addeye</w:t>
      </w:r>
      <w:r>
        <w:rPr>
          <w:rFonts w:ascii="Courier New" w:hAnsi="Courier New" w:cs="Courier New"/>
          <w:sz w:val="24"/>
          <w:szCs w:val="24"/>
        </w:rPr>
        <w:t>;</w:t>
      </w:r>
    </w:p>
    <w:p w:rsidR="00385C43" w:rsidRDefault="00F443A6" w:rsidP="00385C43">
      <w:pPr>
        <w:spacing w:after="0" w:line="240" w:lineRule="auto"/>
        <w:jc w:val="both"/>
        <w:rPr>
          <w:rFonts w:ascii="Courier New" w:hAnsi="Courier New" w:cs="Courier New"/>
          <w:sz w:val="24"/>
          <w:szCs w:val="24"/>
        </w:rPr>
      </w:pPr>
      <w:r>
        <w:rPr>
          <w:rFonts w:ascii="Courier New" w:hAnsi="Courier New" w:cs="Courier New"/>
          <w:sz w:val="24"/>
          <w:szCs w:val="24"/>
        </w:rPr>
        <w:lastRenderedPageBreak/>
        <w:t xml:space="preserve">     “</w:t>
      </w:r>
      <w:r w:rsidR="00BD447B">
        <w:rPr>
          <w:rFonts w:ascii="Courier New" w:hAnsi="Courier New" w:cs="Courier New"/>
          <w:sz w:val="24"/>
          <w:szCs w:val="24"/>
        </w:rPr>
        <w:t>(6)</w:t>
      </w:r>
      <w:r w:rsidR="00385C43">
        <w:rPr>
          <w:rFonts w:ascii="Courier New" w:hAnsi="Courier New" w:cs="Courier New"/>
          <w:sz w:val="24"/>
          <w:szCs w:val="24"/>
        </w:rPr>
        <w:t xml:space="preserve"> Bu kuralda tanımlanan emeklilik </w:t>
      </w:r>
      <w:proofErr w:type="spellStart"/>
      <w:r w:rsidR="00385C43">
        <w:rPr>
          <w:rFonts w:ascii="Courier New" w:hAnsi="Courier New" w:cs="Courier New"/>
          <w:sz w:val="24"/>
          <w:szCs w:val="24"/>
        </w:rPr>
        <w:t>menfaatı</w:t>
      </w:r>
      <w:proofErr w:type="spellEnd"/>
      <w:r w:rsidR="00385C43">
        <w:rPr>
          <w:rFonts w:ascii="Courier New" w:hAnsi="Courier New" w:cs="Courier New"/>
          <w:sz w:val="24"/>
          <w:szCs w:val="24"/>
        </w:rPr>
        <w:t xml:space="preserve"> sağlayan </w:t>
      </w:r>
    </w:p>
    <w:p w:rsidR="00385C43" w:rsidRDefault="00385C43" w:rsidP="00385C43">
      <w:pPr>
        <w:spacing w:after="0" w:line="240" w:lineRule="auto"/>
        <w:jc w:val="both"/>
        <w:rPr>
          <w:rFonts w:ascii="Courier New" w:hAnsi="Courier New" w:cs="Courier New"/>
          <w:sz w:val="24"/>
          <w:szCs w:val="24"/>
        </w:rPr>
      </w:pPr>
      <w:r>
        <w:rPr>
          <w:rFonts w:ascii="Courier New" w:hAnsi="Courier New" w:cs="Courier New"/>
          <w:sz w:val="24"/>
          <w:szCs w:val="24"/>
        </w:rPr>
        <w:t xml:space="preserve">          herhangi bir işyerinin işvereni, bu hakkın </w:t>
      </w:r>
    </w:p>
    <w:p w:rsidR="00385C43" w:rsidRDefault="00385C43" w:rsidP="00385C43">
      <w:pPr>
        <w:spacing w:after="0" w:line="240" w:lineRule="auto"/>
        <w:jc w:val="both"/>
        <w:rPr>
          <w:rFonts w:ascii="Courier New" w:hAnsi="Courier New" w:cs="Courier New"/>
          <w:sz w:val="24"/>
          <w:szCs w:val="24"/>
        </w:rPr>
      </w:pPr>
      <w:r>
        <w:rPr>
          <w:rFonts w:ascii="Courier New" w:hAnsi="Courier New" w:cs="Courier New"/>
          <w:sz w:val="24"/>
          <w:szCs w:val="24"/>
        </w:rPr>
        <w:t xml:space="preserve">          sağlandığını </w:t>
      </w:r>
      <w:proofErr w:type="spellStart"/>
      <w:r>
        <w:rPr>
          <w:rFonts w:ascii="Courier New" w:hAnsi="Courier New" w:cs="Courier New"/>
          <w:sz w:val="24"/>
          <w:szCs w:val="24"/>
        </w:rPr>
        <w:t>ısbat</w:t>
      </w:r>
      <w:proofErr w:type="spellEnd"/>
      <w:r>
        <w:rPr>
          <w:rFonts w:ascii="Courier New" w:hAnsi="Courier New" w:cs="Courier New"/>
          <w:sz w:val="24"/>
          <w:szCs w:val="24"/>
        </w:rPr>
        <w:t xml:space="preserve"> eden kanunen geçerli evrakı </w:t>
      </w:r>
    </w:p>
    <w:p w:rsidR="00385C43" w:rsidRDefault="00385C43" w:rsidP="00385C43">
      <w:pPr>
        <w:spacing w:after="0" w:line="240" w:lineRule="auto"/>
        <w:jc w:val="both"/>
        <w:rPr>
          <w:rFonts w:ascii="Courier New" w:hAnsi="Courier New" w:cs="Courier New"/>
          <w:sz w:val="24"/>
          <w:szCs w:val="24"/>
        </w:rPr>
      </w:pPr>
      <w:r>
        <w:rPr>
          <w:rFonts w:ascii="Courier New" w:hAnsi="Courier New" w:cs="Courier New"/>
          <w:sz w:val="24"/>
          <w:szCs w:val="24"/>
        </w:rPr>
        <w:t xml:space="preserve">          İhtiyat Sandığı Memuruna vermek ve muafiyet istemek </w:t>
      </w:r>
    </w:p>
    <w:p w:rsidR="00BD447B" w:rsidRDefault="00385C43" w:rsidP="00385C43">
      <w:pPr>
        <w:spacing w:after="0" w:line="240" w:lineRule="auto"/>
        <w:jc w:val="both"/>
        <w:rPr>
          <w:rFonts w:ascii="Courier New" w:hAnsi="Courier New" w:cs="Courier New"/>
          <w:sz w:val="24"/>
          <w:szCs w:val="24"/>
        </w:rPr>
      </w:pPr>
      <w:r>
        <w:rPr>
          <w:rFonts w:ascii="Courier New" w:hAnsi="Courier New" w:cs="Courier New"/>
          <w:sz w:val="24"/>
          <w:szCs w:val="24"/>
        </w:rPr>
        <w:t xml:space="preserve">          mecburiyetindedir.</w:t>
      </w:r>
    </w:p>
    <w:p w:rsidR="00385C43" w:rsidRDefault="00385C43" w:rsidP="00385C43">
      <w:pPr>
        <w:spacing w:after="0" w:line="240" w:lineRule="auto"/>
        <w:jc w:val="both"/>
        <w:rPr>
          <w:rFonts w:ascii="Courier New" w:hAnsi="Courier New" w:cs="Courier New"/>
          <w:sz w:val="24"/>
          <w:szCs w:val="24"/>
        </w:rPr>
      </w:pPr>
      <w:r>
        <w:rPr>
          <w:rFonts w:ascii="Courier New" w:hAnsi="Courier New" w:cs="Courier New"/>
          <w:sz w:val="24"/>
          <w:szCs w:val="24"/>
        </w:rPr>
        <w:t xml:space="preserve">               Böyle bir durumda İdare Komisyonu verilen </w:t>
      </w:r>
    </w:p>
    <w:p w:rsidR="00385C43" w:rsidRDefault="00385C43" w:rsidP="00385C43">
      <w:pPr>
        <w:spacing w:after="0" w:line="240" w:lineRule="auto"/>
        <w:jc w:val="both"/>
        <w:rPr>
          <w:rFonts w:ascii="Courier New" w:hAnsi="Courier New" w:cs="Courier New"/>
          <w:sz w:val="24"/>
          <w:szCs w:val="24"/>
        </w:rPr>
      </w:pPr>
      <w:r>
        <w:rPr>
          <w:rFonts w:ascii="Courier New" w:hAnsi="Courier New" w:cs="Courier New"/>
          <w:sz w:val="24"/>
          <w:szCs w:val="24"/>
        </w:rPr>
        <w:t xml:space="preserve">          belgeleri inceleyerek uygun gördüğü takdirde o </w:t>
      </w:r>
    </w:p>
    <w:p w:rsidR="00385C43" w:rsidRDefault="00385C43" w:rsidP="00385C43">
      <w:pPr>
        <w:spacing w:after="0" w:line="240" w:lineRule="auto"/>
        <w:jc w:val="both"/>
        <w:rPr>
          <w:rFonts w:ascii="Courier New" w:hAnsi="Courier New" w:cs="Courier New"/>
          <w:sz w:val="24"/>
          <w:szCs w:val="24"/>
        </w:rPr>
      </w:pPr>
      <w:r>
        <w:rPr>
          <w:rFonts w:ascii="Courier New" w:hAnsi="Courier New" w:cs="Courier New"/>
          <w:sz w:val="24"/>
          <w:szCs w:val="24"/>
        </w:rPr>
        <w:t xml:space="preserve">          işyerine, işverene ve o işyerinde istihdam edilenle-</w:t>
      </w:r>
    </w:p>
    <w:p w:rsidR="00385C43" w:rsidRDefault="00385C43" w:rsidP="00385C43">
      <w:pPr>
        <w:spacing w:after="0" w:line="240" w:lineRule="auto"/>
        <w:jc w:val="both"/>
        <w:rPr>
          <w:rFonts w:ascii="Courier New" w:hAnsi="Courier New" w:cs="Courier New"/>
          <w:sz w:val="24"/>
          <w:szCs w:val="24"/>
        </w:rPr>
      </w:pPr>
      <w:r>
        <w:rPr>
          <w:rFonts w:ascii="Courier New" w:hAnsi="Courier New" w:cs="Courier New"/>
          <w:sz w:val="24"/>
          <w:szCs w:val="24"/>
        </w:rPr>
        <w:t xml:space="preserve">          re muafiyet hakkı tanır.</w:t>
      </w:r>
    </w:p>
    <w:p w:rsidR="00857F41" w:rsidRDefault="00385C43" w:rsidP="00385C43">
      <w:pPr>
        <w:spacing w:after="0" w:line="240" w:lineRule="auto"/>
        <w:jc w:val="both"/>
        <w:rPr>
          <w:rFonts w:ascii="Courier New" w:hAnsi="Courier New" w:cs="Courier New"/>
          <w:sz w:val="24"/>
          <w:szCs w:val="24"/>
        </w:rPr>
      </w:pPr>
      <w:r>
        <w:rPr>
          <w:rFonts w:ascii="Courier New" w:hAnsi="Courier New" w:cs="Courier New"/>
          <w:sz w:val="24"/>
          <w:szCs w:val="24"/>
        </w:rPr>
        <w:t xml:space="preserve">          Bu karar üzerine, “Emeklilik </w:t>
      </w:r>
      <w:proofErr w:type="spellStart"/>
      <w:r>
        <w:rPr>
          <w:rFonts w:ascii="Courier New" w:hAnsi="Courier New" w:cs="Courier New"/>
          <w:sz w:val="24"/>
          <w:szCs w:val="24"/>
        </w:rPr>
        <w:t>menfaatı</w:t>
      </w:r>
      <w:proofErr w:type="spellEnd"/>
      <w:r>
        <w:rPr>
          <w:rFonts w:ascii="Courier New" w:hAnsi="Courier New" w:cs="Courier New"/>
          <w:sz w:val="24"/>
          <w:szCs w:val="24"/>
        </w:rPr>
        <w:t xml:space="preserve">” ile ilgili </w:t>
      </w:r>
    </w:p>
    <w:p w:rsidR="00857F41" w:rsidRDefault="00857F41" w:rsidP="00385C43">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385C43">
        <w:rPr>
          <w:rFonts w:ascii="Courier New" w:hAnsi="Courier New" w:cs="Courier New"/>
          <w:sz w:val="24"/>
          <w:szCs w:val="24"/>
        </w:rPr>
        <w:t>belgeler İşveren tarafından İhtiyat Sandığı Memur</w:t>
      </w:r>
      <w:r>
        <w:rPr>
          <w:rFonts w:ascii="Courier New" w:hAnsi="Courier New" w:cs="Courier New"/>
          <w:sz w:val="24"/>
          <w:szCs w:val="24"/>
        </w:rPr>
        <w:t>-</w:t>
      </w:r>
    </w:p>
    <w:p w:rsidR="00857F41" w:rsidRDefault="00857F41" w:rsidP="00385C43">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spellStart"/>
      <w:r w:rsidR="00385C43">
        <w:rPr>
          <w:rFonts w:ascii="Courier New" w:hAnsi="Courier New" w:cs="Courier New"/>
          <w:sz w:val="24"/>
          <w:szCs w:val="24"/>
        </w:rPr>
        <w:t>luğuna</w:t>
      </w:r>
      <w:proofErr w:type="spellEnd"/>
      <w:r w:rsidR="00385C43">
        <w:rPr>
          <w:rFonts w:ascii="Courier New" w:hAnsi="Courier New" w:cs="Courier New"/>
          <w:sz w:val="24"/>
          <w:szCs w:val="24"/>
        </w:rPr>
        <w:t xml:space="preserve"> tescil ettirilir ve Üye tarafından “Muafiyet” </w:t>
      </w:r>
    </w:p>
    <w:p w:rsidR="00385C43" w:rsidRDefault="00857F41" w:rsidP="00385C43">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385C43">
        <w:rPr>
          <w:rFonts w:ascii="Courier New" w:hAnsi="Courier New" w:cs="Courier New"/>
          <w:sz w:val="24"/>
          <w:szCs w:val="24"/>
        </w:rPr>
        <w:t>belgesi verilir.</w:t>
      </w:r>
    </w:p>
    <w:p w:rsidR="00DB0032" w:rsidRDefault="00857F41" w:rsidP="00385C43">
      <w:pPr>
        <w:spacing w:after="0" w:line="240" w:lineRule="auto"/>
        <w:jc w:val="both"/>
        <w:rPr>
          <w:rFonts w:ascii="Courier New" w:hAnsi="Courier New" w:cs="Courier New"/>
          <w:sz w:val="24"/>
          <w:szCs w:val="24"/>
        </w:rPr>
      </w:pPr>
      <w:r>
        <w:rPr>
          <w:rFonts w:ascii="Courier New" w:hAnsi="Courier New" w:cs="Courier New"/>
          <w:sz w:val="24"/>
          <w:szCs w:val="24"/>
        </w:rPr>
        <w:t xml:space="preserve">               Ancak böyle bir muafiyet belgesi olan işveren, </w:t>
      </w:r>
    </w:p>
    <w:p w:rsidR="00DB0032" w:rsidRDefault="00DB0032" w:rsidP="00385C43">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857F41">
        <w:rPr>
          <w:rFonts w:ascii="Courier New" w:hAnsi="Courier New" w:cs="Courier New"/>
          <w:sz w:val="24"/>
          <w:szCs w:val="24"/>
        </w:rPr>
        <w:t xml:space="preserve">uygulamakta olduğu “emeklilik” işlemini ve yapılan </w:t>
      </w:r>
    </w:p>
    <w:p w:rsidR="00DB0032" w:rsidRDefault="00DB0032" w:rsidP="00385C43">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857F41">
        <w:rPr>
          <w:rFonts w:ascii="Courier New" w:hAnsi="Courier New" w:cs="Courier New"/>
          <w:sz w:val="24"/>
          <w:szCs w:val="24"/>
        </w:rPr>
        <w:t>muameleleri, İhtiyat Sandığı</w:t>
      </w:r>
      <w:r>
        <w:rPr>
          <w:rFonts w:ascii="Courier New" w:hAnsi="Courier New" w:cs="Courier New"/>
          <w:sz w:val="24"/>
          <w:szCs w:val="24"/>
        </w:rPr>
        <w:t xml:space="preserve"> Memurunun devamlı </w:t>
      </w:r>
    </w:p>
    <w:p w:rsidR="00DB0032" w:rsidRDefault="00DB0032" w:rsidP="00385C43">
      <w:pPr>
        <w:spacing w:after="0" w:line="240" w:lineRule="auto"/>
        <w:jc w:val="both"/>
        <w:rPr>
          <w:rFonts w:ascii="Courier New" w:hAnsi="Courier New" w:cs="Courier New"/>
          <w:sz w:val="24"/>
          <w:szCs w:val="24"/>
        </w:rPr>
      </w:pPr>
      <w:r>
        <w:rPr>
          <w:rFonts w:ascii="Courier New" w:hAnsi="Courier New" w:cs="Courier New"/>
          <w:sz w:val="24"/>
          <w:szCs w:val="24"/>
        </w:rPr>
        <w:t xml:space="preserve">          kontrolüne açık bulundurur ve yıl sonu bilânçosunu </w:t>
      </w:r>
    </w:p>
    <w:p w:rsidR="00DB0032" w:rsidRDefault="00DB0032" w:rsidP="00385C43">
      <w:pPr>
        <w:spacing w:after="0" w:line="240" w:lineRule="auto"/>
        <w:jc w:val="both"/>
        <w:rPr>
          <w:rFonts w:ascii="Courier New" w:hAnsi="Courier New" w:cs="Courier New"/>
          <w:sz w:val="24"/>
          <w:szCs w:val="24"/>
        </w:rPr>
      </w:pPr>
      <w:r>
        <w:rPr>
          <w:rFonts w:ascii="Courier New" w:hAnsi="Courier New" w:cs="Courier New"/>
          <w:sz w:val="24"/>
          <w:szCs w:val="24"/>
        </w:rPr>
        <w:t xml:space="preserve">          İhtiyat Sandığı Memuruna, yılın tamamlanmasından </w:t>
      </w:r>
    </w:p>
    <w:p w:rsidR="00857F41" w:rsidRDefault="00DB0032" w:rsidP="00385C43">
      <w:pPr>
        <w:spacing w:after="0" w:line="240" w:lineRule="auto"/>
        <w:jc w:val="both"/>
        <w:rPr>
          <w:rFonts w:ascii="Courier New" w:hAnsi="Courier New" w:cs="Courier New"/>
          <w:sz w:val="24"/>
          <w:szCs w:val="24"/>
        </w:rPr>
      </w:pPr>
      <w:r>
        <w:rPr>
          <w:rFonts w:ascii="Courier New" w:hAnsi="Courier New" w:cs="Courier New"/>
          <w:sz w:val="24"/>
          <w:szCs w:val="24"/>
        </w:rPr>
        <w:t xml:space="preserve">          itibaren üç ay içinde verir.”</w:t>
      </w:r>
    </w:p>
    <w:p w:rsidR="00385C43" w:rsidRDefault="00385C43" w:rsidP="00385C43">
      <w:pPr>
        <w:spacing w:after="0" w:line="240" w:lineRule="auto"/>
        <w:jc w:val="both"/>
        <w:rPr>
          <w:rFonts w:ascii="Courier New" w:hAnsi="Courier New" w:cs="Courier New"/>
          <w:sz w:val="24"/>
          <w:szCs w:val="24"/>
        </w:rPr>
      </w:pPr>
    </w:p>
    <w:p w:rsidR="00BD447B" w:rsidRDefault="00151ED5" w:rsidP="00BD447B">
      <w:pPr>
        <w:spacing w:after="0" w:line="360" w:lineRule="auto"/>
        <w:jc w:val="both"/>
        <w:rPr>
          <w:rFonts w:ascii="Courier New" w:hAnsi="Courier New" w:cs="Courier New"/>
          <w:sz w:val="24"/>
          <w:szCs w:val="24"/>
        </w:rPr>
      </w:pPr>
      <w:r>
        <w:rPr>
          <w:rFonts w:ascii="Courier New" w:hAnsi="Courier New" w:cs="Courier New"/>
          <w:sz w:val="24"/>
          <w:szCs w:val="24"/>
        </w:rPr>
        <w:t>Şeklindeki (6)</w:t>
      </w:r>
      <w:r w:rsidR="00BD447B">
        <w:rPr>
          <w:rFonts w:ascii="Courier New" w:hAnsi="Courier New" w:cs="Courier New"/>
          <w:sz w:val="24"/>
          <w:szCs w:val="24"/>
        </w:rPr>
        <w:t>. fıkranın eklendiği görülmektedir.</w:t>
      </w:r>
    </w:p>
    <w:p w:rsidR="00DB0032" w:rsidRDefault="00DB0032" w:rsidP="00BD447B">
      <w:pPr>
        <w:spacing w:after="0" w:line="360" w:lineRule="auto"/>
        <w:jc w:val="both"/>
        <w:rPr>
          <w:rFonts w:ascii="Courier New" w:hAnsi="Courier New" w:cs="Courier New"/>
          <w:sz w:val="24"/>
          <w:szCs w:val="24"/>
        </w:rPr>
      </w:pPr>
    </w:p>
    <w:p w:rsidR="00BD447B" w:rsidRDefault="00985337" w:rsidP="00085AD9">
      <w:pPr>
        <w:spacing w:after="0" w:line="360" w:lineRule="auto"/>
        <w:jc w:val="both"/>
        <w:rPr>
          <w:rFonts w:ascii="Courier New" w:hAnsi="Courier New" w:cs="Courier New"/>
          <w:sz w:val="24"/>
          <w:szCs w:val="24"/>
        </w:rPr>
      </w:pPr>
      <w:r>
        <w:rPr>
          <w:rFonts w:ascii="Courier New" w:hAnsi="Courier New" w:cs="Courier New"/>
          <w:sz w:val="24"/>
          <w:szCs w:val="24"/>
        </w:rPr>
        <w:tab/>
        <w:t xml:space="preserve">Davalı </w:t>
      </w:r>
      <w:r w:rsidR="00151ED5">
        <w:rPr>
          <w:rFonts w:ascii="Courier New" w:hAnsi="Courier New" w:cs="Courier New"/>
          <w:sz w:val="24"/>
          <w:szCs w:val="24"/>
        </w:rPr>
        <w:t xml:space="preserve">No.1 </w:t>
      </w:r>
      <w:r>
        <w:rPr>
          <w:rFonts w:ascii="Courier New" w:hAnsi="Courier New" w:cs="Courier New"/>
          <w:sz w:val="24"/>
          <w:szCs w:val="24"/>
        </w:rPr>
        <w:t>Avukatı 11/</w:t>
      </w:r>
      <w:r w:rsidR="00151ED5">
        <w:rPr>
          <w:rFonts w:ascii="Courier New" w:hAnsi="Courier New" w:cs="Courier New"/>
          <w:sz w:val="24"/>
          <w:szCs w:val="24"/>
        </w:rPr>
        <w:t>19</w:t>
      </w:r>
      <w:r>
        <w:rPr>
          <w:rFonts w:ascii="Courier New" w:hAnsi="Courier New" w:cs="Courier New"/>
          <w:sz w:val="24"/>
          <w:szCs w:val="24"/>
        </w:rPr>
        <w:t xml:space="preserve">74 sayılı </w:t>
      </w:r>
      <w:r w:rsidR="00277DAE">
        <w:rPr>
          <w:rFonts w:ascii="Courier New" w:hAnsi="Courier New" w:cs="Courier New"/>
          <w:sz w:val="24"/>
          <w:szCs w:val="24"/>
        </w:rPr>
        <w:t xml:space="preserve">değişiklik kuralıyla getirilen </w:t>
      </w:r>
      <w:r w:rsidR="00151ED5">
        <w:rPr>
          <w:rFonts w:ascii="Courier New" w:hAnsi="Courier New" w:cs="Courier New"/>
          <w:sz w:val="24"/>
          <w:szCs w:val="24"/>
        </w:rPr>
        <w:t>(</w:t>
      </w:r>
      <w:r w:rsidR="00277DAE">
        <w:rPr>
          <w:rFonts w:ascii="Courier New" w:hAnsi="Courier New" w:cs="Courier New"/>
          <w:sz w:val="24"/>
          <w:szCs w:val="24"/>
        </w:rPr>
        <w:t>6</w:t>
      </w:r>
      <w:r w:rsidR="00625454">
        <w:rPr>
          <w:rFonts w:ascii="Courier New" w:hAnsi="Courier New" w:cs="Courier New"/>
          <w:sz w:val="24"/>
          <w:szCs w:val="24"/>
        </w:rPr>
        <w:t>)</w:t>
      </w:r>
      <w:r w:rsidR="00277DAE">
        <w:rPr>
          <w:rFonts w:ascii="Courier New" w:hAnsi="Courier New" w:cs="Courier New"/>
          <w:sz w:val="24"/>
          <w:szCs w:val="24"/>
        </w:rPr>
        <w:t xml:space="preserve">. </w:t>
      </w:r>
      <w:proofErr w:type="gramStart"/>
      <w:r w:rsidR="00277DAE">
        <w:rPr>
          <w:rFonts w:ascii="Courier New" w:hAnsi="Courier New" w:cs="Courier New"/>
          <w:sz w:val="24"/>
          <w:szCs w:val="24"/>
        </w:rPr>
        <w:t>fıkranın</w:t>
      </w:r>
      <w:proofErr w:type="gramEnd"/>
      <w:r w:rsidR="00277DAE">
        <w:rPr>
          <w:rFonts w:ascii="Courier New" w:hAnsi="Courier New" w:cs="Courier New"/>
          <w:sz w:val="24"/>
          <w:szCs w:val="24"/>
        </w:rPr>
        <w:t xml:space="preserve"> son p</w:t>
      </w:r>
      <w:r w:rsidR="00085AD9">
        <w:rPr>
          <w:rFonts w:ascii="Courier New" w:hAnsi="Courier New" w:cs="Courier New"/>
          <w:sz w:val="24"/>
          <w:szCs w:val="24"/>
        </w:rPr>
        <w:t>aragrafında</w:t>
      </w:r>
      <w:r w:rsidR="00625454">
        <w:rPr>
          <w:rFonts w:ascii="Courier New" w:hAnsi="Courier New" w:cs="Courier New"/>
          <w:sz w:val="24"/>
          <w:szCs w:val="24"/>
        </w:rPr>
        <w:t>,</w:t>
      </w:r>
      <w:r w:rsidR="00085AD9">
        <w:rPr>
          <w:rFonts w:ascii="Courier New" w:hAnsi="Courier New" w:cs="Courier New"/>
          <w:sz w:val="24"/>
          <w:szCs w:val="24"/>
        </w:rPr>
        <w:t xml:space="preserve"> “Ancak böyle bir muafiyet belgesi ol</w:t>
      </w:r>
      <w:r w:rsidR="00625454">
        <w:rPr>
          <w:rFonts w:ascii="Courier New" w:hAnsi="Courier New" w:cs="Courier New"/>
          <w:sz w:val="24"/>
          <w:szCs w:val="24"/>
        </w:rPr>
        <w:t>an işveren, uygulamakta olduğu ‘emeklilik’</w:t>
      </w:r>
      <w:r w:rsidR="00085AD9">
        <w:rPr>
          <w:rFonts w:ascii="Courier New" w:hAnsi="Courier New" w:cs="Courier New"/>
          <w:sz w:val="24"/>
          <w:szCs w:val="24"/>
        </w:rPr>
        <w:t xml:space="preserve"> işlemini ve yapılan muameleleri, İhtiyat Sandığı Memurunun devaml</w:t>
      </w:r>
      <w:r w:rsidR="00625454">
        <w:rPr>
          <w:rFonts w:ascii="Courier New" w:hAnsi="Courier New" w:cs="Courier New"/>
          <w:sz w:val="24"/>
          <w:szCs w:val="24"/>
        </w:rPr>
        <w:t>ı kontro</w:t>
      </w:r>
      <w:r w:rsidR="00085AD9">
        <w:rPr>
          <w:rFonts w:ascii="Courier New" w:hAnsi="Courier New" w:cs="Courier New"/>
          <w:sz w:val="24"/>
          <w:szCs w:val="24"/>
        </w:rPr>
        <w:t xml:space="preserve">lüne açık bulundurur ve yıl sonu bilânçosunu İhtiyat Sandığı Memuruna, yılın tamamlanmasından itibaren üç ay içinde </w:t>
      </w:r>
      <w:r w:rsidR="00277DAE">
        <w:rPr>
          <w:rFonts w:ascii="Courier New" w:hAnsi="Courier New" w:cs="Courier New"/>
          <w:sz w:val="24"/>
          <w:szCs w:val="24"/>
        </w:rPr>
        <w:t>verir” şeklindeki düzenlemenin bir ayrıcalık olmadı</w:t>
      </w:r>
      <w:r w:rsidR="00625454">
        <w:rPr>
          <w:rFonts w:ascii="Courier New" w:hAnsi="Courier New" w:cs="Courier New"/>
          <w:sz w:val="24"/>
          <w:szCs w:val="24"/>
        </w:rPr>
        <w:t>-</w:t>
      </w:r>
      <w:proofErr w:type="spellStart"/>
      <w:r w:rsidR="00277DAE">
        <w:rPr>
          <w:rFonts w:ascii="Courier New" w:hAnsi="Courier New" w:cs="Courier New"/>
          <w:sz w:val="24"/>
          <w:szCs w:val="24"/>
        </w:rPr>
        <w:t>ğı</w:t>
      </w:r>
      <w:proofErr w:type="spellEnd"/>
      <w:r w:rsidR="00277DAE">
        <w:rPr>
          <w:rFonts w:ascii="Courier New" w:hAnsi="Courier New" w:cs="Courier New"/>
          <w:sz w:val="24"/>
          <w:szCs w:val="24"/>
        </w:rPr>
        <w:t>; bilakis bir mükellefiyet olduğunu ileri sürmüş ve bu bağlamda Da</w:t>
      </w:r>
      <w:r w:rsidR="00085AD9">
        <w:rPr>
          <w:rFonts w:ascii="Courier New" w:hAnsi="Courier New" w:cs="Courier New"/>
          <w:sz w:val="24"/>
          <w:szCs w:val="24"/>
        </w:rPr>
        <w:t>valı No.1’e ayrıcalıklı bir güç</w:t>
      </w:r>
      <w:r w:rsidR="00277DAE">
        <w:rPr>
          <w:rFonts w:ascii="Courier New" w:hAnsi="Courier New" w:cs="Courier New"/>
          <w:sz w:val="24"/>
          <w:szCs w:val="24"/>
        </w:rPr>
        <w:t xml:space="preserve"> ve kamu ayrıcalı</w:t>
      </w:r>
      <w:r w:rsidR="00876402">
        <w:rPr>
          <w:rFonts w:ascii="Courier New" w:hAnsi="Courier New" w:cs="Courier New"/>
          <w:sz w:val="24"/>
          <w:szCs w:val="24"/>
        </w:rPr>
        <w:t>k</w:t>
      </w:r>
      <w:r w:rsidR="00625454">
        <w:rPr>
          <w:rFonts w:ascii="Courier New" w:hAnsi="Courier New" w:cs="Courier New"/>
          <w:sz w:val="24"/>
          <w:szCs w:val="24"/>
        </w:rPr>
        <w:t>-</w:t>
      </w:r>
      <w:proofErr w:type="spellStart"/>
      <w:r w:rsidR="00277DAE">
        <w:rPr>
          <w:rFonts w:ascii="Courier New" w:hAnsi="Courier New" w:cs="Courier New"/>
          <w:sz w:val="24"/>
          <w:szCs w:val="24"/>
        </w:rPr>
        <w:t>larını</w:t>
      </w:r>
      <w:proofErr w:type="spellEnd"/>
      <w:r w:rsidR="00876402">
        <w:rPr>
          <w:rFonts w:ascii="Courier New" w:hAnsi="Courier New" w:cs="Courier New"/>
          <w:sz w:val="24"/>
          <w:szCs w:val="24"/>
        </w:rPr>
        <w:t xml:space="preserve"> kullanma yetkisi verilmediğini ileri sürmüştür.</w:t>
      </w:r>
    </w:p>
    <w:p w:rsidR="00876402" w:rsidRDefault="00876402" w:rsidP="00BD447B">
      <w:pPr>
        <w:spacing w:after="0" w:line="360" w:lineRule="auto"/>
        <w:jc w:val="both"/>
        <w:rPr>
          <w:rFonts w:ascii="Courier New" w:hAnsi="Courier New" w:cs="Courier New"/>
          <w:sz w:val="24"/>
          <w:szCs w:val="24"/>
        </w:rPr>
      </w:pPr>
    </w:p>
    <w:p w:rsidR="00430C1F" w:rsidRDefault="00A31D59" w:rsidP="00BD447B">
      <w:pPr>
        <w:spacing w:after="0" w:line="360" w:lineRule="auto"/>
        <w:jc w:val="both"/>
        <w:rPr>
          <w:rFonts w:ascii="Courier New" w:hAnsi="Courier New" w:cs="Courier New"/>
          <w:sz w:val="24"/>
          <w:szCs w:val="24"/>
        </w:rPr>
      </w:pPr>
      <w:r>
        <w:rPr>
          <w:rFonts w:ascii="Courier New" w:hAnsi="Courier New" w:cs="Courier New"/>
          <w:sz w:val="24"/>
          <w:szCs w:val="24"/>
        </w:rPr>
        <w:tab/>
        <w:t>Davalı</w:t>
      </w:r>
      <w:r w:rsidR="00625454">
        <w:rPr>
          <w:rFonts w:ascii="Courier New" w:hAnsi="Courier New" w:cs="Courier New"/>
          <w:sz w:val="24"/>
          <w:szCs w:val="24"/>
        </w:rPr>
        <w:t xml:space="preserve"> No.1</w:t>
      </w:r>
      <w:r>
        <w:rPr>
          <w:rFonts w:ascii="Courier New" w:hAnsi="Courier New" w:cs="Courier New"/>
          <w:sz w:val="24"/>
          <w:szCs w:val="24"/>
        </w:rPr>
        <w:t xml:space="preserve"> Avukatının, Emare 3 S</w:t>
      </w:r>
      <w:r w:rsidR="00876402">
        <w:rPr>
          <w:rFonts w:ascii="Courier New" w:hAnsi="Courier New" w:cs="Courier New"/>
          <w:sz w:val="24"/>
          <w:szCs w:val="24"/>
        </w:rPr>
        <w:t>tatü ile kurulmuş olan Fon’un</w:t>
      </w:r>
      <w:r w:rsidR="00625454">
        <w:rPr>
          <w:rFonts w:ascii="Courier New" w:hAnsi="Courier New" w:cs="Courier New"/>
          <w:sz w:val="24"/>
          <w:szCs w:val="24"/>
        </w:rPr>
        <w:t>,</w:t>
      </w:r>
      <w:r w:rsidR="00876402">
        <w:rPr>
          <w:rFonts w:ascii="Courier New" w:hAnsi="Courier New" w:cs="Courier New"/>
          <w:sz w:val="24"/>
          <w:szCs w:val="24"/>
        </w:rPr>
        <w:t xml:space="preserve"> Davacının pri</w:t>
      </w:r>
      <w:r w:rsidR="00625454">
        <w:rPr>
          <w:rFonts w:ascii="Courier New" w:hAnsi="Courier New" w:cs="Courier New"/>
          <w:sz w:val="24"/>
          <w:szCs w:val="24"/>
        </w:rPr>
        <w:t>m yatırma mükellefiyetine karşılık</w:t>
      </w:r>
      <w:r w:rsidR="00876402">
        <w:rPr>
          <w:rFonts w:ascii="Courier New" w:hAnsi="Courier New" w:cs="Courier New"/>
          <w:sz w:val="24"/>
          <w:szCs w:val="24"/>
        </w:rPr>
        <w:t xml:space="preserve"> onu emekli etme noktasında bir yükümlülüğü olduğu</w:t>
      </w:r>
      <w:r w:rsidR="00430C1F">
        <w:rPr>
          <w:rFonts w:ascii="Courier New" w:hAnsi="Courier New" w:cs="Courier New"/>
          <w:sz w:val="24"/>
          <w:szCs w:val="24"/>
        </w:rPr>
        <w:t xml:space="preserve"> </w:t>
      </w:r>
      <w:r>
        <w:rPr>
          <w:rFonts w:ascii="Courier New" w:hAnsi="Courier New" w:cs="Courier New"/>
          <w:sz w:val="24"/>
          <w:szCs w:val="24"/>
        </w:rPr>
        <w:t xml:space="preserve">şeklindeki görüşü </w:t>
      </w:r>
      <w:r w:rsidR="00430C1F">
        <w:rPr>
          <w:rFonts w:ascii="Courier New" w:hAnsi="Courier New" w:cs="Courier New"/>
          <w:sz w:val="24"/>
          <w:szCs w:val="24"/>
        </w:rPr>
        <w:t>hatalı bir yaklaşım değildir. Bu bakış açısıyla olaya bakıldığı zaman</w:t>
      </w:r>
      <w:r w:rsidR="00625454">
        <w:rPr>
          <w:rFonts w:ascii="Courier New" w:hAnsi="Courier New" w:cs="Courier New"/>
          <w:sz w:val="24"/>
          <w:szCs w:val="24"/>
        </w:rPr>
        <w:t>,</w:t>
      </w:r>
      <w:r w:rsidR="00430C1F">
        <w:rPr>
          <w:rFonts w:ascii="Courier New" w:hAnsi="Courier New" w:cs="Courier New"/>
          <w:sz w:val="24"/>
          <w:szCs w:val="24"/>
        </w:rPr>
        <w:t xml:space="preserve"> Sosyal Sigortalar Dairesinin de benzer bir yükümlülüğü olduğu görülmektedir.</w:t>
      </w:r>
    </w:p>
    <w:p w:rsidR="00630F3F" w:rsidRDefault="00630F3F" w:rsidP="00BD447B">
      <w:pPr>
        <w:spacing w:after="0" w:line="360" w:lineRule="auto"/>
        <w:jc w:val="both"/>
        <w:rPr>
          <w:rFonts w:ascii="Courier New" w:hAnsi="Courier New" w:cs="Courier New"/>
          <w:sz w:val="24"/>
          <w:szCs w:val="24"/>
        </w:rPr>
      </w:pPr>
    </w:p>
    <w:p w:rsidR="00630F3F" w:rsidRDefault="00630F3F" w:rsidP="00BD447B">
      <w:pPr>
        <w:spacing w:after="0" w:line="360" w:lineRule="auto"/>
        <w:jc w:val="both"/>
        <w:rPr>
          <w:rFonts w:ascii="Courier New" w:hAnsi="Courier New" w:cs="Courier New"/>
          <w:sz w:val="24"/>
          <w:szCs w:val="24"/>
        </w:rPr>
      </w:pPr>
      <w:r>
        <w:rPr>
          <w:rFonts w:ascii="Courier New" w:hAnsi="Courier New" w:cs="Courier New"/>
          <w:sz w:val="24"/>
          <w:szCs w:val="24"/>
        </w:rPr>
        <w:lastRenderedPageBreak/>
        <w:tab/>
        <w:t>Bu aşamada</w:t>
      </w:r>
      <w:r w:rsidR="00A31D59">
        <w:rPr>
          <w:rFonts w:ascii="Courier New" w:hAnsi="Courier New" w:cs="Courier New"/>
          <w:sz w:val="24"/>
          <w:szCs w:val="24"/>
        </w:rPr>
        <w:t>,</w:t>
      </w:r>
      <w:r>
        <w:rPr>
          <w:rFonts w:ascii="Courier New" w:hAnsi="Courier New" w:cs="Courier New"/>
          <w:sz w:val="24"/>
          <w:szCs w:val="24"/>
        </w:rPr>
        <w:t xml:space="preserve"> kararımın önceki aşamasında Emare 3 Statüde sözü edilen “muafiyet belgesi” nitelikli herhangi bir belgenin bu meselede emare yapılmadığı; Sosyal Sigortalar Dairesi’nde de Davalı No.1’in muafiyet</w:t>
      </w:r>
      <w:r w:rsidR="00A31D59">
        <w:rPr>
          <w:rFonts w:ascii="Courier New" w:hAnsi="Courier New" w:cs="Courier New"/>
          <w:sz w:val="24"/>
          <w:szCs w:val="24"/>
        </w:rPr>
        <w:t>ine ilişkin bir bulgu olmadığı hususlarına değinmeyi uygun görmekteyim.</w:t>
      </w:r>
    </w:p>
    <w:p w:rsidR="00630F3F" w:rsidRDefault="00630F3F" w:rsidP="00BD447B">
      <w:pPr>
        <w:spacing w:after="0" w:line="360" w:lineRule="auto"/>
        <w:jc w:val="both"/>
        <w:rPr>
          <w:rFonts w:ascii="Courier New" w:hAnsi="Courier New" w:cs="Courier New"/>
          <w:sz w:val="24"/>
          <w:szCs w:val="24"/>
        </w:rPr>
      </w:pPr>
    </w:p>
    <w:p w:rsidR="00AD7273" w:rsidRDefault="00630F3F" w:rsidP="00A62FC0">
      <w:pPr>
        <w:spacing w:after="0" w:line="360" w:lineRule="auto"/>
        <w:jc w:val="both"/>
        <w:rPr>
          <w:rFonts w:ascii="Courier New" w:hAnsi="Courier New" w:cs="Courier New"/>
          <w:sz w:val="24"/>
          <w:szCs w:val="24"/>
        </w:rPr>
      </w:pPr>
      <w:r>
        <w:rPr>
          <w:rFonts w:ascii="Courier New" w:hAnsi="Courier New" w:cs="Courier New"/>
          <w:sz w:val="24"/>
          <w:szCs w:val="24"/>
        </w:rPr>
        <w:tab/>
        <w:t>Emare 3 Statüde sözü edilen “muafiyet” belgesi nitelikli bir belgenin yokluğu bağlamında konu incelendiği zaman YİM 40/</w:t>
      </w:r>
      <w:r w:rsidR="00AD7273">
        <w:rPr>
          <w:rFonts w:ascii="Courier New" w:hAnsi="Courier New" w:cs="Courier New"/>
          <w:sz w:val="24"/>
          <w:szCs w:val="24"/>
        </w:rPr>
        <w:t>19</w:t>
      </w:r>
      <w:r>
        <w:rPr>
          <w:rFonts w:ascii="Courier New" w:hAnsi="Courier New" w:cs="Courier New"/>
          <w:sz w:val="24"/>
          <w:szCs w:val="24"/>
        </w:rPr>
        <w:t xml:space="preserve">78 sayılı kararda belirtilen görüşler ve varılan sonucun varlığıyla karşılaşmaktayım. İlgili içtihat incelendiği zaman </w:t>
      </w:r>
    </w:p>
    <w:p w:rsidR="00A62FC0" w:rsidRDefault="00630F3F" w:rsidP="00A62FC0">
      <w:pPr>
        <w:spacing w:after="0" w:line="360" w:lineRule="auto"/>
        <w:jc w:val="both"/>
        <w:rPr>
          <w:rFonts w:ascii="Courier New" w:hAnsi="Courier New" w:cs="Courier New"/>
          <w:sz w:val="24"/>
          <w:szCs w:val="24"/>
        </w:rPr>
      </w:pPr>
      <w:r>
        <w:rPr>
          <w:rFonts w:ascii="Courier New" w:hAnsi="Courier New" w:cs="Courier New"/>
          <w:sz w:val="24"/>
          <w:szCs w:val="24"/>
        </w:rPr>
        <w:t xml:space="preserve">Türkiye İş Bankası’nın </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olduğu, İhtiyat Sandığı Memur</w:t>
      </w:r>
      <w:r w:rsidR="00BB0490">
        <w:rPr>
          <w:rFonts w:ascii="Courier New" w:hAnsi="Courier New" w:cs="Courier New"/>
          <w:sz w:val="24"/>
          <w:szCs w:val="24"/>
        </w:rPr>
        <w:t>-</w:t>
      </w:r>
      <w:proofErr w:type="spellStart"/>
      <w:r>
        <w:rPr>
          <w:rFonts w:ascii="Courier New" w:hAnsi="Courier New" w:cs="Courier New"/>
          <w:sz w:val="24"/>
          <w:szCs w:val="24"/>
        </w:rPr>
        <w:t>luğunun</w:t>
      </w:r>
      <w:proofErr w:type="spellEnd"/>
      <w:r>
        <w:rPr>
          <w:rFonts w:ascii="Courier New" w:hAnsi="Courier New" w:cs="Courier New"/>
          <w:sz w:val="24"/>
          <w:szCs w:val="24"/>
        </w:rPr>
        <w:t xml:space="preserve"> ve İhtiyat Sandığı İdare Komisyonunun </w:t>
      </w:r>
      <w:proofErr w:type="spellStart"/>
      <w:r>
        <w:rPr>
          <w:rFonts w:ascii="Courier New" w:hAnsi="Courier New" w:cs="Courier New"/>
          <w:sz w:val="24"/>
          <w:szCs w:val="24"/>
        </w:rPr>
        <w:t>Müstedealeyh</w:t>
      </w:r>
      <w:proofErr w:type="spellEnd"/>
      <w:r>
        <w:rPr>
          <w:rFonts w:ascii="Courier New" w:hAnsi="Courier New" w:cs="Courier New"/>
          <w:sz w:val="24"/>
          <w:szCs w:val="24"/>
        </w:rPr>
        <w:t xml:space="preserve"> 1 ve </w:t>
      </w:r>
      <w:proofErr w:type="spellStart"/>
      <w:r>
        <w:rPr>
          <w:rFonts w:ascii="Courier New" w:hAnsi="Courier New" w:cs="Courier New"/>
          <w:sz w:val="24"/>
          <w:szCs w:val="24"/>
        </w:rPr>
        <w:t>Müstedealeyh</w:t>
      </w:r>
      <w:proofErr w:type="spellEnd"/>
      <w:r>
        <w:rPr>
          <w:rFonts w:ascii="Courier New" w:hAnsi="Courier New" w:cs="Courier New"/>
          <w:sz w:val="24"/>
          <w:szCs w:val="24"/>
        </w:rPr>
        <w:t xml:space="preserve"> 2 olduğu davada, </w:t>
      </w:r>
      <w:proofErr w:type="spellStart"/>
      <w:r>
        <w:rPr>
          <w:rFonts w:ascii="Courier New" w:hAnsi="Courier New" w:cs="Courier New"/>
          <w:sz w:val="24"/>
          <w:szCs w:val="24"/>
        </w:rPr>
        <w:t>Müstedi</w:t>
      </w:r>
      <w:r w:rsidR="00BB0490">
        <w:rPr>
          <w:rFonts w:ascii="Courier New" w:hAnsi="Courier New" w:cs="Courier New"/>
          <w:sz w:val="24"/>
          <w:szCs w:val="24"/>
        </w:rPr>
        <w:t>nin</w:t>
      </w:r>
      <w:proofErr w:type="spellEnd"/>
      <w:r w:rsidR="00D866B2">
        <w:rPr>
          <w:rFonts w:ascii="Courier New" w:hAnsi="Courier New" w:cs="Courier New"/>
          <w:sz w:val="24"/>
          <w:szCs w:val="24"/>
        </w:rPr>
        <w:t>;</w:t>
      </w:r>
      <w:r w:rsidR="00BB0490">
        <w:rPr>
          <w:rFonts w:ascii="Courier New" w:hAnsi="Courier New" w:cs="Courier New"/>
          <w:sz w:val="24"/>
          <w:szCs w:val="24"/>
        </w:rPr>
        <w:t xml:space="preserve"> </w:t>
      </w:r>
    </w:p>
    <w:p w:rsidR="00B31EE3" w:rsidRDefault="00BB0490" w:rsidP="00A62FC0">
      <w:pPr>
        <w:spacing w:after="0" w:line="240" w:lineRule="auto"/>
        <w:jc w:val="both"/>
        <w:rPr>
          <w:rFonts w:ascii="Courier New" w:hAnsi="Courier New" w:cs="Courier New"/>
          <w:sz w:val="24"/>
          <w:szCs w:val="24"/>
        </w:rPr>
      </w:pPr>
      <w:r>
        <w:rPr>
          <w:rFonts w:ascii="Courier New" w:hAnsi="Courier New" w:cs="Courier New"/>
          <w:sz w:val="24"/>
          <w:szCs w:val="24"/>
        </w:rPr>
        <w:t>“</w:t>
      </w:r>
      <w:proofErr w:type="spellStart"/>
      <w:r w:rsidRPr="00BB0490">
        <w:rPr>
          <w:rFonts w:ascii="Courier New" w:hAnsi="Courier New" w:cs="Courier New"/>
          <w:sz w:val="24"/>
          <w:szCs w:val="24"/>
        </w:rPr>
        <w:t>müstedaaleyh</w:t>
      </w:r>
      <w:proofErr w:type="spellEnd"/>
      <w:r w:rsidRPr="00BB0490">
        <w:rPr>
          <w:rFonts w:ascii="Courier New" w:hAnsi="Courier New" w:cs="Courier New"/>
          <w:sz w:val="24"/>
          <w:szCs w:val="24"/>
        </w:rPr>
        <w:t xml:space="preserve"> 1 tarafından gönderilen ve </w:t>
      </w:r>
      <w:proofErr w:type="spellStart"/>
      <w:r w:rsidRPr="00BB0490">
        <w:rPr>
          <w:rFonts w:ascii="Courier New" w:hAnsi="Courier New" w:cs="Courier New"/>
          <w:sz w:val="24"/>
          <w:szCs w:val="24"/>
        </w:rPr>
        <w:t>müstedaaleyh</w:t>
      </w:r>
      <w:proofErr w:type="spellEnd"/>
      <w:r w:rsidR="00625454">
        <w:rPr>
          <w:rFonts w:ascii="Courier New" w:hAnsi="Courier New" w:cs="Courier New"/>
          <w:sz w:val="24"/>
          <w:szCs w:val="24"/>
        </w:rPr>
        <w:t xml:space="preserve"> 2 tarafından verilmiş olan ve ‘</w:t>
      </w:r>
      <w:r w:rsidRPr="00BB0490">
        <w:rPr>
          <w:rFonts w:ascii="Courier New" w:hAnsi="Courier New" w:cs="Courier New"/>
          <w:i/>
          <w:sz w:val="24"/>
          <w:szCs w:val="24"/>
        </w:rPr>
        <w:t xml:space="preserve">muafiyet hakkının tanınması ile ilgili 246 sayılı ve 3 Ocak 1978 tarihli kararını değiştirmek için </w:t>
      </w:r>
      <w:r w:rsidR="00625454">
        <w:rPr>
          <w:rFonts w:ascii="Courier New" w:hAnsi="Courier New" w:cs="Courier New"/>
          <w:i/>
          <w:sz w:val="24"/>
          <w:szCs w:val="24"/>
        </w:rPr>
        <w:t>herhangi bir sebep göremediğini’</w:t>
      </w:r>
      <w:r w:rsidRPr="00BB0490">
        <w:rPr>
          <w:rFonts w:ascii="Courier New" w:hAnsi="Courier New" w:cs="Courier New"/>
          <w:i/>
          <w:sz w:val="24"/>
          <w:szCs w:val="24"/>
        </w:rPr>
        <w:t xml:space="preserve"> bildiren III/İŞ/</w:t>
      </w:r>
      <w:proofErr w:type="gramStart"/>
      <w:r w:rsidRPr="00BB0490">
        <w:rPr>
          <w:rFonts w:ascii="Courier New" w:hAnsi="Courier New" w:cs="Courier New"/>
          <w:i/>
          <w:sz w:val="24"/>
          <w:szCs w:val="24"/>
        </w:rPr>
        <w:t>15/73/6</w:t>
      </w:r>
      <w:proofErr w:type="gramEnd"/>
      <w:r w:rsidRPr="00BB0490">
        <w:rPr>
          <w:rFonts w:ascii="Courier New" w:hAnsi="Courier New" w:cs="Courier New"/>
          <w:i/>
          <w:sz w:val="24"/>
          <w:szCs w:val="24"/>
        </w:rPr>
        <w:t xml:space="preserve"> sayılı ve 7 Şubat </w:t>
      </w:r>
      <w:r w:rsidR="00625454">
        <w:rPr>
          <w:rFonts w:ascii="Courier New" w:hAnsi="Courier New" w:cs="Courier New"/>
          <w:i/>
          <w:sz w:val="24"/>
          <w:szCs w:val="24"/>
        </w:rPr>
        <w:t xml:space="preserve">1978 </w:t>
      </w:r>
      <w:r w:rsidRPr="00BB0490">
        <w:rPr>
          <w:rFonts w:ascii="Courier New" w:hAnsi="Courier New" w:cs="Courier New"/>
          <w:i/>
          <w:sz w:val="24"/>
          <w:szCs w:val="24"/>
        </w:rPr>
        <w:t>tarihli karar ve işlemin hükümsüz ve etkisiz olduğuna ve herhangi bir sonuç doğuramayacağına karar verilmesi isteminde</w:t>
      </w:r>
      <w:r w:rsidR="00630F3F" w:rsidRPr="00BB0490">
        <w:rPr>
          <w:rFonts w:ascii="Courier New" w:hAnsi="Courier New" w:cs="Courier New"/>
          <w:i/>
          <w:sz w:val="24"/>
          <w:szCs w:val="24"/>
        </w:rPr>
        <w:t>”</w:t>
      </w:r>
      <w:r w:rsidR="00630F3F">
        <w:rPr>
          <w:rFonts w:ascii="Courier New" w:hAnsi="Courier New" w:cs="Courier New"/>
          <w:sz w:val="24"/>
          <w:szCs w:val="24"/>
        </w:rPr>
        <w:t xml:space="preserve"> bulunduğu; meselenin olgularının ise </w:t>
      </w:r>
    </w:p>
    <w:p w:rsidR="00B31EE3" w:rsidRDefault="00B31EE3" w:rsidP="00A62FC0">
      <w:pPr>
        <w:spacing w:after="0" w:line="240" w:lineRule="auto"/>
        <w:jc w:val="both"/>
        <w:rPr>
          <w:rFonts w:ascii="Courier New" w:hAnsi="Courier New" w:cs="Courier New"/>
          <w:sz w:val="24"/>
          <w:szCs w:val="24"/>
        </w:rPr>
      </w:pPr>
    </w:p>
    <w:p w:rsidR="00BB0490" w:rsidRPr="00BB0490" w:rsidRDefault="00BB0490" w:rsidP="00A62FC0">
      <w:pPr>
        <w:spacing w:after="0" w:line="240" w:lineRule="auto"/>
        <w:jc w:val="both"/>
        <w:rPr>
          <w:rFonts w:ascii="Courier New" w:hAnsi="Courier New" w:cs="Courier New"/>
          <w:i/>
          <w:sz w:val="24"/>
          <w:szCs w:val="24"/>
        </w:rPr>
      </w:pPr>
      <w:r w:rsidRPr="00BB0490">
        <w:rPr>
          <w:rFonts w:ascii="Courier New" w:hAnsi="Courier New" w:cs="Courier New"/>
          <w:i/>
          <w:sz w:val="24"/>
          <w:szCs w:val="24"/>
        </w:rPr>
        <w:t>“</w:t>
      </w:r>
      <w:proofErr w:type="spellStart"/>
      <w:r w:rsidRPr="00BB0490">
        <w:rPr>
          <w:rFonts w:ascii="Courier New" w:hAnsi="Courier New" w:cs="Courier New"/>
          <w:i/>
          <w:sz w:val="24"/>
          <w:szCs w:val="24"/>
        </w:rPr>
        <w:t>Müstedi</w:t>
      </w:r>
      <w:proofErr w:type="spellEnd"/>
      <w:r w:rsidRPr="00BB0490">
        <w:rPr>
          <w:rFonts w:ascii="Courier New" w:hAnsi="Courier New" w:cs="Courier New"/>
          <w:i/>
          <w:sz w:val="24"/>
          <w:szCs w:val="24"/>
        </w:rPr>
        <w:t xml:space="preserve">, merkezi Ankara’da olup Kıbrıs’ta bankacılık işi yapan tescil edilmiş bir şirkettir. </w:t>
      </w:r>
      <w:proofErr w:type="spellStart"/>
      <w:r w:rsidRPr="00BB0490">
        <w:rPr>
          <w:rFonts w:ascii="Courier New" w:hAnsi="Courier New" w:cs="Courier New"/>
          <w:i/>
          <w:sz w:val="24"/>
          <w:szCs w:val="24"/>
        </w:rPr>
        <w:t>Müstedi</w:t>
      </w:r>
      <w:proofErr w:type="spellEnd"/>
      <w:r w:rsidRPr="00BB0490">
        <w:rPr>
          <w:rFonts w:ascii="Courier New" w:hAnsi="Courier New" w:cs="Courier New"/>
          <w:i/>
          <w:sz w:val="24"/>
          <w:szCs w:val="24"/>
        </w:rPr>
        <w:t xml:space="preserve"> </w:t>
      </w:r>
      <w:proofErr w:type="spellStart"/>
      <w:r w:rsidRPr="00BB0490">
        <w:rPr>
          <w:rFonts w:ascii="Courier New" w:hAnsi="Courier New" w:cs="Courier New"/>
          <w:i/>
          <w:sz w:val="24"/>
          <w:szCs w:val="24"/>
        </w:rPr>
        <w:t>müstedaaleyhlere</w:t>
      </w:r>
      <w:proofErr w:type="spellEnd"/>
      <w:r w:rsidRPr="00BB0490">
        <w:rPr>
          <w:rFonts w:ascii="Courier New" w:hAnsi="Courier New" w:cs="Courier New"/>
          <w:i/>
          <w:sz w:val="24"/>
          <w:szCs w:val="24"/>
        </w:rPr>
        <w:t xml:space="preserve"> göndermiş olduğu 9 </w:t>
      </w:r>
      <w:r w:rsidR="00625454">
        <w:rPr>
          <w:rFonts w:ascii="Courier New" w:hAnsi="Courier New" w:cs="Courier New"/>
          <w:i/>
          <w:sz w:val="24"/>
          <w:szCs w:val="24"/>
        </w:rPr>
        <w:t>Ocak 1976 tarihli bir yazı ile ‘</w:t>
      </w:r>
      <w:r w:rsidRPr="00BB0490">
        <w:rPr>
          <w:rFonts w:ascii="Courier New" w:hAnsi="Courier New" w:cs="Courier New"/>
          <w:i/>
          <w:sz w:val="24"/>
          <w:szCs w:val="24"/>
        </w:rPr>
        <w:t>Türkiye İş Bankası Anonim Şirketi, Kıbrıs şubeleri memur</w:t>
      </w:r>
      <w:r w:rsidR="00625454">
        <w:rPr>
          <w:rFonts w:ascii="Courier New" w:hAnsi="Courier New" w:cs="Courier New"/>
          <w:i/>
          <w:sz w:val="24"/>
          <w:szCs w:val="24"/>
        </w:rPr>
        <w:t xml:space="preserve"> ve hizmetlileri emekli Sandığı’</w:t>
      </w:r>
      <w:r w:rsidRPr="00BB0490">
        <w:rPr>
          <w:rFonts w:ascii="Courier New" w:hAnsi="Courier New" w:cs="Courier New"/>
          <w:i/>
          <w:sz w:val="24"/>
          <w:szCs w:val="24"/>
        </w:rPr>
        <w:t>nın kurulduğunu ve bu sandığın İhtiyat Sandığı Kural</w:t>
      </w:r>
      <w:r w:rsidR="00625454">
        <w:rPr>
          <w:rFonts w:ascii="Courier New" w:hAnsi="Courier New" w:cs="Courier New"/>
          <w:i/>
          <w:sz w:val="24"/>
          <w:szCs w:val="24"/>
        </w:rPr>
        <w:t xml:space="preserve">ının 2. maddesi ile tanımlanan ‘emeklilik </w:t>
      </w:r>
      <w:proofErr w:type="spellStart"/>
      <w:r w:rsidR="00625454">
        <w:rPr>
          <w:rFonts w:ascii="Courier New" w:hAnsi="Courier New" w:cs="Courier New"/>
          <w:i/>
          <w:sz w:val="24"/>
          <w:szCs w:val="24"/>
        </w:rPr>
        <w:t>menfaatı’</w:t>
      </w:r>
      <w:r w:rsidRPr="00BB0490">
        <w:rPr>
          <w:rFonts w:ascii="Courier New" w:hAnsi="Courier New" w:cs="Courier New"/>
          <w:i/>
          <w:sz w:val="24"/>
          <w:szCs w:val="24"/>
        </w:rPr>
        <w:t>nı</w:t>
      </w:r>
      <w:proofErr w:type="spellEnd"/>
      <w:r w:rsidRPr="00BB0490">
        <w:rPr>
          <w:rFonts w:ascii="Courier New" w:hAnsi="Courier New" w:cs="Courier New"/>
          <w:i/>
          <w:sz w:val="24"/>
          <w:szCs w:val="24"/>
        </w:rPr>
        <w:t xml:space="preserve"> sağladığını bildirerek Kuralın 7(6) maddesi uyarınca gerekli muafiye</w:t>
      </w:r>
      <w:r>
        <w:rPr>
          <w:rFonts w:ascii="Courier New" w:hAnsi="Courier New" w:cs="Courier New"/>
          <w:i/>
          <w:sz w:val="24"/>
          <w:szCs w:val="24"/>
        </w:rPr>
        <w:t>tin verilmesi isteminde bulundu.</w:t>
      </w:r>
    </w:p>
    <w:p w:rsidR="00BB0490" w:rsidRPr="00BB0490" w:rsidRDefault="00BB0490" w:rsidP="00D07B74">
      <w:pPr>
        <w:spacing w:after="0"/>
        <w:jc w:val="both"/>
        <w:rPr>
          <w:rFonts w:ascii="Courier New" w:hAnsi="Courier New" w:cs="Courier New"/>
          <w:i/>
          <w:sz w:val="24"/>
          <w:szCs w:val="24"/>
        </w:rPr>
      </w:pPr>
      <w:r w:rsidRPr="00BB0490">
        <w:rPr>
          <w:rFonts w:ascii="Courier New" w:hAnsi="Courier New" w:cs="Courier New"/>
          <w:i/>
          <w:sz w:val="24"/>
          <w:szCs w:val="24"/>
        </w:rPr>
        <w:tab/>
      </w:r>
      <w:proofErr w:type="spellStart"/>
      <w:r w:rsidRPr="00BB0490">
        <w:rPr>
          <w:rFonts w:ascii="Courier New" w:hAnsi="Courier New" w:cs="Courier New"/>
          <w:i/>
          <w:sz w:val="24"/>
          <w:szCs w:val="24"/>
        </w:rPr>
        <w:t>Müstedaaleyh</w:t>
      </w:r>
      <w:proofErr w:type="spellEnd"/>
      <w:r w:rsidRPr="00BB0490">
        <w:rPr>
          <w:rFonts w:ascii="Courier New" w:hAnsi="Courier New" w:cs="Courier New"/>
          <w:i/>
          <w:sz w:val="24"/>
          <w:szCs w:val="24"/>
        </w:rPr>
        <w:t xml:space="preserve"> 1 </w:t>
      </w:r>
      <w:proofErr w:type="spellStart"/>
      <w:r w:rsidRPr="00BB0490">
        <w:rPr>
          <w:rFonts w:ascii="Courier New" w:hAnsi="Courier New" w:cs="Courier New"/>
          <w:i/>
          <w:sz w:val="24"/>
          <w:szCs w:val="24"/>
        </w:rPr>
        <w:t>müstediye</w:t>
      </w:r>
      <w:proofErr w:type="spellEnd"/>
      <w:r w:rsidRPr="00BB0490">
        <w:rPr>
          <w:rFonts w:ascii="Courier New" w:hAnsi="Courier New" w:cs="Courier New"/>
          <w:i/>
          <w:sz w:val="24"/>
          <w:szCs w:val="24"/>
        </w:rPr>
        <w:t xml:space="preserve"> gönderdiği 21 Temmuz 1976 tarihli bir yazı </w:t>
      </w:r>
      <w:proofErr w:type="gramStart"/>
      <w:r w:rsidRPr="00BB0490">
        <w:rPr>
          <w:rFonts w:ascii="Courier New" w:hAnsi="Courier New" w:cs="Courier New"/>
          <w:i/>
          <w:sz w:val="24"/>
          <w:szCs w:val="24"/>
        </w:rPr>
        <w:t>ile,</w:t>
      </w:r>
      <w:proofErr w:type="gramEnd"/>
      <w:r w:rsidRPr="00BB0490">
        <w:rPr>
          <w:rFonts w:ascii="Courier New" w:hAnsi="Courier New" w:cs="Courier New"/>
          <w:i/>
          <w:sz w:val="24"/>
          <w:szCs w:val="24"/>
        </w:rPr>
        <w:t xml:space="preserve"> </w:t>
      </w:r>
      <w:proofErr w:type="spellStart"/>
      <w:r w:rsidRPr="00BB0490">
        <w:rPr>
          <w:rFonts w:ascii="Courier New" w:hAnsi="Courier New" w:cs="Courier New"/>
          <w:i/>
          <w:sz w:val="24"/>
          <w:szCs w:val="24"/>
        </w:rPr>
        <w:t>müstedaaleyh</w:t>
      </w:r>
      <w:proofErr w:type="spellEnd"/>
      <w:r w:rsidRPr="00BB0490">
        <w:rPr>
          <w:rFonts w:ascii="Courier New" w:hAnsi="Courier New" w:cs="Courier New"/>
          <w:i/>
          <w:sz w:val="24"/>
          <w:szCs w:val="24"/>
        </w:rPr>
        <w:t xml:space="preserve"> 2’nin 19 Temmuz 1976 tarihinde konuyu inceleyerek 153 sayılı kararı aldığını ve bu karara göre </w:t>
      </w:r>
      <w:proofErr w:type="spellStart"/>
      <w:r w:rsidRPr="00BB0490">
        <w:rPr>
          <w:rFonts w:ascii="Courier New" w:hAnsi="Courier New" w:cs="Courier New"/>
          <w:i/>
          <w:sz w:val="24"/>
          <w:szCs w:val="24"/>
        </w:rPr>
        <w:t>müstedi</w:t>
      </w:r>
      <w:proofErr w:type="spellEnd"/>
      <w:r w:rsidRPr="00BB0490">
        <w:rPr>
          <w:rFonts w:ascii="Courier New" w:hAnsi="Courier New" w:cs="Courier New"/>
          <w:i/>
          <w:sz w:val="24"/>
          <w:szCs w:val="24"/>
        </w:rPr>
        <w:t xml:space="preserve"> banka tarafından talep olunan muafiyet belgesinin verilmesinin uygun görülmediği</w:t>
      </w:r>
      <w:r w:rsidR="008E4D60">
        <w:rPr>
          <w:rFonts w:ascii="Courier New" w:hAnsi="Courier New" w:cs="Courier New"/>
          <w:i/>
          <w:sz w:val="24"/>
          <w:szCs w:val="24"/>
        </w:rPr>
        <w:t xml:space="preserve">ni bildirdi. </w:t>
      </w:r>
      <w:proofErr w:type="spellStart"/>
      <w:r w:rsidR="008E4D60">
        <w:rPr>
          <w:rFonts w:ascii="Courier New" w:hAnsi="Courier New" w:cs="Courier New"/>
          <w:i/>
          <w:sz w:val="24"/>
          <w:szCs w:val="24"/>
        </w:rPr>
        <w:t>Müstedaaleyh</w:t>
      </w:r>
      <w:proofErr w:type="spellEnd"/>
      <w:r w:rsidR="008E4D60">
        <w:rPr>
          <w:rFonts w:ascii="Courier New" w:hAnsi="Courier New" w:cs="Courier New"/>
          <w:i/>
          <w:sz w:val="24"/>
          <w:szCs w:val="24"/>
        </w:rPr>
        <w:t xml:space="preserve"> 2, 153</w:t>
      </w:r>
      <w:r w:rsidRPr="00BB0490">
        <w:rPr>
          <w:rFonts w:ascii="Courier New" w:hAnsi="Courier New" w:cs="Courier New"/>
          <w:i/>
          <w:sz w:val="24"/>
          <w:szCs w:val="24"/>
        </w:rPr>
        <w:t xml:space="preserve"> sayılı kararda gerekçe olarak şunları belirtti.</w:t>
      </w:r>
    </w:p>
    <w:p w:rsidR="00BB0490" w:rsidRPr="00BB0490" w:rsidRDefault="00BB0490" w:rsidP="00D07B74">
      <w:pPr>
        <w:spacing w:after="0"/>
        <w:jc w:val="both"/>
        <w:rPr>
          <w:rFonts w:ascii="Courier New" w:hAnsi="Courier New" w:cs="Courier New"/>
          <w:i/>
          <w:sz w:val="24"/>
          <w:szCs w:val="24"/>
        </w:rPr>
      </w:pPr>
      <w:r w:rsidRPr="00BB0490">
        <w:rPr>
          <w:rFonts w:ascii="Courier New" w:hAnsi="Courier New" w:cs="Courier New"/>
          <w:i/>
          <w:sz w:val="24"/>
          <w:szCs w:val="24"/>
        </w:rPr>
        <w:tab/>
      </w:r>
      <w:proofErr w:type="gramStart"/>
      <w:r w:rsidRPr="00BB0490">
        <w:rPr>
          <w:rFonts w:ascii="Courier New" w:hAnsi="Courier New" w:cs="Courier New"/>
          <w:i/>
          <w:sz w:val="24"/>
          <w:szCs w:val="24"/>
        </w:rPr>
        <w:t xml:space="preserve">‘İdare Komisyonu, Türkiye İş Bankası A.Ş. Lefkoşa şubesinin 9 Ocak 1976 tarihli yazısı ile talep olunan muafiyet konusunu ve bununla ilgili olarak sunulan evrakları inceledikten sonra, kurulmuş bulunan söz konusu emekli sandığının, Kuralda öngörülen emeklilik </w:t>
      </w:r>
      <w:proofErr w:type="spellStart"/>
      <w:r w:rsidRPr="00BB0490">
        <w:rPr>
          <w:rFonts w:ascii="Courier New" w:hAnsi="Courier New" w:cs="Courier New"/>
          <w:i/>
          <w:sz w:val="24"/>
          <w:szCs w:val="24"/>
        </w:rPr>
        <w:t>menfaatını</w:t>
      </w:r>
      <w:proofErr w:type="spellEnd"/>
      <w:r w:rsidRPr="00BB0490">
        <w:rPr>
          <w:rFonts w:ascii="Courier New" w:hAnsi="Courier New" w:cs="Courier New"/>
          <w:i/>
          <w:sz w:val="24"/>
          <w:szCs w:val="24"/>
        </w:rPr>
        <w:t xml:space="preserve"> sağlamakla beraber, muvazzaf amme memurlarına uygulanan şartlardan farklı olarak müstahdem aleyhine farklı ve yüksek bir oranda kesinti </w:t>
      </w:r>
      <w:r w:rsidRPr="00BB0490">
        <w:rPr>
          <w:rFonts w:ascii="Courier New" w:hAnsi="Courier New" w:cs="Courier New"/>
          <w:i/>
          <w:sz w:val="24"/>
          <w:szCs w:val="24"/>
        </w:rPr>
        <w:lastRenderedPageBreak/>
        <w:t>öngördüğünden, söz konusu bankaya kuralın ilgili maddesi tahtında muafiyet hakkı tanınmamasına karar verdi.’</w:t>
      </w:r>
      <w:proofErr w:type="gramEnd"/>
    </w:p>
    <w:p w:rsidR="00D07B74" w:rsidRDefault="00BB0490" w:rsidP="00D07B74">
      <w:pPr>
        <w:spacing w:after="0"/>
        <w:jc w:val="both"/>
        <w:rPr>
          <w:rFonts w:ascii="Courier New" w:hAnsi="Courier New" w:cs="Courier New"/>
          <w:i/>
          <w:sz w:val="24"/>
          <w:szCs w:val="24"/>
        </w:rPr>
      </w:pPr>
      <w:r w:rsidRPr="00BB0490">
        <w:rPr>
          <w:rFonts w:ascii="Courier New" w:hAnsi="Courier New" w:cs="Courier New"/>
          <w:i/>
          <w:sz w:val="24"/>
          <w:szCs w:val="24"/>
        </w:rPr>
        <w:tab/>
      </w:r>
      <w:proofErr w:type="spellStart"/>
      <w:r w:rsidRPr="00BB0490">
        <w:rPr>
          <w:rFonts w:ascii="Courier New" w:hAnsi="Courier New" w:cs="Courier New"/>
          <w:i/>
          <w:sz w:val="24"/>
          <w:szCs w:val="24"/>
        </w:rPr>
        <w:t>Müstedi</w:t>
      </w:r>
      <w:proofErr w:type="spellEnd"/>
      <w:r w:rsidRPr="00BB0490">
        <w:rPr>
          <w:rFonts w:ascii="Courier New" w:hAnsi="Courier New" w:cs="Courier New"/>
          <w:i/>
          <w:sz w:val="24"/>
          <w:szCs w:val="24"/>
        </w:rPr>
        <w:t xml:space="preserve"> Yüksek İdare Mahkemesine şimdiki </w:t>
      </w:r>
      <w:proofErr w:type="spellStart"/>
      <w:r w:rsidRPr="00BB0490">
        <w:rPr>
          <w:rFonts w:ascii="Courier New" w:hAnsi="Courier New" w:cs="Courier New"/>
          <w:i/>
          <w:sz w:val="24"/>
          <w:szCs w:val="24"/>
        </w:rPr>
        <w:t>müstedaaleyhler</w:t>
      </w:r>
      <w:proofErr w:type="spellEnd"/>
      <w:r w:rsidRPr="00BB0490">
        <w:rPr>
          <w:rFonts w:ascii="Courier New" w:hAnsi="Courier New" w:cs="Courier New"/>
          <w:i/>
          <w:sz w:val="24"/>
          <w:szCs w:val="24"/>
        </w:rPr>
        <w:t xml:space="preserve"> aleyhine bir başvuruda bulundu ve 19 Temmuz 1976 tarihli kararın hükümsüz ve etkisiz olduğu ve herhangi bir sonuç doğuramayacağı hususunda bir karar verilmesi isteminde bulun</w:t>
      </w:r>
      <w:r w:rsidR="00D07B74">
        <w:rPr>
          <w:rFonts w:ascii="Courier New" w:hAnsi="Courier New" w:cs="Courier New"/>
          <w:i/>
          <w:sz w:val="24"/>
          <w:szCs w:val="24"/>
        </w:rPr>
        <w:t>-</w:t>
      </w:r>
      <w:proofErr w:type="spellStart"/>
      <w:r w:rsidR="00D07B74">
        <w:rPr>
          <w:rFonts w:ascii="Courier New" w:hAnsi="Courier New" w:cs="Courier New"/>
          <w:i/>
          <w:sz w:val="24"/>
          <w:szCs w:val="24"/>
        </w:rPr>
        <w:t>du</w:t>
      </w:r>
      <w:proofErr w:type="spellEnd"/>
      <w:r w:rsidR="00D07B74">
        <w:rPr>
          <w:rFonts w:ascii="Courier New" w:hAnsi="Courier New" w:cs="Courier New"/>
          <w:i/>
          <w:sz w:val="24"/>
          <w:szCs w:val="24"/>
        </w:rPr>
        <w:t>.</w:t>
      </w:r>
    </w:p>
    <w:p w:rsidR="00BB0490" w:rsidRPr="00BB0490" w:rsidRDefault="00BB0490" w:rsidP="00D07B74">
      <w:pPr>
        <w:spacing w:after="0"/>
        <w:ind w:firstLine="708"/>
        <w:jc w:val="both"/>
        <w:rPr>
          <w:rFonts w:ascii="Courier New" w:hAnsi="Courier New" w:cs="Courier New"/>
          <w:i/>
          <w:sz w:val="24"/>
          <w:szCs w:val="24"/>
        </w:rPr>
      </w:pPr>
      <w:r w:rsidRPr="00BB0490">
        <w:rPr>
          <w:rFonts w:ascii="Courier New" w:hAnsi="Courier New" w:cs="Courier New"/>
          <w:i/>
          <w:sz w:val="24"/>
          <w:szCs w:val="24"/>
        </w:rPr>
        <w:t xml:space="preserve">Yüksek İdare Mahkemesi başvuruyu inceledikten sonra 15 Ağustos 1977’de kararını açıkladı. Yüksek İdare Mahkemesi 2. </w:t>
      </w:r>
      <w:proofErr w:type="spellStart"/>
      <w:r w:rsidRPr="00BB0490">
        <w:rPr>
          <w:rFonts w:ascii="Courier New" w:hAnsi="Courier New" w:cs="Courier New"/>
          <w:i/>
          <w:sz w:val="24"/>
          <w:szCs w:val="24"/>
        </w:rPr>
        <w:t>müstedaaleyhin</w:t>
      </w:r>
      <w:proofErr w:type="spellEnd"/>
      <w:r w:rsidRPr="00BB0490">
        <w:rPr>
          <w:rFonts w:ascii="Courier New" w:hAnsi="Courier New" w:cs="Courier New"/>
          <w:i/>
          <w:sz w:val="24"/>
          <w:szCs w:val="24"/>
        </w:rPr>
        <w:t xml:space="preserve"> 19 Temmuz 1976 tarihinde almış olduğu 153 sayılı kararın hükümsüz ve etkisiz olduğuna ve herhangi bir sonuç doğuramayacağına dair karar verdi. Yüksek İdare Mahkemesi 22/76 sayılı başvuruda verdiği kararda </w:t>
      </w:r>
      <w:proofErr w:type="spellStart"/>
      <w:r w:rsidRPr="00BB0490">
        <w:rPr>
          <w:rFonts w:ascii="Courier New" w:hAnsi="Courier New" w:cs="Courier New"/>
          <w:i/>
          <w:sz w:val="24"/>
          <w:szCs w:val="24"/>
        </w:rPr>
        <w:t>müstedi</w:t>
      </w:r>
      <w:proofErr w:type="spellEnd"/>
      <w:r w:rsidRPr="00BB0490">
        <w:rPr>
          <w:rFonts w:ascii="Courier New" w:hAnsi="Courier New" w:cs="Courier New"/>
          <w:i/>
          <w:sz w:val="24"/>
          <w:szCs w:val="24"/>
        </w:rPr>
        <w:t xml:space="preserve"> bankanın kurmuş olduğu emekli sandığınca sağlanmış olan </w:t>
      </w:r>
      <w:proofErr w:type="spellStart"/>
      <w:r w:rsidRPr="00BB0490">
        <w:rPr>
          <w:rFonts w:ascii="Courier New" w:hAnsi="Courier New" w:cs="Courier New"/>
          <w:i/>
          <w:sz w:val="24"/>
          <w:szCs w:val="24"/>
        </w:rPr>
        <w:t>menfaatın</w:t>
      </w:r>
      <w:proofErr w:type="spellEnd"/>
      <w:r w:rsidRPr="00BB0490">
        <w:rPr>
          <w:rFonts w:ascii="Courier New" w:hAnsi="Courier New" w:cs="Courier New"/>
          <w:i/>
          <w:sz w:val="24"/>
          <w:szCs w:val="24"/>
        </w:rPr>
        <w:t xml:space="preserve"> İhtiyat Sandığı Ku</w:t>
      </w:r>
      <w:r w:rsidR="008E4D60">
        <w:rPr>
          <w:rFonts w:ascii="Courier New" w:hAnsi="Courier New" w:cs="Courier New"/>
          <w:i/>
          <w:sz w:val="24"/>
          <w:szCs w:val="24"/>
        </w:rPr>
        <w:t xml:space="preserve">ralının 2. maddesinde yer alan ‘emeklilik </w:t>
      </w:r>
      <w:proofErr w:type="spellStart"/>
      <w:r w:rsidR="008E4D60">
        <w:rPr>
          <w:rFonts w:ascii="Courier New" w:hAnsi="Courier New" w:cs="Courier New"/>
          <w:i/>
          <w:sz w:val="24"/>
          <w:szCs w:val="24"/>
        </w:rPr>
        <w:t>menfaatı</w:t>
      </w:r>
      <w:proofErr w:type="spellEnd"/>
      <w:r w:rsidR="008E4D60">
        <w:rPr>
          <w:rFonts w:ascii="Courier New" w:hAnsi="Courier New" w:cs="Courier New"/>
          <w:i/>
          <w:sz w:val="24"/>
          <w:szCs w:val="24"/>
        </w:rPr>
        <w:t>’</w:t>
      </w:r>
      <w:r w:rsidRPr="00BB0490">
        <w:rPr>
          <w:rFonts w:ascii="Courier New" w:hAnsi="Courier New" w:cs="Courier New"/>
          <w:i/>
          <w:sz w:val="24"/>
          <w:szCs w:val="24"/>
        </w:rPr>
        <w:t xml:space="preserve"> deyimi anla</w:t>
      </w:r>
      <w:r w:rsidR="008E4D60">
        <w:rPr>
          <w:rFonts w:ascii="Courier New" w:hAnsi="Courier New" w:cs="Courier New"/>
          <w:i/>
          <w:sz w:val="24"/>
          <w:szCs w:val="24"/>
        </w:rPr>
        <w:t>mında K.T.F. Devletince ‘</w:t>
      </w:r>
      <w:r w:rsidRPr="00BB0490">
        <w:rPr>
          <w:rFonts w:ascii="Courier New" w:hAnsi="Courier New" w:cs="Courier New"/>
          <w:i/>
          <w:sz w:val="24"/>
          <w:szCs w:val="24"/>
        </w:rPr>
        <w:t xml:space="preserve">yürürlükte kabul edilen mevzuat tahtında verilen hak ve </w:t>
      </w:r>
      <w:proofErr w:type="spellStart"/>
      <w:r w:rsidRPr="00BB0490">
        <w:rPr>
          <w:rFonts w:ascii="Courier New" w:hAnsi="Courier New" w:cs="Courier New"/>
          <w:i/>
          <w:sz w:val="24"/>
          <w:szCs w:val="24"/>
        </w:rPr>
        <w:t>m</w:t>
      </w:r>
      <w:r w:rsidR="008E4D60">
        <w:rPr>
          <w:rFonts w:ascii="Courier New" w:hAnsi="Courier New" w:cs="Courier New"/>
          <w:i/>
          <w:sz w:val="24"/>
          <w:szCs w:val="24"/>
        </w:rPr>
        <w:t>enfaatların</w:t>
      </w:r>
      <w:proofErr w:type="spellEnd"/>
      <w:r w:rsidR="008E4D60">
        <w:rPr>
          <w:rFonts w:ascii="Courier New" w:hAnsi="Courier New" w:cs="Courier New"/>
          <w:i/>
          <w:sz w:val="24"/>
          <w:szCs w:val="24"/>
        </w:rPr>
        <w:t xml:space="preserve"> altında bir menfaat’</w:t>
      </w:r>
      <w:r w:rsidRPr="00BB0490">
        <w:rPr>
          <w:rFonts w:ascii="Courier New" w:hAnsi="Courier New" w:cs="Courier New"/>
          <w:i/>
          <w:sz w:val="24"/>
          <w:szCs w:val="24"/>
        </w:rPr>
        <w:t xml:space="preserve"> olmadığını açı</w:t>
      </w:r>
      <w:r w:rsidR="00D07B74">
        <w:rPr>
          <w:rFonts w:ascii="Courier New" w:hAnsi="Courier New" w:cs="Courier New"/>
          <w:i/>
          <w:sz w:val="24"/>
          <w:szCs w:val="24"/>
        </w:rPr>
        <w:t>k</w:t>
      </w:r>
      <w:r w:rsidRPr="00BB0490">
        <w:rPr>
          <w:rFonts w:ascii="Courier New" w:hAnsi="Courier New" w:cs="Courier New"/>
          <w:i/>
          <w:sz w:val="24"/>
          <w:szCs w:val="24"/>
        </w:rPr>
        <w:t>lıkla belirtti.</w:t>
      </w:r>
    </w:p>
    <w:p w:rsidR="00C57A73" w:rsidRDefault="00BB0490" w:rsidP="00C57A73">
      <w:pPr>
        <w:spacing w:after="0"/>
        <w:jc w:val="both"/>
        <w:rPr>
          <w:rFonts w:ascii="Courier New" w:hAnsi="Courier New" w:cs="Courier New"/>
          <w:i/>
          <w:sz w:val="24"/>
          <w:szCs w:val="24"/>
        </w:rPr>
      </w:pPr>
      <w:r w:rsidRPr="00BB0490">
        <w:rPr>
          <w:rFonts w:ascii="Courier New" w:hAnsi="Courier New" w:cs="Courier New"/>
          <w:i/>
          <w:sz w:val="24"/>
          <w:szCs w:val="24"/>
        </w:rPr>
        <w:tab/>
      </w:r>
      <w:proofErr w:type="spellStart"/>
      <w:r w:rsidRPr="00BB0490">
        <w:rPr>
          <w:rFonts w:ascii="Courier New" w:hAnsi="Courier New" w:cs="Courier New"/>
          <w:i/>
          <w:sz w:val="24"/>
          <w:szCs w:val="24"/>
        </w:rPr>
        <w:t>Müstedi</w:t>
      </w:r>
      <w:proofErr w:type="spellEnd"/>
      <w:r w:rsidRPr="00BB0490">
        <w:rPr>
          <w:rFonts w:ascii="Courier New" w:hAnsi="Courier New" w:cs="Courier New"/>
          <w:i/>
          <w:sz w:val="24"/>
          <w:szCs w:val="24"/>
        </w:rPr>
        <w:t xml:space="preserve"> 31.8.1977 tarihli bir yazı ile </w:t>
      </w:r>
      <w:proofErr w:type="spellStart"/>
      <w:r w:rsidRPr="00BB0490">
        <w:rPr>
          <w:rFonts w:ascii="Courier New" w:hAnsi="Courier New" w:cs="Courier New"/>
          <w:i/>
          <w:sz w:val="24"/>
          <w:szCs w:val="24"/>
        </w:rPr>
        <w:t>müstedaaleyh</w:t>
      </w:r>
      <w:proofErr w:type="spellEnd"/>
      <w:r w:rsidRPr="00BB0490">
        <w:rPr>
          <w:rFonts w:ascii="Courier New" w:hAnsi="Courier New" w:cs="Courier New"/>
          <w:i/>
          <w:sz w:val="24"/>
          <w:szCs w:val="24"/>
        </w:rPr>
        <w:t xml:space="preserve"> No.1’e müracaat ederek muafiyet talep eden 9 Ocak 1976 tarihli yazılı müracaatının Yüksek İdare Mahkemesince 22/76 sayılı başvuruda verilen 15.8.1977 tarihli karar ışığında </w:t>
      </w:r>
      <w:proofErr w:type="spellStart"/>
      <w:r w:rsidRPr="00BB0490">
        <w:rPr>
          <w:rFonts w:ascii="Courier New" w:hAnsi="Courier New" w:cs="Courier New"/>
          <w:i/>
          <w:sz w:val="24"/>
          <w:szCs w:val="24"/>
        </w:rPr>
        <w:t>müstedaaleyh</w:t>
      </w:r>
      <w:proofErr w:type="spellEnd"/>
      <w:r w:rsidRPr="00BB0490">
        <w:rPr>
          <w:rFonts w:ascii="Courier New" w:hAnsi="Courier New" w:cs="Courier New"/>
          <w:i/>
          <w:sz w:val="24"/>
          <w:szCs w:val="24"/>
        </w:rPr>
        <w:t xml:space="preserve"> 2 tarafından tekrar tezekkür edilerek muafiyet belgesi verilmesi isteminde bulundu. </w:t>
      </w:r>
      <w:proofErr w:type="spellStart"/>
      <w:r w:rsidRPr="00BB0490">
        <w:rPr>
          <w:rFonts w:ascii="Courier New" w:hAnsi="Courier New" w:cs="Courier New"/>
          <w:i/>
          <w:sz w:val="24"/>
          <w:szCs w:val="24"/>
        </w:rPr>
        <w:t>Müstedaaleyh</w:t>
      </w:r>
      <w:proofErr w:type="spellEnd"/>
      <w:r w:rsidRPr="00BB0490">
        <w:rPr>
          <w:rFonts w:ascii="Courier New" w:hAnsi="Courier New" w:cs="Courier New"/>
          <w:i/>
          <w:sz w:val="24"/>
          <w:szCs w:val="24"/>
        </w:rPr>
        <w:t xml:space="preserve"> 1, III/İŞ/15/73-6 sayılı ve 9 Ocak 1978 tarihli cevabi yazısında </w:t>
      </w:r>
      <w:proofErr w:type="spellStart"/>
      <w:r w:rsidRPr="00BB0490">
        <w:rPr>
          <w:rFonts w:ascii="Courier New" w:hAnsi="Courier New" w:cs="Courier New"/>
          <w:i/>
          <w:sz w:val="24"/>
          <w:szCs w:val="24"/>
        </w:rPr>
        <w:t>müstedaaleyh</w:t>
      </w:r>
      <w:proofErr w:type="spellEnd"/>
      <w:r w:rsidRPr="00BB0490">
        <w:rPr>
          <w:rFonts w:ascii="Courier New" w:hAnsi="Courier New" w:cs="Courier New"/>
          <w:i/>
          <w:sz w:val="24"/>
          <w:szCs w:val="24"/>
        </w:rPr>
        <w:t xml:space="preserve"> 2’nin 246 sayılı kararı ile istenen muafiyetin verilmemesine karar verdiğini bildirdi.</w:t>
      </w:r>
    </w:p>
    <w:p w:rsidR="00BB0490" w:rsidRPr="00BB0490" w:rsidRDefault="00C57A73" w:rsidP="00BB0490">
      <w:pPr>
        <w:jc w:val="both"/>
        <w:rPr>
          <w:rFonts w:ascii="Courier New" w:hAnsi="Courier New" w:cs="Courier New"/>
          <w:i/>
          <w:sz w:val="24"/>
          <w:szCs w:val="24"/>
        </w:rPr>
      </w:pPr>
      <w:r>
        <w:rPr>
          <w:rFonts w:ascii="Courier New" w:hAnsi="Courier New" w:cs="Courier New"/>
          <w:i/>
          <w:sz w:val="24"/>
          <w:szCs w:val="24"/>
        </w:rPr>
        <w:t xml:space="preserve">     </w:t>
      </w:r>
      <w:proofErr w:type="spellStart"/>
      <w:r w:rsidR="00BB0490" w:rsidRPr="00BB0490">
        <w:rPr>
          <w:rFonts w:ascii="Courier New" w:hAnsi="Courier New" w:cs="Courier New"/>
          <w:i/>
          <w:sz w:val="24"/>
          <w:szCs w:val="24"/>
        </w:rPr>
        <w:t>Müstedi</w:t>
      </w:r>
      <w:proofErr w:type="spellEnd"/>
      <w:r w:rsidR="00BB0490" w:rsidRPr="00BB0490">
        <w:rPr>
          <w:rFonts w:ascii="Courier New" w:hAnsi="Courier New" w:cs="Courier New"/>
          <w:i/>
          <w:sz w:val="24"/>
          <w:szCs w:val="24"/>
        </w:rPr>
        <w:t xml:space="preserve"> </w:t>
      </w:r>
      <w:proofErr w:type="spellStart"/>
      <w:r w:rsidR="00BB0490" w:rsidRPr="00BB0490">
        <w:rPr>
          <w:rFonts w:ascii="Courier New" w:hAnsi="Courier New" w:cs="Courier New"/>
          <w:i/>
          <w:sz w:val="24"/>
          <w:szCs w:val="24"/>
        </w:rPr>
        <w:t>müstedaaleyh</w:t>
      </w:r>
      <w:proofErr w:type="spellEnd"/>
      <w:r w:rsidR="00BB0490" w:rsidRPr="00BB0490">
        <w:rPr>
          <w:rFonts w:ascii="Courier New" w:hAnsi="Courier New" w:cs="Courier New"/>
          <w:i/>
          <w:sz w:val="24"/>
          <w:szCs w:val="24"/>
        </w:rPr>
        <w:t xml:space="preserve"> 1’e gön</w:t>
      </w:r>
      <w:r w:rsidR="005D149C">
        <w:rPr>
          <w:rFonts w:ascii="Courier New" w:hAnsi="Courier New" w:cs="Courier New"/>
          <w:i/>
          <w:sz w:val="24"/>
          <w:szCs w:val="24"/>
        </w:rPr>
        <w:t>derdiği 17 Ocak 1978</w:t>
      </w:r>
      <w:r w:rsidR="00B31EE3">
        <w:rPr>
          <w:rFonts w:ascii="Courier New" w:hAnsi="Courier New" w:cs="Courier New"/>
          <w:i/>
          <w:sz w:val="24"/>
          <w:szCs w:val="24"/>
        </w:rPr>
        <w:t xml:space="preserve"> tarihli bir</w:t>
      </w:r>
      <w:r w:rsidR="00BB0490" w:rsidRPr="00BB0490">
        <w:rPr>
          <w:rFonts w:ascii="Courier New" w:hAnsi="Courier New" w:cs="Courier New"/>
          <w:i/>
          <w:sz w:val="24"/>
          <w:szCs w:val="24"/>
        </w:rPr>
        <w:t xml:space="preserve"> yazı ile </w:t>
      </w:r>
      <w:proofErr w:type="spellStart"/>
      <w:r w:rsidR="00BB0490" w:rsidRPr="00BB0490">
        <w:rPr>
          <w:rFonts w:ascii="Courier New" w:hAnsi="Courier New" w:cs="Courier New"/>
          <w:i/>
          <w:sz w:val="24"/>
          <w:szCs w:val="24"/>
        </w:rPr>
        <w:t>müstedaaleyhin</w:t>
      </w:r>
      <w:proofErr w:type="spellEnd"/>
      <w:r w:rsidR="00BB0490" w:rsidRPr="00BB0490">
        <w:rPr>
          <w:rFonts w:ascii="Courier New" w:hAnsi="Courier New" w:cs="Courier New"/>
          <w:i/>
          <w:sz w:val="24"/>
          <w:szCs w:val="24"/>
        </w:rPr>
        <w:t xml:space="preserve"> 246 sayılı kararına itiraz ettiğini, 246 sayılı kararın kanuni herhangi bir sebebe dayanmadığına işaret ederek 246 sayılı kararın tekrar gözden geçirilmesini ve istenen muafiyetin verilmesi isteminde bulundu. 17 Ocak 1978 tarihli bu yazının bir sureti mahkemeye ibraz edilmiş ve Emare 3 olarak işaretlenmiştir. </w:t>
      </w:r>
      <w:proofErr w:type="gramStart"/>
      <w:r w:rsidR="00BB0490" w:rsidRPr="00BB0490">
        <w:rPr>
          <w:rFonts w:ascii="Courier New" w:hAnsi="Courier New" w:cs="Courier New"/>
          <w:i/>
          <w:sz w:val="24"/>
          <w:szCs w:val="24"/>
        </w:rPr>
        <w:t>Bu yazıya göre diğer şeyler meyanında, 2</w:t>
      </w:r>
      <w:r w:rsidR="005D149C">
        <w:rPr>
          <w:rFonts w:ascii="Courier New" w:hAnsi="Courier New" w:cs="Courier New"/>
          <w:i/>
          <w:sz w:val="24"/>
          <w:szCs w:val="24"/>
        </w:rPr>
        <w:t>46 sayılı kararın (B) fıkrasının</w:t>
      </w:r>
      <w:r w:rsidR="00BB0490" w:rsidRPr="00BB0490">
        <w:rPr>
          <w:rFonts w:ascii="Courier New" w:hAnsi="Courier New" w:cs="Courier New"/>
          <w:i/>
          <w:sz w:val="24"/>
          <w:szCs w:val="24"/>
        </w:rPr>
        <w:t xml:space="preserve"> (a), (c), (d) </w:t>
      </w:r>
      <w:proofErr w:type="spellStart"/>
      <w:r w:rsidR="00BB0490" w:rsidRPr="00BB0490">
        <w:rPr>
          <w:rFonts w:ascii="Courier New" w:hAnsi="Courier New" w:cs="Courier New"/>
          <w:i/>
          <w:sz w:val="24"/>
          <w:szCs w:val="24"/>
        </w:rPr>
        <w:t>bendlerindeki</w:t>
      </w:r>
      <w:proofErr w:type="spellEnd"/>
      <w:r w:rsidR="00BB0490" w:rsidRPr="00BB0490">
        <w:rPr>
          <w:rFonts w:ascii="Courier New" w:hAnsi="Courier New" w:cs="Courier New"/>
          <w:i/>
          <w:sz w:val="24"/>
          <w:szCs w:val="24"/>
        </w:rPr>
        <w:t xml:space="preserve"> hususların aynı konuda </w:t>
      </w:r>
      <w:proofErr w:type="spellStart"/>
      <w:r w:rsidR="00BB0490" w:rsidRPr="00BB0490">
        <w:rPr>
          <w:rFonts w:ascii="Courier New" w:hAnsi="Courier New" w:cs="Courier New"/>
          <w:i/>
          <w:sz w:val="24"/>
          <w:szCs w:val="24"/>
        </w:rPr>
        <w:t>müstedaaleyh</w:t>
      </w:r>
      <w:proofErr w:type="spellEnd"/>
      <w:r w:rsidR="00BB0490" w:rsidRPr="00BB0490">
        <w:rPr>
          <w:rFonts w:ascii="Courier New" w:hAnsi="Courier New" w:cs="Courier New"/>
          <w:i/>
          <w:sz w:val="24"/>
          <w:szCs w:val="24"/>
        </w:rPr>
        <w:t xml:space="preserve"> 2’nin 153 sayılı kararındaki bulgusu ile çelişki teşkil etmekte ve Yüksek İdare Mahkemesi olarak oturum yapan Yüksek Mahkemenin aynı konu ile ilgili YİM 22/76 sayılı davada vermiş olduğu 15.8.1977 tarihli kararına ters düşmekte olduğu belirtildi. </w:t>
      </w:r>
      <w:proofErr w:type="gramEnd"/>
      <w:r w:rsidR="00BB0490" w:rsidRPr="00BB0490">
        <w:rPr>
          <w:rFonts w:ascii="Courier New" w:hAnsi="Courier New" w:cs="Courier New"/>
          <w:i/>
          <w:sz w:val="24"/>
          <w:szCs w:val="24"/>
        </w:rPr>
        <w:t>Aynı yazıda İhtiyat Sandığı memur</w:t>
      </w:r>
      <w:r w:rsidR="005D149C">
        <w:rPr>
          <w:rFonts w:ascii="Courier New" w:hAnsi="Courier New" w:cs="Courier New"/>
          <w:i/>
          <w:sz w:val="24"/>
          <w:szCs w:val="24"/>
        </w:rPr>
        <w:t>luğuna sunulan geçerli evrakta ‘emekli sandığı’ s</w:t>
      </w:r>
      <w:r w:rsidR="00BB0490" w:rsidRPr="00BB0490">
        <w:rPr>
          <w:rFonts w:ascii="Courier New" w:hAnsi="Courier New" w:cs="Courier New"/>
          <w:i/>
          <w:sz w:val="24"/>
          <w:szCs w:val="24"/>
        </w:rPr>
        <w:t xml:space="preserve">tatüsünde mevcut anahtar maddelerde Kıbrıs Türk Yönetimince istihdam edilen muvazzaf </w:t>
      </w:r>
      <w:r w:rsidR="00BB0490" w:rsidRPr="00BB0490">
        <w:rPr>
          <w:rFonts w:ascii="Courier New" w:hAnsi="Courier New" w:cs="Courier New"/>
          <w:i/>
          <w:sz w:val="24"/>
          <w:szCs w:val="24"/>
        </w:rPr>
        <w:lastRenderedPageBreak/>
        <w:t xml:space="preserve">amme memurlarına uygulanan emeklilik hak ve </w:t>
      </w:r>
      <w:proofErr w:type="spellStart"/>
      <w:r w:rsidR="00BB0490" w:rsidRPr="00BB0490">
        <w:rPr>
          <w:rFonts w:ascii="Courier New" w:hAnsi="Courier New" w:cs="Courier New"/>
          <w:i/>
          <w:sz w:val="24"/>
          <w:szCs w:val="24"/>
        </w:rPr>
        <w:t>menfaatlarında</w:t>
      </w:r>
      <w:proofErr w:type="spellEnd"/>
      <w:r w:rsidR="00BB0490" w:rsidRPr="00BB0490">
        <w:rPr>
          <w:rFonts w:ascii="Courier New" w:hAnsi="Courier New" w:cs="Courier New"/>
          <w:i/>
          <w:sz w:val="24"/>
          <w:szCs w:val="24"/>
        </w:rPr>
        <w:t xml:space="preserve"> zaman zaman yapılacak değişikliklere uyulması yönünde hükümler olduğu da belirtildi. </w:t>
      </w:r>
      <w:proofErr w:type="spellStart"/>
      <w:r w:rsidR="00BB0490" w:rsidRPr="00BB0490">
        <w:rPr>
          <w:rFonts w:ascii="Courier New" w:hAnsi="Courier New" w:cs="Courier New"/>
          <w:i/>
          <w:sz w:val="24"/>
          <w:szCs w:val="24"/>
        </w:rPr>
        <w:t>Müstedaaleyh</w:t>
      </w:r>
      <w:proofErr w:type="spellEnd"/>
      <w:r w:rsidR="00BB0490" w:rsidRPr="00BB0490">
        <w:rPr>
          <w:rFonts w:ascii="Courier New" w:hAnsi="Courier New" w:cs="Courier New"/>
          <w:i/>
          <w:sz w:val="24"/>
          <w:szCs w:val="24"/>
        </w:rPr>
        <w:t xml:space="preserve"> 1, </w:t>
      </w:r>
      <w:proofErr w:type="spellStart"/>
      <w:r w:rsidR="00BB0490" w:rsidRPr="00BB0490">
        <w:rPr>
          <w:rFonts w:ascii="Courier New" w:hAnsi="Courier New" w:cs="Courier New"/>
          <w:i/>
          <w:sz w:val="24"/>
          <w:szCs w:val="24"/>
        </w:rPr>
        <w:t>müstediye</w:t>
      </w:r>
      <w:proofErr w:type="spellEnd"/>
      <w:r w:rsidR="00BB0490" w:rsidRPr="00BB0490">
        <w:rPr>
          <w:rFonts w:ascii="Courier New" w:hAnsi="Courier New" w:cs="Courier New"/>
          <w:i/>
          <w:sz w:val="24"/>
          <w:szCs w:val="24"/>
        </w:rPr>
        <w:t xml:space="preserve"> gönderdiği 26 Ocak 1978 tarihli bir yazı ile 17 Ocak 1978 tarihli yazının alındığını ve tezekkür edilmek üzere </w:t>
      </w:r>
      <w:proofErr w:type="spellStart"/>
      <w:r w:rsidR="00BB0490" w:rsidRPr="00BB0490">
        <w:rPr>
          <w:rFonts w:ascii="Courier New" w:hAnsi="Courier New" w:cs="Courier New"/>
          <w:i/>
          <w:sz w:val="24"/>
          <w:szCs w:val="24"/>
        </w:rPr>
        <w:t>müstedaaleyh</w:t>
      </w:r>
      <w:proofErr w:type="spellEnd"/>
      <w:r w:rsidR="00BB0490" w:rsidRPr="00BB0490">
        <w:rPr>
          <w:rFonts w:ascii="Courier New" w:hAnsi="Courier New" w:cs="Courier New"/>
          <w:i/>
          <w:sz w:val="24"/>
          <w:szCs w:val="24"/>
        </w:rPr>
        <w:t xml:space="preserve"> 2’ye iletildiğini bildirdi. Daha sonra </w:t>
      </w:r>
      <w:proofErr w:type="spellStart"/>
      <w:r w:rsidR="00BB0490" w:rsidRPr="00BB0490">
        <w:rPr>
          <w:rFonts w:ascii="Courier New" w:hAnsi="Courier New" w:cs="Courier New"/>
          <w:i/>
          <w:sz w:val="24"/>
          <w:szCs w:val="24"/>
        </w:rPr>
        <w:t>müstedaaleyh</w:t>
      </w:r>
      <w:proofErr w:type="spellEnd"/>
      <w:r w:rsidR="00BB0490" w:rsidRPr="00BB0490">
        <w:rPr>
          <w:rFonts w:ascii="Courier New" w:hAnsi="Courier New" w:cs="Courier New"/>
          <w:i/>
          <w:sz w:val="24"/>
          <w:szCs w:val="24"/>
        </w:rPr>
        <w:t xml:space="preserve"> 1, </w:t>
      </w:r>
      <w:proofErr w:type="spellStart"/>
      <w:r w:rsidR="00BB0490" w:rsidRPr="00BB0490">
        <w:rPr>
          <w:rFonts w:ascii="Courier New" w:hAnsi="Courier New" w:cs="Courier New"/>
          <w:i/>
          <w:sz w:val="24"/>
          <w:szCs w:val="24"/>
        </w:rPr>
        <w:t>müstediye</w:t>
      </w:r>
      <w:proofErr w:type="spellEnd"/>
      <w:r w:rsidR="00BB0490" w:rsidRPr="00BB0490">
        <w:rPr>
          <w:rFonts w:ascii="Courier New" w:hAnsi="Courier New" w:cs="Courier New"/>
          <w:i/>
          <w:sz w:val="24"/>
          <w:szCs w:val="24"/>
        </w:rPr>
        <w:t xml:space="preserve"> 7 Şubat 1978 tarihli ikinci bir yazı gönderdi. Bu yazının bir sureti mahkemeye ibraz edilmiş ve Emare 5 olarak işaretlen</w:t>
      </w:r>
      <w:r w:rsidR="004F5F11">
        <w:rPr>
          <w:rFonts w:ascii="Courier New" w:hAnsi="Courier New" w:cs="Courier New"/>
          <w:i/>
          <w:sz w:val="24"/>
          <w:szCs w:val="24"/>
        </w:rPr>
        <w:t>-</w:t>
      </w:r>
      <w:proofErr w:type="spellStart"/>
      <w:r w:rsidR="00BB0490" w:rsidRPr="00BB0490">
        <w:rPr>
          <w:rFonts w:ascii="Courier New" w:hAnsi="Courier New" w:cs="Courier New"/>
          <w:i/>
          <w:sz w:val="24"/>
          <w:szCs w:val="24"/>
        </w:rPr>
        <w:t>miştir</w:t>
      </w:r>
      <w:proofErr w:type="spellEnd"/>
      <w:r w:rsidR="00BB0490" w:rsidRPr="00BB0490">
        <w:rPr>
          <w:rFonts w:ascii="Courier New" w:hAnsi="Courier New" w:cs="Courier New"/>
          <w:i/>
          <w:sz w:val="24"/>
          <w:szCs w:val="24"/>
        </w:rPr>
        <w:t>. Emare 5’in ilgili kısımları aynen şöyledir:</w:t>
      </w:r>
    </w:p>
    <w:p w:rsidR="00B31EE3" w:rsidRDefault="00DF5A2B" w:rsidP="00495014">
      <w:pPr>
        <w:ind w:left="708"/>
        <w:jc w:val="both"/>
        <w:rPr>
          <w:rFonts w:ascii="Courier New" w:hAnsi="Courier New" w:cs="Courier New"/>
          <w:i/>
          <w:sz w:val="24"/>
          <w:szCs w:val="24"/>
        </w:rPr>
      </w:pPr>
      <w:r>
        <w:rPr>
          <w:rFonts w:ascii="Courier New" w:hAnsi="Courier New" w:cs="Courier New"/>
          <w:i/>
          <w:sz w:val="24"/>
          <w:szCs w:val="24"/>
        </w:rPr>
        <w:tab/>
        <w:t>‘</w:t>
      </w:r>
      <w:r w:rsidR="00BB0490" w:rsidRPr="00BB0490">
        <w:rPr>
          <w:rFonts w:ascii="Courier New" w:hAnsi="Courier New" w:cs="Courier New"/>
          <w:i/>
          <w:sz w:val="24"/>
          <w:szCs w:val="24"/>
        </w:rPr>
        <w:t>İhtiyat Sandığı İdare Komisyonu, muafiyet konusu ile ilgili 17 Ocak 1978 tarih ve 1234 sayılı yazınızı ve mezkûr yazıda ileri sürülen görüşleri titizlikle incelemiş mamafih konu hakkında vermiş olduğu 246 sayı ve 3 Ocak 1978 tarihli kararını değiştirmek için herhan</w:t>
      </w:r>
      <w:r>
        <w:rPr>
          <w:rFonts w:ascii="Courier New" w:hAnsi="Courier New" w:cs="Courier New"/>
          <w:i/>
          <w:sz w:val="24"/>
          <w:szCs w:val="24"/>
        </w:rPr>
        <w:t>gi bir sebep görememiştir.’”</w:t>
      </w:r>
      <w:r w:rsidR="00495014">
        <w:rPr>
          <w:rFonts w:ascii="Courier New" w:hAnsi="Courier New" w:cs="Courier New"/>
          <w:i/>
          <w:sz w:val="24"/>
          <w:szCs w:val="24"/>
        </w:rPr>
        <w:t xml:space="preserve"> </w:t>
      </w:r>
    </w:p>
    <w:p w:rsidR="00495014" w:rsidRDefault="00630F3F" w:rsidP="00495014">
      <w:pPr>
        <w:ind w:left="708"/>
        <w:jc w:val="both"/>
        <w:rPr>
          <w:rFonts w:ascii="Courier New" w:hAnsi="Courier New" w:cs="Courier New"/>
          <w:sz w:val="24"/>
          <w:szCs w:val="24"/>
        </w:rPr>
      </w:pPr>
      <w:r>
        <w:rPr>
          <w:rFonts w:ascii="Courier New" w:hAnsi="Courier New" w:cs="Courier New"/>
          <w:sz w:val="24"/>
          <w:szCs w:val="24"/>
        </w:rPr>
        <w:t>Şeklinde oldu</w:t>
      </w:r>
      <w:r w:rsidR="001736A2">
        <w:rPr>
          <w:rFonts w:ascii="Courier New" w:hAnsi="Courier New" w:cs="Courier New"/>
          <w:sz w:val="24"/>
          <w:szCs w:val="24"/>
        </w:rPr>
        <w:t>ğu ve çoğunluk kararında</w:t>
      </w:r>
      <w:r w:rsidR="00495014">
        <w:rPr>
          <w:rFonts w:ascii="Courier New" w:hAnsi="Courier New" w:cs="Courier New"/>
          <w:sz w:val="24"/>
          <w:szCs w:val="24"/>
        </w:rPr>
        <w:t>;</w:t>
      </w:r>
    </w:p>
    <w:p w:rsidR="00494715" w:rsidRPr="00494715" w:rsidRDefault="00495014" w:rsidP="00495014">
      <w:pPr>
        <w:spacing w:after="0"/>
        <w:jc w:val="both"/>
        <w:rPr>
          <w:rFonts w:ascii="Courier New" w:hAnsi="Courier New" w:cs="Courier New"/>
          <w:i/>
          <w:sz w:val="24"/>
          <w:szCs w:val="24"/>
        </w:rPr>
      </w:pPr>
      <w:r>
        <w:rPr>
          <w:rFonts w:ascii="Courier New" w:hAnsi="Courier New" w:cs="Courier New"/>
          <w:sz w:val="24"/>
          <w:szCs w:val="24"/>
        </w:rPr>
        <w:t xml:space="preserve">     </w:t>
      </w:r>
      <w:r w:rsidR="00494715" w:rsidRPr="00494715">
        <w:rPr>
          <w:rFonts w:ascii="Courier New" w:hAnsi="Courier New" w:cs="Courier New"/>
          <w:i/>
          <w:sz w:val="24"/>
          <w:szCs w:val="24"/>
        </w:rPr>
        <w:t>“Yüksek İdare Mahkemesinin 22/76 sayılı başvuruda verdiği kararı esaslıca inceledim. Kararın 4 ve 5. sayfaların</w:t>
      </w:r>
      <w:r>
        <w:rPr>
          <w:rFonts w:ascii="Courier New" w:hAnsi="Courier New" w:cs="Courier New"/>
          <w:i/>
          <w:sz w:val="24"/>
          <w:szCs w:val="24"/>
        </w:rPr>
        <w:t>da aynen şunlar yer almaktadır:</w:t>
      </w:r>
    </w:p>
    <w:p w:rsidR="00494715" w:rsidRPr="00494715" w:rsidRDefault="00494715" w:rsidP="009C22C9">
      <w:pPr>
        <w:ind w:left="708"/>
        <w:jc w:val="both"/>
        <w:rPr>
          <w:rFonts w:ascii="Courier New" w:hAnsi="Courier New" w:cs="Courier New"/>
          <w:i/>
          <w:sz w:val="24"/>
          <w:szCs w:val="24"/>
        </w:rPr>
      </w:pPr>
      <w:r w:rsidRPr="00494715">
        <w:rPr>
          <w:rFonts w:ascii="Courier New" w:hAnsi="Courier New" w:cs="Courier New"/>
          <w:i/>
          <w:sz w:val="24"/>
          <w:szCs w:val="24"/>
        </w:rPr>
        <w:t>“İhtiyat Sandığı İdare Komisyonu</w:t>
      </w:r>
      <w:r w:rsidR="00DF5A2B">
        <w:rPr>
          <w:rFonts w:ascii="Courier New" w:hAnsi="Courier New" w:cs="Courier New"/>
          <w:i/>
          <w:sz w:val="24"/>
          <w:szCs w:val="24"/>
        </w:rPr>
        <w:t>nun</w:t>
      </w:r>
      <w:r w:rsidRPr="00494715">
        <w:rPr>
          <w:rFonts w:ascii="Courier New" w:hAnsi="Courier New" w:cs="Courier New"/>
          <w:i/>
          <w:sz w:val="24"/>
          <w:szCs w:val="24"/>
        </w:rPr>
        <w:t xml:space="preserve"> 19 Temmuz 1976 tarihinde yapmış olduğu 31. toplantısında alınan ve emare 7 olarak ibraz edilen 1</w:t>
      </w:r>
      <w:r w:rsidR="009C22C9">
        <w:rPr>
          <w:rFonts w:ascii="Courier New" w:hAnsi="Courier New" w:cs="Courier New"/>
          <w:i/>
          <w:sz w:val="24"/>
          <w:szCs w:val="24"/>
        </w:rPr>
        <w:t>53 sayılı karar aynen şöyledir:</w:t>
      </w:r>
    </w:p>
    <w:p w:rsidR="00494715" w:rsidRPr="00494715" w:rsidRDefault="00494715" w:rsidP="00494715">
      <w:pPr>
        <w:ind w:left="708"/>
        <w:jc w:val="both"/>
        <w:rPr>
          <w:rFonts w:ascii="Courier New" w:hAnsi="Courier New" w:cs="Courier New"/>
          <w:i/>
          <w:sz w:val="24"/>
          <w:szCs w:val="24"/>
        </w:rPr>
      </w:pPr>
      <w:r w:rsidRPr="00494715">
        <w:rPr>
          <w:rFonts w:ascii="Courier New" w:hAnsi="Courier New" w:cs="Courier New"/>
          <w:i/>
          <w:sz w:val="24"/>
          <w:szCs w:val="24"/>
        </w:rPr>
        <w:tab/>
        <w:t>KARAR NO: 153</w:t>
      </w:r>
    </w:p>
    <w:p w:rsidR="009C22C9" w:rsidRDefault="00494715" w:rsidP="009C22C9">
      <w:pPr>
        <w:spacing w:after="0"/>
        <w:ind w:left="708"/>
        <w:jc w:val="both"/>
        <w:rPr>
          <w:rFonts w:ascii="Courier New" w:hAnsi="Courier New" w:cs="Courier New"/>
          <w:i/>
          <w:sz w:val="24"/>
          <w:szCs w:val="24"/>
        </w:rPr>
      </w:pPr>
      <w:r w:rsidRPr="00494715">
        <w:rPr>
          <w:rFonts w:ascii="Courier New" w:hAnsi="Courier New" w:cs="Courier New"/>
          <w:i/>
          <w:sz w:val="24"/>
          <w:szCs w:val="24"/>
        </w:rPr>
        <w:tab/>
      </w:r>
      <w:proofErr w:type="gramStart"/>
      <w:r w:rsidRPr="00494715">
        <w:rPr>
          <w:rFonts w:ascii="Courier New" w:hAnsi="Courier New" w:cs="Courier New"/>
          <w:i/>
          <w:sz w:val="24"/>
          <w:szCs w:val="24"/>
        </w:rPr>
        <w:t xml:space="preserve">“İdare Komisyonu, 1974 İhtiyat Sandığı (Tadil) Kuralı ile tadil edilen 1972 İhtiyat Sandığı Kuralının (Esas Kural) 7(6) maddesi </w:t>
      </w:r>
      <w:proofErr w:type="spellStart"/>
      <w:r w:rsidRPr="00494715">
        <w:rPr>
          <w:rFonts w:ascii="Courier New" w:hAnsi="Courier New" w:cs="Courier New"/>
          <w:i/>
          <w:sz w:val="24"/>
          <w:szCs w:val="24"/>
        </w:rPr>
        <w:t>tahtinde</w:t>
      </w:r>
      <w:proofErr w:type="spellEnd"/>
      <w:r w:rsidRPr="00494715">
        <w:rPr>
          <w:rFonts w:ascii="Courier New" w:hAnsi="Courier New" w:cs="Courier New"/>
          <w:i/>
          <w:sz w:val="24"/>
          <w:szCs w:val="24"/>
        </w:rPr>
        <w:t xml:space="preserve">, kurulmuş bulunan ‘Türkiye İş Bankası A.Ş. Kıbrıs Şubeleri Memur ve Hizmetlileri Emekli Sandığı’ ile personeline emeklilik </w:t>
      </w:r>
      <w:proofErr w:type="spellStart"/>
      <w:r w:rsidRPr="00494715">
        <w:rPr>
          <w:rFonts w:ascii="Courier New" w:hAnsi="Courier New" w:cs="Courier New"/>
          <w:i/>
          <w:sz w:val="24"/>
          <w:szCs w:val="24"/>
        </w:rPr>
        <w:t>menfaatı</w:t>
      </w:r>
      <w:proofErr w:type="spellEnd"/>
      <w:r w:rsidRPr="00494715">
        <w:rPr>
          <w:rFonts w:ascii="Courier New" w:hAnsi="Courier New" w:cs="Courier New"/>
          <w:i/>
          <w:sz w:val="24"/>
          <w:szCs w:val="24"/>
        </w:rPr>
        <w:t xml:space="preserve"> sağladığı gerekçesi ile Türkiye İş Bankası A.Ş. Lefkoşa Şubesi tarafından 9 Ocak 1976 tarih ve 1016 sayılı yazıları ile talep olunan muafiyet konusunu ve bununla ilgili olarak sunulan evrakları inceledikten sonra kurulmuş bulunan söz konusu Emekli Sandığının, Kuralda öngörülen emeklilik </w:t>
      </w:r>
      <w:proofErr w:type="spellStart"/>
      <w:r w:rsidRPr="00494715">
        <w:rPr>
          <w:rFonts w:ascii="Courier New" w:hAnsi="Courier New" w:cs="Courier New"/>
          <w:i/>
          <w:sz w:val="24"/>
          <w:szCs w:val="24"/>
        </w:rPr>
        <w:t>menfaatını</w:t>
      </w:r>
      <w:proofErr w:type="spellEnd"/>
      <w:r w:rsidRPr="00494715">
        <w:rPr>
          <w:rFonts w:ascii="Courier New" w:hAnsi="Courier New" w:cs="Courier New"/>
          <w:i/>
          <w:sz w:val="24"/>
          <w:szCs w:val="24"/>
        </w:rPr>
        <w:t xml:space="preserve"> sağlamakla beraber, muvazzaf amme memurlarına uygulanan şartlardan farklı olarak müstahdem aleyhine farklı ve yüksek bir oranda kesinti öngördüğünden, söz konusu bankaya Kuralın ilgili maddesi tahtında muafiyet ha</w:t>
      </w:r>
      <w:r w:rsidR="009C22C9">
        <w:rPr>
          <w:rFonts w:ascii="Courier New" w:hAnsi="Courier New" w:cs="Courier New"/>
          <w:i/>
          <w:sz w:val="24"/>
          <w:szCs w:val="24"/>
        </w:rPr>
        <w:t>kkı tanınmamasına karar verdi.’</w:t>
      </w:r>
      <w:proofErr w:type="gramEnd"/>
    </w:p>
    <w:p w:rsidR="00494715" w:rsidRPr="00494715" w:rsidRDefault="00494715" w:rsidP="009C22C9">
      <w:pPr>
        <w:ind w:left="708"/>
        <w:jc w:val="both"/>
        <w:rPr>
          <w:rFonts w:ascii="Courier New" w:hAnsi="Courier New" w:cs="Courier New"/>
          <w:i/>
          <w:sz w:val="24"/>
          <w:szCs w:val="24"/>
        </w:rPr>
      </w:pPr>
      <w:proofErr w:type="gramStart"/>
      <w:r w:rsidRPr="00494715">
        <w:rPr>
          <w:rFonts w:ascii="Courier New" w:hAnsi="Courier New" w:cs="Courier New"/>
          <w:i/>
          <w:sz w:val="24"/>
          <w:szCs w:val="24"/>
        </w:rPr>
        <w:t>............................</w:t>
      </w:r>
      <w:r w:rsidR="009C22C9">
        <w:rPr>
          <w:rFonts w:ascii="Courier New" w:hAnsi="Courier New" w:cs="Courier New"/>
          <w:i/>
          <w:sz w:val="24"/>
          <w:szCs w:val="24"/>
        </w:rPr>
        <w:t>...........................</w:t>
      </w:r>
      <w:proofErr w:type="gramEnd"/>
    </w:p>
    <w:p w:rsidR="00494715" w:rsidRPr="00494715" w:rsidRDefault="00494715" w:rsidP="009C22C9">
      <w:pPr>
        <w:spacing w:after="0"/>
        <w:ind w:left="708" w:firstLine="708"/>
        <w:jc w:val="both"/>
        <w:rPr>
          <w:rFonts w:ascii="Courier New" w:hAnsi="Courier New" w:cs="Courier New"/>
          <w:i/>
          <w:sz w:val="24"/>
          <w:szCs w:val="24"/>
        </w:rPr>
      </w:pPr>
      <w:r w:rsidRPr="00494715">
        <w:rPr>
          <w:rFonts w:ascii="Courier New" w:hAnsi="Courier New" w:cs="Courier New"/>
          <w:i/>
          <w:sz w:val="24"/>
          <w:szCs w:val="24"/>
        </w:rPr>
        <w:t xml:space="preserve">Bu davada karara bağlanması gereken husus </w:t>
      </w:r>
      <w:proofErr w:type="spellStart"/>
      <w:r w:rsidRPr="00494715">
        <w:rPr>
          <w:rFonts w:ascii="Courier New" w:hAnsi="Courier New" w:cs="Courier New"/>
          <w:i/>
          <w:sz w:val="24"/>
          <w:szCs w:val="24"/>
        </w:rPr>
        <w:t>müstedi</w:t>
      </w:r>
      <w:proofErr w:type="spellEnd"/>
      <w:r w:rsidRPr="00494715">
        <w:rPr>
          <w:rFonts w:ascii="Courier New" w:hAnsi="Courier New" w:cs="Courier New"/>
          <w:i/>
          <w:sz w:val="24"/>
          <w:szCs w:val="24"/>
        </w:rPr>
        <w:t xml:space="preserve"> bankanın işveren olarak, bankada istihdam edilen kişilere </w:t>
      </w:r>
      <w:r w:rsidRPr="00494715">
        <w:rPr>
          <w:rFonts w:ascii="Courier New" w:hAnsi="Courier New" w:cs="Courier New"/>
          <w:i/>
          <w:sz w:val="24"/>
          <w:szCs w:val="24"/>
        </w:rPr>
        <w:lastRenderedPageBreak/>
        <w:t xml:space="preserve">İhtiyat Sandığı Kuralının 2. maddesinde tanımlanan ‘Emeklilik </w:t>
      </w:r>
      <w:proofErr w:type="spellStart"/>
      <w:r w:rsidRPr="00494715">
        <w:rPr>
          <w:rFonts w:ascii="Courier New" w:hAnsi="Courier New" w:cs="Courier New"/>
          <w:i/>
          <w:sz w:val="24"/>
          <w:szCs w:val="24"/>
        </w:rPr>
        <w:t>Menfaatı</w:t>
      </w:r>
      <w:proofErr w:type="spellEnd"/>
      <w:r w:rsidRPr="00494715">
        <w:rPr>
          <w:rFonts w:ascii="Courier New" w:hAnsi="Courier New" w:cs="Courier New"/>
          <w:i/>
          <w:sz w:val="24"/>
          <w:szCs w:val="24"/>
        </w:rPr>
        <w:t xml:space="preserve">’ sağlayıp sağlamadığı hususudur. </w:t>
      </w:r>
      <w:proofErr w:type="spellStart"/>
      <w:r w:rsidRPr="00494715">
        <w:rPr>
          <w:rFonts w:ascii="Courier New" w:hAnsi="Courier New" w:cs="Courier New"/>
          <w:i/>
          <w:sz w:val="24"/>
          <w:szCs w:val="24"/>
        </w:rPr>
        <w:t>Müstedi</w:t>
      </w:r>
      <w:proofErr w:type="spellEnd"/>
      <w:r w:rsidRPr="00494715">
        <w:rPr>
          <w:rFonts w:ascii="Courier New" w:hAnsi="Courier New" w:cs="Courier New"/>
          <w:i/>
          <w:sz w:val="24"/>
          <w:szCs w:val="24"/>
        </w:rPr>
        <w:t xml:space="preserve"> Banka böyle bir menfaat sağlamış ise o zaman İhtiyat Sandığı Kuralının 4(1)(a) ve 7(6) maddeleri uyarınca, istihdam edilen kişiler İhtiyat Sandığı kapsamına girmediklerinden o işyerinde istihdam edilenlere muafiyet hakkı tanınarak öngörülen ‘muafiyet’ belgesinin verilmesi gerekir.”</w:t>
      </w:r>
    </w:p>
    <w:p w:rsidR="00494715" w:rsidRPr="00494715" w:rsidRDefault="00494715" w:rsidP="009C22C9">
      <w:pPr>
        <w:spacing w:after="120"/>
        <w:ind w:left="708"/>
        <w:jc w:val="both"/>
        <w:rPr>
          <w:rFonts w:ascii="Courier New" w:hAnsi="Courier New" w:cs="Courier New"/>
          <w:i/>
          <w:sz w:val="24"/>
          <w:szCs w:val="24"/>
        </w:rPr>
      </w:pPr>
      <w:r w:rsidRPr="00494715">
        <w:rPr>
          <w:rFonts w:ascii="Courier New" w:hAnsi="Courier New" w:cs="Courier New"/>
          <w:i/>
          <w:sz w:val="24"/>
          <w:szCs w:val="24"/>
        </w:rPr>
        <w:t>Aynı kararın 6. sayfasın</w:t>
      </w:r>
      <w:r w:rsidR="009C22C9">
        <w:rPr>
          <w:rFonts w:ascii="Courier New" w:hAnsi="Courier New" w:cs="Courier New"/>
          <w:i/>
          <w:sz w:val="24"/>
          <w:szCs w:val="24"/>
        </w:rPr>
        <w:t>da aynen şunlar yer almaktadır:</w:t>
      </w:r>
    </w:p>
    <w:p w:rsidR="009C22C9" w:rsidRDefault="00494715" w:rsidP="009C22C9">
      <w:pPr>
        <w:spacing w:after="120"/>
        <w:ind w:left="708"/>
        <w:jc w:val="both"/>
        <w:rPr>
          <w:rFonts w:ascii="Courier New" w:hAnsi="Courier New" w:cs="Courier New"/>
          <w:i/>
          <w:sz w:val="24"/>
          <w:szCs w:val="24"/>
        </w:rPr>
      </w:pPr>
      <w:r w:rsidRPr="00494715">
        <w:rPr>
          <w:rFonts w:ascii="Courier New" w:hAnsi="Courier New" w:cs="Courier New"/>
          <w:i/>
          <w:sz w:val="24"/>
          <w:szCs w:val="24"/>
        </w:rPr>
        <w:tab/>
      </w:r>
      <w:proofErr w:type="gramStart"/>
      <w:r w:rsidRPr="00494715">
        <w:rPr>
          <w:rFonts w:ascii="Courier New" w:hAnsi="Courier New" w:cs="Courier New"/>
          <w:i/>
          <w:sz w:val="24"/>
          <w:szCs w:val="24"/>
        </w:rPr>
        <w:t xml:space="preserve">“153 sayılı karar tutanaklarından görüleceği gibi </w:t>
      </w:r>
      <w:proofErr w:type="spellStart"/>
      <w:r w:rsidRPr="00494715">
        <w:rPr>
          <w:rFonts w:ascii="Courier New" w:hAnsi="Courier New" w:cs="Courier New"/>
          <w:i/>
          <w:sz w:val="24"/>
          <w:szCs w:val="24"/>
        </w:rPr>
        <w:t>müstedi</w:t>
      </w:r>
      <w:proofErr w:type="spellEnd"/>
      <w:r w:rsidRPr="00494715">
        <w:rPr>
          <w:rFonts w:ascii="Courier New" w:hAnsi="Courier New" w:cs="Courier New"/>
          <w:i/>
          <w:sz w:val="24"/>
          <w:szCs w:val="24"/>
        </w:rPr>
        <w:t xml:space="preserve"> bankada istihdam edilen kişilerle ilgili ‘kurulmuş bulunan söz konusu Emekli Sandığının, Kuralda öngörülen emeklilik </w:t>
      </w:r>
      <w:proofErr w:type="spellStart"/>
      <w:r w:rsidRPr="00494715">
        <w:rPr>
          <w:rFonts w:ascii="Courier New" w:hAnsi="Courier New" w:cs="Courier New"/>
          <w:i/>
          <w:sz w:val="24"/>
          <w:szCs w:val="24"/>
        </w:rPr>
        <w:t>menfaatını</w:t>
      </w:r>
      <w:proofErr w:type="spellEnd"/>
      <w:r w:rsidRPr="00494715">
        <w:rPr>
          <w:rFonts w:ascii="Courier New" w:hAnsi="Courier New" w:cs="Courier New"/>
          <w:i/>
          <w:sz w:val="24"/>
          <w:szCs w:val="24"/>
        </w:rPr>
        <w:t xml:space="preserve"> sağlamakla beraber, muvazzaf amme memurlarına uygulanan şartlardan farklı olarak müstahdem aleyhine farklı ve yüksek bir oranda kesinti öngörüldüğün</w:t>
      </w:r>
      <w:r w:rsidR="004A2004">
        <w:rPr>
          <w:rFonts w:ascii="Courier New" w:hAnsi="Courier New" w:cs="Courier New"/>
          <w:i/>
          <w:sz w:val="24"/>
          <w:szCs w:val="24"/>
        </w:rPr>
        <w:t>-</w:t>
      </w:r>
      <w:r w:rsidRPr="00494715">
        <w:rPr>
          <w:rFonts w:ascii="Courier New" w:hAnsi="Courier New" w:cs="Courier New"/>
          <w:i/>
          <w:sz w:val="24"/>
          <w:szCs w:val="24"/>
        </w:rPr>
        <w:t>den, söz konusu bankaya Kuralın ilgili maddesi tahtında muafiyet hakkı tanınmamasına kara</w:t>
      </w:r>
      <w:r w:rsidR="004A2004">
        <w:rPr>
          <w:rFonts w:ascii="Courier New" w:hAnsi="Courier New" w:cs="Courier New"/>
          <w:i/>
          <w:sz w:val="24"/>
          <w:szCs w:val="24"/>
        </w:rPr>
        <w:t>r’ verilmiş olduğundan bahsedil</w:t>
      </w:r>
      <w:r w:rsidRPr="00494715">
        <w:rPr>
          <w:rFonts w:ascii="Courier New" w:hAnsi="Courier New" w:cs="Courier New"/>
          <w:i/>
          <w:sz w:val="24"/>
          <w:szCs w:val="24"/>
        </w:rPr>
        <w:t xml:space="preserve">mektedir. </w:t>
      </w:r>
      <w:proofErr w:type="gramEnd"/>
      <w:r w:rsidRPr="00494715">
        <w:rPr>
          <w:rFonts w:ascii="Courier New" w:hAnsi="Courier New" w:cs="Courier New"/>
          <w:i/>
          <w:sz w:val="24"/>
          <w:szCs w:val="24"/>
        </w:rPr>
        <w:t xml:space="preserve">Bundan görüleceği gibi </w:t>
      </w:r>
      <w:proofErr w:type="spellStart"/>
      <w:r w:rsidRPr="00494715">
        <w:rPr>
          <w:rFonts w:ascii="Courier New" w:hAnsi="Courier New" w:cs="Courier New"/>
          <w:i/>
          <w:sz w:val="24"/>
          <w:szCs w:val="24"/>
        </w:rPr>
        <w:t>müstedaaleyh</w:t>
      </w:r>
      <w:proofErr w:type="spellEnd"/>
      <w:r w:rsidRPr="00494715">
        <w:rPr>
          <w:rFonts w:ascii="Courier New" w:hAnsi="Courier New" w:cs="Courier New"/>
          <w:i/>
          <w:sz w:val="24"/>
          <w:szCs w:val="24"/>
        </w:rPr>
        <w:t xml:space="preserve"> </w:t>
      </w:r>
      <w:proofErr w:type="spellStart"/>
      <w:r w:rsidRPr="00494715">
        <w:rPr>
          <w:rFonts w:ascii="Courier New" w:hAnsi="Courier New" w:cs="Courier New"/>
          <w:i/>
          <w:sz w:val="24"/>
          <w:szCs w:val="24"/>
        </w:rPr>
        <w:t>müs</w:t>
      </w:r>
      <w:r w:rsidR="004A2004">
        <w:rPr>
          <w:rFonts w:ascii="Courier New" w:hAnsi="Courier New" w:cs="Courier New"/>
          <w:i/>
          <w:sz w:val="24"/>
          <w:szCs w:val="24"/>
        </w:rPr>
        <w:t>-</w:t>
      </w:r>
      <w:r w:rsidRPr="00494715">
        <w:rPr>
          <w:rFonts w:ascii="Courier New" w:hAnsi="Courier New" w:cs="Courier New"/>
          <w:i/>
          <w:sz w:val="24"/>
          <w:szCs w:val="24"/>
        </w:rPr>
        <w:t>tedi</w:t>
      </w:r>
      <w:proofErr w:type="spellEnd"/>
      <w:r w:rsidRPr="00494715">
        <w:rPr>
          <w:rFonts w:ascii="Courier New" w:hAnsi="Courier New" w:cs="Courier New"/>
          <w:i/>
          <w:sz w:val="24"/>
          <w:szCs w:val="24"/>
        </w:rPr>
        <w:t xml:space="preserve"> bankada kurulmuş bulunan söz konusu Emekli Sandığının Kuralda öngörülen ‘Emeklilik </w:t>
      </w:r>
      <w:proofErr w:type="spellStart"/>
      <w:r w:rsidRPr="00494715">
        <w:rPr>
          <w:rFonts w:ascii="Courier New" w:hAnsi="Courier New" w:cs="Courier New"/>
          <w:i/>
          <w:sz w:val="24"/>
          <w:szCs w:val="24"/>
        </w:rPr>
        <w:t>menfaatı’nı</w:t>
      </w:r>
      <w:proofErr w:type="spellEnd"/>
      <w:r w:rsidRPr="00494715">
        <w:rPr>
          <w:rFonts w:ascii="Courier New" w:hAnsi="Courier New" w:cs="Courier New"/>
          <w:i/>
          <w:sz w:val="24"/>
          <w:szCs w:val="24"/>
        </w:rPr>
        <w:t xml:space="preserve"> sağlamış olduğunu teslim etmektedir. Söz konusu karardan görüleceği gibi </w:t>
      </w:r>
      <w:proofErr w:type="spellStart"/>
      <w:r w:rsidRPr="00494715">
        <w:rPr>
          <w:rFonts w:ascii="Courier New" w:hAnsi="Courier New" w:cs="Courier New"/>
          <w:i/>
          <w:sz w:val="24"/>
          <w:szCs w:val="24"/>
        </w:rPr>
        <w:t>müstedinin</w:t>
      </w:r>
      <w:proofErr w:type="spellEnd"/>
      <w:r w:rsidRPr="00494715">
        <w:rPr>
          <w:rFonts w:ascii="Courier New" w:hAnsi="Courier New" w:cs="Courier New"/>
          <w:i/>
          <w:sz w:val="24"/>
          <w:szCs w:val="24"/>
        </w:rPr>
        <w:t xml:space="preserve"> talep ettiği ‘muafiyet’ belgesinin verilmesinin İhtiyat Sandığı İcra Komisyonu tarafından reddedilmesinin yegâne sebebi, ‘muvazzaf amme memurlarına uygulanan şartlardan farklı olarak </w:t>
      </w:r>
      <w:proofErr w:type="gramStart"/>
      <w:r w:rsidRPr="00494715">
        <w:rPr>
          <w:rFonts w:ascii="Courier New" w:hAnsi="Courier New" w:cs="Courier New"/>
          <w:i/>
          <w:sz w:val="24"/>
          <w:szCs w:val="24"/>
        </w:rPr>
        <w:t>.......</w:t>
      </w:r>
      <w:proofErr w:type="gramEnd"/>
      <w:r w:rsidRPr="00494715">
        <w:rPr>
          <w:rFonts w:ascii="Courier New" w:hAnsi="Courier New" w:cs="Courier New"/>
          <w:i/>
          <w:sz w:val="24"/>
          <w:szCs w:val="24"/>
        </w:rPr>
        <w:t xml:space="preserve"> yüksek bir oranda kesinti’ yapılmasının öngörülmesidir.”</w:t>
      </w:r>
    </w:p>
    <w:p w:rsidR="00494715" w:rsidRPr="00494715" w:rsidRDefault="00494715" w:rsidP="004A2004">
      <w:pPr>
        <w:spacing w:after="0"/>
        <w:ind w:left="708"/>
        <w:jc w:val="both"/>
        <w:rPr>
          <w:rFonts w:ascii="Courier New" w:hAnsi="Courier New" w:cs="Courier New"/>
          <w:i/>
          <w:sz w:val="24"/>
          <w:szCs w:val="24"/>
        </w:rPr>
      </w:pPr>
      <w:r w:rsidRPr="00494715">
        <w:rPr>
          <w:rFonts w:ascii="Courier New" w:hAnsi="Courier New" w:cs="Courier New"/>
          <w:i/>
          <w:sz w:val="24"/>
          <w:szCs w:val="24"/>
        </w:rPr>
        <w:t>Aynı kararın 8. sayfas</w:t>
      </w:r>
      <w:r w:rsidR="004A2004">
        <w:rPr>
          <w:rFonts w:ascii="Courier New" w:hAnsi="Courier New" w:cs="Courier New"/>
          <w:i/>
          <w:sz w:val="24"/>
          <w:szCs w:val="24"/>
        </w:rPr>
        <w:t>ında ise şunlar yer almaktadır:</w:t>
      </w:r>
    </w:p>
    <w:p w:rsidR="00494715" w:rsidRPr="00494715" w:rsidRDefault="00494715" w:rsidP="009344F0">
      <w:pPr>
        <w:ind w:left="708"/>
        <w:jc w:val="both"/>
        <w:rPr>
          <w:rFonts w:ascii="Courier New" w:hAnsi="Courier New" w:cs="Courier New"/>
          <w:i/>
          <w:sz w:val="24"/>
          <w:szCs w:val="24"/>
        </w:rPr>
      </w:pPr>
      <w:r w:rsidRPr="00494715">
        <w:rPr>
          <w:rFonts w:ascii="Courier New" w:hAnsi="Courier New" w:cs="Courier New"/>
          <w:i/>
          <w:sz w:val="24"/>
          <w:szCs w:val="24"/>
        </w:rPr>
        <w:tab/>
        <w:t xml:space="preserve">“Bu nedenle, </w:t>
      </w:r>
      <w:proofErr w:type="spellStart"/>
      <w:r w:rsidRPr="00494715">
        <w:rPr>
          <w:rFonts w:ascii="Courier New" w:hAnsi="Courier New" w:cs="Courier New"/>
          <w:i/>
          <w:sz w:val="24"/>
          <w:szCs w:val="24"/>
        </w:rPr>
        <w:t>kanaatımızca</w:t>
      </w:r>
      <w:proofErr w:type="spellEnd"/>
      <w:r w:rsidRPr="00494715">
        <w:rPr>
          <w:rFonts w:ascii="Courier New" w:hAnsi="Courier New" w:cs="Courier New"/>
          <w:i/>
          <w:sz w:val="24"/>
          <w:szCs w:val="24"/>
        </w:rPr>
        <w:t xml:space="preserve">, </w:t>
      </w:r>
      <w:proofErr w:type="spellStart"/>
      <w:r w:rsidRPr="00494715">
        <w:rPr>
          <w:rFonts w:ascii="Courier New" w:hAnsi="Courier New" w:cs="Courier New"/>
          <w:i/>
          <w:sz w:val="24"/>
          <w:szCs w:val="24"/>
        </w:rPr>
        <w:t>müstedi</w:t>
      </w:r>
      <w:proofErr w:type="spellEnd"/>
      <w:r w:rsidRPr="00494715">
        <w:rPr>
          <w:rFonts w:ascii="Courier New" w:hAnsi="Courier New" w:cs="Courier New"/>
          <w:i/>
          <w:sz w:val="24"/>
          <w:szCs w:val="24"/>
        </w:rPr>
        <w:t xml:space="preserve"> Bankada kurulmuş olan Emekli Sandığınca sağlanmış olan menfaat İhtiyat Sandığı Kuralının 2. maddesinde yer alan ‘Emeklilik </w:t>
      </w:r>
      <w:proofErr w:type="spellStart"/>
      <w:r w:rsidRPr="00494715">
        <w:rPr>
          <w:rFonts w:ascii="Courier New" w:hAnsi="Courier New" w:cs="Courier New"/>
          <w:i/>
          <w:sz w:val="24"/>
          <w:szCs w:val="24"/>
        </w:rPr>
        <w:t>menfaatı</w:t>
      </w:r>
      <w:proofErr w:type="spellEnd"/>
      <w:r w:rsidRPr="00494715">
        <w:rPr>
          <w:rFonts w:ascii="Courier New" w:hAnsi="Courier New" w:cs="Courier New"/>
          <w:i/>
          <w:sz w:val="24"/>
          <w:szCs w:val="24"/>
        </w:rPr>
        <w:t xml:space="preserve">’ deyimi anlamında Kıbrıs Türk Federe Devletince ‘yürürlükte kabul edilen mevzuat tahtında verilen hak ve </w:t>
      </w:r>
      <w:proofErr w:type="spellStart"/>
      <w:r w:rsidRPr="00494715">
        <w:rPr>
          <w:rFonts w:ascii="Courier New" w:hAnsi="Courier New" w:cs="Courier New"/>
          <w:i/>
          <w:sz w:val="24"/>
          <w:szCs w:val="24"/>
        </w:rPr>
        <w:t>menfaatların</w:t>
      </w:r>
      <w:proofErr w:type="spellEnd"/>
      <w:r w:rsidRPr="00494715">
        <w:rPr>
          <w:rFonts w:ascii="Courier New" w:hAnsi="Courier New" w:cs="Courier New"/>
          <w:i/>
          <w:sz w:val="24"/>
          <w:szCs w:val="24"/>
        </w:rPr>
        <w:t xml:space="preserve"> </w:t>
      </w:r>
      <w:r w:rsidR="00DF5A2B">
        <w:rPr>
          <w:rFonts w:ascii="Courier New" w:hAnsi="Courier New" w:cs="Courier New"/>
          <w:i/>
          <w:sz w:val="24"/>
          <w:szCs w:val="24"/>
        </w:rPr>
        <w:t>altında bir menfaat’ değildir.</w:t>
      </w:r>
    </w:p>
    <w:p w:rsidR="00B31EE3" w:rsidRDefault="00494715" w:rsidP="00D800DD">
      <w:pPr>
        <w:spacing w:after="0"/>
        <w:jc w:val="both"/>
        <w:rPr>
          <w:rFonts w:ascii="Courier New" w:hAnsi="Courier New" w:cs="Courier New"/>
          <w:i/>
          <w:sz w:val="24"/>
          <w:szCs w:val="24"/>
        </w:rPr>
      </w:pPr>
      <w:r w:rsidRPr="00494715">
        <w:rPr>
          <w:rFonts w:ascii="Courier New" w:hAnsi="Courier New" w:cs="Courier New"/>
          <w:i/>
          <w:sz w:val="24"/>
          <w:szCs w:val="24"/>
        </w:rPr>
        <w:tab/>
        <w:t>22/76 sayılı başvurudaki karardan yaptığım</w:t>
      </w:r>
      <w:r w:rsidR="00DF5A2B">
        <w:rPr>
          <w:rFonts w:ascii="Courier New" w:hAnsi="Courier New" w:cs="Courier New"/>
          <w:i/>
          <w:sz w:val="24"/>
          <w:szCs w:val="24"/>
        </w:rPr>
        <w:t xml:space="preserve"> alıntı</w:t>
      </w:r>
      <w:r w:rsidRPr="00494715">
        <w:rPr>
          <w:rFonts w:ascii="Courier New" w:hAnsi="Courier New" w:cs="Courier New"/>
          <w:i/>
          <w:sz w:val="24"/>
          <w:szCs w:val="24"/>
        </w:rPr>
        <w:t xml:space="preserve"> ve özellikle İhtiyat Sandığı İdare Komisyonunun 19 Temmuz 1976’da aldığı 153 sayılı karardan açıkça görülüyor ki </w:t>
      </w:r>
      <w:proofErr w:type="spellStart"/>
      <w:r w:rsidRPr="00494715">
        <w:rPr>
          <w:rFonts w:ascii="Courier New" w:hAnsi="Courier New" w:cs="Courier New"/>
          <w:i/>
          <w:sz w:val="24"/>
          <w:szCs w:val="24"/>
        </w:rPr>
        <w:t>müstedaaleyh</w:t>
      </w:r>
      <w:proofErr w:type="spellEnd"/>
      <w:r w:rsidRPr="00494715">
        <w:rPr>
          <w:rFonts w:ascii="Courier New" w:hAnsi="Courier New" w:cs="Courier New"/>
          <w:i/>
          <w:sz w:val="24"/>
          <w:szCs w:val="24"/>
        </w:rPr>
        <w:t xml:space="preserve">, </w:t>
      </w:r>
      <w:proofErr w:type="spellStart"/>
      <w:r w:rsidRPr="00494715">
        <w:rPr>
          <w:rFonts w:ascii="Courier New" w:hAnsi="Courier New" w:cs="Courier New"/>
          <w:i/>
          <w:sz w:val="24"/>
          <w:szCs w:val="24"/>
        </w:rPr>
        <w:t>müstedi</w:t>
      </w:r>
      <w:proofErr w:type="spellEnd"/>
      <w:r w:rsidRPr="00494715">
        <w:rPr>
          <w:rFonts w:ascii="Courier New" w:hAnsi="Courier New" w:cs="Courier New"/>
          <w:i/>
          <w:sz w:val="24"/>
          <w:szCs w:val="24"/>
        </w:rPr>
        <w:t xml:space="preserve"> bankada kurulmuş bulunan Emekli Sandığının kuralda öngörülen emeklilik </w:t>
      </w:r>
      <w:proofErr w:type="spellStart"/>
      <w:r w:rsidRPr="00494715">
        <w:rPr>
          <w:rFonts w:ascii="Courier New" w:hAnsi="Courier New" w:cs="Courier New"/>
          <w:i/>
          <w:sz w:val="24"/>
          <w:szCs w:val="24"/>
        </w:rPr>
        <w:t>menfaatını</w:t>
      </w:r>
      <w:proofErr w:type="spellEnd"/>
      <w:r w:rsidRPr="00494715">
        <w:rPr>
          <w:rFonts w:ascii="Courier New" w:hAnsi="Courier New" w:cs="Courier New"/>
          <w:i/>
          <w:sz w:val="24"/>
          <w:szCs w:val="24"/>
        </w:rPr>
        <w:t xml:space="preserve"> sağlamış olduğunu kabul etmektedir. </w:t>
      </w:r>
      <w:proofErr w:type="spellStart"/>
      <w:r w:rsidRPr="00494715">
        <w:rPr>
          <w:rFonts w:ascii="Courier New" w:hAnsi="Courier New" w:cs="Courier New"/>
          <w:i/>
          <w:sz w:val="24"/>
          <w:szCs w:val="24"/>
        </w:rPr>
        <w:t>Müstedaaleyh</w:t>
      </w:r>
      <w:proofErr w:type="spellEnd"/>
      <w:r w:rsidRPr="00494715">
        <w:rPr>
          <w:rFonts w:ascii="Courier New" w:hAnsi="Courier New" w:cs="Courier New"/>
          <w:i/>
          <w:sz w:val="24"/>
          <w:szCs w:val="24"/>
        </w:rPr>
        <w:t xml:space="preserve"> bu kabulünü 153 sayılı kararında açıklıkla belirttikten sonra İdare Mahkemesi 22/76 sayılı davada verdiği karardan sonra tutumunu değiştirerek 153 sayılı kararda yaptığı kabulünü reddetmesi doğru olmaz ve böyle bir </w:t>
      </w:r>
      <w:proofErr w:type="spellStart"/>
      <w:r w:rsidRPr="00494715">
        <w:rPr>
          <w:rFonts w:ascii="Courier New" w:hAnsi="Courier New" w:cs="Courier New"/>
          <w:i/>
          <w:sz w:val="24"/>
          <w:szCs w:val="24"/>
        </w:rPr>
        <w:t>red</w:t>
      </w:r>
      <w:proofErr w:type="spellEnd"/>
      <w:r w:rsidRPr="00494715">
        <w:rPr>
          <w:rFonts w:ascii="Courier New" w:hAnsi="Courier New" w:cs="Courier New"/>
          <w:i/>
          <w:sz w:val="24"/>
          <w:szCs w:val="24"/>
        </w:rPr>
        <w:t xml:space="preserve"> geçerli değildir. Kanunen </w:t>
      </w:r>
      <w:proofErr w:type="spellStart"/>
      <w:r w:rsidRPr="00494715">
        <w:rPr>
          <w:rFonts w:ascii="Courier New" w:hAnsi="Courier New" w:cs="Courier New"/>
          <w:i/>
          <w:sz w:val="24"/>
          <w:szCs w:val="24"/>
        </w:rPr>
        <w:t>müstedaaleyhin</w:t>
      </w:r>
      <w:proofErr w:type="spellEnd"/>
      <w:r w:rsidRPr="00494715">
        <w:rPr>
          <w:rFonts w:ascii="Courier New" w:hAnsi="Courier New" w:cs="Courier New"/>
          <w:i/>
          <w:sz w:val="24"/>
          <w:szCs w:val="24"/>
        </w:rPr>
        <w:t xml:space="preserve"> böyle bir kabulü </w:t>
      </w:r>
      <w:r w:rsidRPr="00494715">
        <w:rPr>
          <w:rFonts w:ascii="Courier New" w:hAnsi="Courier New" w:cs="Courier New"/>
          <w:i/>
          <w:sz w:val="24"/>
          <w:szCs w:val="24"/>
        </w:rPr>
        <w:lastRenderedPageBreak/>
        <w:t>reddetmesine engel olunur (</w:t>
      </w:r>
      <w:proofErr w:type="spellStart"/>
      <w:r w:rsidRPr="00494715">
        <w:rPr>
          <w:rFonts w:ascii="Courier New" w:hAnsi="Courier New" w:cs="Courier New"/>
          <w:i/>
          <w:sz w:val="24"/>
          <w:szCs w:val="24"/>
        </w:rPr>
        <w:t>estopel</w:t>
      </w:r>
      <w:proofErr w:type="spellEnd"/>
      <w:r w:rsidRPr="00494715">
        <w:rPr>
          <w:rFonts w:ascii="Courier New" w:hAnsi="Courier New" w:cs="Courier New"/>
          <w:i/>
          <w:sz w:val="24"/>
          <w:szCs w:val="24"/>
        </w:rPr>
        <w:t xml:space="preserve">). </w:t>
      </w:r>
      <w:proofErr w:type="spellStart"/>
      <w:r w:rsidRPr="00494715">
        <w:rPr>
          <w:rFonts w:ascii="Courier New" w:hAnsi="Courier New" w:cs="Courier New"/>
          <w:i/>
          <w:sz w:val="24"/>
          <w:szCs w:val="24"/>
        </w:rPr>
        <w:t>Müstedaaleyhin</w:t>
      </w:r>
      <w:proofErr w:type="spellEnd"/>
      <w:r w:rsidRPr="00494715">
        <w:rPr>
          <w:rFonts w:ascii="Courier New" w:hAnsi="Courier New" w:cs="Courier New"/>
          <w:i/>
          <w:sz w:val="24"/>
          <w:szCs w:val="24"/>
        </w:rPr>
        <w:t xml:space="preserve"> böyle bir </w:t>
      </w:r>
      <w:proofErr w:type="gramStart"/>
      <w:r w:rsidRPr="00494715">
        <w:rPr>
          <w:rFonts w:ascii="Courier New" w:hAnsi="Courier New" w:cs="Courier New"/>
          <w:i/>
          <w:sz w:val="24"/>
          <w:szCs w:val="24"/>
        </w:rPr>
        <w:t>iddia  yapması</w:t>
      </w:r>
      <w:proofErr w:type="gramEnd"/>
      <w:r w:rsidRPr="00494715">
        <w:rPr>
          <w:rFonts w:ascii="Courier New" w:hAnsi="Courier New" w:cs="Courier New"/>
          <w:i/>
          <w:sz w:val="24"/>
          <w:szCs w:val="24"/>
        </w:rPr>
        <w:t xml:space="preserve"> dahi kanunen olanaksızdır. Bu nedenle </w:t>
      </w:r>
      <w:proofErr w:type="spellStart"/>
      <w:r w:rsidRPr="00494715">
        <w:rPr>
          <w:rFonts w:ascii="Courier New" w:hAnsi="Courier New" w:cs="Courier New"/>
          <w:i/>
          <w:sz w:val="24"/>
          <w:szCs w:val="24"/>
        </w:rPr>
        <w:t>müs</w:t>
      </w:r>
      <w:r w:rsidR="00DF5A2B">
        <w:rPr>
          <w:rFonts w:ascii="Courier New" w:hAnsi="Courier New" w:cs="Courier New"/>
          <w:i/>
          <w:sz w:val="24"/>
          <w:szCs w:val="24"/>
        </w:rPr>
        <w:t>t</w:t>
      </w:r>
      <w:r w:rsidRPr="00494715">
        <w:rPr>
          <w:rFonts w:ascii="Courier New" w:hAnsi="Courier New" w:cs="Courier New"/>
          <w:i/>
          <w:sz w:val="24"/>
          <w:szCs w:val="24"/>
        </w:rPr>
        <w:t>eda</w:t>
      </w:r>
      <w:proofErr w:type="spellEnd"/>
      <w:r w:rsidR="00DF5A2B">
        <w:rPr>
          <w:rFonts w:ascii="Courier New" w:hAnsi="Courier New" w:cs="Courier New"/>
          <w:i/>
          <w:sz w:val="24"/>
          <w:szCs w:val="24"/>
        </w:rPr>
        <w:t>-</w:t>
      </w:r>
      <w:r w:rsidRPr="00494715">
        <w:rPr>
          <w:rFonts w:ascii="Courier New" w:hAnsi="Courier New" w:cs="Courier New"/>
          <w:i/>
          <w:sz w:val="24"/>
          <w:szCs w:val="24"/>
        </w:rPr>
        <w:t xml:space="preserve">aleyhin 246 sayılı kararında </w:t>
      </w:r>
      <w:proofErr w:type="spellStart"/>
      <w:r w:rsidRPr="00494715">
        <w:rPr>
          <w:rFonts w:ascii="Courier New" w:hAnsi="Courier New" w:cs="Courier New"/>
          <w:i/>
          <w:sz w:val="24"/>
          <w:szCs w:val="24"/>
        </w:rPr>
        <w:t>müstedinin</w:t>
      </w:r>
      <w:proofErr w:type="spellEnd"/>
      <w:r w:rsidRPr="00494715">
        <w:rPr>
          <w:rFonts w:ascii="Courier New" w:hAnsi="Courier New" w:cs="Courier New"/>
          <w:i/>
          <w:sz w:val="24"/>
          <w:szCs w:val="24"/>
        </w:rPr>
        <w:t xml:space="preserve"> kurduğu emeklilik sandığının kuralda öngörülen emeklilik </w:t>
      </w:r>
      <w:proofErr w:type="spellStart"/>
      <w:r w:rsidRPr="00494715">
        <w:rPr>
          <w:rFonts w:ascii="Courier New" w:hAnsi="Courier New" w:cs="Courier New"/>
          <w:i/>
          <w:sz w:val="24"/>
          <w:szCs w:val="24"/>
        </w:rPr>
        <w:t>menfaatını</w:t>
      </w:r>
      <w:proofErr w:type="spellEnd"/>
      <w:r w:rsidRPr="00494715">
        <w:rPr>
          <w:rFonts w:ascii="Courier New" w:hAnsi="Courier New" w:cs="Courier New"/>
          <w:i/>
          <w:sz w:val="24"/>
          <w:szCs w:val="24"/>
        </w:rPr>
        <w:t xml:space="preserve"> sağlamadı</w:t>
      </w:r>
      <w:r w:rsidR="00DF5A2B">
        <w:rPr>
          <w:rFonts w:ascii="Courier New" w:hAnsi="Courier New" w:cs="Courier New"/>
          <w:i/>
          <w:sz w:val="24"/>
          <w:szCs w:val="24"/>
        </w:rPr>
        <w:t>-</w:t>
      </w:r>
      <w:proofErr w:type="spellStart"/>
      <w:r w:rsidRPr="00494715">
        <w:rPr>
          <w:rFonts w:ascii="Courier New" w:hAnsi="Courier New" w:cs="Courier New"/>
          <w:i/>
          <w:sz w:val="24"/>
          <w:szCs w:val="24"/>
        </w:rPr>
        <w:t>ğını</w:t>
      </w:r>
      <w:proofErr w:type="spellEnd"/>
      <w:r w:rsidRPr="00494715">
        <w:rPr>
          <w:rFonts w:ascii="Courier New" w:hAnsi="Courier New" w:cs="Courier New"/>
          <w:i/>
          <w:sz w:val="24"/>
          <w:szCs w:val="24"/>
        </w:rPr>
        <w:t xml:space="preserve"> ileri sürmesi kanunen geçersizdir.</w:t>
      </w:r>
      <w:r w:rsidR="00D800DD">
        <w:rPr>
          <w:rFonts w:ascii="Courier New" w:hAnsi="Courier New" w:cs="Courier New"/>
          <w:i/>
          <w:sz w:val="24"/>
          <w:szCs w:val="24"/>
        </w:rPr>
        <w:t xml:space="preserve">” </w:t>
      </w:r>
    </w:p>
    <w:p w:rsidR="00B31EE3" w:rsidRDefault="00B31EE3" w:rsidP="00D800DD">
      <w:pPr>
        <w:spacing w:after="0"/>
        <w:jc w:val="both"/>
        <w:rPr>
          <w:rFonts w:ascii="Courier New" w:hAnsi="Courier New" w:cs="Courier New"/>
          <w:sz w:val="24"/>
          <w:szCs w:val="24"/>
        </w:rPr>
      </w:pPr>
    </w:p>
    <w:p w:rsidR="00D800DD" w:rsidRDefault="00630F3F" w:rsidP="00D800DD">
      <w:pPr>
        <w:spacing w:after="0"/>
        <w:jc w:val="both"/>
        <w:rPr>
          <w:rFonts w:ascii="Courier New" w:hAnsi="Courier New" w:cs="Courier New"/>
          <w:sz w:val="24"/>
          <w:szCs w:val="24"/>
        </w:rPr>
      </w:pPr>
      <w:r w:rsidRPr="00494715">
        <w:rPr>
          <w:rFonts w:ascii="Courier New" w:hAnsi="Courier New" w:cs="Courier New"/>
          <w:sz w:val="24"/>
          <w:szCs w:val="24"/>
        </w:rPr>
        <w:t>şeklinde bir görüş</w:t>
      </w:r>
      <w:r w:rsidR="000B431E" w:rsidRPr="00494715">
        <w:rPr>
          <w:rFonts w:ascii="Courier New" w:hAnsi="Courier New" w:cs="Courier New"/>
          <w:sz w:val="24"/>
          <w:szCs w:val="24"/>
        </w:rPr>
        <w:t xml:space="preserve"> belirti</w:t>
      </w:r>
      <w:r w:rsidR="00D800DD">
        <w:rPr>
          <w:rFonts w:ascii="Courier New" w:hAnsi="Courier New" w:cs="Courier New"/>
          <w:sz w:val="24"/>
          <w:szCs w:val="24"/>
        </w:rPr>
        <w:t>lerek</w:t>
      </w:r>
      <w:r w:rsidR="00DF5A2B">
        <w:rPr>
          <w:rFonts w:ascii="Courier New" w:hAnsi="Courier New" w:cs="Courier New"/>
          <w:sz w:val="24"/>
          <w:szCs w:val="24"/>
        </w:rPr>
        <w:t>;</w:t>
      </w:r>
      <w:r w:rsidR="00D800DD">
        <w:rPr>
          <w:rFonts w:ascii="Courier New" w:hAnsi="Courier New" w:cs="Courier New"/>
          <w:sz w:val="24"/>
          <w:szCs w:val="24"/>
        </w:rPr>
        <w:t xml:space="preserve">         </w:t>
      </w:r>
    </w:p>
    <w:p w:rsidR="00B31EE3" w:rsidRDefault="00B31EE3" w:rsidP="00D800DD">
      <w:pPr>
        <w:spacing w:after="0"/>
        <w:jc w:val="both"/>
        <w:rPr>
          <w:rFonts w:ascii="Courier New" w:hAnsi="Courier New" w:cs="Courier New"/>
          <w:sz w:val="24"/>
          <w:szCs w:val="24"/>
        </w:rPr>
      </w:pPr>
    </w:p>
    <w:p w:rsidR="00D800DD" w:rsidRPr="00D800DD" w:rsidRDefault="00D800DD" w:rsidP="00D800DD">
      <w:pPr>
        <w:spacing w:after="0"/>
        <w:jc w:val="both"/>
        <w:rPr>
          <w:rFonts w:ascii="Courier New" w:hAnsi="Courier New" w:cs="Courier New"/>
          <w:i/>
          <w:sz w:val="24"/>
          <w:szCs w:val="24"/>
        </w:rPr>
      </w:pPr>
      <w:r>
        <w:rPr>
          <w:rFonts w:ascii="Courier New" w:hAnsi="Courier New" w:cs="Courier New"/>
          <w:sz w:val="24"/>
          <w:szCs w:val="24"/>
        </w:rPr>
        <w:t xml:space="preserve">     </w:t>
      </w:r>
      <w:r w:rsidRPr="00D800DD">
        <w:rPr>
          <w:rFonts w:ascii="Courier New" w:hAnsi="Courier New" w:cs="Courier New"/>
          <w:i/>
          <w:sz w:val="24"/>
          <w:szCs w:val="24"/>
        </w:rPr>
        <w:t>“Kanımca aynı taraflar ve aynı konu hakkında Yüksek İdare Mahkemesini karar verdikten sonra ilgili makamların Anayasanın 118. maddesinin (5). fıkrasında öngörülen buyurucu hükümlerine uyarak kararda belirtile</w:t>
      </w:r>
      <w:r w:rsidR="00DF5A2B">
        <w:rPr>
          <w:rFonts w:ascii="Courier New" w:hAnsi="Courier New" w:cs="Courier New"/>
          <w:i/>
          <w:sz w:val="24"/>
          <w:szCs w:val="24"/>
        </w:rPr>
        <w:t>nleri yerine getirmeler</w:t>
      </w:r>
      <w:r w:rsidRPr="00D800DD">
        <w:rPr>
          <w:rFonts w:ascii="Courier New" w:hAnsi="Courier New" w:cs="Courier New"/>
          <w:i/>
          <w:sz w:val="24"/>
          <w:szCs w:val="24"/>
        </w:rPr>
        <w:t xml:space="preserve">i gerekir. Bu başvurudaki </w:t>
      </w:r>
      <w:proofErr w:type="spellStart"/>
      <w:r w:rsidRPr="00D800DD">
        <w:rPr>
          <w:rFonts w:ascii="Courier New" w:hAnsi="Courier New" w:cs="Courier New"/>
          <w:i/>
          <w:sz w:val="24"/>
          <w:szCs w:val="24"/>
        </w:rPr>
        <w:t>müstedaaleyhler</w:t>
      </w:r>
      <w:proofErr w:type="spellEnd"/>
      <w:r w:rsidRPr="00D800DD">
        <w:rPr>
          <w:rFonts w:ascii="Courier New" w:hAnsi="Courier New" w:cs="Courier New"/>
          <w:i/>
          <w:sz w:val="24"/>
          <w:szCs w:val="24"/>
        </w:rPr>
        <w:t xml:space="preserve"> Yüksek İdare Mahkemesinin 22/76 sayılı başvuruda verdiği karara uymamış ve </w:t>
      </w:r>
      <w:proofErr w:type="spellStart"/>
      <w:r w:rsidRPr="00D800DD">
        <w:rPr>
          <w:rFonts w:ascii="Courier New" w:hAnsi="Courier New" w:cs="Courier New"/>
          <w:i/>
          <w:sz w:val="24"/>
          <w:szCs w:val="24"/>
        </w:rPr>
        <w:t>müstedilerin</w:t>
      </w:r>
      <w:proofErr w:type="spellEnd"/>
      <w:r w:rsidRPr="00D800DD">
        <w:rPr>
          <w:rFonts w:ascii="Courier New" w:hAnsi="Courier New" w:cs="Courier New"/>
          <w:i/>
          <w:sz w:val="24"/>
          <w:szCs w:val="24"/>
        </w:rPr>
        <w:t xml:space="preserve"> iste-mini yeniden reddetmiştir. Kanımca </w:t>
      </w:r>
      <w:proofErr w:type="spellStart"/>
      <w:r w:rsidRPr="00D800DD">
        <w:rPr>
          <w:rFonts w:ascii="Courier New" w:hAnsi="Courier New" w:cs="Courier New"/>
          <w:i/>
          <w:sz w:val="24"/>
          <w:szCs w:val="24"/>
        </w:rPr>
        <w:t>müstedaaleyhler</w:t>
      </w:r>
      <w:proofErr w:type="spellEnd"/>
      <w:r w:rsidRPr="00D800DD">
        <w:rPr>
          <w:rFonts w:ascii="Courier New" w:hAnsi="Courier New" w:cs="Courier New"/>
          <w:i/>
          <w:sz w:val="24"/>
          <w:szCs w:val="24"/>
        </w:rPr>
        <w:t xml:space="preserve"> </w:t>
      </w:r>
      <w:proofErr w:type="spellStart"/>
      <w:r w:rsidRPr="00D800DD">
        <w:rPr>
          <w:rFonts w:ascii="Courier New" w:hAnsi="Courier New" w:cs="Courier New"/>
          <w:i/>
          <w:sz w:val="24"/>
          <w:szCs w:val="24"/>
        </w:rPr>
        <w:t>müstedinin</w:t>
      </w:r>
      <w:proofErr w:type="spellEnd"/>
      <w:r w:rsidRPr="00D800DD">
        <w:rPr>
          <w:rFonts w:ascii="Courier New" w:hAnsi="Courier New" w:cs="Courier New"/>
          <w:i/>
          <w:sz w:val="24"/>
          <w:szCs w:val="24"/>
        </w:rPr>
        <w:t xml:space="preserve"> istemini yeniden reddetmekle yasa uyarınca kendilerine verilen yetkiyi aşmışlar ve/veya kötüye kullanmışlardır. Bu nedenle 246 sayılı kararın hükümsüz ve etkisiz olduğuna ve herhangi bir sonuç doğuramayacağına dair karar verilmesi gerekir.”</w:t>
      </w:r>
    </w:p>
    <w:p w:rsidR="00B31EE3" w:rsidRDefault="00B31EE3" w:rsidP="00494715">
      <w:pPr>
        <w:spacing w:after="0" w:line="360" w:lineRule="auto"/>
        <w:jc w:val="both"/>
        <w:rPr>
          <w:rFonts w:ascii="Courier New" w:hAnsi="Courier New" w:cs="Courier New"/>
          <w:sz w:val="24"/>
          <w:szCs w:val="24"/>
        </w:rPr>
      </w:pPr>
    </w:p>
    <w:p w:rsidR="00630F3F" w:rsidRDefault="000B431E" w:rsidP="00494715">
      <w:pPr>
        <w:spacing w:after="0" w:line="360" w:lineRule="auto"/>
        <w:jc w:val="both"/>
        <w:rPr>
          <w:rFonts w:ascii="Courier New" w:hAnsi="Courier New" w:cs="Courier New"/>
          <w:sz w:val="24"/>
          <w:szCs w:val="24"/>
        </w:rPr>
      </w:pPr>
      <w:r w:rsidRPr="00494715">
        <w:rPr>
          <w:rFonts w:ascii="Courier New" w:hAnsi="Courier New" w:cs="Courier New"/>
          <w:sz w:val="24"/>
          <w:szCs w:val="24"/>
        </w:rPr>
        <w:t>şeklinde</w:t>
      </w:r>
      <w:r>
        <w:rPr>
          <w:rFonts w:ascii="Courier New" w:hAnsi="Courier New" w:cs="Courier New"/>
          <w:sz w:val="24"/>
          <w:szCs w:val="24"/>
        </w:rPr>
        <w:t xml:space="preserve"> bir sonuca varıldığı görülmektedir.</w:t>
      </w:r>
    </w:p>
    <w:p w:rsidR="000B431E" w:rsidRDefault="000B431E" w:rsidP="00BD447B">
      <w:pPr>
        <w:spacing w:after="0" w:line="360" w:lineRule="auto"/>
        <w:jc w:val="both"/>
        <w:rPr>
          <w:rFonts w:ascii="Courier New" w:hAnsi="Courier New" w:cs="Courier New"/>
          <w:sz w:val="24"/>
          <w:szCs w:val="24"/>
        </w:rPr>
      </w:pPr>
    </w:p>
    <w:p w:rsidR="000B431E" w:rsidRDefault="000B431E" w:rsidP="00BD447B">
      <w:pPr>
        <w:spacing w:after="0" w:line="360" w:lineRule="auto"/>
        <w:jc w:val="both"/>
        <w:rPr>
          <w:rFonts w:ascii="Courier New" w:hAnsi="Courier New" w:cs="Courier New"/>
          <w:sz w:val="24"/>
          <w:szCs w:val="24"/>
        </w:rPr>
      </w:pPr>
      <w:r>
        <w:rPr>
          <w:rFonts w:ascii="Courier New" w:hAnsi="Courier New" w:cs="Courier New"/>
          <w:sz w:val="24"/>
          <w:szCs w:val="24"/>
        </w:rPr>
        <w:tab/>
        <w:t>Görülebileceği gibi gerek 22/</w:t>
      </w:r>
      <w:r w:rsidR="00D800DD">
        <w:rPr>
          <w:rFonts w:ascii="Courier New" w:hAnsi="Courier New" w:cs="Courier New"/>
          <w:sz w:val="24"/>
          <w:szCs w:val="24"/>
        </w:rPr>
        <w:t>19</w:t>
      </w:r>
      <w:r w:rsidR="00DF5A2B">
        <w:rPr>
          <w:rFonts w:ascii="Courier New" w:hAnsi="Courier New" w:cs="Courier New"/>
          <w:sz w:val="24"/>
          <w:szCs w:val="24"/>
        </w:rPr>
        <w:t>76 sayılı gerekse de 40</w:t>
      </w:r>
      <w:r>
        <w:rPr>
          <w:rFonts w:ascii="Courier New" w:hAnsi="Courier New" w:cs="Courier New"/>
          <w:sz w:val="24"/>
          <w:szCs w:val="24"/>
        </w:rPr>
        <w:t>/</w:t>
      </w:r>
      <w:r w:rsidR="00D800DD">
        <w:rPr>
          <w:rFonts w:ascii="Courier New" w:hAnsi="Courier New" w:cs="Courier New"/>
          <w:sz w:val="24"/>
          <w:szCs w:val="24"/>
        </w:rPr>
        <w:t>19</w:t>
      </w:r>
      <w:r>
        <w:rPr>
          <w:rFonts w:ascii="Courier New" w:hAnsi="Courier New" w:cs="Courier New"/>
          <w:sz w:val="24"/>
          <w:szCs w:val="24"/>
        </w:rPr>
        <w:t xml:space="preserve">78 sayılı YİM kararlarından “Türkiye İş </w:t>
      </w:r>
      <w:proofErr w:type="spellStart"/>
      <w:r>
        <w:rPr>
          <w:rFonts w:ascii="Courier New" w:hAnsi="Courier New" w:cs="Courier New"/>
          <w:sz w:val="24"/>
          <w:szCs w:val="24"/>
        </w:rPr>
        <w:t>Bankası”nın</w:t>
      </w:r>
      <w:proofErr w:type="spellEnd"/>
      <w:r>
        <w:rPr>
          <w:rFonts w:ascii="Courier New" w:hAnsi="Courier New" w:cs="Courier New"/>
          <w:sz w:val="24"/>
          <w:szCs w:val="24"/>
        </w:rPr>
        <w:t xml:space="preserve"> kurmuş olduğu emeklilik sandığının ilgili zamanda yürürlükte olan İhtiyat Sandığı kuralının öngördüğü emeklilik menfaatini sağladığı hususunda </w:t>
      </w:r>
      <w:r w:rsidR="00347C4F">
        <w:rPr>
          <w:rFonts w:ascii="Courier New" w:hAnsi="Courier New" w:cs="Courier New"/>
          <w:sz w:val="24"/>
          <w:szCs w:val="24"/>
        </w:rPr>
        <w:t xml:space="preserve">Yüksek İdare Mahkemesi tarafından </w:t>
      </w:r>
      <w:r>
        <w:rPr>
          <w:rFonts w:ascii="Courier New" w:hAnsi="Courier New" w:cs="Courier New"/>
          <w:sz w:val="24"/>
          <w:szCs w:val="24"/>
        </w:rPr>
        <w:t>karar verildiği anlaşılmaktadır.</w:t>
      </w:r>
    </w:p>
    <w:p w:rsidR="000B431E" w:rsidRDefault="000B431E" w:rsidP="00BD447B">
      <w:pPr>
        <w:spacing w:after="0" w:line="360" w:lineRule="auto"/>
        <w:jc w:val="both"/>
        <w:rPr>
          <w:rFonts w:ascii="Courier New" w:hAnsi="Courier New" w:cs="Courier New"/>
          <w:sz w:val="24"/>
          <w:szCs w:val="24"/>
        </w:rPr>
      </w:pPr>
    </w:p>
    <w:p w:rsidR="000B431E" w:rsidRDefault="00DF5A2B" w:rsidP="00BD447B">
      <w:pPr>
        <w:spacing w:after="0" w:line="360" w:lineRule="auto"/>
        <w:jc w:val="both"/>
        <w:rPr>
          <w:rFonts w:ascii="Courier New" w:hAnsi="Courier New" w:cs="Courier New"/>
          <w:sz w:val="24"/>
          <w:szCs w:val="24"/>
        </w:rPr>
      </w:pPr>
      <w:r>
        <w:rPr>
          <w:rFonts w:ascii="Courier New" w:hAnsi="Courier New" w:cs="Courier New"/>
          <w:sz w:val="24"/>
          <w:szCs w:val="24"/>
        </w:rPr>
        <w:tab/>
        <w:t>Davalı T</w:t>
      </w:r>
      <w:r w:rsidR="000B431E">
        <w:rPr>
          <w:rFonts w:ascii="Courier New" w:hAnsi="Courier New" w:cs="Courier New"/>
          <w:sz w:val="24"/>
          <w:szCs w:val="24"/>
        </w:rPr>
        <w:t>anığının</w:t>
      </w:r>
      <w:r>
        <w:rPr>
          <w:rFonts w:ascii="Courier New" w:hAnsi="Courier New" w:cs="Courier New"/>
          <w:sz w:val="24"/>
          <w:szCs w:val="24"/>
        </w:rPr>
        <w:t>,</w:t>
      </w:r>
      <w:r w:rsidR="000B431E">
        <w:rPr>
          <w:rFonts w:ascii="Courier New" w:hAnsi="Courier New" w:cs="Courier New"/>
          <w:sz w:val="24"/>
          <w:szCs w:val="24"/>
        </w:rPr>
        <w:t xml:space="preserve"> işe girerken kendilerine bir tercih hakkı sunulduğu ve bunu bilerek İş Bankası’nda çalışmaya başladıkları şeklindeki şahadetine karşın Emare 3 Statünün 3.maddesinde</w:t>
      </w:r>
      <w:r w:rsidR="004D78B9">
        <w:rPr>
          <w:rFonts w:ascii="Courier New" w:hAnsi="Courier New" w:cs="Courier New"/>
          <w:sz w:val="24"/>
          <w:szCs w:val="24"/>
        </w:rPr>
        <w:t>;</w:t>
      </w:r>
      <w:r w:rsidR="000B431E">
        <w:rPr>
          <w:rFonts w:ascii="Courier New" w:hAnsi="Courier New" w:cs="Courier New"/>
          <w:sz w:val="24"/>
          <w:szCs w:val="24"/>
        </w:rPr>
        <w:t xml:space="preserve"> </w:t>
      </w:r>
    </w:p>
    <w:p w:rsidR="00A13D9B" w:rsidRDefault="004D78B9" w:rsidP="00BD447B">
      <w:pPr>
        <w:spacing w:after="0" w:line="360" w:lineRule="auto"/>
        <w:jc w:val="both"/>
        <w:rPr>
          <w:rFonts w:ascii="Courier New" w:hAnsi="Courier New" w:cs="Courier New"/>
          <w:sz w:val="24"/>
          <w:szCs w:val="24"/>
        </w:rPr>
      </w:pPr>
      <w:r>
        <w:rPr>
          <w:rFonts w:ascii="Courier New" w:hAnsi="Courier New" w:cs="Courier New"/>
          <w:sz w:val="24"/>
          <w:szCs w:val="24"/>
        </w:rPr>
        <w:t xml:space="preserve">      “TÜRKİYE İŞ BANKASI</w:t>
      </w:r>
      <w:r w:rsidR="000B431E">
        <w:rPr>
          <w:rFonts w:ascii="Courier New" w:hAnsi="Courier New" w:cs="Courier New"/>
          <w:sz w:val="24"/>
          <w:szCs w:val="24"/>
        </w:rPr>
        <w:t xml:space="preserve"> A.Ş</w:t>
      </w:r>
      <w:r>
        <w:rPr>
          <w:rFonts w:ascii="Courier New" w:hAnsi="Courier New" w:cs="Courier New"/>
          <w:sz w:val="24"/>
          <w:szCs w:val="24"/>
        </w:rPr>
        <w:t xml:space="preserve">. Kıbrıs Şubelerinde bir hizmet </w:t>
      </w:r>
      <w:proofErr w:type="spellStart"/>
      <w:r>
        <w:rPr>
          <w:rFonts w:ascii="Courier New" w:hAnsi="Courier New" w:cs="Courier New"/>
          <w:sz w:val="24"/>
          <w:szCs w:val="24"/>
        </w:rPr>
        <w:t>aktine</w:t>
      </w:r>
      <w:proofErr w:type="spellEnd"/>
      <w:r>
        <w:rPr>
          <w:rFonts w:ascii="Courier New" w:hAnsi="Courier New" w:cs="Courier New"/>
          <w:sz w:val="24"/>
          <w:szCs w:val="24"/>
        </w:rPr>
        <w:t xml:space="preserve"> dayanarak çalıştırılanlar işbu Sandığın üyesi olmak </w:t>
      </w:r>
      <w:r w:rsidR="000B431E">
        <w:rPr>
          <w:rFonts w:ascii="Courier New" w:hAnsi="Courier New" w:cs="Courier New"/>
          <w:sz w:val="24"/>
          <w:szCs w:val="24"/>
        </w:rPr>
        <w:t>zorundadırlar” şeklinde bir düzenlemenin varlığı ile karşılaş</w:t>
      </w:r>
      <w:r>
        <w:rPr>
          <w:rFonts w:ascii="Courier New" w:hAnsi="Courier New" w:cs="Courier New"/>
          <w:sz w:val="24"/>
          <w:szCs w:val="24"/>
        </w:rPr>
        <w:t>-</w:t>
      </w:r>
      <w:r w:rsidR="001065AB">
        <w:rPr>
          <w:rFonts w:ascii="Courier New" w:hAnsi="Courier New" w:cs="Courier New"/>
          <w:sz w:val="24"/>
          <w:szCs w:val="24"/>
        </w:rPr>
        <w:t>maktayım. Aynı T</w:t>
      </w:r>
      <w:r w:rsidR="000B431E">
        <w:rPr>
          <w:rFonts w:ascii="Courier New" w:hAnsi="Courier New" w:cs="Courier New"/>
          <w:sz w:val="24"/>
          <w:szCs w:val="24"/>
        </w:rPr>
        <w:t>anığın istintakından</w:t>
      </w:r>
      <w:r w:rsidR="001065AB">
        <w:rPr>
          <w:rFonts w:ascii="Courier New" w:hAnsi="Courier New" w:cs="Courier New"/>
          <w:sz w:val="24"/>
          <w:szCs w:val="24"/>
        </w:rPr>
        <w:t>,</w:t>
      </w:r>
      <w:r w:rsidR="000B431E">
        <w:rPr>
          <w:rFonts w:ascii="Courier New" w:hAnsi="Courier New" w:cs="Courier New"/>
          <w:sz w:val="24"/>
          <w:szCs w:val="24"/>
        </w:rPr>
        <w:t xml:space="preserve"> iddia edilen “tercih hakkının”</w:t>
      </w:r>
      <w:r w:rsidR="001065AB">
        <w:rPr>
          <w:rFonts w:ascii="Courier New" w:hAnsi="Courier New" w:cs="Courier New"/>
          <w:sz w:val="24"/>
          <w:szCs w:val="24"/>
        </w:rPr>
        <w:t>,</w:t>
      </w:r>
      <w:r w:rsidR="000B431E">
        <w:rPr>
          <w:rFonts w:ascii="Courier New" w:hAnsi="Courier New" w:cs="Courier New"/>
          <w:sz w:val="24"/>
          <w:szCs w:val="24"/>
        </w:rPr>
        <w:t xml:space="preserve"> “ya Sosyal Sigortalar ya da bankanın sandığı” şeklinde olmadığı</w:t>
      </w:r>
      <w:r w:rsidR="00EF7D3D">
        <w:rPr>
          <w:rFonts w:ascii="Courier New" w:hAnsi="Courier New" w:cs="Courier New"/>
          <w:sz w:val="24"/>
          <w:szCs w:val="24"/>
        </w:rPr>
        <w:t xml:space="preserve"> anlaşılmaktadır.</w:t>
      </w:r>
      <w:r w:rsidR="00347C4F">
        <w:rPr>
          <w:rFonts w:ascii="Courier New" w:hAnsi="Courier New" w:cs="Courier New"/>
          <w:sz w:val="24"/>
          <w:szCs w:val="24"/>
        </w:rPr>
        <w:t xml:space="preserve"> Daha açık bir şekilde ifade </w:t>
      </w:r>
      <w:r w:rsidR="00347C4F">
        <w:rPr>
          <w:rFonts w:ascii="Courier New" w:hAnsi="Courier New" w:cs="Courier New"/>
          <w:sz w:val="24"/>
          <w:szCs w:val="24"/>
        </w:rPr>
        <w:lastRenderedPageBreak/>
        <w:t>etmek gerekirse</w:t>
      </w:r>
      <w:r w:rsidR="001065AB">
        <w:rPr>
          <w:rFonts w:ascii="Courier New" w:hAnsi="Courier New" w:cs="Courier New"/>
          <w:sz w:val="24"/>
          <w:szCs w:val="24"/>
        </w:rPr>
        <w:t>,</w:t>
      </w:r>
      <w:r w:rsidR="00347C4F">
        <w:rPr>
          <w:rFonts w:ascii="Courier New" w:hAnsi="Courier New" w:cs="Courier New"/>
          <w:sz w:val="24"/>
          <w:szCs w:val="24"/>
        </w:rPr>
        <w:t xml:space="preserve"> 2000 yılına kadar olan süreçte Davalı No.1 Bankada çalışmayı kabul eden bir kişi</w:t>
      </w:r>
      <w:r w:rsidR="001065AB">
        <w:rPr>
          <w:rFonts w:ascii="Courier New" w:hAnsi="Courier New" w:cs="Courier New"/>
          <w:sz w:val="24"/>
          <w:szCs w:val="24"/>
        </w:rPr>
        <w:t>nin</w:t>
      </w:r>
      <w:r w:rsidR="00EF7D3D">
        <w:rPr>
          <w:rFonts w:ascii="Courier New" w:hAnsi="Courier New" w:cs="Courier New"/>
          <w:sz w:val="24"/>
          <w:szCs w:val="24"/>
        </w:rPr>
        <w:t xml:space="preserve">, emeklilik hakkının da İş Bankası Sandığına üye olmasından </w:t>
      </w:r>
      <w:r w:rsidR="00347C4F">
        <w:rPr>
          <w:rFonts w:ascii="Courier New" w:hAnsi="Courier New" w:cs="Courier New"/>
          <w:sz w:val="24"/>
          <w:szCs w:val="24"/>
        </w:rPr>
        <w:t>kayna</w:t>
      </w:r>
      <w:r>
        <w:rPr>
          <w:rFonts w:ascii="Courier New" w:hAnsi="Courier New" w:cs="Courier New"/>
          <w:sz w:val="24"/>
          <w:szCs w:val="24"/>
        </w:rPr>
        <w:t>klanacağı kabul edilmiş durumda</w:t>
      </w:r>
      <w:r w:rsidR="00347C4F">
        <w:rPr>
          <w:rFonts w:ascii="Courier New" w:hAnsi="Courier New" w:cs="Courier New"/>
          <w:sz w:val="24"/>
          <w:szCs w:val="24"/>
        </w:rPr>
        <w:t>dır.</w:t>
      </w:r>
    </w:p>
    <w:p w:rsidR="001065AB" w:rsidRDefault="001065AB" w:rsidP="00BD447B">
      <w:pPr>
        <w:spacing w:after="0" w:line="360" w:lineRule="auto"/>
        <w:jc w:val="both"/>
        <w:rPr>
          <w:rFonts w:ascii="Courier New" w:hAnsi="Courier New" w:cs="Courier New"/>
          <w:sz w:val="24"/>
          <w:szCs w:val="24"/>
        </w:rPr>
      </w:pPr>
    </w:p>
    <w:p w:rsidR="00A13D9B" w:rsidRDefault="00A13D9B" w:rsidP="00BD447B">
      <w:pPr>
        <w:spacing w:after="0" w:line="360" w:lineRule="auto"/>
        <w:jc w:val="both"/>
        <w:rPr>
          <w:rFonts w:ascii="Courier New" w:hAnsi="Courier New" w:cs="Courier New"/>
          <w:sz w:val="24"/>
          <w:szCs w:val="24"/>
        </w:rPr>
      </w:pPr>
      <w:r>
        <w:rPr>
          <w:rFonts w:ascii="Courier New" w:hAnsi="Courier New" w:cs="Courier New"/>
          <w:sz w:val="24"/>
          <w:szCs w:val="24"/>
        </w:rPr>
        <w:tab/>
        <w:t>Bu aşamaya kadar irdelenen yasal ve olgusal durum bu meseleye has gerçekler bağlamında incelendiği zaman şu hususlarla karşılaşmaktayım:</w:t>
      </w:r>
    </w:p>
    <w:p w:rsidR="00A13D9B" w:rsidRDefault="00A13D9B" w:rsidP="00A13D9B">
      <w:pPr>
        <w:pStyle w:val="ListeParagraf"/>
        <w:numPr>
          <w:ilvl w:val="0"/>
          <w:numId w:val="10"/>
        </w:numPr>
        <w:spacing w:after="0" w:line="360" w:lineRule="auto"/>
        <w:jc w:val="both"/>
        <w:rPr>
          <w:rFonts w:ascii="Courier New" w:hAnsi="Courier New" w:cs="Courier New"/>
          <w:sz w:val="24"/>
          <w:szCs w:val="24"/>
        </w:rPr>
      </w:pPr>
      <w:r>
        <w:rPr>
          <w:rFonts w:ascii="Courier New" w:hAnsi="Courier New" w:cs="Courier New"/>
          <w:sz w:val="24"/>
          <w:szCs w:val="24"/>
        </w:rPr>
        <w:t>Davacı</w:t>
      </w:r>
      <w:r w:rsidR="001065AB">
        <w:rPr>
          <w:rFonts w:ascii="Courier New" w:hAnsi="Courier New" w:cs="Courier New"/>
          <w:sz w:val="24"/>
          <w:szCs w:val="24"/>
        </w:rPr>
        <w:t>,</w:t>
      </w:r>
      <w:r>
        <w:rPr>
          <w:rFonts w:ascii="Courier New" w:hAnsi="Courier New" w:cs="Courier New"/>
          <w:sz w:val="24"/>
          <w:szCs w:val="24"/>
        </w:rPr>
        <w:t xml:space="preserve"> Davalı No.1 Bankada çalışmaya başladığı 1993 yılında Emare 3 Statü uyarınca kurulan Sandığın üyesi olmuştur.</w:t>
      </w:r>
    </w:p>
    <w:p w:rsidR="00A13D9B" w:rsidRDefault="00A13D9B" w:rsidP="00A13D9B">
      <w:pPr>
        <w:pStyle w:val="ListeParagraf"/>
        <w:numPr>
          <w:ilvl w:val="0"/>
          <w:numId w:val="10"/>
        </w:numPr>
        <w:spacing w:after="0" w:line="360" w:lineRule="auto"/>
        <w:jc w:val="both"/>
        <w:rPr>
          <w:rFonts w:ascii="Courier New" w:hAnsi="Courier New" w:cs="Courier New"/>
          <w:sz w:val="24"/>
          <w:szCs w:val="24"/>
        </w:rPr>
      </w:pPr>
      <w:r>
        <w:rPr>
          <w:rFonts w:ascii="Courier New" w:hAnsi="Courier New" w:cs="Courier New"/>
          <w:sz w:val="24"/>
          <w:szCs w:val="24"/>
        </w:rPr>
        <w:t>Davacı ve Davalı No.1 arasında imzalanan Statü ile Davacının Sosyal Sigorta ve İhtiyat Sandığı yatırımları-</w:t>
      </w:r>
      <w:proofErr w:type="spellStart"/>
      <w:r>
        <w:rPr>
          <w:rFonts w:ascii="Courier New" w:hAnsi="Courier New" w:cs="Courier New"/>
          <w:sz w:val="24"/>
          <w:szCs w:val="24"/>
        </w:rPr>
        <w:t>nın</w:t>
      </w:r>
      <w:proofErr w:type="spellEnd"/>
      <w:r>
        <w:rPr>
          <w:rFonts w:ascii="Courier New" w:hAnsi="Courier New" w:cs="Courier New"/>
          <w:sz w:val="24"/>
          <w:szCs w:val="24"/>
        </w:rPr>
        <w:t xml:space="preserve"> yapılmayacağı, bunların Davacının maaşından alınacak keseneklerle Sandığa yatırılacağı hususu</w:t>
      </w:r>
      <w:r w:rsidR="006860AF">
        <w:rPr>
          <w:rFonts w:ascii="Courier New" w:hAnsi="Courier New" w:cs="Courier New"/>
          <w:sz w:val="24"/>
          <w:szCs w:val="24"/>
        </w:rPr>
        <w:t>nda</w:t>
      </w:r>
      <w:r>
        <w:rPr>
          <w:rFonts w:ascii="Courier New" w:hAnsi="Courier New" w:cs="Courier New"/>
          <w:sz w:val="24"/>
          <w:szCs w:val="24"/>
        </w:rPr>
        <w:t xml:space="preserve"> anlaşılmış</w:t>
      </w:r>
      <w:r w:rsidR="006860AF">
        <w:rPr>
          <w:rFonts w:ascii="Courier New" w:hAnsi="Courier New" w:cs="Courier New"/>
          <w:sz w:val="24"/>
          <w:szCs w:val="24"/>
        </w:rPr>
        <w:t>-</w:t>
      </w:r>
      <w:r>
        <w:rPr>
          <w:rFonts w:ascii="Courier New" w:hAnsi="Courier New" w:cs="Courier New"/>
          <w:sz w:val="24"/>
          <w:szCs w:val="24"/>
        </w:rPr>
        <w:t>tır.</w:t>
      </w:r>
    </w:p>
    <w:p w:rsidR="00A13D9B" w:rsidRDefault="00A13D9B" w:rsidP="00A13D9B">
      <w:pPr>
        <w:pStyle w:val="ListeParagraf"/>
        <w:numPr>
          <w:ilvl w:val="0"/>
          <w:numId w:val="10"/>
        </w:numPr>
        <w:spacing w:after="0" w:line="360" w:lineRule="auto"/>
        <w:jc w:val="both"/>
        <w:rPr>
          <w:rFonts w:ascii="Courier New" w:hAnsi="Courier New" w:cs="Courier New"/>
          <w:sz w:val="24"/>
          <w:szCs w:val="24"/>
        </w:rPr>
      </w:pPr>
      <w:r>
        <w:rPr>
          <w:rFonts w:ascii="Courier New" w:hAnsi="Courier New" w:cs="Courier New"/>
          <w:sz w:val="24"/>
          <w:szCs w:val="24"/>
        </w:rPr>
        <w:t>Emare 3 Statü</w:t>
      </w:r>
      <w:r w:rsidR="005F6237">
        <w:rPr>
          <w:rFonts w:ascii="Courier New" w:hAnsi="Courier New" w:cs="Courier New"/>
          <w:sz w:val="24"/>
          <w:szCs w:val="24"/>
        </w:rPr>
        <w:t>’</w:t>
      </w:r>
      <w:r>
        <w:rPr>
          <w:rFonts w:ascii="Courier New" w:hAnsi="Courier New" w:cs="Courier New"/>
          <w:sz w:val="24"/>
          <w:szCs w:val="24"/>
        </w:rPr>
        <w:t>nün 15. paragrafında sözü edilen “muafiyet belgesi” nitelikli bir belge emare olarak sunulmamıştır.</w:t>
      </w:r>
    </w:p>
    <w:p w:rsidR="0013361B" w:rsidRDefault="00A13D9B" w:rsidP="00A13D9B">
      <w:pPr>
        <w:pStyle w:val="ListeParagraf"/>
        <w:numPr>
          <w:ilvl w:val="0"/>
          <w:numId w:val="10"/>
        </w:numPr>
        <w:spacing w:after="0" w:line="360" w:lineRule="auto"/>
        <w:jc w:val="both"/>
        <w:rPr>
          <w:rFonts w:ascii="Courier New" w:hAnsi="Courier New" w:cs="Courier New"/>
          <w:sz w:val="24"/>
          <w:szCs w:val="24"/>
        </w:rPr>
      </w:pPr>
      <w:r>
        <w:rPr>
          <w:rFonts w:ascii="Courier New" w:hAnsi="Courier New" w:cs="Courier New"/>
          <w:sz w:val="24"/>
          <w:szCs w:val="24"/>
        </w:rPr>
        <w:t>YİM 22/1976 ve YİM 40/1978 sayılı YİM</w:t>
      </w:r>
      <w:r w:rsidR="0013361B">
        <w:rPr>
          <w:rFonts w:ascii="Courier New" w:hAnsi="Courier New" w:cs="Courier New"/>
          <w:sz w:val="24"/>
          <w:szCs w:val="24"/>
        </w:rPr>
        <w:t xml:space="preserve"> kararlarında İhtiyat Sandığı tarafından Türkiye İş Bankası için muafiyet hakkı tanınmamasına ilişkin kararın hukuka aykırı olduğuna dair karar verilmişti</w:t>
      </w:r>
      <w:r w:rsidR="00B31EE3">
        <w:rPr>
          <w:rFonts w:ascii="Courier New" w:hAnsi="Courier New" w:cs="Courier New"/>
          <w:sz w:val="24"/>
          <w:szCs w:val="24"/>
        </w:rPr>
        <w:t>r</w:t>
      </w:r>
      <w:r w:rsidR="0013361B">
        <w:rPr>
          <w:rFonts w:ascii="Courier New" w:hAnsi="Courier New" w:cs="Courier New"/>
          <w:sz w:val="24"/>
          <w:szCs w:val="24"/>
        </w:rPr>
        <w:t>.</w:t>
      </w:r>
    </w:p>
    <w:p w:rsidR="0013361B" w:rsidRDefault="0013361B" w:rsidP="0013361B">
      <w:pPr>
        <w:pStyle w:val="ListeParagraf"/>
        <w:numPr>
          <w:ilvl w:val="0"/>
          <w:numId w:val="10"/>
        </w:numPr>
        <w:spacing w:after="0" w:line="360" w:lineRule="auto"/>
        <w:jc w:val="both"/>
        <w:rPr>
          <w:rFonts w:ascii="Courier New" w:hAnsi="Courier New" w:cs="Courier New"/>
          <w:sz w:val="24"/>
          <w:szCs w:val="24"/>
        </w:rPr>
      </w:pPr>
      <w:r>
        <w:rPr>
          <w:rFonts w:ascii="Courier New" w:hAnsi="Courier New" w:cs="Courier New"/>
          <w:sz w:val="24"/>
          <w:szCs w:val="24"/>
        </w:rPr>
        <w:t>2000 yılına kadar Davalı No.1 Bankada çalışanlar için Sosyal Sigorta</w:t>
      </w:r>
      <w:r w:rsidR="006860AF">
        <w:rPr>
          <w:rFonts w:ascii="Courier New" w:hAnsi="Courier New" w:cs="Courier New"/>
          <w:sz w:val="24"/>
          <w:szCs w:val="24"/>
        </w:rPr>
        <w:t>lar Dairesi’ne yatırım yapılmamış</w:t>
      </w:r>
      <w:r>
        <w:rPr>
          <w:rFonts w:ascii="Courier New" w:hAnsi="Courier New" w:cs="Courier New"/>
          <w:sz w:val="24"/>
          <w:szCs w:val="24"/>
        </w:rPr>
        <w:t>; 2000 yılından sonra Davalı No.1 Bankada çalışmaya baş</w:t>
      </w:r>
      <w:r w:rsidR="006860AF">
        <w:rPr>
          <w:rFonts w:ascii="Courier New" w:hAnsi="Courier New" w:cs="Courier New"/>
          <w:sz w:val="24"/>
          <w:szCs w:val="24"/>
        </w:rPr>
        <w:t>layanlar için yatırımlar başlamıştır</w:t>
      </w:r>
      <w:r>
        <w:rPr>
          <w:rFonts w:ascii="Courier New" w:hAnsi="Courier New" w:cs="Courier New"/>
          <w:sz w:val="24"/>
          <w:szCs w:val="24"/>
        </w:rPr>
        <w:t>.</w:t>
      </w:r>
    </w:p>
    <w:p w:rsidR="00B31EE3" w:rsidRPr="001505BA" w:rsidRDefault="00B31EE3" w:rsidP="00B31EE3">
      <w:pPr>
        <w:pStyle w:val="ListeParagraf"/>
        <w:spacing w:after="0" w:line="360" w:lineRule="auto"/>
        <w:jc w:val="both"/>
        <w:rPr>
          <w:rFonts w:ascii="Courier New" w:hAnsi="Courier New" w:cs="Courier New"/>
          <w:sz w:val="24"/>
          <w:szCs w:val="24"/>
        </w:rPr>
      </w:pPr>
    </w:p>
    <w:p w:rsidR="0013361B" w:rsidRDefault="0013361B" w:rsidP="0013361B">
      <w:pPr>
        <w:spacing w:after="0" w:line="360" w:lineRule="auto"/>
        <w:jc w:val="both"/>
        <w:rPr>
          <w:rFonts w:ascii="Courier New" w:hAnsi="Courier New" w:cs="Courier New"/>
          <w:sz w:val="24"/>
          <w:szCs w:val="24"/>
        </w:rPr>
      </w:pPr>
      <w:r>
        <w:rPr>
          <w:rFonts w:ascii="Courier New" w:hAnsi="Courier New" w:cs="Courier New"/>
          <w:sz w:val="24"/>
          <w:szCs w:val="24"/>
        </w:rPr>
        <w:t xml:space="preserve">     Yukarıya aktarılanlar ışığında</w:t>
      </w:r>
      <w:r w:rsidR="006860AF">
        <w:rPr>
          <w:rFonts w:ascii="Courier New" w:hAnsi="Courier New" w:cs="Courier New"/>
          <w:sz w:val="24"/>
          <w:szCs w:val="24"/>
        </w:rPr>
        <w:t>,</w:t>
      </w:r>
      <w:r>
        <w:rPr>
          <w:rFonts w:ascii="Courier New" w:hAnsi="Courier New" w:cs="Courier New"/>
          <w:sz w:val="24"/>
          <w:szCs w:val="24"/>
        </w:rPr>
        <w:t xml:space="preserve"> Davacının Davalı No.1 Bankada çalışma yönünde bir tercih yaptığı zaman Emare 3 Statü ile kurulan Sandığa üye olması</w:t>
      </w:r>
      <w:r w:rsidR="00B31EE3">
        <w:rPr>
          <w:rFonts w:ascii="Courier New" w:hAnsi="Courier New" w:cs="Courier New"/>
          <w:sz w:val="24"/>
          <w:szCs w:val="24"/>
        </w:rPr>
        <w:t>nın bir</w:t>
      </w:r>
      <w:r>
        <w:rPr>
          <w:rFonts w:ascii="Courier New" w:hAnsi="Courier New" w:cs="Courier New"/>
          <w:sz w:val="24"/>
          <w:szCs w:val="24"/>
        </w:rPr>
        <w:t xml:space="preserve"> zorunlu</w:t>
      </w:r>
      <w:r w:rsidR="00983ED0">
        <w:rPr>
          <w:rFonts w:ascii="Courier New" w:hAnsi="Courier New" w:cs="Courier New"/>
          <w:sz w:val="24"/>
          <w:szCs w:val="24"/>
        </w:rPr>
        <w:t xml:space="preserve">luk olduğu; bu konuda bir tercih hakkı olmadığı görülmektedir. </w:t>
      </w:r>
      <w:r w:rsidR="004F5F11">
        <w:rPr>
          <w:rFonts w:ascii="Courier New" w:hAnsi="Courier New" w:cs="Courier New"/>
          <w:sz w:val="24"/>
          <w:szCs w:val="24"/>
        </w:rPr>
        <w:t xml:space="preserve">Bu bağlamda, Davacının </w:t>
      </w:r>
      <w:r>
        <w:rPr>
          <w:rFonts w:ascii="Courier New" w:hAnsi="Courier New" w:cs="Courier New"/>
          <w:sz w:val="24"/>
          <w:szCs w:val="24"/>
        </w:rPr>
        <w:t>Sosyal Sigorta ve İhtiyat Sandığı yatırımlarının yapılmayacağı; bunların maaşından alınacak keseneklerle Sandı</w:t>
      </w:r>
      <w:r w:rsidR="00983ED0">
        <w:rPr>
          <w:rFonts w:ascii="Courier New" w:hAnsi="Courier New" w:cs="Courier New"/>
          <w:sz w:val="24"/>
          <w:szCs w:val="24"/>
        </w:rPr>
        <w:t>-</w:t>
      </w:r>
      <w:proofErr w:type="spellStart"/>
      <w:r>
        <w:rPr>
          <w:rFonts w:ascii="Courier New" w:hAnsi="Courier New" w:cs="Courier New"/>
          <w:sz w:val="24"/>
          <w:szCs w:val="24"/>
        </w:rPr>
        <w:t>ğa</w:t>
      </w:r>
      <w:proofErr w:type="spellEnd"/>
      <w:r>
        <w:rPr>
          <w:rFonts w:ascii="Courier New" w:hAnsi="Courier New" w:cs="Courier New"/>
          <w:sz w:val="24"/>
          <w:szCs w:val="24"/>
        </w:rPr>
        <w:t xml:space="preserve"> yapılacağı hususu ihtilafsızdır.</w:t>
      </w:r>
    </w:p>
    <w:p w:rsidR="00A13D9B" w:rsidRDefault="0013361B" w:rsidP="0013361B">
      <w:pPr>
        <w:spacing w:after="0" w:line="360" w:lineRule="auto"/>
        <w:jc w:val="both"/>
        <w:rPr>
          <w:rFonts w:ascii="Courier New" w:hAnsi="Courier New" w:cs="Courier New"/>
          <w:sz w:val="24"/>
          <w:szCs w:val="24"/>
        </w:rPr>
      </w:pPr>
      <w:r>
        <w:rPr>
          <w:rFonts w:ascii="Courier New" w:hAnsi="Courier New" w:cs="Courier New"/>
          <w:sz w:val="24"/>
          <w:szCs w:val="24"/>
        </w:rPr>
        <w:lastRenderedPageBreak/>
        <w:tab/>
        <w:t>Bu doğrultuda Davacı açısından Anayasa tahtında güvence altına alınmış olan Sosyal Güvenlik Hakkını</w:t>
      </w:r>
      <w:r w:rsidR="00537735">
        <w:rPr>
          <w:rFonts w:ascii="Courier New" w:hAnsi="Courier New" w:cs="Courier New"/>
          <w:sz w:val="24"/>
          <w:szCs w:val="24"/>
        </w:rPr>
        <w:t>n</w:t>
      </w:r>
      <w:r>
        <w:rPr>
          <w:rFonts w:ascii="Courier New" w:hAnsi="Courier New" w:cs="Courier New"/>
          <w:sz w:val="24"/>
          <w:szCs w:val="24"/>
        </w:rPr>
        <w:t xml:space="preserve"> Emare 3 Statü tahtında kurulan </w:t>
      </w:r>
      <w:proofErr w:type="gramStart"/>
      <w:r>
        <w:rPr>
          <w:rFonts w:ascii="Courier New" w:hAnsi="Courier New" w:cs="Courier New"/>
          <w:sz w:val="24"/>
          <w:szCs w:val="24"/>
        </w:rPr>
        <w:t xml:space="preserve">Sandık </w:t>
      </w:r>
      <w:r w:rsidR="00A13D9B" w:rsidRPr="0013361B">
        <w:rPr>
          <w:rFonts w:ascii="Courier New" w:hAnsi="Courier New" w:cs="Courier New"/>
          <w:sz w:val="24"/>
          <w:szCs w:val="24"/>
        </w:rPr>
        <w:t xml:space="preserve"> </w:t>
      </w:r>
      <w:r w:rsidR="00537735">
        <w:rPr>
          <w:rFonts w:ascii="Courier New" w:hAnsi="Courier New" w:cs="Courier New"/>
          <w:sz w:val="24"/>
          <w:szCs w:val="24"/>
        </w:rPr>
        <w:t>tarafından</w:t>
      </w:r>
      <w:proofErr w:type="gramEnd"/>
      <w:r w:rsidR="00537735">
        <w:rPr>
          <w:rFonts w:ascii="Courier New" w:hAnsi="Courier New" w:cs="Courier New"/>
          <w:sz w:val="24"/>
          <w:szCs w:val="24"/>
        </w:rPr>
        <w:t xml:space="preserve"> sağlandığı bir gerçektir.</w:t>
      </w:r>
    </w:p>
    <w:p w:rsidR="00A64971" w:rsidRDefault="00A64971" w:rsidP="0013361B">
      <w:pPr>
        <w:spacing w:after="0" w:line="360" w:lineRule="auto"/>
        <w:jc w:val="both"/>
        <w:rPr>
          <w:rFonts w:ascii="Courier New" w:hAnsi="Courier New" w:cs="Courier New"/>
          <w:sz w:val="24"/>
          <w:szCs w:val="24"/>
        </w:rPr>
      </w:pPr>
    </w:p>
    <w:p w:rsidR="00577AD5" w:rsidRDefault="00A64971" w:rsidP="00BD447B">
      <w:pPr>
        <w:spacing w:after="0" w:line="360" w:lineRule="auto"/>
        <w:jc w:val="both"/>
        <w:rPr>
          <w:rFonts w:ascii="Courier New" w:hAnsi="Courier New" w:cs="Courier New"/>
          <w:sz w:val="24"/>
          <w:szCs w:val="24"/>
        </w:rPr>
      </w:pPr>
      <w:r>
        <w:rPr>
          <w:rFonts w:ascii="Courier New" w:hAnsi="Courier New" w:cs="Courier New"/>
          <w:sz w:val="24"/>
          <w:szCs w:val="24"/>
        </w:rPr>
        <w:tab/>
        <w:t xml:space="preserve">Başka bir ifade şekli </w:t>
      </w:r>
      <w:proofErr w:type="gramStart"/>
      <w:r>
        <w:rPr>
          <w:rFonts w:ascii="Courier New" w:hAnsi="Courier New" w:cs="Courier New"/>
          <w:sz w:val="24"/>
          <w:szCs w:val="24"/>
        </w:rPr>
        <w:t>ile</w:t>
      </w:r>
      <w:r w:rsidR="006860AF">
        <w:rPr>
          <w:rFonts w:ascii="Courier New" w:hAnsi="Courier New" w:cs="Courier New"/>
          <w:sz w:val="24"/>
          <w:szCs w:val="24"/>
        </w:rPr>
        <w:t>,</w:t>
      </w:r>
      <w:proofErr w:type="gramEnd"/>
      <w:r>
        <w:rPr>
          <w:rFonts w:ascii="Courier New" w:hAnsi="Courier New" w:cs="Courier New"/>
          <w:sz w:val="24"/>
          <w:szCs w:val="24"/>
        </w:rPr>
        <w:t xml:space="preserve"> Davacı açısından Emare 3 Statü tahtında</w:t>
      </w:r>
      <w:r w:rsidR="0082033B">
        <w:rPr>
          <w:rFonts w:ascii="Courier New" w:hAnsi="Courier New" w:cs="Courier New"/>
          <w:sz w:val="24"/>
          <w:szCs w:val="24"/>
        </w:rPr>
        <w:t xml:space="preserve"> kurulan</w:t>
      </w:r>
      <w:r w:rsidR="00ED764B">
        <w:rPr>
          <w:rFonts w:ascii="Courier New" w:hAnsi="Courier New" w:cs="Courier New"/>
          <w:sz w:val="24"/>
          <w:szCs w:val="24"/>
        </w:rPr>
        <w:t xml:space="preserve"> Sandığın, Sosyal Sigorta</w:t>
      </w:r>
      <w:r w:rsidR="00983ED0">
        <w:rPr>
          <w:rFonts w:ascii="Courier New" w:hAnsi="Courier New" w:cs="Courier New"/>
          <w:sz w:val="24"/>
          <w:szCs w:val="24"/>
        </w:rPr>
        <w:t>lar Dairesinin</w:t>
      </w:r>
      <w:r w:rsidR="00ED764B">
        <w:rPr>
          <w:rFonts w:ascii="Courier New" w:hAnsi="Courier New" w:cs="Courier New"/>
          <w:sz w:val="24"/>
          <w:szCs w:val="24"/>
        </w:rPr>
        <w:t xml:space="preserve"> yerine geçmiş o</w:t>
      </w:r>
      <w:r w:rsidR="00983ED0">
        <w:rPr>
          <w:rFonts w:ascii="Courier New" w:hAnsi="Courier New" w:cs="Courier New"/>
          <w:sz w:val="24"/>
          <w:szCs w:val="24"/>
        </w:rPr>
        <w:t>lduğu şeklindeki görüş</w:t>
      </w:r>
      <w:r w:rsidR="00ED764B">
        <w:rPr>
          <w:rFonts w:ascii="Courier New" w:hAnsi="Courier New" w:cs="Courier New"/>
          <w:sz w:val="24"/>
          <w:szCs w:val="24"/>
        </w:rPr>
        <w:t xml:space="preserve"> hatalı bir yaklaşım değildir. Bu bakış açısıyla olaya bakıldığı zaman</w:t>
      </w:r>
      <w:r w:rsidR="006860AF">
        <w:rPr>
          <w:rFonts w:ascii="Courier New" w:hAnsi="Courier New" w:cs="Courier New"/>
          <w:sz w:val="24"/>
          <w:szCs w:val="24"/>
        </w:rPr>
        <w:t>,</w:t>
      </w:r>
      <w:r w:rsidR="00ED764B">
        <w:rPr>
          <w:rFonts w:ascii="Courier New" w:hAnsi="Courier New" w:cs="Courier New"/>
          <w:sz w:val="24"/>
          <w:szCs w:val="24"/>
        </w:rPr>
        <w:t xml:space="preserve"> özel hukuk tüzel kişisi olan Davalı No.1’in Davacıyla</w:t>
      </w:r>
      <w:r w:rsidR="006860AF">
        <w:rPr>
          <w:rFonts w:ascii="Courier New" w:hAnsi="Courier New" w:cs="Courier New"/>
          <w:sz w:val="24"/>
          <w:szCs w:val="24"/>
        </w:rPr>
        <w:t xml:space="preserve"> Emare 3 S</w:t>
      </w:r>
      <w:r w:rsidR="00983ED0">
        <w:rPr>
          <w:rFonts w:ascii="Courier New" w:hAnsi="Courier New" w:cs="Courier New"/>
          <w:sz w:val="24"/>
          <w:szCs w:val="24"/>
        </w:rPr>
        <w:t>tatü tahtında kurulan</w:t>
      </w:r>
      <w:r w:rsidR="00ED764B">
        <w:rPr>
          <w:rFonts w:ascii="Courier New" w:hAnsi="Courier New" w:cs="Courier New"/>
          <w:sz w:val="24"/>
          <w:szCs w:val="24"/>
        </w:rPr>
        <w:t xml:space="preserve"> Sandık bağlamındaki ilişkisinde Davacıyı emekli edip etmeme noktasında kullandığı yetkinin Sosyal Sigortalar Dairesinin </w:t>
      </w:r>
      <w:r w:rsidR="006860AF">
        <w:rPr>
          <w:rFonts w:ascii="Courier New" w:hAnsi="Courier New" w:cs="Courier New"/>
          <w:sz w:val="24"/>
          <w:szCs w:val="24"/>
        </w:rPr>
        <w:t xml:space="preserve">Kıbrıs Türk </w:t>
      </w:r>
      <w:r w:rsidR="00ED764B">
        <w:rPr>
          <w:rFonts w:ascii="Courier New" w:hAnsi="Courier New" w:cs="Courier New"/>
          <w:sz w:val="24"/>
          <w:szCs w:val="24"/>
        </w:rPr>
        <w:t>Sosyal Sigortalar Yasası altında kullandığı yetki ile ayni yetki olduğunu söylemek de hatalı olmayacaktır</w:t>
      </w:r>
      <w:r w:rsidR="00983ED0">
        <w:rPr>
          <w:rFonts w:ascii="Courier New" w:hAnsi="Courier New" w:cs="Courier New"/>
          <w:sz w:val="24"/>
          <w:szCs w:val="24"/>
        </w:rPr>
        <w:t xml:space="preserve">. </w:t>
      </w:r>
      <w:r w:rsidR="00ED764B">
        <w:rPr>
          <w:rFonts w:ascii="Courier New" w:hAnsi="Courier New" w:cs="Courier New"/>
          <w:sz w:val="24"/>
          <w:szCs w:val="24"/>
        </w:rPr>
        <w:t>Bu nedenle</w:t>
      </w:r>
      <w:r w:rsidR="00983ED0">
        <w:rPr>
          <w:rFonts w:ascii="Courier New" w:hAnsi="Courier New" w:cs="Courier New"/>
          <w:sz w:val="24"/>
          <w:szCs w:val="24"/>
        </w:rPr>
        <w:t>,</w:t>
      </w:r>
      <w:r w:rsidR="00ED764B">
        <w:rPr>
          <w:rFonts w:ascii="Courier New" w:hAnsi="Courier New" w:cs="Courier New"/>
          <w:sz w:val="24"/>
          <w:szCs w:val="24"/>
        </w:rPr>
        <w:t xml:space="preserve"> Davalı No.1 Bankanın Davacıyı emekli edip etmeme yönünde karar alırken</w:t>
      </w:r>
      <w:r w:rsidR="006860AF">
        <w:rPr>
          <w:rFonts w:ascii="Courier New" w:hAnsi="Courier New" w:cs="Courier New"/>
          <w:sz w:val="24"/>
          <w:szCs w:val="24"/>
        </w:rPr>
        <w:t>,</w:t>
      </w:r>
      <w:r w:rsidR="00ED764B">
        <w:rPr>
          <w:rFonts w:ascii="Courier New" w:hAnsi="Courier New" w:cs="Courier New"/>
          <w:sz w:val="24"/>
          <w:szCs w:val="24"/>
        </w:rPr>
        <w:t xml:space="preserve"> “kamu hizmeti sunan bir idarenin ayrıcalıklarını kullanan özel hukuk tüzel kişisi” olduğu sonucuna varılması da kaçınılmazdır. Bu sonuçtan hareket ederek olaya bakıldığı zaman</w:t>
      </w:r>
      <w:r w:rsidR="006860AF">
        <w:rPr>
          <w:rFonts w:ascii="Courier New" w:hAnsi="Courier New" w:cs="Courier New"/>
          <w:sz w:val="24"/>
          <w:szCs w:val="24"/>
        </w:rPr>
        <w:t>,</w:t>
      </w:r>
      <w:r w:rsidR="00ED764B">
        <w:rPr>
          <w:rFonts w:ascii="Courier New" w:hAnsi="Courier New" w:cs="Courier New"/>
          <w:sz w:val="24"/>
          <w:szCs w:val="24"/>
        </w:rPr>
        <w:t xml:space="preserve"> Davacı ile Davalı No.1 arasında Emare 3 Statü tahtında kurulan Sandığın uygulaması sonucu ortaya çıkan ihtilafın Yüksek İdare Mahkemesi </w:t>
      </w:r>
      <w:r w:rsidR="00577AD5">
        <w:rPr>
          <w:rFonts w:ascii="Courier New" w:hAnsi="Courier New" w:cs="Courier New"/>
          <w:sz w:val="24"/>
          <w:szCs w:val="24"/>
        </w:rPr>
        <w:t>yetkisi dahilinde olduğu sonucuna varılması da gerekmektedir görüşün</w:t>
      </w:r>
      <w:r w:rsidR="005F6237">
        <w:rPr>
          <w:rFonts w:ascii="Courier New" w:hAnsi="Courier New" w:cs="Courier New"/>
          <w:sz w:val="24"/>
          <w:szCs w:val="24"/>
        </w:rPr>
        <w:t>-</w:t>
      </w:r>
      <w:r w:rsidR="00577AD5">
        <w:rPr>
          <w:rFonts w:ascii="Courier New" w:hAnsi="Courier New" w:cs="Courier New"/>
          <w:sz w:val="24"/>
          <w:szCs w:val="24"/>
        </w:rPr>
        <w:t>deyim. Belirtilenler ışığında</w:t>
      </w:r>
      <w:r w:rsidR="0063099C">
        <w:rPr>
          <w:rFonts w:ascii="Courier New" w:hAnsi="Courier New" w:cs="Courier New"/>
          <w:sz w:val="24"/>
          <w:szCs w:val="24"/>
        </w:rPr>
        <w:t>,</w:t>
      </w:r>
      <w:r w:rsidR="00577AD5">
        <w:rPr>
          <w:rFonts w:ascii="Courier New" w:hAnsi="Courier New" w:cs="Courier New"/>
          <w:sz w:val="24"/>
          <w:szCs w:val="24"/>
        </w:rPr>
        <w:t xml:space="preserve"> Davalıların dava konusu kararın Yüksek İdare Mahkemesi denetimine tabi olmayan, özel hukuk sahası içerisinde alınan bir karar olduğu şeklindeki ön itiraz reddedilir.</w:t>
      </w:r>
    </w:p>
    <w:p w:rsidR="00577AD5" w:rsidRDefault="00577AD5" w:rsidP="00BD447B">
      <w:pPr>
        <w:spacing w:after="0" w:line="360" w:lineRule="auto"/>
        <w:jc w:val="both"/>
        <w:rPr>
          <w:rFonts w:ascii="Courier New" w:hAnsi="Courier New" w:cs="Courier New"/>
          <w:sz w:val="24"/>
          <w:szCs w:val="24"/>
        </w:rPr>
      </w:pPr>
    </w:p>
    <w:p w:rsidR="004A2004" w:rsidRDefault="00577AD5" w:rsidP="00BD447B">
      <w:pPr>
        <w:spacing w:after="0" w:line="360" w:lineRule="auto"/>
        <w:jc w:val="both"/>
        <w:rPr>
          <w:rFonts w:ascii="Courier New" w:hAnsi="Courier New" w:cs="Courier New"/>
          <w:sz w:val="24"/>
          <w:szCs w:val="24"/>
        </w:rPr>
      </w:pPr>
      <w:r>
        <w:rPr>
          <w:rFonts w:ascii="Courier New" w:hAnsi="Courier New" w:cs="Courier New"/>
          <w:sz w:val="24"/>
          <w:szCs w:val="24"/>
        </w:rPr>
        <w:tab/>
        <w:t>Konunun Yüksek İdare Mahkemesi yetkisi dahilinde olduğu tespiti sonrasında öncelikle ortad</w:t>
      </w:r>
      <w:r w:rsidR="0063099C">
        <w:rPr>
          <w:rFonts w:ascii="Courier New" w:hAnsi="Courier New" w:cs="Courier New"/>
          <w:sz w:val="24"/>
          <w:szCs w:val="24"/>
        </w:rPr>
        <w:t xml:space="preserve">a </w:t>
      </w:r>
      <w:proofErr w:type="spellStart"/>
      <w:r w:rsidR="0063099C">
        <w:rPr>
          <w:rFonts w:ascii="Courier New" w:hAnsi="Courier New" w:cs="Courier New"/>
          <w:sz w:val="24"/>
          <w:szCs w:val="24"/>
        </w:rPr>
        <w:t>icrai</w:t>
      </w:r>
      <w:proofErr w:type="spellEnd"/>
      <w:r w:rsidR="0063099C">
        <w:rPr>
          <w:rFonts w:ascii="Courier New" w:hAnsi="Courier New" w:cs="Courier New"/>
          <w:sz w:val="24"/>
          <w:szCs w:val="24"/>
        </w:rPr>
        <w:t xml:space="preserve"> bir karar olup olmadığı</w:t>
      </w:r>
      <w:r>
        <w:rPr>
          <w:rFonts w:ascii="Courier New" w:hAnsi="Courier New" w:cs="Courier New"/>
          <w:sz w:val="24"/>
          <w:szCs w:val="24"/>
        </w:rPr>
        <w:t xml:space="preserve"> incelenmelidir. </w:t>
      </w:r>
      <w:r w:rsidR="00A94110">
        <w:rPr>
          <w:rFonts w:ascii="Courier New" w:hAnsi="Courier New" w:cs="Courier New"/>
          <w:sz w:val="24"/>
          <w:szCs w:val="24"/>
        </w:rPr>
        <w:t xml:space="preserve">Bilindiği üzere </w:t>
      </w:r>
      <w:proofErr w:type="spellStart"/>
      <w:r w:rsidR="00A94110">
        <w:rPr>
          <w:rFonts w:ascii="Courier New" w:hAnsi="Courier New" w:cs="Courier New"/>
          <w:sz w:val="24"/>
          <w:szCs w:val="24"/>
        </w:rPr>
        <w:t>icrai</w:t>
      </w:r>
      <w:proofErr w:type="spellEnd"/>
      <w:r w:rsidR="00A94110">
        <w:rPr>
          <w:rFonts w:ascii="Courier New" w:hAnsi="Courier New" w:cs="Courier New"/>
          <w:sz w:val="24"/>
          <w:szCs w:val="24"/>
        </w:rPr>
        <w:t xml:space="preserve"> bir karardan söz edebilmek için (Davacının) hukuki durumunda bir değişiklik yaratan idari bir kararın varlığı gereklidir. Dava konusu olaya bakıldığı</w:t>
      </w:r>
      <w:r w:rsidR="00983ED0">
        <w:rPr>
          <w:rFonts w:ascii="Courier New" w:hAnsi="Courier New" w:cs="Courier New"/>
          <w:sz w:val="24"/>
          <w:szCs w:val="24"/>
        </w:rPr>
        <w:t xml:space="preserve"> zaman</w:t>
      </w:r>
      <w:r w:rsidR="00A94110">
        <w:rPr>
          <w:rFonts w:ascii="Courier New" w:hAnsi="Courier New" w:cs="Courier New"/>
          <w:sz w:val="24"/>
          <w:szCs w:val="24"/>
        </w:rPr>
        <w:t xml:space="preserve"> emekli edilme talebiyle başvuran Davacının bu t</w:t>
      </w:r>
      <w:r w:rsidR="00983ED0">
        <w:rPr>
          <w:rFonts w:ascii="Courier New" w:hAnsi="Courier New" w:cs="Courier New"/>
          <w:sz w:val="24"/>
          <w:szCs w:val="24"/>
        </w:rPr>
        <w:t>alebinin reddedilmesi anlamına gelen</w:t>
      </w:r>
      <w:r w:rsidR="00A94110">
        <w:rPr>
          <w:rFonts w:ascii="Courier New" w:hAnsi="Courier New" w:cs="Courier New"/>
          <w:sz w:val="24"/>
          <w:szCs w:val="24"/>
        </w:rPr>
        <w:t xml:space="preserve"> dava konusu kararın </w:t>
      </w:r>
      <w:proofErr w:type="spellStart"/>
      <w:r w:rsidR="00A94110">
        <w:rPr>
          <w:rFonts w:ascii="Courier New" w:hAnsi="Courier New" w:cs="Courier New"/>
          <w:sz w:val="24"/>
          <w:szCs w:val="24"/>
        </w:rPr>
        <w:t>icrai</w:t>
      </w:r>
      <w:proofErr w:type="spellEnd"/>
      <w:r w:rsidR="00A94110">
        <w:rPr>
          <w:rFonts w:ascii="Courier New" w:hAnsi="Courier New" w:cs="Courier New"/>
          <w:sz w:val="24"/>
          <w:szCs w:val="24"/>
        </w:rPr>
        <w:t xml:space="preserve"> bir karar olduğu da kabul edilmelidir.</w:t>
      </w:r>
    </w:p>
    <w:p w:rsidR="00C23F6C" w:rsidRDefault="00A94110" w:rsidP="00BD447B">
      <w:pPr>
        <w:spacing w:after="0" w:line="360" w:lineRule="auto"/>
        <w:jc w:val="both"/>
        <w:rPr>
          <w:rFonts w:ascii="Courier New" w:hAnsi="Courier New" w:cs="Courier New"/>
          <w:sz w:val="24"/>
          <w:szCs w:val="24"/>
        </w:rPr>
      </w:pPr>
      <w:r>
        <w:rPr>
          <w:rFonts w:ascii="Courier New" w:hAnsi="Courier New" w:cs="Courier New"/>
          <w:sz w:val="24"/>
          <w:szCs w:val="24"/>
        </w:rPr>
        <w:lastRenderedPageBreak/>
        <w:tab/>
        <w:t>Bu aşamada Davacının sübjektif ehliyet</w:t>
      </w:r>
      <w:r w:rsidR="00983ED0">
        <w:rPr>
          <w:rFonts w:ascii="Courier New" w:hAnsi="Courier New" w:cs="Courier New"/>
          <w:sz w:val="24"/>
          <w:szCs w:val="24"/>
        </w:rPr>
        <w:t>,</w:t>
      </w:r>
      <w:r>
        <w:rPr>
          <w:rFonts w:ascii="Courier New" w:hAnsi="Courier New" w:cs="Courier New"/>
          <w:sz w:val="24"/>
          <w:szCs w:val="24"/>
        </w:rPr>
        <w:t xml:space="preserve"> </w:t>
      </w:r>
      <w:r w:rsidR="00983ED0">
        <w:rPr>
          <w:rFonts w:ascii="Courier New" w:hAnsi="Courier New" w:cs="Courier New"/>
          <w:sz w:val="24"/>
          <w:szCs w:val="24"/>
        </w:rPr>
        <w:t>(</w:t>
      </w:r>
      <w:r>
        <w:rPr>
          <w:rFonts w:ascii="Courier New" w:hAnsi="Courier New" w:cs="Courier New"/>
          <w:sz w:val="24"/>
          <w:szCs w:val="24"/>
        </w:rPr>
        <w:t>meşru menfaat</w:t>
      </w:r>
      <w:r w:rsidR="00983ED0">
        <w:rPr>
          <w:rFonts w:ascii="Courier New" w:hAnsi="Courier New" w:cs="Courier New"/>
          <w:sz w:val="24"/>
          <w:szCs w:val="24"/>
        </w:rPr>
        <w:t>)</w:t>
      </w:r>
      <w:r>
        <w:rPr>
          <w:rFonts w:ascii="Courier New" w:hAnsi="Courier New" w:cs="Courier New"/>
          <w:sz w:val="24"/>
          <w:szCs w:val="24"/>
        </w:rPr>
        <w:t xml:space="preserve"> ön koşulunu yerine getirip getirmediği irdelenmelidir. Meşru menfaat boyutunda konu ele alındığı zaman Davacının dav</w:t>
      </w:r>
      <w:r w:rsidR="00983ED0">
        <w:rPr>
          <w:rFonts w:ascii="Courier New" w:hAnsi="Courier New" w:cs="Courier New"/>
          <w:sz w:val="24"/>
          <w:szCs w:val="24"/>
        </w:rPr>
        <w:t>a konusu kararla yakın bir ilgis</w:t>
      </w:r>
      <w:r>
        <w:rPr>
          <w:rFonts w:ascii="Courier New" w:hAnsi="Courier New" w:cs="Courier New"/>
          <w:sz w:val="24"/>
          <w:szCs w:val="24"/>
        </w:rPr>
        <w:t>i old</w:t>
      </w:r>
      <w:r w:rsidR="00983ED0">
        <w:rPr>
          <w:rFonts w:ascii="Courier New" w:hAnsi="Courier New" w:cs="Courier New"/>
          <w:sz w:val="24"/>
          <w:szCs w:val="24"/>
        </w:rPr>
        <w:t>uğu kabul edilmelidir. H</w:t>
      </w:r>
      <w:r>
        <w:rPr>
          <w:rFonts w:ascii="Courier New" w:hAnsi="Courier New" w:cs="Courier New"/>
          <w:sz w:val="24"/>
          <w:szCs w:val="24"/>
        </w:rPr>
        <w:t>ak sahibi olur olmaz kendisine emekli maaşı bağlanması ve tü</w:t>
      </w:r>
      <w:r w:rsidR="00276BC0">
        <w:rPr>
          <w:rFonts w:ascii="Courier New" w:hAnsi="Courier New" w:cs="Courier New"/>
          <w:sz w:val="24"/>
          <w:szCs w:val="24"/>
        </w:rPr>
        <w:t>m emeklilik haklarından yararlandır</w:t>
      </w:r>
      <w:r>
        <w:rPr>
          <w:rFonts w:ascii="Courier New" w:hAnsi="Courier New" w:cs="Courier New"/>
          <w:sz w:val="24"/>
          <w:szCs w:val="24"/>
        </w:rPr>
        <w:t>ılması şekli</w:t>
      </w:r>
      <w:r w:rsidR="0063099C">
        <w:rPr>
          <w:rFonts w:ascii="Courier New" w:hAnsi="Courier New" w:cs="Courier New"/>
          <w:sz w:val="24"/>
          <w:szCs w:val="24"/>
        </w:rPr>
        <w:t>ndeki talebine verilen ret</w:t>
      </w:r>
      <w:r>
        <w:rPr>
          <w:rFonts w:ascii="Courier New" w:hAnsi="Courier New" w:cs="Courier New"/>
          <w:sz w:val="24"/>
          <w:szCs w:val="24"/>
        </w:rPr>
        <w:t xml:space="preserve"> kararının Davacının</w:t>
      </w:r>
      <w:r w:rsidR="00BD69EC">
        <w:rPr>
          <w:rFonts w:ascii="Courier New" w:hAnsi="Courier New" w:cs="Courier New"/>
          <w:sz w:val="24"/>
          <w:szCs w:val="24"/>
        </w:rPr>
        <w:t xml:space="preserve"> meşru</w:t>
      </w:r>
      <w:r w:rsidR="00C23F6C">
        <w:rPr>
          <w:rFonts w:ascii="Courier New" w:hAnsi="Courier New" w:cs="Courier New"/>
          <w:sz w:val="24"/>
          <w:szCs w:val="24"/>
        </w:rPr>
        <w:t xml:space="preserve"> m</w:t>
      </w:r>
      <w:r w:rsidR="00276BC0">
        <w:rPr>
          <w:rFonts w:ascii="Courier New" w:hAnsi="Courier New" w:cs="Courier New"/>
          <w:sz w:val="24"/>
          <w:szCs w:val="24"/>
        </w:rPr>
        <w:t>enfaatini olumsuz yönden etkileme</w:t>
      </w:r>
      <w:r w:rsidR="00C23F6C">
        <w:rPr>
          <w:rFonts w:ascii="Courier New" w:hAnsi="Courier New" w:cs="Courier New"/>
          <w:sz w:val="24"/>
          <w:szCs w:val="24"/>
        </w:rPr>
        <w:t>diği söylenemez.</w:t>
      </w:r>
    </w:p>
    <w:p w:rsidR="00661DEC" w:rsidRDefault="00661DEC" w:rsidP="00276BC0">
      <w:pPr>
        <w:spacing w:after="0" w:line="360" w:lineRule="auto"/>
        <w:jc w:val="both"/>
        <w:rPr>
          <w:rFonts w:ascii="Courier New" w:hAnsi="Courier New" w:cs="Courier New"/>
          <w:sz w:val="24"/>
          <w:szCs w:val="24"/>
        </w:rPr>
      </w:pPr>
    </w:p>
    <w:p w:rsidR="006270F7" w:rsidRDefault="00661DEC" w:rsidP="00BD447B">
      <w:pPr>
        <w:spacing w:after="0"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Dava, esasa ilişkin inceleme boyutunda ele alındığı zaman</w:t>
      </w:r>
      <w:r w:rsidR="0063099C">
        <w:rPr>
          <w:rFonts w:ascii="Courier New" w:hAnsi="Courier New" w:cs="Courier New"/>
          <w:sz w:val="24"/>
          <w:szCs w:val="24"/>
        </w:rPr>
        <w:t>,</w:t>
      </w:r>
      <w:r>
        <w:rPr>
          <w:rFonts w:ascii="Courier New" w:hAnsi="Courier New" w:cs="Courier New"/>
          <w:sz w:val="24"/>
          <w:szCs w:val="24"/>
        </w:rPr>
        <w:t xml:space="preserve"> Talep Takririnin ‘A’ paragrafında “30/1996 sayılı Sosyal Güvenlik Kurumlarına Tabi Hizmetlerin Hesaplanması Yasası kapsamında Sosyal Sigortalar Dairesi nezdindeki yatırımları ile Türkiye İş Bankası </w:t>
      </w:r>
      <w:proofErr w:type="spellStart"/>
      <w:r>
        <w:rPr>
          <w:rFonts w:ascii="Courier New" w:hAnsi="Courier New" w:cs="Courier New"/>
          <w:sz w:val="24"/>
          <w:szCs w:val="24"/>
        </w:rPr>
        <w:t>A.Ş’deki</w:t>
      </w:r>
      <w:proofErr w:type="spellEnd"/>
      <w:r>
        <w:rPr>
          <w:rFonts w:ascii="Courier New" w:hAnsi="Courier New" w:cs="Courier New"/>
          <w:sz w:val="24"/>
          <w:szCs w:val="24"/>
        </w:rPr>
        <w:t xml:space="preserve"> hizmet süresinin birleştiril</w:t>
      </w:r>
      <w:r w:rsidR="006270F7">
        <w:rPr>
          <w:rFonts w:ascii="Courier New" w:hAnsi="Courier New" w:cs="Courier New"/>
          <w:sz w:val="24"/>
          <w:szCs w:val="24"/>
        </w:rPr>
        <w:t>-</w:t>
      </w:r>
      <w:proofErr w:type="spellStart"/>
      <w:r>
        <w:rPr>
          <w:rFonts w:ascii="Courier New" w:hAnsi="Courier New" w:cs="Courier New"/>
          <w:sz w:val="24"/>
          <w:szCs w:val="24"/>
        </w:rPr>
        <w:t>mesi</w:t>
      </w:r>
      <w:proofErr w:type="spellEnd"/>
      <w:r>
        <w:rPr>
          <w:rFonts w:ascii="Courier New" w:hAnsi="Courier New" w:cs="Courier New"/>
          <w:sz w:val="24"/>
          <w:szCs w:val="24"/>
        </w:rPr>
        <w:t xml:space="preserve"> ve bu bağlamda yasal </w:t>
      </w:r>
      <w:r w:rsidR="006270F7">
        <w:rPr>
          <w:rFonts w:ascii="Courier New" w:hAnsi="Courier New" w:cs="Courier New"/>
          <w:sz w:val="24"/>
          <w:szCs w:val="24"/>
        </w:rPr>
        <w:t>mevzuat tahtında hak sahibi olur olmaz kendisine emekli maaşı bağlanması ve tüm emeklilik haklarından yararlandırılması” yönündeki talebini reddeden kararın iptali talep edildiğinden 30/1996 sayılı Yasada “hizmet sürelerinin” birleştirilmesine ilişkin yasal durumun ne şekilde olduğuna bakılmalıdır.</w:t>
      </w:r>
      <w:proofErr w:type="gramEnd"/>
    </w:p>
    <w:p w:rsidR="006270F7" w:rsidRDefault="006270F7" w:rsidP="00BD447B">
      <w:pPr>
        <w:spacing w:after="0" w:line="360" w:lineRule="auto"/>
        <w:jc w:val="both"/>
        <w:rPr>
          <w:rFonts w:ascii="Courier New" w:hAnsi="Courier New" w:cs="Courier New"/>
          <w:sz w:val="24"/>
          <w:szCs w:val="24"/>
        </w:rPr>
      </w:pPr>
    </w:p>
    <w:p w:rsidR="007E52EE" w:rsidRDefault="006270F7" w:rsidP="007E52EE">
      <w:pPr>
        <w:spacing w:after="0" w:line="360" w:lineRule="auto"/>
        <w:jc w:val="both"/>
        <w:rPr>
          <w:rFonts w:ascii="Courier New" w:hAnsi="Courier New" w:cs="Courier New"/>
          <w:sz w:val="24"/>
          <w:szCs w:val="24"/>
        </w:rPr>
      </w:pPr>
      <w:r>
        <w:rPr>
          <w:rFonts w:ascii="Courier New" w:hAnsi="Courier New" w:cs="Courier New"/>
          <w:sz w:val="24"/>
          <w:szCs w:val="24"/>
        </w:rPr>
        <w:tab/>
        <w:t>30/1996 sayılı Sosyal Güvenlik Kurumlarına Tabi Hizmetle</w:t>
      </w:r>
      <w:r w:rsidR="00BA538A">
        <w:rPr>
          <w:rFonts w:ascii="Courier New" w:hAnsi="Courier New" w:cs="Courier New"/>
          <w:sz w:val="24"/>
          <w:szCs w:val="24"/>
        </w:rPr>
        <w:t>-</w:t>
      </w:r>
      <w:proofErr w:type="spellStart"/>
      <w:r>
        <w:rPr>
          <w:rFonts w:ascii="Courier New" w:hAnsi="Courier New" w:cs="Courier New"/>
          <w:sz w:val="24"/>
          <w:szCs w:val="24"/>
        </w:rPr>
        <w:t>rin</w:t>
      </w:r>
      <w:proofErr w:type="spellEnd"/>
      <w:r>
        <w:rPr>
          <w:rFonts w:ascii="Courier New" w:hAnsi="Courier New" w:cs="Courier New"/>
          <w:sz w:val="24"/>
          <w:szCs w:val="24"/>
        </w:rPr>
        <w:t xml:space="preserve"> Hesaplanması Yasası’nın 3. ve 4. </w:t>
      </w:r>
      <w:r w:rsidR="004311BE">
        <w:rPr>
          <w:rFonts w:ascii="Courier New" w:hAnsi="Courier New" w:cs="Courier New"/>
          <w:sz w:val="24"/>
          <w:szCs w:val="24"/>
        </w:rPr>
        <w:t>m</w:t>
      </w:r>
      <w:r>
        <w:rPr>
          <w:rFonts w:ascii="Courier New" w:hAnsi="Courier New" w:cs="Courier New"/>
          <w:sz w:val="24"/>
          <w:szCs w:val="24"/>
        </w:rPr>
        <w:t>addeleri şöyledir:</w:t>
      </w:r>
    </w:p>
    <w:p w:rsidR="007E52EE" w:rsidRDefault="007E52EE" w:rsidP="007E52EE">
      <w:pPr>
        <w:spacing w:after="0" w:line="360" w:lineRule="auto"/>
        <w:jc w:val="both"/>
        <w:rPr>
          <w:rFonts w:ascii="Courier New" w:hAnsi="Courier New" w:cs="Courier New"/>
          <w:sz w:val="24"/>
          <w:szCs w:val="24"/>
        </w:rPr>
      </w:pPr>
    </w:p>
    <w:tbl>
      <w:tblPr>
        <w:tblW w:w="0" w:type="auto"/>
        <w:tblLayout w:type="fixed"/>
        <w:tblLook w:val="04A0" w:firstRow="1" w:lastRow="0" w:firstColumn="1" w:lastColumn="0" w:noHBand="0" w:noVBand="1"/>
      </w:tblPr>
      <w:tblGrid>
        <w:gridCol w:w="1384"/>
        <w:gridCol w:w="425"/>
        <w:gridCol w:w="567"/>
        <w:gridCol w:w="567"/>
        <w:gridCol w:w="5579"/>
      </w:tblGrid>
      <w:tr w:rsidR="00EA742B" w:rsidTr="004901F3">
        <w:tc>
          <w:tcPr>
            <w:tcW w:w="1384" w:type="dxa"/>
            <w:hideMark/>
          </w:tcPr>
          <w:p w:rsidR="00EA742B" w:rsidRDefault="00EA742B">
            <w:pPr>
              <w:widowControl w:val="0"/>
              <w:autoSpaceDE w:val="0"/>
              <w:autoSpaceDN w:val="0"/>
              <w:adjustRightInd w:val="0"/>
              <w:rPr>
                <w:sz w:val="24"/>
                <w:szCs w:val="24"/>
              </w:rPr>
            </w:pPr>
            <w:r>
              <w:rPr>
                <w:sz w:val="24"/>
                <w:szCs w:val="24"/>
              </w:rPr>
              <w:t>“Amaç</w:t>
            </w:r>
          </w:p>
        </w:tc>
        <w:tc>
          <w:tcPr>
            <w:tcW w:w="425" w:type="dxa"/>
            <w:hideMark/>
          </w:tcPr>
          <w:p w:rsidR="00EA742B" w:rsidRDefault="00EA742B">
            <w:pPr>
              <w:widowControl w:val="0"/>
              <w:autoSpaceDE w:val="0"/>
              <w:autoSpaceDN w:val="0"/>
              <w:adjustRightInd w:val="0"/>
              <w:rPr>
                <w:sz w:val="24"/>
                <w:szCs w:val="24"/>
              </w:rPr>
            </w:pPr>
            <w:r>
              <w:rPr>
                <w:sz w:val="24"/>
                <w:szCs w:val="24"/>
              </w:rPr>
              <w:t>3.</w:t>
            </w:r>
          </w:p>
        </w:tc>
        <w:tc>
          <w:tcPr>
            <w:tcW w:w="6713" w:type="dxa"/>
            <w:gridSpan w:val="3"/>
            <w:hideMark/>
          </w:tcPr>
          <w:p w:rsidR="00EA742B" w:rsidRDefault="00EA742B">
            <w:pPr>
              <w:widowControl w:val="0"/>
              <w:autoSpaceDE w:val="0"/>
              <w:autoSpaceDN w:val="0"/>
              <w:adjustRightInd w:val="0"/>
              <w:jc w:val="both"/>
              <w:rPr>
                <w:sz w:val="24"/>
                <w:szCs w:val="24"/>
              </w:rPr>
            </w:pPr>
            <w:r>
              <w:rPr>
                <w:sz w:val="24"/>
                <w:szCs w:val="24"/>
              </w:rPr>
              <w:t xml:space="preserve">Bu Yasanın amacı, aynı ve/veya farklı sosyal güvenlik kurumlarına tabi olarak çalışanların, bu güvenlik kurumlarına tabi fiili hizmet sürelerinin, kesintili olup olmadığına bakılmaksızın, birleştirilmesi suretiyle hak sahiplerinin sosyal güvenliklerinin, ilgili sosyal güvenlik kurumuna tabi fiili hizmet yılları üzerinden hesaplanarak işlem yapılmasına ilişkin </w:t>
            </w:r>
            <w:proofErr w:type="gramStart"/>
            <w:r>
              <w:rPr>
                <w:sz w:val="24"/>
                <w:szCs w:val="24"/>
              </w:rPr>
              <w:t>usul  ve</w:t>
            </w:r>
            <w:proofErr w:type="gramEnd"/>
            <w:r>
              <w:rPr>
                <w:sz w:val="24"/>
                <w:szCs w:val="24"/>
              </w:rPr>
              <w:t xml:space="preserve"> esasları düzenlemektir.</w:t>
            </w:r>
          </w:p>
        </w:tc>
      </w:tr>
      <w:tr w:rsidR="00EA742B" w:rsidTr="004901F3">
        <w:trPr>
          <w:trHeight w:val="677"/>
        </w:trPr>
        <w:tc>
          <w:tcPr>
            <w:tcW w:w="1384" w:type="dxa"/>
            <w:hideMark/>
          </w:tcPr>
          <w:p w:rsidR="00EA742B" w:rsidRDefault="00EA742B" w:rsidP="004901F3">
            <w:pPr>
              <w:widowControl w:val="0"/>
              <w:autoSpaceDE w:val="0"/>
              <w:autoSpaceDN w:val="0"/>
              <w:adjustRightInd w:val="0"/>
              <w:spacing w:after="0"/>
              <w:rPr>
                <w:sz w:val="24"/>
                <w:szCs w:val="24"/>
              </w:rPr>
            </w:pPr>
            <w:r>
              <w:rPr>
                <w:sz w:val="24"/>
                <w:szCs w:val="24"/>
              </w:rPr>
              <w:t xml:space="preserve">Hizmet sürelerinin </w:t>
            </w:r>
          </w:p>
        </w:tc>
        <w:tc>
          <w:tcPr>
            <w:tcW w:w="425" w:type="dxa"/>
            <w:hideMark/>
          </w:tcPr>
          <w:p w:rsidR="00EA742B" w:rsidRDefault="00EA742B" w:rsidP="004901F3">
            <w:pPr>
              <w:widowControl w:val="0"/>
              <w:autoSpaceDE w:val="0"/>
              <w:autoSpaceDN w:val="0"/>
              <w:adjustRightInd w:val="0"/>
              <w:spacing w:after="0"/>
              <w:rPr>
                <w:sz w:val="24"/>
                <w:szCs w:val="24"/>
              </w:rPr>
            </w:pPr>
            <w:r>
              <w:rPr>
                <w:sz w:val="24"/>
                <w:szCs w:val="24"/>
              </w:rPr>
              <w:t>4.</w:t>
            </w:r>
          </w:p>
        </w:tc>
        <w:tc>
          <w:tcPr>
            <w:tcW w:w="567" w:type="dxa"/>
            <w:hideMark/>
          </w:tcPr>
          <w:p w:rsidR="00EA742B" w:rsidRDefault="00EA742B" w:rsidP="004901F3">
            <w:pPr>
              <w:widowControl w:val="0"/>
              <w:autoSpaceDE w:val="0"/>
              <w:autoSpaceDN w:val="0"/>
              <w:adjustRightInd w:val="0"/>
              <w:spacing w:after="0"/>
              <w:jc w:val="both"/>
              <w:rPr>
                <w:sz w:val="24"/>
                <w:szCs w:val="24"/>
              </w:rPr>
            </w:pPr>
            <w:r>
              <w:rPr>
                <w:sz w:val="24"/>
                <w:szCs w:val="24"/>
              </w:rPr>
              <w:t>(1)</w:t>
            </w:r>
          </w:p>
        </w:tc>
        <w:tc>
          <w:tcPr>
            <w:tcW w:w="567" w:type="dxa"/>
            <w:hideMark/>
          </w:tcPr>
          <w:p w:rsidR="00EA742B" w:rsidRDefault="00EA742B" w:rsidP="004901F3">
            <w:pPr>
              <w:widowControl w:val="0"/>
              <w:autoSpaceDE w:val="0"/>
              <w:autoSpaceDN w:val="0"/>
              <w:adjustRightInd w:val="0"/>
              <w:spacing w:after="0"/>
              <w:jc w:val="both"/>
              <w:rPr>
                <w:sz w:val="24"/>
                <w:szCs w:val="24"/>
              </w:rPr>
            </w:pPr>
            <w:r>
              <w:rPr>
                <w:sz w:val="24"/>
                <w:szCs w:val="24"/>
              </w:rPr>
              <w:t>(A)</w:t>
            </w:r>
          </w:p>
        </w:tc>
        <w:tc>
          <w:tcPr>
            <w:tcW w:w="5579" w:type="dxa"/>
            <w:hideMark/>
          </w:tcPr>
          <w:p w:rsidR="00EA742B" w:rsidRDefault="00EA742B" w:rsidP="004901F3">
            <w:pPr>
              <w:widowControl w:val="0"/>
              <w:autoSpaceDE w:val="0"/>
              <w:autoSpaceDN w:val="0"/>
              <w:adjustRightInd w:val="0"/>
              <w:spacing w:after="0"/>
              <w:rPr>
                <w:sz w:val="24"/>
                <w:szCs w:val="24"/>
              </w:rPr>
            </w:pPr>
            <w:r>
              <w:rPr>
                <w:sz w:val="24"/>
                <w:szCs w:val="24"/>
              </w:rPr>
              <w:t>Aynı sosyal güvenlik kurumuna</w:t>
            </w:r>
            <w:r w:rsidR="004901F3">
              <w:rPr>
                <w:sz w:val="24"/>
                <w:szCs w:val="24"/>
              </w:rPr>
              <w:t xml:space="preserve"> tabi </w:t>
            </w:r>
            <w:proofErr w:type="gramStart"/>
            <w:r w:rsidR="004901F3">
              <w:rPr>
                <w:sz w:val="24"/>
                <w:szCs w:val="24"/>
              </w:rPr>
              <w:t>fiili  hizmet</w:t>
            </w:r>
            <w:proofErr w:type="gramEnd"/>
            <w:r w:rsidR="004901F3">
              <w:rPr>
                <w:sz w:val="24"/>
                <w:szCs w:val="24"/>
              </w:rPr>
              <w:t xml:space="preserve"> süreleri; ve</w:t>
            </w:r>
          </w:p>
        </w:tc>
      </w:tr>
      <w:tr w:rsidR="00EA742B" w:rsidTr="004901F3">
        <w:tc>
          <w:tcPr>
            <w:tcW w:w="1384" w:type="dxa"/>
          </w:tcPr>
          <w:p w:rsidR="00EA742B" w:rsidRDefault="00EA742B">
            <w:pPr>
              <w:rPr>
                <w:sz w:val="24"/>
                <w:szCs w:val="24"/>
              </w:rPr>
            </w:pPr>
            <w:r>
              <w:rPr>
                <w:sz w:val="24"/>
                <w:szCs w:val="24"/>
              </w:rPr>
              <w:t>Hesaplan-</w:t>
            </w:r>
            <w:proofErr w:type="spellStart"/>
            <w:r>
              <w:rPr>
                <w:sz w:val="24"/>
                <w:szCs w:val="24"/>
              </w:rPr>
              <w:t>ması</w:t>
            </w:r>
            <w:proofErr w:type="spellEnd"/>
          </w:p>
          <w:p w:rsidR="00EA742B" w:rsidRDefault="00EA742B" w:rsidP="004901F3">
            <w:pPr>
              <w:rPr>
                <w:sz w:val="24"/>
                <w:szCs w:val="24"/>
              </w:rPr>
            </w:pPr>
            <w:r>
              <w:rPr>
                <w:sz w:val="24"/>
                <w:szCs w:val="24"/>
              </w:rPr>
              <w:lastRenderedPageBreak/>
              <w:t>62/2005</w:t>
            </w:r>
          </w:p>
        </w:tc>
        <w:tc>
          <w:tcPr>
            <w:tcW w:w="425" w:type="dxa"/>
          </w:tcPr>
          <w:p w:rsidR="00EA742B" w:rsidRDefault="00EA742B">
            <w:pPr>
              <w:widowControl w:val="0"/>
              <w:autoSpaceDE w:val="0"/>
              <w:autoSpaceDN w:val="0"/>
              <w:adjustRightInd w:val="0"/>
              <w:rPr>
                <w:sz w:val="24"/>
                <w:szCs w:val="24"/>
              </w:rPr>
            </w:pPr>
          </w:p>
        </w:tc>
        <w:tc>
          <w:tcPr>
            <w:tcW w:w="567" w:type="dxa"/>
          </w:tcPr>
          <w:p w:rsidR="00EA742B" w:rsidRDefault="00EA742B">
            <w:pPr>
              <w:widowControl w:val="0"/>
              <w:autoSpaceDE w:val="0"/>
              <w:autoSpaceDN w:val="0"/>
              <w:adjustRightInd w:val="0"/>
              <w:jc w:val="both"/>
              <w:rPr>
                <w:sz w:val="24"/>
                <w:szCs w:val="24"/>
              </w:rPr>
            </w:pPr>
          </w:p>
        </w:tc>
        <w:tc>
          <w:tcPr>
            <w:tcW w:w="567" w:type="dxa"/>
            <w:hideMark/>
          </w:tcPr>
          <w:p w:rsidR="00EA742B" w:rsidRDefault="00EA742B">
            <w:pPr>
              <w:widowControl w:val="0"/>
              <w:autoSpaceDE w:val="0"/>
              <w:autoSpaceDN w:val="0"/>
              <w:adjustRightInd w:val="0"/>
              <w:jc w:val="both"/>
              <w:rPr>
                <w:sz w:val="24"/>
                <w:szCs w:val="24"/>
              </w:rPr>
            </w:pPr>
            <w:r>
              <w:rPr>
                <w:sz w:val="24"/>
                <w:szCs w:val="24"/>
              </w:rPr>
              <w:t>(B)</w:t>
            </w:r>
          </w:p>
        </w:tc>
        <w:tc>
          <w:tcPr>
            <w:tcW w:w="5579" w:type="dxa"/>
            <w:hideMark/>
          </w:tcPr>
          <w:p w:rsidR="00EA742B" w:rsidRDefault="00EA742B">
            <w:pPr>
              <w:widowControl w:val="0"/>
              <w:autoSpaceDE w:val="0"/>
              <w:autoSpaceDN w:val="0"/>
              <w:adjustRightInd w:val="0"/>
              <w:jc w:val="both"/>
              <w:rPr>
                <w:sz w:val="24"/>
                <w:szCs w:val="24"/>
              </w:rPr>
            </w:pPr>
            <w:r>
              <w:rPr>
                <w:sz w:val="24"/>
                <w:szCs w:val="24"/>
              </w:rPr>
              <w:t xml:space="preserve">Farklı sosyal güvenlik kurumlarına </w:t>
            </w:r>
            <w:proofErr w:type="gramStart"/>
            <w:r>
              <w:rPr>
                <w:sz w:val="24"/>
                <w:szCs w:val="24"/>
              </w:rPr>
              <w:t>tabi  fiili</w:t>
            </w:r>
            <w:proofErr w:type="gramEnd"/>
            <w:r>
              <w:rPr>
                <w:sz w:val="24"/>
                <w:szCs w:val="24"/>
              </w:rPr>
              <w:t xml:space="preserve"> hizmet süreleri, kesintili olup olmadığına ve başka herhangi bir yasada aksine kural bulunup bulunmadığına </w:t>
            </w:r>
            <w:r>
              <w:rPr>
                <w:sz w:val="24"/>
                <w:szCs w:val="24"/>
              </w:rPr>
              <w:lastRenderedPageBreak/>
              <w:t xml:space="preserve">bakılmaksızın aşağıdaki fıkralarda  öngörülen esaslara göre işlem görür. </w:t>
            </w:r>
          </w:p>
        </w:tc>
      </w:tr>
      <w:tr w:rsidR="00EA742B" w:rsidTr="004901F3">
        <w:tc>
          <w:tcPr>
            <w:tcW w:w="1384" w:type="dxa"/>
          </w:tcPr>
          <w:p w:rsidR="00EA742B" w:rsidRDefault="00EA742B">
            <w:pPr>
              <w:widowControl w:val="0"/>
              <w:autoSpaceDE w:val="0"/>
              <w:autoSpaceDN w:val="0"/>
              <w:adjustRightInd w:val="0"/>
              <w:rPr>
                <w:sz w:val="24"/>
                <w:szCs w:val="24"/>
              </w:rPr>
            </w:pPr>
          </w:p>
        </w:tc>
        <w:tc>
          <w:tcPr>
            <w:tcW w:w="425" w:type="dxa"/>
          </w:tcPr>
          <w:p w:rsidR="00EA742B" w:rsidRDefault="00EA742B">
            <w:pPr>
              <w:widowControl w:val="0"/>
              <w:autoSpaceDE w:val="0"/>
              <w:autoSpaceDN w:val="0"/>
              <w:adjustRightInd w:val="0"/>
              <w:rPr>
                <w:sz w:val="24"/>
                <w:szCs w:val="24"/>
              </w:rPr>
            </w:pPr>
          </w:p>
        </w:tc>
        <w:tc>
          <w:tcPr>
            <w:tcW w:w="567" w:type="dxa"/>
            <w:hideMark/>
          </w:tcPr>
          <w:p w:rsidR="00EA742B" w:rsidRDefault="00EA742B">
            <w:pPr>
              <w:widowControl w:val="0"/>
              <w:autoSpaceDE w:val="0"/>
              <w:autoSpaceDN w:val="0"/>
              <w:adjustRightInd w:val="0"/>
              <w:jc w:val="both"/>
              <w:rPr>
                <w:sz w:val="24"/>
                <w:szCs w:val="24"/>
              </w:rPr>
            </w:pPr>
            <w:r>
              <w:rPr>
                <w:sz w:val="24"/>
                <w:szCs w:val="24"/>
              </w:rPr>
              <w:t>(2 )</w:t>
            </w:r>
          </w:p>
        </w:tc>
        <w:tc>
          <w:tcPr>
            <w:tcW w:w="6146" w:type="dxa"/>
            <w:gridSpan w:val="2"/>
          </w:tcPr>
          <w:p w:rsidR="004901F3" w:rsidRDefault="00EA742B" w:rsidP="00EA742B">
            <w:pPr>
              <w:jc w:val="both"/>
              <w:rPr>
                <w:sz w:val="24"/>
                <w:szCs w:val="24"/>
              </w:rPr>
            </w:pPr>
            <w:r>
              <w:rPr>
                <w:sz w:val="24"/>
                <w:szCs w:val="24"/>
              </w:rPr>
              <w:t xml:space="preserve">(1)'inci fıkrada belirtilen birleştirilebilecek fiili hizmet süreleri </w:t>
            </w:r>
            <w:proofErr w:type="gramStart"/>
            <w:r>
              <w:rPr>
                <w:sz w:val="24"/>
                <w:szCs w:val="24"/>
              </w:rPr>
              <w:t>dikkate  alınarak</w:t>
            </w:r>
            <w:proofErr w:type="gramEnd"/>
            <w:r>
              <w:rPr>
                <w:sz w:val="24"/>
                <w:szCs w:val="24"/>
              </w:rPr>
              <w:t xml:space="preserve"> bu Yasa kurallarına uygun olarak hak sahibine emeklilik, yaşlılık, malullük ve/veya ölüm aylığı bağlanabilmesi için hak sahibinin elli beş yaşını doldurmuş ve elli altıncı yaştan gün almış olması ve birleştirilebilecek fiili hizmet süreleri toplamının en az yirmi beş yıl olması koşuldur. </w:t>
            </w:r>
          </w:p>
          <w:p w:rsidR="00EA742B" w:rsidRDefault="00EA742B" w:rsidP="00EA742B">
            <w:pPr>
              <w:jc w:val="both"/>
              <w:rPr>
                <w:sz w:val="24"/>
                <w:szCs w:val="24"/>
              </w:rPr>
            </w:pPr>
            <w:r>
              <w:rPr>
                <w:sz w:val="24"/>
                <w:szCs w:val="24"/>
              </w:rPr>
              <w:tab/>
            </w:r>
            <w:proofErr w:type="gramStart"/>
            <w:r>
              <w:rPr>
                <w:sz w:val="24"/>
                <w:szCs w:val="24"/>
              </w:rPr>
              <w:t>Ancak  altmış</w:t>
            </w:r>
            <w:proofErr w:type="gramEnd"/>
            <w:r>
              <w:rPr>
                <w:sz w:val="24"/>
                <w:szCs w:val="24"/>
              </w:rPr>
              <w:t xml:space="preserve"> yaşını doldurmuş ve altmış birinci yaştan gün almış olanlar, birleştirilmiş fiili hizmet süreleri toplamı en az 20 yıl ise, sosyal güvenlik kurumunun özel yasasında  emeklilik, yaşlılık, malullük ve/veya ölüm aylığı bağlanabilmesi için aranan fiili hizmet süresine ilişkin aksine kural bulunup bulunmadığına bakılmaksızın, hak sahibi olurlar ve bu gibi  hak sahiplerine bu Yasa kuralları uyarınca emeklilik, yaşlılık, malullük ve/veya ölüm  aylığı bağlanır. </w:t>
            </w:r>
          </w:p>
        </w:tc>
      </w:tr>
      <w:tr w:rsidR="00EA742B" w:rsidTr="004901F3">
        <w:tc>
          <w:tcPr>
            <w:tcW w:w="1384" w:type="dxa"/>
            <w:hideMark/>
          </w:tcPr>
          <w:p w:rsidR="00EA742B" w:rsidRDefault="00EA742B">
            <w:pPr>
              <w:widowControl w:val="0"/>
              <w:autoSpaceDE w:val="0"/>
              <w:autoSpaceDN w:val="0"/>
              <w:adjustRightInd w:val="0"/>
              <w:rPr>
                <w:sz w:val="24"/>
                <w:szCs w:val="24"/>
              </w:rPr>
            </w:pPr>
            <w:r>
              <w:rPr>
                <w:sz w:val="24"/>
                <w:szCs w:val="24"/>
              </w:rPr>
              <w:t>3.49/1998</w:t>
            </w:r>
          </w:p>
        </w:tc>
        <w:tc>
          <w:tcPr>
            <w:tcW w:w="425" w:type="dxa"/>
          </w:tcPr>
          <w:p w:rsidR="00EA742B" w:rsidRDefault="00EA742B">
            <w:pPr>
              <w:widowControl w:val="0"/>
              <w:autoSpaceDE w:val="0"/>
              <w:autoSpaceDN w:val="0"/>
              <w:adjustRightInd w:val="0"/>
              <w:rPr>
                <w:sz w:val="24"/>
                <w:szCs w:val="24"/>
              </w:rPr>
            </w:pPr>
          </w:p>
        </w:tc>
        <w:tc>
          <w:tcPr>
            <w:tcW w:w="567" w:type="dxa"/>
          </w:tcPr>
          <w:p w:rsidR="00EA742B" w:rsidRDefault="00EA742B">
            <w:pPr>
              <w:widowControl w:val="0"/>
              <w:autoSpaceDE w:val="0"/>
              <w:autoSpaceDN w:val="0"/>
              <w:adjustRightInd w:val="0"/>
              <w:jc w:val="both"/>
              <w:rPr>
                <w:sz w:val="24"/>
                <w:szCs w:val="24"/>
              </w:rPr>
            </w:pPr>
          </w:p>
        </w:tc>
        <w:tc>
          <w:tcPr>
            <w:tcW w:w="6146" w:type="dxa"/>
            <w:gridSpan w:val="2"/>
          </w:tcPr>
          <w:p w:rsidR="00EA742B" w:rsidRDefault="00EA742B" w:rsidP="00EA742B">
            <w:pPr>
              <w:jc w:val="both"/>
              <w:rPr>
                <w:sz w:val="24"/>
                <w:szCs w:val="24"/>
              </w:rPr>
            </w:pPr>
            <w:proofErr w:type="gramStart"/>
            <w:r>
              <w:rPr>
                <w:sz w:val="24"/>
                <w:szCs w:val="24"/>
              </w:rPr>
              <w:t>Bu Yasanın yürürlüğe girdiği tarihte görevde bulunan siyasal kamu görevlilerinin emeklilik, yaşlılık ve malullük ve/veya ölüm aylığı almaya hak kazanmaları için, birleştirilmiş fiili hizmet süreleri hesaplanırken, yukarıdaki paragraflarda öngörülen elli beş yaş ve yirmi beş yıl ile altmış yaş ve yirmi yıl koşulları aranmaksızın, siyasal kamu görevlisinin elli altı yaşından gün almış olması ve birleştirilmiş fiili hizmet süresinin en az on beş yıl olması yeterlidir.</w:t>
            </w:r>
            <w:proofErr w:type="gramEnd"/>
          </w:p>
        </w:tc>
      </w:tr>
      <w:tr w:rsidR="00EA742B" w:rsidTr="004901F3">
        <w:tc>
          <w:tcPr>
            <w:tcW w:w="1384" w:type="dxa"/>
          </w:tcPr>
          <w:p w:rsidR="00EA742B" w:rsidRDefault="00EA742B">
            <w:pPr>
              <w:widowControl w:val="0"/>
              <w:autoSpaceDE w:val="0"/>
              <w:autoSpaceDN w:val="0"/>
              <w:adjustRightInd w:val="0"/>
              <w:rPr>
                <w:sz w:val="24"/>
                <w:szCs w:val="24"/>
              </w:rPr>
            </w:pPr>
          </w:p>
        </w:tc>
        <w:tc>
          <w:tcPr>
            <w:tcW w:w="425" w:type="dxa"/>
          </w:tcPr>
          <w:p w:rsidR="00EA742B" w:rsidRDefault="00EA742B">
            <w:pPr>
              <w:widowControl w:val="0"/>
              <w:autoSpaceDE w:val="0"/>
              <w:autoSpaceDN w:val="0"/>
              <w:adjustRightInd w:val="0"/>
              <w:rPr>
                <w:sz w:val="24"/>
                <w:szCs w:val="24"/>
              </w:rPr>
            </w:pPr>
          </w:p>
        </w:tc>
        <w:tc>
          <w:tcPr>
            <w:tcW w:w="567" w:type="dxa"/>
            <w:hideMark/>
          </w:tcPr>
          <w:p w:rsidR="00EA742B" w:rsidRDefault="00EA742B">
            <w:pPr>
              <w:widowControl w:val="0"/>
              <w:autoSpaceDE w:val="0"/>
              <w:autoSpaceDN w:val="0"/>
              <w:adjustRightInd w:val="0"/>
              <w:jc w:val="both"/>
              <w:rPr>
                <w:sz w:val="24"/>
                <w:szCs w:val="24"/>
              </w:rPr>
            </w:pPr>
            <w:r>
              <w:rPr>
                <w:sz w:val="24"/>
                <w:szCs w:val="24"/>
              </w:rPr>
              <w:t>(3)</w:t>
            </w:r>
          </w:p>
        </w:tc>
        <w:tc>
          <w:tcPr>
            <w:tcW w:w="6146" w:type="dxa"/>
            <w:gridSpan w:val="2"/>
          </w:tcPr>
          <w:p w:rsidR="00EA742B" w:rsidRDefault="00EA742B" w:rsidP="00EA742B">
            <w:pPr>
              <w:jc w:val="both"/>
              <w:rPr>
                <w:sz w:val="24"/>
                <w:szCs w:val="24"/>
              </w:rPr>
            </w:pPr>
            <w:r>
              <w:rPr>
                <w:sz w:val="24"/>
                <w:szCs w:val="24"/>
              </w:rPr>
              <w:t xml:space="preserve">Farklı </w:t>
            </w:r>
            <w:proofErr w:type="gramStart"/>
            <w:r>
              <w:rPr>
                <w:sz w:val="24"/>
                <w:szCs w:val="24"/>
              </w:rPr>
              <w:t>sosyal  güvenlik</w:t>
            </w:r>
            <w:proofErr w:type="gramEnd"/>
            <w:r>
              <w:rPr>
                <w:sz w:val="24"/>
                <w:szCs w:val="24"/>
              </w:rPr>
              <w:t xml:space="preserve">  kurumlarına tabi  fiili  hizmet süreleri,  hak sahibinin emeklilik, yaşlılık, malullük ve/veya ölüm aylığı almak  için ilgili sosyal güvenlik kurumu ve/veya sosyal güvenlik kurumlarına yazılı başvurusu üzerine, bu Yasa kuralları çerçevesinde başvurulan sosyal güvenlik kurumunca hesaplanır.</w:t>
            </w:r>
          </w:p>
        </w:tc>
      </w:tr>
      <w:tr w:rsidR="00EA742B" w:rsidTr="004901F3">
        <w:tc>
          <w:tcPr>
            <w:tcW w:w="1384" w:type="dxa"/>
            <w:hideMark/>
          </w:tcPr>
          <w:p w:rsidR="00EA742B" w:rsidRDefault="00EA742B">
            <w:pPr>
              <w:widowControl w:val="0"/>
              <w:autoSpaceDE w:val="0"/>
              <w:autoSpaceDN w:val="0"/>
              <w:adjustRightInd w:val="0"/>
              <w:rPr>
                <w:sz w:val="24"/>
                <w:szCs w:val="24"/>
              </w:rPr>
            </w:pPr>
            <w:r>
              <w:rPr>
                <w:sz w:val="24"/>
                <w:szCs w:val="24"/>
              </w:rPr>
              <w:t>3.49/1998</w:t>
            </w:r>
          </w:p>
        </w:tc>
        <w:tc>
          <w:tcPr>
            <w:tcW w:w="425" w:type="dxa"/>
          </w:tcPr>
          <w:p w:rsidR="00EA742B" w:rsidRDefault="00EA742B">
            <w:pPr>
              <w:widowControl w:val="0"/>
              <w:autoSpaceDE w:val="0"/>
              <w:autoSpaceDN w:val="0"/>
              <w:adjustRightInd w:val="0"/>
              <w:rPr>
                <w:sz w:val="24"/>
                <w:szCs w:val="24"/>
              </w:rPr>
            </w:pPr>
          </w:p>
        </w:tc>
        <w:tc>
          <w:tcPr>
            <w:tcW w:w="567" w:type="dxa"/>
            <w:hideMark/>
          </w:tcPr>
          <w:p w:rsidR="00EA742B" w:rsidRDefault="00EA742B">
            <w:pPr>
              <w:widowControl w:val="0"/>
              <w:autoSpaceDE w:val="0"/>
              <w:autoSpaceDN w:val="0"/>
              <w:adjustRightInd w:val="0"/>
              <w:jc w:val="both"/>
              <w:rPr>
                <w:sz w:val="24"/>
                <w:szCs w:val="24"/>
              </w:rPr>
            </w:pPr>
            <w:r>
              <w:rPr>
                <w:sz w:val="24"/>
                <w:szCs w:val="24"/>
              </w:rPr>
              <w:t>(4)</w:t>
            </w:r>
          </w:p>
        </w:tc>
        <w:tc>
          <w:tcPr>
            <w:tcW w:w="6146" w:type="dxa"/>
            <w:gridSpan w:val="2"/>
          </w:tcPr>
          <w:p w:rsidR="00EA742B" w:rsidRDefault="00EA742B" w:rsidP="00EA742B">
            <w:pPr>
              <w:jc w:val="both"/>
              <w:rPr>
                <w:sz w:val="24"/>
                <w:szCs w:val="24"/>
              </w:rPr>
            </w:pPr>
            <w:r>
              <w:rPr>
                <w:sz w:val="24"/>
                <w:szCs w:val="24"/>
              </w:rPr>
              <w:t>Fiili hizmet süreleri birleştirilip yukarıdaki (1)’inci ve (2)’inci fıkralarda belirtilen toplam fiili hizmet süresi bulunurken, farklı sosyal güvenlik kurumlarına tabi fiili hizmet süreleri çakışıyorsa, aylık bağlanması ve sürenin hesaplanması bakımından, çakışan sürelere ait fiili hizmetlerden sadece bir tanesi dikkate alınır.</w:t>
            </w:r>
          </w:p>
        </w:tc>
      </w:tr>
      <w:tr w:rsidR="00EA742B" w:rsidTr="004901F3">
        <w:tc>
          <w:tcPr>
            <w:tcW w:w="1384" w:type="dxa"/>
            <w:hideMark/>
          </w:tcPr>
          <w:p w:rsidR="00EA742B" w:rsidRDefault="00EA742B">
            <w:pPr>
              <w:widowControl w:val="0"/>
              <w:autoSpaceDE w:val="0"/>
              <w:autoSpaceDN w:val="0"/>
              <w:adjustRightInd w:val="0"/>
              <w:rPr>
                <w:sz w:val="24"/>
                <w:szCs w:val="24"/>
              </w:rPr>
            </w:pPr>
            <w:r>
              <w:rPr>
                <w:sz w:val="24"/>
                <w:szCs w:val="24"/>
              </w:rPr>
              <w:lastRenderedPageBreak/>
              <w:t>3.49/1998</w:t>
            </w:r>
          </w:p>
        </w:tc>
        <w:tc>
          <w:tcPr>
            <w:tcW w:w="425" w:type="dxa"/>
          </w:tcPr>
          <w:p w:rsidR="00EA742B" w:rsidRDefault="00EA742B">
            <w:pPr>
              <w:widowControl w:val="0"/>
              <w:autoSpaceDE w:val="0"/>
              <w:autoSpaceDN w:val="0"/>
              <w:adjustRightInd w:val="0"/>
              <w:rPr>
                <w:sz w:val="24"/>
                <w:szCs w:val="24"/>
              </w:rPr>
            </w:pPr>
          </w:p>
        </w:tc>
        <w:tc>
          <w:tcPr>
            <w:tcW w:w="567" w:type="dxa"/>
            <w:hideMark/>
          </w:tcPr>
          <w:p w:rsidR="00EA742B" w:rsidRDefault="00EA742B">
            <w:pPr>
              <w:widowControl w:val="0"/>
              <w:autoSpaceDE w:val="0"/>
              <w:autoSpaceDN w:val="0"/>
              <w:adjustRightInd w:val="0"/>
              <w:jc w:val="both"/>
              <w:rPr>
                <w:sz w:val="24"/>
                <w:szCs w:val="24"/>
              </w:rPr>
            </w:pPr>
            <w:r>
              <w:rPr>
                <w:sz w:val="24"/>
                <w:szCs w:val="24"/>
              </w:rPr>
              <w:t>(5)</w:t>
            </w:r>
          </w:p>
        </w:tc>
        <w:tc>
          <w:tcPr>
            <w:tcW w:w="6146" w:type="dxa"/>
            <w:gridSpan w:val="2"/>
          </w:tcPr>
          <w:p w:rsidR="00EA742B" w:rsidRDefault="00EA742B" w:rsidP="00EA742B">
            <w:pPr>
              <w:jc w:val="both"/>
              <w:rPr>
                <w:sz w:val="24"/>
                <w:szCs w:val="24"/>
              </w:rPr>
            </w:pPr>
            <w:proofErr w:type="gramStart"/>
            <w:r>
              <w:rPr>
                <w:sz w:val="24"/>
                <w:szCs w:val="24"/>
              </w:rPr>
              <w:t>Aynı veya farklı sosyal güvenlik kurumuna tabi fiili hizmet süreleri birleştirilirken bu süreler, emeklilik, yaşlılık, malullük ve/veya ölüm aylığı bağlanmasında ayrı ayrı dikkate alınır ve her sosyal güvenlik kurumunda üç yıldan az olmamak üzere geçirilen hizmet süresi ile ilgili olarak aylık, bu Yasa kurallarına uygun olarak ilgili sosyal güvenlik kurumlarınca Pro-</w:t>
            </w:r>
            <w:proofErr w:type="spellStart"/>
            <w:r>
              <w:rPr>
                <w:sz w:val="24"/>
                <w:szCs w:val="24"/>
              </w:rPr>
              <w:t>Rata</w:t>
            </w:r>
            <w:proofErr w:type="spellEnd"/>
            <w:r>
              <w:rPr>
                <w:sz w:val="24"/>
                <w:szCs w:val="24"/>
              </w:rPr>
              <w:t xml:space="preserve"> usulüne göre hesaplanarak ödenir.</w:t>
            </w:r>
            <w:proofErr w:type="gramEnd"/>
          </w:p>
        </w:tc>
      </w:tr>
      <w:tr w:rsidR="00EA742B" w:rsidTr="004901F3">
        <w:tc>
          <w:tcPr>
            <w:tcW w:w="1384" w:type="dxa"/>
            <w:hideMark/>
          </w:tcPr>
          <w:p w:rsidR="00EA742B" w:rsidRDefault="00EA742B">
            <w:pPr>
              <w:widowControl w:val="0"/>
              <w:autoSpaceDE w:val="0"/>
              <w:autoSpaceDN w:val="0"/>
              <w:adjustRightInd w:val="0"/>
              <w:rPr>
                <w:sz w:val="24"/>
                <w:szCs w:val="24"/>
              </w:rPr>
            </w:pPr>
            <w:r>
              <w:rPr>
                <w:sz w:val="24"/>
                <w:szCs w:val="24"/>
              </w:rPr>
              <w:t>3.16/2001</w:t>
            </w:r>
          </w:p>
        </w:tc>
        <w:tc>
          <w:tcPr>
            <w:tcW w:w="425" w:type="dxa"/>
          </w:tcPr>
          <w:p w:rsidR="00EA742B" w:rsidRDefault="00EA742B">
            <w:pPr>
              <w:widowControl w:val="0"/>
              <w:autoSpaceDE w:val="0"/>
              <w:autoSpaceDN w:val="0"/>
              <w:adjustRightInd w:val="0"/>
              <w:rPr>
                <w:sz w:val="24"/>
                <w:szCs w:val="24"/>
              </w:rPr>
            </w:pPr>
          </w:p>
        </w:tc>
        <w:tc>
          <w:tcPr>
            <w:tcW w:w="567" w:type="dxa"/>
            <w:hideMark/>
          </w:tcPr>
          <w:p w:rsidR="00EA742B" w:rsidRDefault="00EA742B">
            <w:pPr>
              <w:widowControl w:val="0"/>
              <w:autoSpaceDE w:val="0"/>
              <w:autoSpaceDN w:val="0"/>
              <w:adjustRightInd w:val="0"/>
              <w:jc w:val="both"/>
              <w:rPr>
                <w:sz w:val="24"/>
                <w:szCs w:val="24"/>
              </w:rPr>
            </w:pPr>
            <w:r>
              <w:rPr>
                <w:sz w:val="24"/>
                <w:szCs w:val="24"/>
              </w:rPr>
              <w:t>(6)</w:t>
            </w:r>
          </w:p>
        </w:tc>
        <w:tc>
          <w:tcPr>
            <w:tcW w:w="6146" w:type="dxa"/>
            <w:gridSpan w:val="2"/>
          </w:tcPr>
          <w:p w:rsidR="00EA742B" w:rsidRDefault="00EA742B" w:rsidP="00EA742B">
            <w:pPr>
              <w:jc w:val="both"/>
              <w:rPr>
                <w:sz w:val="24"/>
                <w:szCs w:val="24"/>
              </w:rPr>
            </w:pPr>
            <w:r>
              <w:rPr>
                <w:sz w:val="24"/>
                <w:szCs w:val="24"/>
              </w:rPr>
              <w:t>Bu madde kuralları uyarınca fiili hizmet süreleri birleştirilip yukarıdaki (1)’inci ve (2)’</w:t>
            </w:r>
            <w:proofErr w:type="spellStart"/>
            <w:r>
              <w:rPr>
                <w:sz w:val="24"/>
                <w:szCs w:val="24"/>
              </w:rPr>
              <w:t>nci</w:t>
            </w:r>
            <w:proofErr w:type="spellEnd"/>
            <w:r>
              <w:rPr>
                <w:sz w:val="24"/>
                <w:szCs w:val="24"/>
              </w:rPr>
              <w:t xml:space="preserve"> fıkralarda belirtilen toplam fiili hizmet süresi bulunurken, hak sahibinin herhangi bir sosyal güvenlik kurumundan emekli olması halinde, bu süreler, sadece hizmet süresinin bulunmasında hesaplamaya dahil edilir. Aylık bağlanmasında yeni menfaat sağlamaz.</w:t>
            </w:r>
          </w:p>
        </w:tc>
      </w:tr>
      <w:tr w:rsidR="00EA742B" w:rsidTr="004901F3">
        <w:tc>
          <w:tcPr>
            <w:tcW w:w="1384" w:type="dxa"/>
            <w:hideMark/>
          </w:tcPr>
          <w:p w:rsidR="00EA742B" w:rsidRDefault="00EA742B">
            <w:pPr>
              <w:widowControl w:val="0"/>
              <w:autoSpaceDE w:val="0"/>
              <w:autoSpaceDN w:val="0"/>
              <w:adjustRightInd w:val="0"/>
              <w:rPr>
                <w:sz w:val="24"/>
                <w:szCs w:val="24"/>
              </w:rPr>
            </w:pPr>
            <w:r>
              <w:rPr>
                <w:sz w:val="24"/>
                <w:szCs w:val="24"/>
              </w:rPr>
              <w:t>62/2005</w:t>
            </w:r>
          </w:p>
        </w:tc>
        <w:tc>
          <w:tcPr>
            <w:tcW w:w="425" w:type="dxa"/>
          </w:tcPr>
          <w:p w:rsidR="00EA742B" w:rsidRDefault="00EA742B">
            <w:pPr>
              <w:widowControl w:val="0"/>
              <w:autoSpaceDE w:val="0"/>
              <w:autoSpaceDN w:val="0"/>
              <w:adjustRightInd w:val="0"/>
              <w:rPr>
                <w:sz w:val="24"/>
                <w:szCs w:val="24"/>
              </w:rPr>
            </w:pPr>
          </w:p>
        </w:tc>
        <w:tc>
          <w:tcPr>
            <w:tcW w:w="567" w:type="dxa"/>
            <w:hideMark/>
          </w:tcPr>
          <w:p w:rsidR="00EA742B" w:rsidRDefault="00EA742B">
            <w:pPr>
              <w:widowControl w:val="0"/>
              <w:autoSpaceDE w:val="0"/>
              <w:autoSpaceDN w:val="0"/>
              <w:adjustRightInd w:val="0"/>
              <w:jc w:val="both"/>
              <w:rPr>
                <w:sz w:val="24"/>
                <w:szCs w:val="24"/>
              </w:rPr>
            </w:pPr>
            <w:r>
              <w:rPr>
                <w:sz w:val="24"/>
                <w:szCs w:val="24"/>
              </w:rPr>
              <w:t>(7)</w:t>
            </w:r>
          </w:p>
        </w:tc>
        <w:tc>
          <w:tcPr>
            <w:tcW w:w="6146" w:type="dxa"/>
            <w:gridSpan w:val="2"/>
          </w:tcPr>
          <w:p w:rsidR="00EA742B" w:rsidRDefault="00EA742B" w:rsidP="00EA742B">
            <w:pPr>
              <w:jc w:val="both"/>
              <w:rPr>
                <w:sz w:val="24"/>
                <w:szCs w:val="24"/>
              </w:rPr>
            </w:pPr>
            <w:r>
              <w:rPr>
                <w:sz w:val="24"/>
                <w:szCs w:val="24"/>
              </w:rPr>
              <w:t>Bu Yasanın diğer kurallarına</w:t>
            </w:r>
            <w:r w:rsidR="0063099C">
              <w:rPr>
                <w:sz w:val="24"/>
                <w:szCs w:val="24"/>
              </w:rPr>
              <w:t xml:space="preserve"> </w:t>
            </w:r>
            <w:r>
              <w:rPr>
                <w:sz w:val="24"/>
                <w:szCs w:val="24"/>
              </w:rPr>
              <w:t xml:space="preserve">bakılmaksızın 60 </w:t>
            </w:r>
            <w:proofErr w:type="gramStart"/>
            <w:r>
              <w:rPr>
                <w:sz w:val="24"/>
                <w:szCs w:val="24"/>
              </w:rPr>
              <w:t>yaşını  dol</w:t>
            </w:r>
            <w:r w:rsidR="0063099C">
              <w:rPr>
                <w:sz w:val="24"/>
                <w:szCs w:val="24"/>
              </w:rPr>
              <w:t>d</w:t>
            </w:r>
            <w:r>
              <w:rPr>
                <w:sz w:val="24"/>
                <w:szCs w:val="24"/>
              </w:rPr>
              <w:t>urmuş</w:t>
            </w:r>
            <w:proofErr w:type="gramEnd"/>
            <w:r>
              <w:rPr>
                <w:sz w:val="24"/>
                <w:szCs w:val="24"/>
              </w:rPr>
              <w:t xml:space="preserve"> ve 61’inci yaştan gün almış olanlar, herhangi bir Sosyal Güvenlik Kurumundan emeklilik maaşına  hak kazanmamış olmak kaydıyla birleştirilmiş fiili  hizmet süreleri en az 15 yıl olması halinde hak sahibi olurlar ve bu gibi hak sahiplerine bu Yasa  kuralları uyarınca emeklilik, yaşlılık, malullük veya ölüm aylığı bağlanır.  Bu fıkra kuralları emekli maaşı almakta </w:t>
            </w:r>
            <w:proofErr w:type="gramStart"/>
            <w:r>
              <w:rPr>
                <w:sz w:val="24"/>
                <w:szCs w:val="24"/>
              </w:rPr>
              <w:t>olan  kişilere</w:t>
            </w:r>
            <w:proofErr w:type="gramEnd"/>
            <w:r>
              <w:rPr>
                <w:sz w:val="24"/>
                <w:szCs w:val="24"/>
              </w:rPr>
              <w:t xml:space="preserve"> uygulanmaz.  Bu fıkra kurallarından yararlanacak olan kişilere hiçbir nam altında geriye dönük olarak ikramiye veya başka bir maddi menfaat verilmez.</w:t>
            </w:r>
          </w:p>
        </w:tc>
      </w:tr>
      <w:tr w:rsidR="00EA742B" w:rsidTr="004901F3">
        <w:tc>
          <w:tcPr>
            <w:tcW w:w="1384" w:type="dxa"/>
            <w:hideMark/>
          </w:tcPr>
          <w:p w:rsidR="00EA742B" w:rsidRDefault="00EA742B">
            <w:pPr>
              <w:widowControl w:val="0"/>
              <w:autoSpaceDE w:val="0"/>
              <w:autoSpaceDN w:val="0"/>
              <w:adjustRightInd w:val="0"/>
              <w:rPr>
                <w:sz w:val="24"/>
                <w:szCs w:val="24"/>
              </w:rPr>
            </w:pPr>
            <w:r>
              <w:rPr>
                <w:sz w:val="24"/>
                <w:szCs w:val="24"/>
              </w:rPr>
              <w:t>67/2006</w:t>
            </w:r>
          </w:p>
        </w:tc>
        <w:tc>
          <w:tcPr>
            <w:tcW w:w="425" w:type="dxa"/>
          </w:tcPr>
          <w:p w:rsidR="00EA742B" w:rsidRDefault="00EA742B">
            <w:pPr>
              <w:widowControl w:val="0"/>
              <w:autoSpaceDE w:val="0"/>
              <w:autoSpaceDN w:val="0"/>
              <w:adjustRightInd w:val="0"/>
              <w:rPr>
                <w:sz w:val="24"/>
                <w:szCs w:val="24"/>
              </w:rPr>
            </w:pPr>
          </w:p>
        </w:tc>
        <w:tc>
          <w:tcPr>
            <w:tcW w:w="567" w:type="dxa"/>
            <w:hideMark/>
          </w:tcPr>
          <w:p w:rsidR="00EA742B" w:rsidRDefault="00EA742B">
            <w:pPr>
              <w:widowControl w:val="0"/>
              <w:autoSpaceDE w:val="0"/>
              <w:autoSpaceDN w:val="0"/>
              <w:adjustRightInd w:val="0"/>
              <w:jc w:val="both"/>
              <w:rPr>
                <w:sz w:val="24"/>
                <w:szCs w:val="24"/>
              </w:rPr>
            </w:pPr>
            <w:r>
              <w:rPr>
                <w:sz w:val="24"/>
                <w:szCs w:val="24"/>
              </w:rPr>
              <w:t>(8)</w:t>
            </w:r>
          </w:p>
        </w:tc>
        <w:tc>
          <w:tcPr>
            <w:tcW w:w="6146" w:type="dxa"/>
            <w:gridSpan w:val="2"/>
          </w:tcPr>
          <w:p w:rsidR="00EA742B" w:rsidRDefault="00EA742B" w:rsidP="00EA742B">
            <w:pPr>
              <w:jc w:val="both"/>
              <w:rPr>
                <w:sz w:val="24"/>
                <w:szCs w:val="24"/>
              </w:rPr>
            </w:pPr>
            <w:r>
              <w:rPr>
                <w:sz w:val="24"/>
                <w:szCs w:val="24"/>
              </w:rPr>
              <w:t xml:space="preserve">Bu Yasa ile aranan fiili hizmet sürelerini tamamladıktan sonra emeklilik menfaatine hak kazananlara mücahitlik hizmet süresine eşit bir süre, bayanların fiili hizmetlerine de </w:t>
            </w:r>
            <w:proofErr w:type="spellStart"/>
            <w:r>
              <w:rPr>
                <w:sz w:val="24"/>
                <w:szCs w:val="24"/>
              </w:rPr>
              <w:t>pro-rata</w:t>
            </w:r>
            <w:proofErr w:type="spellEnd"/>
            <w:r>
              <w:rPr>
                <w:sz w:val="24"/>
                <w:szCs w:val="24"/>
              </w:rPr>
              <w:t xml:space="preserve"> usulüne göre yıpranma ilave edilerek hesaplanır.”</w:t>
            </w:r>
          </w:p>
        </w:tc>
      </w:tr>
    </w:tbl>
    <w:p w:rsidR="007E52EE" w:rsidRDefault="007E52EE" w:rsidP="00BD447B">
      <w:pPr>
        <w:spacing w:after="0" w:line="360" w:lineRule="auto"/>
        <w:jc w:val="both"/>
        <w:rPr>
          <w:rFonts w:ascii="Courier New" w:hAnsi="Courier New" w:cs="Courier New"/>
          <w:sz w:val="24"/>
          <w:szCs w:val="24"/>
        </w:rPr>
      </w:pPr>
    </w:p>
    <w:p w:rsidR="0063099C" w:rsidRDefault="007E52EE" w:rsidP="00BD447B">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63099C">
        <w:rPr>
          <w:rFonts w:ascii="Courier New" w:hAnsi="Courier New" w:cs="Courier New"/>
          <w:sz w:val="24"/>
          <w:szCs w:val="24"/>
        </w:rPr>
        <w:t>“Sosyal Güvenlik Kurumu” ise Yasanın “T</w:t>
      </w:r>
      <w:r w:rsidR="004311BE">
        <w:rPr>
          <w:rFonts w:ascii="Courier New" w:hAnsi="Courier New" w:cs="Courier New"/>
          <w:sz w:val="24"/>
          <w:szCs w:val="24"/>
        </w:rPr>
        <w:t>efsir</w:t>
      </w:r>
      <w:r w:rsidR="0063099C">
        <w:rPr>
          <w:rFonts w:ascii="Courier New" w:hAnsi="Courier New" w:cs="Courier New"/>
          <w:sz w:val="24"/>
          <w:szCs w:val="24"/>
        </w:rPr>
        <w:t>” yan başlıklı 2.</w:t>
      </w:r>
      <w:r w:rsidR="004311BE">
        <w:rPr>
          <w:rFonts w:ascii="Courier New" w:hAnsi="Courier New" w:cs="Courier New"/>
          <w:sz w:val="24"/>
          <w:szCs w:val="24"/>
        </w:rPr>
        <w:t xml:space="preserve"> </w:t>
      </w:r>
      <w:r w:rsidR="0063099C">
        <w:rPr>
          <w:rFonts w:ascii="Courier New" w:hAnsi="Courier New" w:cs="Courier New"/>
          <w:sz w:val="24"/>
          <w:szCs w:val="24"/>
        </w:rPr>
        <w:t xml:space="preserve">  </w:t>
      </w:r>
    </w:p>
    <w:p w:rsidR="004311BE" w:rsidRDefault="0063099C" w:rsidP="00BD447B">
      <w:pPr>
        <w:spacing w:after="0" w:line="360" w:lineRule="auto"/>
        <w:jc w:val="both"/>
        <w:rPr>
          <w:rFonts w:ascii="Courier New" w:hAnsi="Courier New" w:cs="Courier New"/>
          <w:sz w:val="24"/>
          <w:szCs w:val="24"/>
        </w:rPr>
      </w:pPr>
      <w:r>
        <w:rPr>
          <w:rFonts w:ascii="Courier New" w:hAnsi="Courier New" w:cs="Courier New"/>
          <w:sz w:val="24"/>
          <w:szCs w:val="24"/>
        </w:rPr>
        <w:t xml:space="preserve">  m</w:t>
      </w:r>
      <w:r w:rsidR="004311BE">
        <w:rPr>
          <w:rFonts w:ascii="Courier New" w:hAnsi="Courier New" w:cs="Courier New"/>
          <w:sz w:val="24"/>
          <w:szCs w:val="24"/>
        </w:rPr>
        <w:t>addesinde</w:t>
      </w:r>
      <w:r>
        <w:rPr>
          <w:rFonts w:ascii="Courier New" w:hAnsi="Courier New" w:cs="Courier New"/>
          <w:sz w:val="24"/>
          <w:szCs w:val="24"/>
        </w:rPr>
        <w:t>;</w:t>
      </w:r>
    </w:p>
    <w:p w:rsidR="004311BE" w:rsidRDefault="00D866B2" w:rsidP="004311BE">
      <w:pPr>
        <w:spacing w:after="0" w:line="360" w:lineRule="auto"/>
        <w:jc w:val="both"/>
        <w:rPr>
          <w:rFonts w:ascii="Courier New" w:hAnsi="Courier New" w:cs="Courier New"/>
          <w:sz w:val="24"/>
          <w:szCs w:val="24"/>
        </w:rPr>
      </w:pPr>
      <w:r>
        <w:rPr>
          <w:rFonts w:ascii="Courier New" w:hAnsi="Courier New" w:cs="Courier New"/>
          <w:sz w:val="24"/>
          <w:szCs w:val="24"/>
        </w:rPr>
        <w:t>“</w:t>
      </w:r>
      <w:r w:rsidR="004901F3">
        <w:rPr>
          <w:rFonts w:ascii="Courier New" w:hAnsi="Courier New" w:cs="Courier New"/>
          <w:sz w:val="24"/>
          <w:szCs w:val="24"/>
        </w:rPr>
        <w:t>-</w:t>
      </w:r>
      <w:r w:rsidR="004311BE">
        <w:rPr>
          <w:rFonts w:ascii="Courier New" w:hAnsi="Courier New" w:cs="Courier New"/>
          <w:sz w:val="24"/>
          <w:szCs w:val="24"/>
        </w:rPr>
        <w:t>K</w:t>
      </w:r>
      <w:r w:rsidR="004901F3">
        <w:rPr>
          <w:rFonts w:ascii="Courier New" w:hAnsi="Courier New" w:cs="Courier New"/>
          <w:sz w:val="24"/>
          <w:szCs w:val="24"/>
        </w:rPr>
        <w:t xml:space="preserve">ıbrıs </w:t>
      </w:r>
      <w:r w:rsidR="004311BE">
        <w:rPr>
          <w:rFonts w:ascii="Courier New" w:hAnsi="Courier New" w:cs="Courier New"/>
          <w:sz w:val="24"/>
          <w:szCs w:val="24"/>
        </w:rPr>
        <w:t>T</w:t>
      </w:r>
      <w:r w:rsidR="004901F3">
        <w:rPr>
          <w:rFonts w:ascii="Courier New" w:hAnsi="Courier New" w:cs="Courier New"/>
          <w:sz w:val="24"/>
          <w:szCs w:val="24"/>
        </w:rPr>
        <w:t>ürk Sosyal Sigortalar Yasası;</w:t>
      </w:r>
    </w:p>
    <w:p w:rsidR="004311BE" w:rsidRDefault="00D866B2" w:rsidP="004311BE">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4901F3">
        <w:rPr>
          <w:rFonts w:ascii="Courier New" w:hAnsi="Courier New" w:cs="Courier New"/>
          <w:sz w:val="24"/>
          <w:szCs w:val="24"/>
        </w:rPr>
        <w:t>-</w:t>
      </w:r>
      <w:r w:rsidR="004311BE">
        <w:rPr>
          <w:rFonts w:ascii="Courier New" w:hAnsi="Courier New" w:cs="Courier New"/>
          <w:sz w:val="24"/>
          <w:szCs w:val="24"/>
        </w:rPr>
        <w:t>Emeklilik Yasası</w:t>
      </w:r>
      <w:r w:rsidR="004901F3">
        <w:rPr>
          <w:rFonts w:ascii="Courier New" w:hAnsi="Courier New" w:cs="Courier New"/>
          <w:sz w:val="24"/>
          <w:szCs w:val="24"/>
        </w:rPr>
        <w:t>;</w:t>
      </w:r>
    </w:p>
    <w:p w:rsidR="004311BE" w:rsidRDefault="00D866B2" w:rsidP="004311BE">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4901F3">
        <w:rPr>
          <w:rFonts w:ascii="Courier New" w:hAnsi="Courier New" w:cs="Courier New"/>
          <w:sz w:val="24"/>
          <w:szCs w:val="24"/>
        </w:rPr>
        <w:t>-</w:t>
      </w:r>
      <w:r w:rsidR="004311BE">
        <w:rPr>
          <w:rFonts w:ascii="Courier New" w:hAnsi="Courier New" w:cs="Courier New"/>
          <w:sz w:val="24"/>
          <w:szCs w:val="24"/>
        </w:rPr>
        <w:t>Emekli Sandığı</w:t>
      </w:r>
      <w:r w:rsidR="004901F3">
        <w:rPr>
          <w:rFonts w:ascii="Courier New" w:hAnsi="Courier New" w:cs="Courier New"/>
          <w:sz w:val="24"/>
          <w:szCs w:val="24"/>
        </w:rPr>
        <w:t xml:space="preserve"> Fonu Yasası;</w:t>
      </w:r>
    </w:p>
    <w:p w:rsidR="004901F3" w:rsidRDefault="00D866B2" w:rsidP="004311BE">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4901F3">
        <w:rPr>
          <w:rFonts w:ascii="Courier New" w:hAnsi="Courier New" w:cs="Courier New"/>
          <w:sz w:val="24"/>
          <w:szCs w:val="24"/>
        </w:rPr>
        <w:t>-Toprak Ürünleri Kurumu (Kuruluş, Görev ve Yetkileri)Yasası;</w:t>
      </w:r>
    </w:p>
    <w:p w:rsidR="004901F3" w:rsidRDefault="00D866B2" w:rsidP="004311BE">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4901F3">
        <w:rPr>
          <w:rFonts w:ascii="Courier New" w:hAnsi="Courier New" w:cs="Courier New"/>
          <w:sz w:val="24"/>
          <w:szCs w:val="24"/>
        </w:rPr>
        <w:t>-Bayrak Radyo Televizyon Kurumu Yasası;</w:t>
      </w:r>
    </w:p>
    <w:p w:rsidR="004901F3" w:rsidRDefault="00D866B2" w:rsidP="004311BE">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4901F3">
        <w:rPr>
          <w:rFonts w:ascii="Courier New" w:hAnsi="Courier New" w:cs="Courier New"/>
          <w:sz w:val="24"/>
          <w:szCs w:val="24"/>
        </w:rPr>
        <w:t>-Polis Örgütü (Kuruluş, Görev</w:t>
      </w:r>
      <w:r w:rsidR="0063099C">
        <w:rPr>
          <w:rFonts w:ascii="Courier New" w:hAnsi="Courier New" w:cs="Courier New"/>
          <w:sz w:val="24"/>
          <w:szCs w:val="24"/>
        </w:rPr>
        <w:t xml:space="preserve"> ve</w:t>
      </w:r>
      <w:r w:rsidR="004901F3">
        <w:rPr>
          <w:rFonts w:ascii="Courier New" w:hAnsi="Courier New" w:cs="Courier New"/>
          <w:sz w:val="24"/>
          <w:szCs w:val="24"/>
        </w:rPr>
        <w:t xml:space="preserve"> Yetkileri)Yasası;</w:t>
      </w:r>
    </w:p>
    <w:p w:rsidR="004901F3" w:rsidRDefault="00D866B2" w:rsidP="004311BE">
      <w:pPr>
        <w:spacing w:after="0" w:line="360" w:lineRule="auto"/>
        <w:jc w:val="both"/>
        <w:rPr>
          <w:rFonts w:ascii="Courier New" w:hAnsi="Courier New" w:cs="Courier New"/>
          <w:sz w:val="24"/>
          <w:szCs w:val="24"/>
        </w:rPr>
      </w:pPr>
      <w:r>
        <w:rPr>
          <w:rFonts w:ascii="Courier New" w:hAnsi="Courier New" w:cs="Courier New"/>
          <w:sz w:val="24"/>
          <w:szCs w:val="24"/>
        </w:rPr>
        <w:lastRenderedPageBreak/>
        <w:t xml:space="preserve"> </w:t>
      </w:r>
      <w:r w:rsidR="004901F3">
        <w:rPr>
          <w:rFonts w:ascii="Courier New" w:hAnsi="Courier New" w:cs="Courier New"/>
          <w:sz w:val="24"/>
          <w:szCs w:val="24"/>
        </w:rPr>
        <w:t>-Öğretmenler Yasası;</w:t>
      </w:r>
    </w:p>
    <w:p w:rsidR="004901F3" w:rsidRDefault="00D866B2" w:rsidP="004311BE">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4901F3">
        <w:rPr>
          <w:rFonts w:ascii="Courier New" w:hAnsi="Courier New" w:cs="Courier New"/>
          <w:sz w:val="24"/>
          <w:szCs w:val="24"/>
        </w:rPr>
        <w:t>-Siyasal Kamu Görevlileri Yasası;</w:t>
      </w:r>
    </w:p>
    <w:p w:rsidR="008545B0" w:rsidRDefault="00D866B2" w:rsidP="004311BE">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8545B0">
        <w:rPr>
          <w:rFonts w:ascii="Courier New" w:hAnsi="Courier New" w:cs="Courier New"/>
          <w:sz w:val="24"/>
          <w:szCs w:val="24"/>
        </w:rPr>
        <w:t>-Güvenlik Kamu Görevlileri Yasası;</w:t>
      </w:r>
    </w:p>
    <w:p w:rsidR="008545B0" w:rsidRDefault="00D866B2" w:rsidP="004311BE">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8545B0">
        <w:rPr>
          <w:rFonts w:ascii="Courier New" w:hAnsi="Courier New" w:cs="Courier New"/>
          <w:sz w:val="24"/>
          <w:szCs w:val="24"/>
        </w:rPr>
        <w:t>-İhtiyat Sandığı Yasası;</w:t>
      </w:r>
    </w:p>
    <w:p w:rsidR="008545B0" w:rsidRDefault="00D866B2" w:rsidP="004311BE">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8545B0">
        <w:rPr>
          <w:rFonts w:ascii="Courier New" w:hAnsi="Courier New" w:cs="Courier New"/>
          <w:sz w:val="24"/>
          <w:szCs w:val="24"/>
        </w:rPr>
        <w:t>-Kuzey Kıbrıs Türk Cumhuriyeti Merkez Bankası Yasası;</w:t>
      </w:r>
    </w:p>
    <w:p w:rsidR="008545B0" w:rsidRDefault="00D866B2" w:rsidP="004311BE">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8545B0">
        <w:rPr>
          <w:rFonts w:ascii="Courier New" w:hAnsi="Courier New" w:cs="Courier New"/>
          <w:sz w:val="24"/>
          <w:szCs w:val="24"/>
        </w:rPr>
        <w:t>-Belediyeler Yasası;</w:t>
      </w:r>
    </w:p>
    <w:p w:rsidR="008545B0" w:rsidRDefault="00D866B2" w:rsidP="004311BE">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C737F6">
        <w:rPr>
          <w:rFonts w:ascii="Courier New" w:hAnsi="Courier New" w:cs="Courier New"/>
          <w:sz w:val="24"/>
          <w:szCs w:val="24"/>
        </w:rPr>
        <w:t>-Kalkınma Bankası Yasası;</w:t>
      </w:r>
    </w:p>
    <w:p w:rsidR="00C737F6" w:rsidRDefault="00D866B2" w:rsidP="004311BE">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C737F6">
        <w:rPr>
          <w:rFonts w:ascii="Courier New" w:hAnsi="Courier New" w:cs="Courier New"/>
          <w:sz w:val="24"/>
          <w:szCs w:val="24"/>
        </w:rPr>
        <w:t xml:space="preserve">-Vakıflar Örgütü ve Din İşleri Dairesi Memurları Emeklilik   </w:t>
      </w:r>
    </w:p>
    <w:p w:rsidR="00C737F6" w:rsidRDefault="00C737F6" w:rsidP="004311BE">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D866B2">
        <w:rPr>
          <w:rFonts w:ascii="Courier New" w:hAnsi="Courier New" w:cs="Courier New"/>
          <w:sz w:val="24"/>
          <w:szCs w:val="24"/>
        </w:rPr>
        <w:t xml:space="preserve"> </w:t>
      </w:r>
      <w:r>
        <w:rPr>
          <w:rFonts w:ascii="Courier New" w:hAnsi="Courier New" w:cs="Courier New"/>
          <w:sz w:val="24"/>
          <w:szCs w:val="24"/>
        </w:rPr>
        <w:t>Yasası;</w:t>
      </w:r>
    </w:p>
    <w:p w:rsidR="00C737F6" w:rsidRDefault="00D866B2" w:rsidP="004311BE">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C737F6">
        <w:rPr>
          <w:rFonts w:ascii="Courier New" w:hAnsi="Courier New" w:cs="Courier New"/>
          <w:sz w:val="24"/>
          <w:szCs w:val="24"/>
        </w:rPr>
        <w:t>-Sosyal Güvenlik Yasası;</w:t>
      </w:r>
    </w:p>
    <w:p w:rsidR="00C737F6" w:rsidRDefault="00D866B2" w:rsidP="004311BE">
      <w:pPr>
        <w:spacing w:after="0" w:line="360" w:lineRule="auto"/>
        <w:jc w:val="both"/>
        <w:rPr>
          <w:rFonts w:ascii="Courier New" w:hAnsi="Courier New" w:cs="Courier New"/>
          <w:sz w:val="24"/>
          <w:szCs w:val="24"/>
        </w:rPr>
      </w:pPr>
      <w:r>
        <w:rPr>
          <w:rFonts w:ascii="Courier New" w:hAnsi="Courier New" w:cs="Courier New"/>
          <w:sz w:val="24"/>
          <w:szCs w:val="24"/>
        </w:rPr>
        <w:t xml:space="preserve"> -Türk Ajansı–</w:t>
      </w:r>
      <w:r w:rsidR="00C737F6">
        <w:rPr>
          <w:rFonts w:ascii="Courier New" w:hAnsi="Courier New" w:cs="Courier New"/>
          <w:sz w:val="24"/>
          <w:szCs w:val="24"/>
        </w:rPr>
        <w:t xml:space="preserve">Kıbrıs (TAK)(Kuruluş Görev ve Çalışma Esasları) </w:t>
      </w:r>
    </w:p>
    <w:p w:rsidR="00C737F6" w:rsidRDefault="00C737F6" w:rsidP="004311BE">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D866B2">
        <w:rPr>
          <w:rFonts w:ascii="Courier New" w:hAnsi="Courier New" w:cs="Courier New"/>
          <w:sz w:val="24"/>
          <w:szCs w:val="24"/>
        </w:rPr>
        <w:t xml:space="preserve"> </w:t>
      </w:r>
      <w:r>
        <w:rPr>
          <w:rFonts w:ascii="Courier New" w:hAnsi="Courier New" w:cs="Courier New"/>
          <w:sz w:val="24"/>
          <w:szCs w:val="24"/>
        </w:rPr>
        <w:t>Yasası;</w:t>
      </w:r>
    </w:p>
    <w:p w:rsidR="004311BE" w:rsidRDefault="00D866B2" w:rsidP="004311BE">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C737F6">
        <w:rPr>
          <w:rFonts w:ascii="Courier New" w:hAnsi="Courier New" w:cs="Courier New"/>
          <w:sz w:val="24"/>
          <w:szCs w:val="24"/>
        </w:rPr>
        <w:t>-Belediye Personel Yasası;</w:t>
      </w:r>
    </w:p>
    <w:p w:rsidR="004311BE" w:rsidRDefault="00C737F6" w:rsidP="004311BE">
      <w:pPr>
        <w:spacing w:after="0" w:line="360" w:lineRule="auto"/>
        <w:jc w:val="both"/>
        <w:rPr>
          <w:rFonts w:ascii="Courier New" w:hAnsi="Courier New" w:cs="Courier New"/>
          <w:sz w:val="24"/>
          <w:szCs w:val="24"/>
        </w:rPr>
      </w:pPr>
      <w:r>
        <w:rPr>
          <w:rFonts w:ascii="Courier New" w:hAnsi="Courier New" w:cs="Courier New"/>
          <w:sz w:val="24"/>
          <w:szCs w:val="24"/>
        </w:rPr>
        <w:t>i</w:t>
      </w:r>
      <w:r w:rsidR="005A7EC3">
        <w:rPr>
          <w:rFonts w:ascii="Courier New" w:hAnsi="Courier New" w:cs="Courier New"/>
          <w:sz w:val="24"/>
          <w:szCs w:val="24"/>
        </w:rPr>
        <w:t>le kendi özel kuruluş yasa ve t</w:t>
      </w:r>
      <w:r w:rsidR="004311BE">
        <w:rPr>
          <w:rFonts w:ascii="Courier New" w:hAnsi="Courier New" w:cs="Courier New"/>
          <w:sz w:val="24"/>
          <w:szCs w:val="24"/>
        </w:rPr>
        <w:t>üzükleri çerçevesinde çalı</w:t>
      </w:r>
      <w:r w:rsidR="005A7EC3">
        <w:rPr>
          <w:rFonts w:ascii="Courier New" w:hAnsi="Courier New" w:cs="Courier New"/>
          <w:sz w:val="24"/>
          <w:szCs w:val="24"/>
        </w:rPr>
        <w:t>-</w:t>
      </w:r>
      <w:r w:rsidR="004311BE">
        <w:rPr>
          <w:rFonts w:ascii="Courier New" w:hAnsi="Courier New" w:cs="Courier New"/>
          <w:sz w:val="24"/>
          <w:szCs w:val="24"/>
        </w:rPr>
        <w:t xml:space="preserve">şanlara </w:t>
      </w:r>
      <w:r w:rsidR="005A7EC3">
        <w:rPr>
          <w:rFonts w:ascii="Courier New" w:hAnsi="Courier New" w:cs="Courier New"/>
          <w:sz w:val="24"/>
          <w:szCs w:val="24"/>
        </w:rPr>
        <w:t>ve Kıbrıs Türk Elektrik Kurumu ç</w:t>
      </w:r>
      <w:r w:rsidR="004311BE">
        <w:rPr>
          <w:rFonts w:ascii="Courier New" w:hAnsi="Courier New" w:cs="Courier New"/>
          <w:sz w:val="24"/>
          <w:szCs w:val="24"/>
        </w:rPr>
        <w:t>alışanları</w:t>
      </w:r>
      <w:r w:rsidR="005A7EC3">
        <w:rPr>
          <w:rFonts w:ascii="Courier New" w:hAnsi="Courier New" w:cs="Courier New"/>
          <w:sz w:val="24"/>
          <w:szCs w:val="24"/>
        </w:rPr>
        <w:t>na hizmet-leri karşılığında emeklilik, yaşlılık, malullük ve/veya ölüm aylığından birini, birkaçını veya tümünü b</w:t>
      </w:r>
      <w:r w:rsidR="004311BE">
        <w:rPr>
          <w:rFonts w:ascii="Courier New" w:hAnsi="Courier New" w:cs="Courier New"/>
          <w:sz w:val="24"/>
          <w:szCs w:val="24"/>
        </w:rPr>
        <w:t>ağlayan Sosyal Güvenlik Kuruluşları</w:t>
      </w:r>
      <w:r w:rsidR="0063099C">
        <w:rPr>
          <w:rFonts w:ascii="Courier New" w:hAnsi="Courier New" w:cs="Courier New"/>
          <w:sz w:val="24"/>
          <w:szCs w:val="24"/>
        </w:rPr>
        <w:t>nı anlatır.</w:t>
      </w:r>
      <w:r w:rsidR="00276BC0">
        <w:rPr>
          <w:rFonts w:ascii="Courier New" w:hAnsi="Courier New" w:cs="Courier New"/>
          <w:sz w:val="24"/>
          <w:szCs w:val="24"/>
        </w:rPr>
        <w:t>”</w:t>
      </w:r>
      <w:r w:rsidR="004311BE">
        <w:rPr>
          <w:rFonts w:ascii="Courier New" w:hAnsi="Courier New" w:cs="Courier New"/>
          <w:sz w:val="24"/>
          <w:szCs w:val="24"/>
        </w:rPr>
        <w:t xml:space="preserve"> şeklinde tanımlanmıştır.</w:t>
      </w:r>
    </w:p>
    <w:p w:rsidR="004311BE" w:rsidRDefault="004311BE" w:rsidP="004311BE">
      <w:pPr>
        <w:spacing w:after="0" w:line="360" w:lineRule="auto"/>
        <w:jc w:val="both"/>
        <w:rPr>
          <w:rFonts w:ascii="Courier New" w:hAnsi="Courier New" w:cs="Courier New"/>
          <w:sz w:val="24"/>
          <w:szCs w:val="24"/>
        </w:rPr>
      </w:pPr>
    </w:p>
    <w:p w:rsidR="004311BE" w:rsidRDefault="00276BC0" w:rsidP="004311BE">
      <w:pPr>
        <w:spacing w:after="0" w:line="360" w:lineRule="auto"/>
        <w:jc w:val="both"/>
        <w:rPr>
          <w:rFonts w:ascii="Courier New" w:hAnsi="Courier New" w:cs="Courier New"/>
          <w:sz w:val="24"/>
          <w:szCs w:val="24"/>
        </w:rPr>
      </w:pPr>
      <w:r>
        <w:rPr>
          <w:rFonts w:ascii="Courier New" w:hAnsi="Courier New" w:cs="Courier New"/>
          <w:sz w:val="24"/>
          <w:szCs w:val="24"/>
        </w:rPr>
        <w:tab/>
        <w:t>Davalı No</w:t>
      </w:r>
      <w:r w:rsidR="004311BE">
        <w:rPr>
          <w:rFonts w:ascii="Courier New" w:hAnsi="Courier New" w:cs="Courier New"/>
          <w:sz w:val="24"/>
          <w:szCs w:val="24"/>
        </w:rPr>
        <w:t>.1 Bankanın veya Emare 3 Statü tahtında kurulmuş olan Sand</w:t>
      </w:r>
      <w:r w:rsidR="001676B6">
        <w:rPr>
          <w:rFonts w:ascii="Courier New" w:hAnsi="Courier New" w:cs="Courier New"/>
          <w:sz w:val="24"/>
          <w:szCs w:val="24"/>
        </w:rPr>
        <w:t>ığın 30/1996 sayılı Yasa’nın 2. maddes</w:t>
      </w:r>
      <w:r w:rsidR="004311BE">
        <w:rPr>
          <w:rFonts w:ascii="Courier New" w:hAnsi="Courier New" w:cs="Courier New"/>
          <w:sz w:val="24"/>
          <w:szCs w:val="24"/>
        </w:rPr>
        <w:t>inde</w:t>
      </w:r>
      <w:r w:rsidR="0067326C">
        <w:rPr>
          <w:rFonts w:ascii="Courier New" w:hAnsi="Courier New" w:cs="Courier New"/>
          <w:sz w:val="24"/>
          <w:szCs w:val="24"/>
        </w:rPr>
        <w:t xml:space="preserve"> sayma yoluyla belirtile</w:t>
      </w:r>
      <w:r>
        <w:rPr>
          <w:rFonts w:ascii="Courier New" w:hAnsi="Courier New" w:cs="Courier New"/>
          <w:sz w:val="24"/>
          <w:szCs w:val="24"/>
        </w:rPr>
        <w:t>nler dahilinde olmadığı açıkt</w:t>
      </w:r>
      <w:r w:rsidR="0067326C">
        <w:rPr>
          <w:rFonts w:ascii="Courier New" w:hAnsi="Courier New" w:cs="Courier New"/>
          <w:sz w:val="24"/>
          <w:szCs w:val="24"/>
        </w:rPr>
        <w:t>ır. Davacı Avukatı da bu hususu kabul etmekte ancak Sosyal Güvenliğe ilişkin yeni kanunların kabulü halinde bunlar</w:t>
      </w:r>
      <w:r w:rsidR="001676B6">
        <w:rPr>
          <w:rFonts w:ascii="Courier New" w:hAnsi="Courier New" w:cs="Courier New"/>
          <w:sz w:val="24"/>
          <w:szCs w:val="24"/>
        </w:rPr>
        <w:t>ın uygulanacağına dair Emare 3 S</w:t>
      </w:r>
      <w:r w:rsidR="0067326C">
        <w:rPr>
          <w:rFonts w:ascii="Courier New" w:hAnsi="Courier New" w:cs="Courier New"/>
          <w:sz w:val="24"/>
          <w:szCs w:val="24"/>
        </w:rPr>
        <w:t>tatü</w:t>
      </w:r>
      <w:r w:rsidR="001676B6">
        <w:rPr>
          <w:rFonts w:ascii="Courier New" w:hAnsi="Courier New" w:cs="Courier New"/>
          <w:sz w:val="24"/>
          <w:szCs w:val="24"/>
        </w:rPr>
        <w:t>’</w:t>
      </w:r>
      <w:r w:rsidR="0067326C">
        <w:rPr>
          <w:rFonts w:ascii="Courier New" w:hAnsi="Courier New" w:cs="Courier New"/>
          <w:sz w:val="24"/>
          <w:szCs w:val="24"/>
        </w:rPr>
        <w:t>de yer alan düzenleme tahtında Davalı No.1’in Davacının hizmetlerinin birleştirilmesine dair talebi</w:t>
      </w:r>
      <w:r>
        <w:rPr>
          <w:rFonts w:ascii="Courier New" w:hAnsi="Courier New" w:cs="Courier New"/>
          <w:sz w:val="24"/>
          <w:szCs w:val="24"/>
        </w:rPr>
        <w:t>-</w:t>
      </w:r>
      <w:proofErr w:type="spellStart"/>
      <w:r w:rsidR="0067326C">
        <w:rPr>
          <w:rFonts w:ascii="Courier New" w:hAnsi="Courier New" w:cs="Courier New"/>
          <w:sz w:val="24"/>
          <w:szCs w:val="24"/>
        </w:rPr>
        <w:t>nin</w:t>
      </w:r>
      <w:proofErr w:type="spellEnd"/>
      <w:r w:rsidR="0067326C">
        <w:rPr>
          <w:rFonts w:ascii="Courier New" w:hAnsi="Courier New" w:cs="Courier New"/>
          <w:sz w:val="24"/>
          <w:szCs w:val="24"/>
        </w:rPr>
        <w:t xml:space="preserve"> kabul edilmesi gerektiği argümanını ileri sürmektedir.</w:t>
      </w:r>
    </w:p>
    <w:p w:rsidR="0067326C" w:rsidRDefault="0067326C" w:rsidP="004311BE">
      <w:pPr>
        <w:spacing w:after="0" w:line="360" w:lineRule="auto"/>
        <w:jc w:val="both"/>
        <w:rPr>
          <w:rFonts w:ascii="Courier New" w:hAnsi="Courier New" w:cs="Courier New"/>
          <w:sz w:val="24"/>
          <w:szCs w:val="24"/>
        </w:rPr>
      </w:pPr>
    </w:p>
    <w:p w:rsidR="0067326C" w:rsidRDefault="0067326C" w:rsidP="004311BE">
      <w:pPr>
        <w:spacing w:after="0" w:line="360" w:lineRule="auto"/>
        <w:jc w:val="both"/>
        <w:rPr>
          <w:rFonts w:ascii="Courier New" w:hAnsi="Courier New" w:cs="Courier New"/>
          <w:sz w:val="24"/>
          <w:szCs w:val="24"/>
        </w:rPr>
      </w:pPr>
      <w:r>
        <w:rPr>
          <w:rFonts w:ascii="Courier New" w:hAnsi="Courier New" w:cs="Courier New"/>
          <w:sz w:val="24"/>
          <w:szCs w:val="24"/>
        </w:rPr>
        <w:tab/>
        <w:t>Emare 3 Statü’nün 1.maddesinde yer alan</w:t>
      </w:r>
      <w:r w:rsidR="003706D7">
        <w:rPr>
          <w:rFonts w:ascii="Courier New" w:hAnsi="Courier New" w:cs="Courier New"/>
          <w:sz w:val="24"/>
          <w:szCs w:val="24"/>
        </w:rPr>
        <w:t>;</w:t>
      </w:r>
    </w:p>
    <w:p w:rsidR="0067326C" w:rsidRDefault="00C737F6" w:rsidP="003706D7">
      <w:pPr>
        <w:spacing w:after="0" w:line="240" w:lineRule="auto"/>
        <w:jc w:val="both"/>
        <w:rPr>
          <w:rFonts w:ascii="Courier New" w:hAnsi="Courier New" w:cs="Courier New"/>
          <w:sz w:val="24"/>
          <w:szCs w:val="24"/>
        </w:rPr>
      </w:pPr>
      <w:r w:rsidRPr="00592C00">
        <w:rPr>
          <w:rFonts w:ascii="Courier New" w:hAnsi="Courier New" w:cs="Courier New"/>
          <w:sz w:val="24"/>
          <w:szCs w:val="24"/>
        </w:rPr>
        <w:t>“Madde 1:</w:t>
      </w:r>
      <w:r>
        <w:rPr>
          <w:rFonts w:ascii="Courier New" w:hAnsi="Courier New" w:cs="Courier New"/>
          <w:sz w:val="24"/>
          <w:szCs w:val="24"/>
        </w:rPr>
        <w:t xml:space="preserve"> Kıbrıs Şubelerimizde çalışan memur ve hizmetlilerin iş kazaları ile meslek hastalıkları, hastalık, analık, </w:t>
      </w:r>
      <w:proofErr w:type="spellStart"/>
      <w:r w:rsidR="003706D7">
        <w:rPr>
          <w:rFonts w:ascii="Courier New" w:hAnsi="Courier New" w:cs="Courier New"/>
          <w:sz w:val="24"/>
          <w:szCs w:val="24"/>
        </w:rPr>
        <w:t>malü</w:t>
      </w:r>
      <w:r>
        <w:rPr>
          <w:rFonts w:ascii="Courier New" w:hAnsi="Courier New" w:cs="Courier New"/>
          <w:sz w:val="24"/>
          <w:szCs w:val="24"/>
        </w:rPr>
        <w:t>l</w:t>
      </w:r>
      <w:proofErr w:type="spellEnd"/>
      <w:r w:rsidR="003706D7">
        <w:rPr>
          <w:rFonts w:ascii="Courier New" w:hAnsi="Courier New" w:cs="Courier New"/>
          <w:sz w:val="24"/>
          <w:szCs w:val="24"/>
        </w:rPr>
        <w:t>-</w:t>
      </w:r>
      <w:r>
        <w:rPr>
          <w:rFonts w:ascii="Courier New" w:hAnsi="Courier New" w:cs="Courier New"/>
          <w:sz w:val="24"/>
          <w:szCs w:val="24"/>
        </w:rPr>
        <w:t>lük, emeklilik (yaşlılık), ölüm hallerinde</w:t>
      </w:r>
      <w:r w:rsidR="003706D7">
        <w:rPr>
          <w:rFonts w:ascii="Courier New" w:hAnsi="Courier New" w:cs="Courier New"/>
          <w:sz w:val="24"/>
          <w:szCs w:val="24"/>
        </w:rPr>
        <w:t xml:space="preserve"> kendilerine veya hak sahiplerine aylık tahsis etmek, ikramiye ödemek veya toptan ödeme yapmak, hastalık yardımlarında bulunmak amacıyla Emekli Sandığı kurulmuştur.</w:t>
      </w:r>
    </w:p>
    <w:p w:rsidR="008E28C9" w:rsidRDefault="008E28C9" w:rsidP="003706D7">
      <w:pPr>
        <w:spacing w:after="0" w:line="240" w:lineRule="auto"/>
        <w:jc w:val="both"/>
        <w:rPr>
          <w:rFonts w:ascii="Courier New" w:hAnsi="Courier New" w:cs="Courier New"/>
          <w:sz w:val="24"/>
          <w:szCs w:val="24"/>
        </w:rPr>
      </w:pPr>
    </w:p>
    <w:p w:rsidR="008E28C9" w:rsidRDefault="008E28C9" w:rsidP="003706D7">
      <w:pPr>
        <w:spacing w:after="0" w:line="240" w:lineRule="auto"/>
        <w:jc w:val="both"/>
        <w:rPr>
          <w:rFonts w:ascii="Courier New" w:hAnsi="Courier New" w:cs="Courier New"/>
          <w:sz w:val="24"/>
          <w:szCs w:val="24"/>
        </w:rPr>
      </w:pPr>
      <w:r>
        <w:rPr>
          <w:rFonts w:ascii="Courier New" w:hAnsi="Courier New" w:cs="Courier New"/>
          <w:sz w:val="24"/>
          <w:szCs w:val="24"/>
        </w:rPr>
        <w:lastRenderedPageBreak/>
        <w:t xml:space="preserve">Sandığın adı “Türkiye İş Bankası </w:t>
      </w:r>
      <w:proofErr w:type="spellStart"/>
      <w:r>
        <w:rPr>
          <w:rFonts w:ascii="Courier New" w:hAnsi="Courier New" w:cs="Courier New"/>
          <w:sz w:val="24"/>
          <w:szCs w:val="24"/>
        </w:rPr>
        <w:t>A.Ş.Kıbrıs</w:t>
      </w:r>
      <w:proofErr w:type="spellEnd"/>
      <w:r>
        <w:rPr>
          <w:rFonts w:ascii="Courier New" w:hAnsi="Courier New" w:cs="Courier New"/>
          <w:sz w:val="24"/>
          <w:szCs w:val="24"/>
        </w:rPr>
        <w:t xml:space="preserve"> Şubeleri Memur ve Hizmetlileri Emekli </w:t>
      </w:r>
      <w:proofErr w:type="spellStart"/>
      <w:r>
        <w:rPr>
          <w:rFonts w:ascii="Courier New" w:hAnsi="Courier New" w:cs="Courier New"/>
          <w:sz w:val="24"/>
          <w:szCs w:val="24"/>
        </w:rPr>
        <w:t>Sandığı”dır</w:t>
      </w:r>
      <w:proofErr w:type="spellEnd"/>
      <w:r>
        <w:rPr>
          <w:rFonts w:ascii="Courier New" w:hAnsi="Courier New" w:cs="Courier New"/>
          <w:sz w:val="24"/>
          <w:szCs w:val="24"/>
        </w:rPr>
        <w:t>. Sandığın merkezi Türkiye İş Bankası Lefkoşa Şubesinin bulunduğu yerdir.</w:t>
      </w:r>
    </w:p>
    <w:p w:rsidR="008E28C9" w:rsidRDefault="008E28C9" w:rsidP="003706D7">
      <w:pPr>
        <w:spacing w:after="0" w:line="240" w:lineRule="auto"/>
        <w:jc w:val="both"/>
        <w:rPr>
          <w:rFonts w:ascii="Courier New" w:hAnsi="Courier New" w:cs="Courier New"/>
          <w:sz w:val="24"/>
          <w:szCs w:val="24"/>
        </w:rPr>
      </w:pPr>
    </w:p>
    <w:p w:rsidR="008E28C9" w:rsidRDefault="008E28C9" w:rsidP="003706D7">
      <w:pPr>
        <w:spacing w:after="0" w:line="240" w:lineRule="auto"/>
        <w:jc w:val="both"/>
        <w:rPr>
          <w:rFonts w:ascii="Courier New" w:hAnsi="Courier New" w:cs="Courier New"/>
          <w:sz w:val="24"/>
          <w:szCs w:val="24"/>
        </w:rPr>
      </w:pPr>
      <w:r>
        <w:rPr>
          <w:rFonts w:ascii="Courier New" w:hAnsi="Courier New" w:cs="Courier New"/>
          <w:sz w:val="24"/>
          <w:szCs w:val="24"/>
        </w:rPr>
        <w:t>Bu statü hükümlerine göre yardıma hak kazanılmadığı hallerde dahi:</w:t>
      </w:r>
    </w:p>
    <w:p w:rsidR="003706D7" w:rsidRDefault="008E28C9" w:rsidP="004311BE">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p>
    <w:p w:rsidR="0067326C" w:rsidRPr="003706D7" w:rsidRDefault="003706D7" w:rsidP="00934778">
      <w:pPr>
        <w:pStyle w:val="ListeParagraf"/>
        <w:numPr>
          <w:ilvl w:val="0"/>
          <w:numId w:val="11"/>
        </w:numPr>
        <w:spacing w:after="0" w:line="240" w:lineRule="auto"/>
        <w:jc w:val="both"/>
        <w:rPr>
          <w:rFonts w:ascii="Courier New" w:hAnsi="Courier New" w:cs="Courier New"/>
          <w:sz w:val="24"/>
          <w:szCs w:val="24"/>
        </w:rPr>
      </w:pPr>
      <w:r w:rsidRPr="003706D7">
        <w:rPr>
          <w:rFonts w:ascii="Courier New" w:hAnsi="Courier New" w:cs="Courier New"/>
          <w:sz w:val="24"/>
          <w:szCs w:val="24"/>
        </w:rPr>
        <w:t xml:space="preserve">Kuzey Kıbrıs Türk Cumhuriyeti’nce geçerli emeklilikle ilgili mevzuat tahtında, Kuzey Kıbrıs Türk </w:t>
      </w:r>
      <w:proofErr w:type="spellStart"/>
      <w:r w:rsidRPr="003706D7">
        <w:rPr>
          <w:rFonts w:ascii="Courier New" w:hAnsi="Courier New" w:cs="Courier New"/>
          <w:sz w:val="24"/>
          <w:szCs w:val="24"/>
        </w:rPr>
        <w:t>Cumhuri</w:t>
      </w:r>
      <w:r w:rsidR="00D866B2">
        <w:rPr>
          <w:rFonts w:ascii="Courier New" w:hAnsi="Courier New" w:cs="Courier New"/>
          <w:sz w:val="24"/>
          <w:szCs w:val="24"/>
        </w:rPr>
        <w:t>-</w:t>
      </w:r>
      <w:r w:rsidRPr="003706D7">
        <w:rPr>
          <w:rFonts w:ascii="Courier New" w:hAnsi="Courier New" w:cs="Courier New"/>
          <w:sz w:val="24"/>
          <w:szCs w:val="24"/>
        </w:rPr>
        <w:t>yeti’nce</w:t>
      </w:r>
      <w:proofErr w:type="spellEnd"/>
      <w:r w:rsidRPr="003706D7">
        <w:rPr>
          <w:rFonts w:ascii="Courier New" w:hAnsi="Courier New" w:cs="Courier New"/>
          <w:sz w:val="24"/>
          <w:szCs w:val="24"/>
        </w:rPr>
        <w:t xml:space="preserve"> istihdam edilen muvazzaf amme memurlarına uygulanan emeklilik hak ve menfaatlerine ilişkin hüküm</w:t>
      </w:r>
      <w:r w:rsidR="00D866B2">
        <w:rPr>
          <w:rFonts w:ascii="Courier New" w:hAnsi="Courier New" w:cs="Courier New"/>
          <w:sz w:val="24"/>
          <w:szCs w:val="24"/>
        </w:rPr>
        <w:t>-</w:t>
      </w:r>
      <w:proofErr w:type="spellStart"/>
      <w:r w:rsidRPr="003706D7">
        <w:rPr>
          <w:rFonts w:ascii="Courier New" w:hAnsi="Courier New" w:cs="Courier New"/>
          <w:sz w:val="24"/>
          <w:szCs w:val="24"/>
        </w:rPr>
        <w:t>ler</w:t>
      </w:r>
      <w:proofErr w:type="spellEnd"/>
      <w:r w:rsidRPr="003706D7">
        <w:rPr>
          <w:rFonts w:ascii="Courier New" w:hAnsi="Courier New" w:cs="Courier New"/>
          <w:sz w:val="24"/>
          <w:szCs w:val="24"/>
        </w:rPr>
        <w:t xml:space="preserve"> uygulanır.</w:t>
      </w:r>
    </w:p>
    <w:p w:rsidR="0067326C" w:rsidRDefault="003706D7" w:rsidP="00934778">
      <w:pPr>
        <w:pStyle w:val="ListeParagraf"/>
        <w:numPr>
          <w:ilvl w:val="0"/>
          <w:numId w:val="11"/>
        </w:numPr>
        <w:spacing w:after="0" w:line="240" w:lineRule="auto"/>
        <w:jc w:val="both"/>
        <w:rPr>
          <w:rFonts w:ascii="Courier New" w:hAnsi="Courier New" w:cs="Courier New"/>
          <w:sz w:val="24"/>
          <w:szCs w:val="24"/>
        </w:rPr>
      </w:pPr>
      <w:r>
        <w:rPr>
          <w:rFonts w:ascii="Courier New" w:hAnsi="Courier New" w:cs="Courier New"/>
          <w:sz w:val="24"/>
          <w:szCs w:val="24"/>
        </w:rPr>
        <w:t>(a)bendinde sözü edilen hak ve menfaatler bu statüye göre yapılmasına hak kazanılan yardımlardan üstün olması</w:t>
      </w:r>
      <w:r w:rsidR="00934778">
        <w:rPr>
          <w:rFonts w:ascii="Courier New" w:hAnsi="Courier New" w:cs="Courier New"/>
          <w:sz w:val="24"/>
          <w:szCs w:val="24"/>
        </w:rPr>
        <w:t xml:space="preserve"> halinde üstün olan yardımlar ve menfaatler sağlanır.</w:t>
      </w:r>
    </w:p>
    <w:p w:rsidR="00934778" w:rsidRDefault="00934778" w:rsidP="00934778">
      <w:pPr>
        <w:pStyle w:val="ListeParagraf"/>
        <w:spacing w:after="0" w:line="240" w:lineRule="auto"/>
        <w:ind w:left="975"/>
        <w:jc w:val="both"/>
        <w:rPr>
          <w:rFonts w:ascii="Courier New" w:hAnsi="Courier New" w:cs="Courier New"/>
          <w:sz w:val="24"/>
          <w:szCs w:val="24"/>
        </w:rPr>
      </w:pPr>
    </w:p>
    <w:p w:rsidR="00934778" w:rsidRDefault="00934778" w:rsidP="00934778">
      <w:pPr>
        <w:pStyle w:val="ListeParagraf"/>
        <w:spacing w:after="0" w:line="240" w:lineRule="auto"/>
        <w:ind w:left="975"/>
        <w:jc w:val="both"/>
        <w:rPr>
          <w:rFonts w:ascii="Courier New" w:hAnsi="Courier New" w:cs="Courier New"/>
          <w:sz w:val="24"/>
          <w:szCs w:val="24"/>
        </w:rPr>
      </w:pPr>
      <w:r>
        <w:rPr>
          <w:rFonts w:ascii="Courier New" w:hAnsi="Courier New" w:cs="Courier New"/>
          <w:sz w:val="24"/>
          <w:szCs w:val="24"/>
        </w:rPr>
        <w:t>Hastalık, analık ve geçici iş göremezlik hallerde yapılacak yardımların gerektirdiği harcamaları sandık adına banka yapar.</w:t>
      </w:r>
    </w:p>
    <w:p w:rsidR="00934778" w:rsidRDefault="00934778" w:rsidP="00934778">
      <w:pPr>
        <w:pStyle w:val="ListeParagraf"/>
        <w:spacing w:after="0" w:line="240" w:lineRule="auto"/>
        <w:ind w:left="975"/>
        <w:jc w:val="both"/>
        <w:rPr>
          <w:rFonts w:ascii="Courier New" w:hAnsi="Courier New" w:cs="Courier New"/>
          <w:sz w:val="24"/>
          <w:szCs w:val="24"/>
        </w:rPr>
      </w:pPr>
    </w:p>
    <w:p w:rsidR="00934778" w:rsidRPr="00934778" w:rsidRDefault="00934778" w:rsidP="00934778">
      <w:pPr>
        <w:pStyle w:val="ListeParagraf"/>
        <w:spacing w:after="0" w:line="240" w:lineRule="auto"/>
        <w:ind w:left="975"/>
        <w:jc w:val="both"/>
        <w:rPr>
          <w:rFonts w:ascii="Courier New" w:hAnsi="Courier New" w:cs="Courier New"/>
          <w:sz w:val="24"/>
          <w:szCs w:val="24"/>
        </w:rPr>
      </w:pPr>
      <w:r>
        <w:rPr>
          <w:rFonts w:ascii="Courier New" w:hAnsi="Courier New" w:cs="Courier New"/>
          <w:sz w:val="24"/>
          <w:szCs w:val="24"/>
        </w:rPr>
        <w:t>Yürürlükte bulunan mevzuatın değiştirilmesi ve Sosyal Güvenliğe ilişkin yeni kanunların kabulü halinde bunların üyeler lehine getirdiği hükümlere uyulur.”</w:t>
      </w:r>
    </w:p>
    <w:p w:rsidR="00934778" w:rsidRDefault="00934778" w:rsidP="00934778">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
    <w:p w:rsidR="0067326C" w:rsidRDefault="0067326C" w:rsidP="004311BE">
      <w:pPr>
        <w:spacing w:after="0" w:line="360" w:lineRule="auto"/>
        <w:jc w:val="both"/>
        <w:rPr>
          <w:rFonts w:ascii="Courier New" w:hAnsi="Courier New" w:cs="Courier New"/>
          <w:sz w:val="24"/>
          <w:szCs w:val="24"/>
        </w:rPr>
      </w:pPr>
      <w:r>
        <w:rPr>
          <w:rFonts w:ascii="Courier New" w:hAnsi="Courier New" w:cs="Courier New"/>
          <w:sz w:val="24"/>
          <w:szCs w:val="24"/>
        </w:rPr>
        <w:t>şeklinde düzenleme olduğu bir gerçektir.</w:t>
      </w:r>
      <w:r w:rsidR="00F26A69">
        <w:rPr>
          <w:rFonts w:ascii="Courier New" w:hAnsi="Courier New" w:cs="Courier New"/>
          <w:sz w:val="24"/>
          <w:szCs w:val="24"/>
        </w:rPr>
        <w:t xml:space="preserve"> Bu noktada cevaplan</w:t>
      </w:r>
      <w:r w:rsidR="00934778">
        <w:rPr>
          <w:rFonts w:ascii="Courier New" w:hAnsi="Courier New" w:cs="Courier New"/>
          <w:sz w:val="24"/>
          <w:szCs w:val="24"/>
        </w:rPr>
        <w:t>-</w:t>
      </w:r>
      <w:proofErr w:type="spellStart"/>
      <w:r w:rsidR="00F26A69">
        <w:rPr>
          <w:rFonts w:ascii="Courier New" w:hAnsi="Courier New" w:cs="Courier New"/>
          <w:sz w:val="24"/>
          <w:szCs w:val="24"/>
        </w:rPr>
        <w:t>ması</w:t>
      </w:r>
      <w:proofErr w:type="spellEnd"/>
      <w:r w:rsidR="00F26A69">
        <w:rPr>
          <w:rFonts w:ascii="Courier New" w:hAnsi="Courier New" w:cs="Courier New"/>
          <w:sz w:val="24"/>
          <w:szCs w:val="24"/>
        </w:rPr>
        <w:t xml:space="preserve"> gereken</w:t>
      </w:r>
      <w:r w:rsidR="001676B6">
        <w:rPr>
          <w:rFonts w:ascii="Courier New" w:hAnsi="Courier New" w:cs="Courier New"/>
          <w:sz w:val="24"/>
          <w:szCs w:val="24"/>
        </w:rPr>
        <w:t>,</w:t>
      </w:r>
      <w:r w:rsidR="00F26A69">
        <w:rPr>
          <w:rFonts w:ascii="Courier New" w:hAnsi="Courier New" w:cs="Courier New"/>
          <w:sz w:val="24"/>
          <w:szCs w:val="24"/>
        </w:rPr>
        <w:t xml:space="preserve"> Davalı No.1 veya Emare 3 Statü tahtında kurulmuş olan Sandığın 30/1996 sayılı Yasa kapsamında “Sosyal Güvenlik Kurumu” olarak kabul edilip edilmeyeceği hususudur. Bu soruya olumlu bir yanıt verilebilmesi halinde Davacının Talep Takririnin ‘A’ paragrafındaki talebine ilişkin yakınmasında haklı olduğu sonucuna varılması mümkün olacaktır.</w:t>
      </w:r>
    </w:p>
    <w:p w:rsidR="00F26A69" w:rsidRDefault="00F26A69" w:rsidP="004311BE">
      <w:pPr>
        <w:spacing w:after="0" w:line="360" w:lineRule="auto"/>
        <w:jc w:val="both"/>
        <w:rPr>
          <w:rFonts w:ascii="Courier New" w:hAnsi="Courier New" w:cs="Courier New"/>
          <w:sz w:val="24"/>
          <w:szCs w:val="24"/>
        </w:rPr>
      </w:pPr>
    </w:p>
    <w:p w:rsidR="006625E0" w:rsidRDefault="00F26A69" w:rsidP="004311BE">
      <w:pPr>
        <w:spacing w:after="0" w:line="360" w:lineRule="auto"/>
        <w:jc w:val="both"/>
        <w:rPr>
          <w:rFonts w:ascii="Courier New" w:hAnsi="Courier New" w:cs="Courier New"/>
          <w:sz w:val="24"/>
          <w:szCs w:val="24"/>
        </w:rPr>
      </w:pPr>
      <w:r>
        <w:rPr>
          <w:rFonts w:ascii="Courier New" w:hAnsi="Courier New" w:cs="Courier New"/>
          <w:sz w:val="24"/>
          <w:szCs w:val="24"/>
        </w:rPr>
        <w:tab/>
        <w:t xml:space="preserve">Bu bakış açısıyla 30/1996 sayılı Yasa’nın 2. </w:t>
      </w:r>
      <w:r w:rsidR="001676B6">
        <w:rPr>
          <w:rFonts w:ascii="Courier New" w:hAnsi="Courier New" w:cs="Courier New"/>
          <w:sz w:val="24"/>
          <w:szCs w:val="24"/>
        </w:rPr>
        <w:t xml:space="preserve">maddesi incelendiği zaman Yasa </w:t>
      </w:r>
      <w:proofErr w:type="spellStart"/>
      <w:r w:rsidR="001676B6">
        <w:rPr>
          <w:rFonts w:ascii="Courier New" w:hAnsi="Courier New" w:cs="Courier New"/>
          <w:sz w:val="24"/>
          <w:szCs w:val="24"/>
        </w:rPr>
        <w:t>K</w:t>
      </w:r>
      <w:r>
        <w:rPr>
          <w:rFonts w:ascii="Courier New" w:hAnsi="Courier New" w:cs="Courier New"/>
          <w:sz w:val="24"/>
          <w:szCs w:val="24"/>
        </w:rPr>
        <w:t>oyuc</w:t>
      </w:r>
      <w:r w:rsidR="00276BC0">
        <w:rPr>
          <w:rFonts w:ascii="Courier New" w:hAnsi="Courier New" w:cs="Courier New"/>
          <w:sz w:val="24"/>
          <w:szCs w:val="24"/>
        </w:rPr>
        <w:t>u</w:t>
      </w:r>
      <w:r w:rsidR="001676B6">
        <w:rPr>
          <w:rFonts w:ascii="Courier New" w:hAnsi="Courier New" w:cs="Courier New"/>
          <w:sz w:val="24"/>
          <w:szCs w:val="24"/>
        </w:rPr>
        <w:t>’</w:t>
      </w:r>
      <w:r w:rsidR="00276BC0">
        <w:rPr>
          <w:rFonts w:ascii="Courier New" w:hAnsi="Courier New" w:cs="Courier New"/>
          <w:sz w:val="24"/>
          <w:szCs w:val="24"/>
        </w:rPr>
        <w:t>nun</w:t>
      </w:r>
      <w:proofErr w:type="spellEnd"/>
      <w:r>
        <w:rPr>
          <w:rFonts w:ascii="Courier New" w:hAnsi="Courier New" w:cs="Courier New"/>
          <w:sz w:val="24"/>
          <w:szCs w:val="24"/>
        </w:rPr>
        <w:t xml:space="preserve"> hangi yasalar çerçevesinde çalışanlar</w:t>
      </w:r>
      <w:r w:rsidR="00276BC0">
        <w:rPr>
          <w:rFonts w:ascii="Courier New" w:hAnsi="Courier New" w:cs="Courier New"/>
          <w:sz w:val="24"/>
          <w:szCs w:val="24"/>
        </w:rPr>
        <w:t>ın</w:t>
      </w:r>
      <w:r>
        <w:rPr>
          <w:rFonts w:ascii="Courier New" w:hAnsi="Courier New" w:cs="Courier New"/>
          <w:sz w:val="24"/>
          <w:szCs w:val="24"/>
        </w:rPr>
        <w:t>a hizmetleri</w:t>
      </w:r>
      <w:r w:rsidR="00276BC0">
        <w:rPr>
          <w:rFonts w:ascii="Courier New" w:hAnsi="Courier New" w:cs="Courier New"/>
          <w:sz w:val="24"/>
          <w:szCs w:val="24"/>
        </w:rPr>
        <w:t xml:space="preserve"> karşılığında emeklilik, yaşlılık </w:t>
      </w:r>
      <w:proofErr w:type="spellStart"/>
      <w:r w:rsidR="00276BC0">
        <w:rPr>
          <w:rFonts w:ascii="Courier New" w:hAnsi="Courier New" w:cs="Courier New"/>
          <w:sz w:val="24"/>
          <w:szCs w:val="24"/>
        </w:rPr>
        <w:t>v.s</w:t>
      </w:r>
      <w:proofErr w:type="spellEnd"/>
      <w:r w:rsidR="00934778">
        <w:rPr>
          <w:rFonts w:ascii="Courier New" w:hAnsi="Courier New" w:cs="Courier New"/>
          <w:sz w:val="24"/>
          <w:szCs w:val="24"/>
        </w:rPr>
        <w:t xml:space="preserve"> bağlayan Sosyal </w:t>
      </w:r>
      <w:r>
        <w:rPr>
          <w:rFonts w:ascii="Courier New" w:hAnsi="Courier New" w:cs="Courier New"/>
          <w:sz w:val="24"/>
          <w:szCs w:val="24"/>
        </w:rPr>
        <w:t>Güvenlik Kuruluşlarını</w:t>
      </w:r>
      <w:r w:rsidR="00276BC0">
        <w:rPr>
          <w:rFonts w:ascii="Courier New" w:hAnsi="Courier New" w:cs="Courier New"/>
          <w:sz w:val="24"/>
          <w:szCs w:val="24"/>
        </w:rPr>
        <w:t>n “Sosyal Güvenlik Kurumu” olarak tanımladığını belirlerken</w:t>
      </w:r>
      <w:r>
        <w:rPr>
          <w:rFonts w:ascii="Courier New" w:hAnsi="Courier New" w:cs="Courier New"/>
          <w:sz w:val="24"/>
          <w:szCs w:val="24"/>
        </w:rPr>
        <w:t xml:space="preserve"> ilgili</w:t>
      </w:r>
      <w:r w:rsidR="004A2004">
        <w:rPr>
          <w:rFonts w:ascii="Courier New" w:hAnsi="Courier New" w:cs="Courier New"/>
          <w:sz w:val="24"/>
          <w:szCs w:val="24"/>
        </w:rPr>
        <w:t xml:space="preserve"> yasaları sayma yoluyla sınırla</w:t>
      </w:r>
      <w:r w:rsidR="001676B6">
        <w:rPr>
          <w:rFonts w:ascii="Courier New" w:hAnsi="Courier New" w:cs="Courier New"/>
          <w:sz w:val="24"/>
          <w:szCs w:val="24"/>
        </w:rPr>
        <w:t>dığı görülmektedir. Yasa K</w:t>
      </w:r>
      <w:r>
        <w:rPr>
          <w:rFonts w:ascii="Courier New" w:hAnsi="Courier New" w:cs="Courier New"/>
          <w:sz w:val="24"/>
          <w:szCs w:val="24"/>
        </w:rPr>
        <w:t>oyucu, sayılan yasa</w:t>
      </w:r>
      <w:r w:rsidR="001676B6">
        <w:rPr>
          <w:rFonts w:ascii="Courier New" w:hAnsi="Courier New" w:cs="Courier New"/>
          <w:sz w:val="24"/>
          <w:szCs w:val="24"/>
        </w:rPr>
        <w:t>-</w:t>
      </w:r>
      <w:proofErr w:type="spellStart"/>
      <w:r>
        <w:rPr>
          <w:rFonts w:ascii="Courier New" w:hAnsi="Courier New" w:cs="Courier New"/>
          <w:sz w:val="24"/>
          <w:szCs w:val="24"/>
        </w:rPr>
        <w:t>lar</w:t>
      </w:r>
      <w:proofErr w:type="spellEnd"/>
      <w:r>
        <w:rPr>
          <w:rFonts w:ascii="Courier New" w:hAnsi="Courier New" w:cs="Courier New"/>
          <w:sz w:val="24"/>
          <w:szCs w:val="24"/>
        </w:rPr>
        <w:t xml:space="preserve"> çerçevesinde çalışanlarının sosyal güvenlik haklarını sağlayan Sosyal Güvenlik</w:t>
      </w:r>
      <w:r w:rsidR="006625E0">
        <w:rPr>
          <w:rFonts w:ascii="Courier New" w:hAnsi="Courier New" w:cs="Courier New"/>
          <w:sz w:val="24"/>
          <w:szCs w:val="24"/>
        </w:rPr>
        <w:t xml:space="preserve"> Kuruluşlarına ilaveten</w:t>
      </w:r>
      <w:r w:rsidR="001676B6">
        <w:rPr>
          <w:rFonts w:ascii="Courier New" w:hAnsi="Courier New" w:cs="Courier New"/>
          <w:sz w:val="24"/>
          <w:szCs w:val="24"/>
        </w:rPr>
        <w:t>,</w:t>
      </w:r>
      <w:r w:rsidR="006625E0">
        <w:rPr>
          <w:rFonts w:ascii="Courier New" w:hAnsi="Courier New" w:cs="Courier New"/>
          <w:sz w:val="24"/>
          <w:szCs w:val="24"/>
        </w:rPr>
        <w:t xml:space="preserve"> “kendi özel kuruluş yasa ve tüzükleri çerçevesinde çalışanlara emeklilik, yaşlılık, malullük ve/veya ölüm aylığından birini veya tümünü </w:t>
      </w:r>
      <w:r w:rsidR="006625E0">
        <w:rPr>
          <w:rFonts w:ascii="Courier New" w:hAnsi="Courier New" w:cs="Courier New"/>
          <w:sz w:val="24"/>
          <w:szCs w:val="24"/>
        </w:rPr>
        <w:lastRenderedPageBreak/>
        <w:t>bağlayan Sosyal Güvenlik Kuruluşlarını</w:t>
      </w:r>
      <w:r w:rsidR="001676B6">
        <w:rPr>
          <w:rFonts w:ascii="Courier New" w:hAnsi="Courier New" w:cs="Courier New"/>
          <w:sz w:val="24"/>
          <w:szCs w:val="24"/>
        </w:rPr>
        <w:t>”</w:t>
      </w:r>
      <w:r w:rsidR="006625E0">
        <w:rPr>
          <w:rFonts w:ascii="Courier New" w:hAnsi="Courier New" w:cs="Courier New"/>
          <w:sz w:val="24"/>
          <w:szCs w:val="24"/>
        </w:rPr>
        <w:t xml:space="preserve"> da Sosyal Güvenlik Kurumu olarak tanımlamıştır.</w:t>
      </w:r>
    </w:p>
    <w:p w:rsidR="00934778" w:rsidRDefault="00934778" w:rsidP="004311BE">
      <w:pPr>
        <w:spacing w:after="0" w:line="360" w:lineRule="auto"/>
        <w:jc w:val="both"/>
        <w:rPr>
          <w:rFonts w:ascii="Courier New" w:hAnsi="Courier New" w:cs="Courier New"/>
          <w:sz w:val="24"/>
          <w:szCs w:val="24"/>
        </w:rPr>
      </w:pPr>
    </w:p>
    <w:p w:rsidR="00805B71" w:rsidRDefault="006625E0" w:rsidP="004311BE">
      <w:pPr>
        <w:spacing w:after="0" w:line="360" w:lineRule="auto"/>
        <w:jc w:val="both"/>
        <w:rPr>
          <w:rFonts w:ascii="Courier New" w:hAnsi="Courier New" w:cs="Courier New"/>
          <w:sz w:val="24"/>
          <w:szCs w:val="24"/>
        </w:rPr>
      </w:pPr>
      <w:r>
        <w:rPr>
          <w:rFonts w:ascii="Courier New" w:hAnsi="Courier New" w:cs="Courier New"/>
          <w:sz w:val="24"/>
          <w:szCs w:val="24"/>
        </w:rPr>
        <w:tab/>
        <w:t>Davalı No.1 veya Emare 3 Statü tahtında kurulmuş olan Sandığın bu kapsamda değerlendirilmesi</w:t>
      </w:r>
      <w:r w:rsidR="001676B6">
        <w:rPr>
          <w:rFonts w:ascii="Courier New" w:hAnsi="Courier New" w:cs="Courier New"/>
          <w:sz w:val="24"/>
          <w:szCs w:val="24"/>
        </w:rPr>
        <w:t>nin</w:t>
      </w:r>
      <w:r>
        <w:rPr>
          <w:rFonts w:ascii="Courier New" w:hAnsi="Courier New" w:cs="Courier New"/>
          <w:sz w:val="24"/>
          <w:szCs w:val="24"/>
        </w:rPr>
        <w:t xml:space="preserve"> mümkün olup olmadı</w:t>
      </w:r>
      <w:r w:rsidR="0075286F">
        <w:rPr>
          <w:rFonts w:ascii="Courier New" w:hAnsi="Courier New" w:cs="Courier New"/>
          <w:sz w:val="24"/>
          <w:szCs w:val="24"/>
        </w:rPr>
        <w:t>ğı irdelenirken</w:t>
      </w:r>
      <w:r w:rsidR="001676B6">
        <w:rPr>
          <w:rFonts w:ascii="Courier New" w:hAnsi="Courier New" w:cs="Courier New"/>
          <w:sz w:val="24"/>
          <w:szCs w:val="24"/>
        </w:rPr>
        <w:t>,</w:t>
      </w:r>
      <w:r w:rsidR="0075286F">
        <w:rPr>
          <w:rFonts w:ascii="Courier New" w:hAnsi="Courier New" w:cs="Courier New"/>
          <w:sz w:val="24"/>
          <w:szCs w:val="24"/>
        </w:rPr>
        <w:t xml:space="preserve"> Davalı No.1’in </w:t>
      </w:r>
      <w:r>
        <w:rPr>
          <w:rFonts w:ascii="Courier New" w:hAnsi="Courier New" w:cs="Courier New"/>
          <w:sz w:val="24"/>
          <w:szCs w:val="24"/>
        </w:rPr>
        <w:t xml:space="preserve">yasa ile kurulmuş bir organ olmadığı; bu bağlamda kendi özel kuruluş yasa ve tüzüğünden söz etmenin olası olmadığı gerçeğiyle karşılaşmaktayım. </w:t>
      </w:r>
      <w:proofErr w:type="gramStart"/>
      <w:r>
        <w:rPr>
          <w:rFonts w:ascii="Courier New" w:hAnsi="Courier New" w:cs="Courier New"/>
          <w:sz w:val="24"/>
          <w:szCs w:val="24"/>
        </w:rPr>
        <w:t>Türkiye İş Bankası A.Ş Kıbrıs Şubeleri Memur ve Hizmetlileri Emekli Sandığı’nın ise Emare 3 Statü tahtında kurulmuş olduğu; Emare 3 Statü’nün “yasa ve tüzük” kapsamında değerlendirileme-</w:t>
      </w:r>
      <w:proofErr w:type="spellStart"/>
      <w:r>
        <w:rPr>
          <w:rFonts w:ascii="Courier New" w:hAnsi="Courier New" w:cs="Courier New"/>
          <w:sz w:val="24"/>
          <w:szCs w:val="24"/>
        </w:rPr>
        <w:t>yeceği</w:t>
      </w:r>
      <w:proofErr w:type="spellEnd"/>
      <w:r>
        <w:rPr>
          <w:rFonts w:ascii="Courier New" w:hAnsi="Courier New" w:cs="Courier New"/>
          <w:sz w:val="24"/>
          <w:szCs w:val="24"/>
        </w:rPr>
        <w:t xml:space="preserve"> gerçeği ışığında, Davalı No.1 </w:t>
      </w:r>
      <w:r w:rsidR="00805B71">
        <w:rPr>
          <w:rFonts w:ascii="Courier New" w:hAnsi="Courier New" w:cs="Courier New"/>
          <w:sz w:val="24"/>
          <w:szCs w:val="24"/>
        </w:rPr>
        <w:t>veya Emare 3 tahtında kur</w:t>
      </w:r>
      <w:r w:rsidR="001676B6">
        <w:rPr>
          <w:rFonts w:ascii="Courier New" w:hAnsi="Courier New" w:cs="Courier New"/>
          <w:sz w:val="24"/>
          <w:szCs w:val="24"/>
        </w:rPr>
        <w:t>ulmuş olan Emekli Sandığı’nın 30</w:t>
      </w:r>
      <w:r w:rsidR="00805B71">
        <w:rPr>
          <w:rFonts w:ascii="Courier New" w:hAnsi="Courier New" w:cs="Courier New"/>
          <w:sz w:val="24"/>
          <w:szCs w:val="24"/>
        </w:rPr>
        <w:t>/1996 sayılı Yasa</w:t>
      </w:r>
      <w:r w:rsidR="004A2004">
        <w:rPr>
          <w:rFonts w:ascii="Courier New" w:hAnsi="Courier New" w:cs="Courier New"/>
          <w:sz w:val="24"/>
          <w:szCs w:val="24"/>
        </w:rPr>
        <w:t>’nın 2.maddesindeki tanım kapsamın</w:t>
      </w:r>
      <w:r w:rsidR="00805B71">
        <w:rPr>
          <w:rFonts w:ascii="Courier New" w:hAnsi="Courier New" w:cs="Courier New"/>
          <w:sz w:val="24"/>
          <w:szCs w:val="24"/>
        </w:rPr>
        <w:t xml:space="preserve">da </w:t>
      </w:r>
      <w:r w:rsidR="004A2004">
        <w:rPr>
          <w:rFonts w:ascii="Courier New" w:hAnsi="Courier New" w:cs="Courier New"/>
          <w:sz w:val="24"/>
          <w:szCs w:val="24"/>
        </w:rPr>
        <w:t>“</w:t>
      </w:r>
      <w:r w:rsidR="00805B71">
        <w:rPr>
          <w:rFonts w:ascii="Courier New" w:hAnsi="Courier New" w:cs="Courier New"/>
          <w:sz w:val="24"/>
          <w:szCs w:val="24"/>
        </w:rPr>
        <w:t>Sosyal Güvenlik Kurumu</w:t>
      </w:r>
      <w:r w:rsidR="004A2004">
        <w:rPr>
          <w:rFonts w:ascii="Courier New" w:hAnsi="Courier New" w:cs="Courier New"/>
          <w:sz w:val="24"/>
          <w:szCs w:val="24"/>
        </w:rPr>
        <w:t>”</w:t>
      </w:r>
      <w:r w:rsidR="00805B71">
        <w:rPr>
          <w:rFonts w:ascii="Courier New" w:hAnsi="Courier New" w:cs="Courier New"/>
          <w:sz w:val="24"/>
          <w:szCs w:val="24"/>
        </w:rPr>
        <w:t xml:space="preserve"> olar</w:t>
      </w:r>
      <w:r w:rsidR="004A2004">
        <w:rPr>
          <w:rFonts w:ascii="Courier New" w:hAnsi="Courier New" w:cs="Courier New"/>
          <w:sz w:val="24"/>
          <w:szCs w:val="24"/>
        </w:rPr>
        <w:t>ak kabul edilmesi olası görülme</w:t>
      </w:r>
      <w:r w:rsidR="00805B71">
        <w:rPr>
          <w:rFonts w:ascii="Courier New" w:hAnsi="Courier New" w:cs="Courier New"/>
          <w:sz w:val="24"/>
          <w:szCs w:val="24"/>
        </w:rPr>
        <w:t>mektedir.</w:t>
      </w:r>
      <w:r w:rsidR="004A2004">
        <w:rPr>
          <w:rFonts w:ascii="Courier New" w:hAnsi="Courier New" w:cs="Courier New"/>
          <w:sz w:val="24"/>
          <w:szCs w:val="24"/>
        </w:rPr>
        <w:t xml:space="preserve"> </w:t>
      </w:r>
      <w:proofErr w:type="gramEnd"/>
      <w:r w:rsidR="004A2004">
        <w:rPr>
          <w:rFonts w:ascii="Courier New" w:hAnsi="Courier New" w:cs="Courier New"/>
          <w:sz w:val="24"/>
          <w:szCs w:val="24"/>
        </w:rPr>
        <w:t>Böylesi bir yasal durumda Davacının 30/1996 sayılı Sosyal Güvenlik</w:t>
      </w:r>
      <w:r w:rsidR="00FD488C">
        <w:rPr>
          <w:rFonts w:ascii="Courier New" w:hAnsi="Courier New" w:cs="Courier New"/>
          <w:sz w:val="24"/>
          <w:szCs w:val="24"/>
        </w:rPr>
        <w:t xml:space="preserve"> Kurumlarına T</w:t>
      </w:r>
      <w:r w:rsidR="004A2004">
        <w:rPr>
          <w:rFonts w:ascii="Courier New" w:hAnsi="Courier New" w:cs="Courier New"/>
          <w:sz w:val="24"/>
          <w:szCs w:val="24"/>
        </w:rPr>
        <w:t>abii</w:t>
      </w:r>
      <w:r w:rsidR="00FD488C">
        <w:rPr>
          <w:rFonts w:ascii="Courier New" w:hAnsi="Courier New" w:cs="Courier New"/>
          <w:sz w:val="24"/>
          <w:szCs w:val="24"/>
        </w:rPr>
        <w:t xml:space="preserve"> Hizmetlerin Hesaplanması Yasası’na dayanarak Sosyal Sigortalar Dairesi nezdindeki yatırımları ile Türkiye İş Bankası </w:t>
      </w:r>
      <w:proofErr w:type="spellStart"/>
      <w:r w:rsidR="00FD488C">
        <w:rPr>
          <w:rFonts w:ascii="Courier New" w:hAnsi="Courier New" w:cs="Courier New"/>
          <w:sz w:val="24"/>
          <w:szCs w:val="24"/>
        </w:rPr>
        <w:t>A.Ş’deki</w:t>
      </w:r>
      <w:proofErr w:type="spellEnd"/>
      <w:r w:rsidR="00FD488C">
        <w:rPr>
          <w:rFonts w:ascii="Courier New" w:hAnsi="Courier New" w:cs="Courier New"/>
          <w:sz w:val="24"/>
          <w:szCs w:val="24"/>
        </w:rPr>
        <w:t xml:space="preserve"> hizmet sürelerini birleştirebilmesi hukuken olanak dahilinde görülmemektedir.</w:t>
      </w:r>
      <w:r w:rsidR="0075286F">
        <w:rPr>
          <w:rFonts w:ascii="Courier New" w:hAnsi="Courier New" w:cs="Courier New"/>
          <w:sz w:val="24"/>
          <w:szCs w:val="24"/>
        </w:rPr>
        <w:t xml:space="preserve"> Bu doğrultuda</w:t>
      </w:r>
      <w:r w:rsidR="00805B71">
        <w:rPr>
          <w:rFonts w:ascii="Courier New" w:hAnsi="Courier New" w:cs="Courier New"/>
          <w:sz w:val="24"/>
          <w:szCs w:val="24"/>
        </w:rPr>
        <w:t xml:space="preserve"> Davacının Talep Takririnin ‘A’ paragrafındaki talebinin reddedilmesi gerekmektedir.</w:t>
      </w:r>
    </w:p>
    <w:p w:rsidR="00805B71" w:rsidRDefault="00805B71" w:rsidP="004311BE">
      <w:pPr>
        <w:spacing w:after="0" w:line="360" w:lineRule="auto"/>
        <w:jc w:val="both"/>
        <w:rPr>
          <w:rFonts w:ascii="Courier New" w:hAnsi="Courier New" w:cs="Courier New"/>
          <w:sz w:val="24"/>
          <w:szCs w:val="24"/>
        </w:rPr>
      </w:pPr>
    </w:p>
    <w:p w:rsidR="00303604" w:rsidRDefault="00805B71" w:rsidP="004311BE">
      <w:pPr>
        <w:spacing w:after="0" w:line="360" w:lineRule="auto"/>
        <w:jc w:val="both"/>
        <w:rPr>
          <w:rFonts w:ascii="Courier New" w:hAnsi="Courier New" w:cs="Courier New"/>
          <w:sz w:val="24"/>
          <w:szCs w:val="24"/>
        </w:rPr>
      </w:pPr>
      <w:r>
        <w:rPr>
          <w:rFonts w:ascii="Courier New" w:hAnsi="Courier New" w:cs="Courier New"/>
          <w:sz w:val="24"/>
          <w:szCs w:val="24"/>
        </w:rPr>
        <w:tab/>
        <w:t>Talep Takririnin B paragrafındaki taleple ilgili olarak</w:t>
      </w:r>
      <w:r w:rsidR="00FD488C">
        <w:rPr>
          <w:rFonts w:ascii="Courier New" w:hAnsi="Courier New" w:cs="Courier New"/>
          <w:sz w:val="24"/>
          <w:szCs w:val="24"/>
        </w:rPr>
        <w:t xml:space="preserve"> Mahkeme huzurun</w:t>
      </w:r>
      <w:r>
        <w:rPr>
          <w:rFonts w:ascii="Courier New" w:hAnsi="Courier New" w:cs="Courier New"/>
          <w:sz w:val="24"/>
          <w:szCs w:val="24"/>
        </w:rPr>
        <w:t>daki iddialar incelendiği zaman Davacının buradaki talebini</w:t>
      </w:r>
      <w:r w:rsidR="00FD488C">
        <w:rPr>
          <w:rFonts w:ascii="Courier New" w:hAnsi="Courier New" w:cs="Courier New"/>
          <w:sz w:val="24"/>
          <w:szCs w:val="24"/>
        </w:rPr>
        <w:t>n</w:t>
      </w:r>
      <w:r w:rsidR="001676B6">
        <w:rPr>
          <w:rFonts w:ascii="Courier New" w:hAnsi="Courier New" w:cs="Courier New"/>
          <w:sz w:val="24"/>
          <w:szCs w:val="24"/>
        </w:rPr>
        <w:t>,</w:t>
      </w:r>
      <w:r>
        <w:rPr>
          <w:rFonts w:ascii="Courier New" w:hAnsi="Courier New" w:cs="Courier New"/>
          <w:sz w:val="24"/>
          <w:szCs w:val="24"/>
        </w:rPr>
        <w:t xml:space="preserve"> “Sosyal Sigortalar Mevzuatında bulun</w:t>
      </w:r>
      <w:r w:rsidR="00FD488C">
        <w:rPr>
          <w:rFonts w:ascii="Courier New" w:hAnsi="Courier New" w:cs="Courier New"/>
          <w:sz w:val="24"/>
          <w:szCs w:val="24"/>
        </w:rPr>
        <w:t>an isteğe bağlı yatırım ilkesi tahtında</w:t>
      </w:r>
      <w:r w:rsidR="001676B6">
        <w:rPr>
          <w:rFonts w:ascii="Courier New" w:hAnsi="Courier New" w:cs="Courier New"/>
          <w:sz w:val="24"/>
          <w:szCs w:val="24"/>
        </w:rPr>
        <w:t>”</w:t>
      </w:r>
      <w:r w:rsidR="00FD488C">
        <w:rPr>
          <w:rFonts w:ascii="Courier New" w:hAnsi="Courier New" w:cs="Courier New"/>
          <w:sz w:val="24"/>
          <w:szCs w:val="24"/>
        </w:rPr>
        <w:t xml:space="preserve"> olduğu</w:t>
      </w:r>
      <w:r>
        <w:rPr>
          <w:rFonts w:ascii="Courier New" w:hAnsi="Courier New" w:cs="Courier New"/>
          <w:sz w:val="24"/>
          <w:szCs w:val="24"/>
        </w:rPr>
        <w:t xml:space="preserve"> anlaşılmaktad</w:t>
      </w:r>
      <w:r w:rsidR="0075286F">
        <w:rPr>
          <w:rFonts w:ascii="Courier New" w:hAnsi="Courier New" w:cs="Courier New"/>
          <w:sz w:val="24"/>
          <w:szCs w:val="24"/>
        </w:rPr>
        <w:t>ır. Burada Davacı iddialarını 16</w:t>
      </w:r>
      <w:r>
        <w:rPr>
          <w:rFonts w:ascii="Courier New" w:hAnsi="Courier New" w:cs="Courier New"/>
          <w:sz w:val="24"/>
          <w:szCs w:val="24"/>
        </w:rPr>
        <w:t>/1976 sayılı Kıbrıs Türk Sosyal Sigortalar Yasası’nın 95. maddesinde yer</w:t>
      </w:r>
      <w:r w:rsidR="00FD488C">
        <w:rPr>
          <w:rFonts w:ascii="Courier New" w:hAnsi="Courier New" w:cs="Courier New"/>
          <w:sz w:val="24"/>
          <w:szCs w:val="24"/>
        </w:rPr>
        <w:t xml:space="preserve"> alan düzenlemeye dayandırmakta</w:t>
      </w:r>
      <w:r>
        <w:rPr>
          <w:rFonts w:ascii="Courier New" w:hAnsi="Courier New" w:cs="Courier New"/>
          <w:sz w:val="24"/>
          <w:szCs w:val="24"/>
        </w:rPr>
        <w:t>dır. İlgili madde şöyledir:</w:t>
      </w:r>
    </w:p>
    <w:p w:rsidR="00592C00" w:rsidRDefault="00592C00" w:rsidP="004311BE">
      <w:pPr>
        <w:spacing w:after="0" w:line="360" w:lineRule="auto"/>
        <w:jc w:val="both"/>
        <w:rPr>
          <w:rFonts w:ascii="Courier New" w:hAnsi="Courier New" w:cs="Courier New"/>
          <w:sz w:val="24"/>
          <w:szCs w:val="24"/>
        </w:rPr>
      </w:pPr>
    </w:p>
    <w:tbl>
      <w:tblPr>
        <w:tblW w:w="9285" w:type="dxa"/>
        <w:tblLayout w:type="fixed"/>
        <w:tblLook w:val="04A0" w:firstRow="1" w:lastRow="0" w:firstColumn="1" w:lastColumn="0" w:noHBand="0" w:noVBand="1"/>
      </w:tblPr>
      <w:tblGrid>
        <w:gridCol w:w="1786"/>
        <w:gridCol w:w="638"/>
        <w:gridCol w:w="670"/>
        <w:gridCol w:w="6191"/>
      </w:tblGrid>
      <w:tr w:rsidR="00303604" w:rsidTr="00DA0E27">
        <w:tc>
          <w:tcPr>
            <w:tcW w:w="1760" w:type="dxa"/>
            <w:hideMark/>
          </w:tcPr>
          <w:p w:rsidR="00303604" w:rsidRDefault="001A3BB4" w:rsidP="00DA0E27">
            <w:pPr>
              <w:spacing w:after="0"/>
              <w:rPr>
                <w:sz w:val="24"/>
                <w:szCs w:val="24"/>
              </w:rPr>
            </w:pPr>
            <w:r>
              <w:rPr>
                <w:bCs/>
              </w:rPr>
              <w:t>“</w:t>
            </w:r>
            <w:r w:rsidR="00303604">
              <w:rPr>
                <w:bCs/>
              </w:rPr>
              <w:t>Mal</w:t>
            </w:r>
            <w:r>
              <w:rPr>
                <w:bCs/>
              </w:rPr>
              <w:t>ullük, Yaşlılık ve Ölüm Sigorta</w:t>
            </w:r>
            <w:r w:rsidR="00303604">
              <w:rPr>
                <w:bCs/>
              </w:rPr>
              <w:t xml:space="preserve">larına İsteğe </w:t>
            </w:r>
          </w:p>
        </w:tc>
        <w:tc>
          <w:tcPr>
            <w:tcW w:w="629" w:type="dxa"/>
            <w:hideMark/>
          </w:tcPr>
          <w:p w:rsidR="00303604" w:rsidRDefault="00303604">
            <w:pPr>
              <w:rPr>
                <w:sz w:val="24"/>
                <w:szCs w:val="24"/>
              </w:rPr>
            </w:pPr>
            <w:r>
              <w:t>95.</w:t>
            </w:r>
          </w:p>
        </w:tc>
        <w:tc>
          <w:tcPr>
            <w:tcW w:w="6761" w:type="dxa"/>
            <w:gridSpan w:val="2"/>
            <w:hideMark/>
          </w:tcPr>
          <w:p w:rsidR="00303604" w:rsidRDefault="00303604">
            <w:pPr>
              <w:jc w:val="both"/>
              <w:rPr>
                <w:sz w:val="24"/>
                <w:szCs w:val="24"/>
              </w:rPr>
            </w:pPr>
            <w:r>
              <w:t xml:space="preserve">Sigortalılar aşağıda belirtilen koşullarla </w:t>
            </w:r>
            <w:proofErr w:type="spellStart"/>
            <w:r>
              <w:t>malûllük</w:t>
            </w:r>
            <w:proofErr w:type="spellEnd"/>
            <w:r>
              <w:t>, yaşlılık ve ölüm sigortalarına isteğe bağlı olarak devam edebilir ve bu sigorta yardımlarından bu Yasanın ilgili maddelerine göre yararlanabilirler:</w:t>
            </w:r>
          </w:p>
        </w:tc>
      </w:tr>
      <w:tr w:rsidR="00303604" w:rsidTr="00DA0E27">
        <w:tc>
          <w:tcPr>
            <w:tcW w:w="1760" w:type="dxa"/>
            <w:hideMark/>
          </w:tcPr>
          <w:p w:rsidR="00303604" w:rsidRDefault="00303604" w:rsidP="00303604">
            <w:pPr>
              <w:spacing w:after="0" w:line="240" w:lineRule="auto"/>
              <w:rPr>
                <w:bCs/>
                <w:sz w:val="24"/>
                <w:szCs w:val="24"/>
              </w:rPr>
            </w:pPr>
            <w:r>
              <w:rPr>
                <w:bCs/>
              </w:rPr>
              <w:lastRenderedPageBreak/>
              <w:t xml:space="preserve">Bağlı Olarak Devam Etme </w:t>
            </w:r>
          </w:p>
          <w:p w:rsidR="00303604" w:rsidRDefault="00303604" w:rsidP="00303604">
            <w:pPr>
              <w:spacing w:after="0" w:line="240" w:lineRule="auto"/>
              <w:rPr>
                <w:sz w:val="24"/>
                <w:szCs w:val="24"/>
              </w:rPr>
            </w:pPr>
            <w:r>
              <w:rPr>
                <w:bCs/>
              </w:rPr>
              <w:t>Koşulları</w:t>
            </w:r>
            <w:r>
              <w:t xml:space="preserve"> </w:t>
            </w:r>
          </w:p>
        </w:tc>
        <w:tc>
          <w:tcPr>
            <w:tcW w:w="629" w:type="dxa"/>
          </w:tcPr>
          <w:p w:rsidR="00303604" w:rsidRDefault="00303604" w:rsidP="00303604">
            <w:pPr>
              <w:spacing w:after="0" w:line="240" w:lineRule="auto"/>
              <w:rPr>
                <w:sz w:val="24"/>
                <w:szCs w:val="24"/>
              </w:rPr>
            </w:pPr>
          </w:p>
        </w:tc>
        <w:tc>
          <w:tcPr>
            <w:tcW w:w="660" w:type="dxa"/>
            <w:hideMark/>
          </w:tcPr>
          <w:p w:rsidR="00303604" w:rsidRDefault="00303604" w:rsidP="00303604">
            <w:pPr>
              <w:spacing w:after="0" w:line="240" w:lineRule="auto"/>
              <w:rPr>
                <w:sz w:val="24"/>
                <w:szCs w:val="24"/>
              </w:rPr>
            </w:pPr>
            <w:r>
              <w:t>(1)</w:t>
            </w:r>
          </w:p>
        </w:tc>
        <w:tc>
          <w:tcPr>
            <w:tcW w:w="6101" w:type="dxa"/>
            <w:hideMark/>
          </w:tcPr>
          <w:p w:rsidR="00303604" w:rsidRDefault="00303604" w:rsidP="00303604">
            <w:pPr>
              <w:spacing w:after="0" w:line="240" w:lineRule="auto"/>
              <w:jc w:val="both"/>
              <w:rPr>
                <w:sz w:val="24"/>
                <w:szCs w:val="24"/>
              </w:rPr>
            </w:pPr>
            <w:r>
              <w:t>Halen emeklilik hakkı kazandıran herhangi bir yasa altında çalışmamak,</w:t>
            </w:r>
          </w:p>
        </w:tc>
      </w:tr>
      <w:tr w:rsidR="00303604" w:rsidTr="00DA0E27">
        <w:tc>
          <w:tcPr>
            <w:tcW w:w="1760" w:type="dxa"/>
            <w:hideMark/>
          </w:tcPr>
          <w:p w:rsidR="00303604" w:rsidRDefault="00303604" w:rsidP="00303604">
            <w:pPr>
              <w:spacing w:after="0" w:line="240" w:lineRule="auto"/>
              <w:rPr>
                <w:sz w:val="24"/>
                <w:szCs w:val="24"/>
              </w:rPr>
            </w:pPr>
            <w:r>
              <w:t>29/2017</w:t>
            </w:r>
          </w:p>
          <w:p w:rsidR="00303604" w:rsidRDefault="00303604" w:rsidP="00303604">
            <w:pPr>
              <w:spacing w:after="0" w:line="240" w:lineRule="auto"/>
              <w:rPr>
                <w:sz w:val="20"/>
                <w:szCs w:val="20"/>
              </w:rPr>
            </w:pPr>
            <w:r>
              <w:rPr>
                <w:sz w:val="20"/>
                <w:szCs w:val="20"/>
              </w:rPr>
              <w:t>Yürürlük Tarihi:1.7.2017</w:t>
            </w:r>
          </w:p>
        </w:tc>
        <w:tc>
          <w:tcPr>
            <w:tcW w:w="629" w:type="dxa"/>
          </w:tcPr>
          <w:p w:rsidR="00303604" w:rsidRDefault="00303604" w:rsidP="00303604">
            <w:pPr>
              <w:spacing w:after="0" w:line="240" w:lineRule="auto"/>
              <w:rPr>
                <w:sz w:val="24"/>
                <w:szCs w:val="24"/>
              </w:rPr>
            </w:pPr>
          </w:p>
        </w:tc>
        <w:tc>
          <w:tcPr>
            <w:tcW w:w="660" w:type="dxa"/>
            <w:hideMark/>
          </w:tcPr>
          <w:p w:rsidR="00303604" w:rsidRDefault="00303604" w:rsidP="00303604">
            <w:pPr>
              <w:spacing w:after="0" w:line="240" w:lineRule="auto"/>
              <w:rPr>
                <w:sz w:val="24"/>
                <w:szCs w:val="24"/>
              </w:rPr>
            </w:pPr>
            <w:r>
              <w:t>(2)</w:t>
            </w:r>
          </w:p>
        </w:tc>
        <w:tc>
          <w:tcPr>
            <w:tcW w:w="6101" w:type="dxa"/>
            <w:hideMark/>
          </w:tcPr>
          <w:p w:rsidR="00303604" w:rsidRDefault="00303604" w:rsidP="00303604">
            <w:pPr>
              <w:spacing w:after="0" w:line="240" w:lineRule="auto"/>
              <w:jc w:val="both"/>
              <w:rPr>
                <w:sz w:val="24"/>
                <w:szCs w:val="24"/>
              </w:rPr>
            </w:pPr>
            <w:r>
              <w:t>İsteğe bağlı olarak sigortaya devam edeceğini Bakanlığa yazılı olarak bildirmek,</w:t>
            </w:r>
          </w:p>
        </w:tc>
      </w:tr>
      <w:tr w:rsidR="00303604" w:rsidTr="00DA0E27">
        <w:tc>
          <w:tcPr>
            <w:tcW w:w="1760" w:type="dxa"/>
          </w:tcPr>
          <w:p w:rsidR="00303604" w:rsidRDefault="00303604" w:rsidP="00303604">
            <w:pPr>
              <w:spacing w:after="0" w:line="240" w:lineRule="auto"/>
              <w:rPr>
                <w:sz w:val="24"/>
                <w:szCs w:val="24"/>
              </w:rPr>
            </w:pPr>
          </w:p>
        </w:tc>
        <w:tc>
          <w:tcPr>
            <w:tcW w:w="629" w:type="dxa"/>
          </w:tcPr>
          <w:p w:rsidR="00303604" w:rsidRDefault="00303604" w:rsidP="00303604">
            <w:pPr>
              <w:spacing w:after="0" w:line="240" w:lineRule="auto"/>
              <w:rPr>
                <w:sz w:val="24"/>
                <w:szCs w:val="24"/>
              </w:rPr>
            </w:pPr>
          </w:p>
        </w:tc>
        <w:tc>
          <w:tcPr>
            <w:tcW w:w="660" w:type="dxa"/>
            <w:hideMark/>
          </w:tcPr>
          <w:p w:rsidR="00303604" w:rsidRDefault="00303604" w:rsidP="00303604">
            <w:pPr>
              <w:spacing w:after="0" w:line="240" w:lineRule="auto"/>
              <w:rPr>
                <w:sz w:val="24"/>
                <w:szCs w:val="24"/>
              </w:rPr>
            </w:pPr>
            <w:r>
              <w:t>(3)</w:t>
            </w:r>
          </w:p>
        </w:tc>
        <w:tc>
          <w:tcPr>
            <w:tcW w:w="6101" w:type="dxa"/>
            <w:hideMark/>
          </w:tcPr>
          <w:p w:rsidR="00303604" w:rsidRDefault="00303604" w:rsidP="00303604">
            <w:pPr>
              <w:spacing w:after="0" w:line="240" w:lineRule="auto"/>
              <w:jc w:val="both"/>
              <w:rPr>
                <w:sz w:val="24"/>
                <w:szCs w:val="24"/>
              </w:rPr>
            </w:pPr>
            <w:r>
              <w:t xml:space="preserve">Daha önce kendisine bu Yasa kapsamında veya yabancı ülkelerle yapılan anlaşmalar uyarınca hizmet birleştirilmesinden dolayı aylık bağlanmamış olmak veya toptan ödeme yapılmamış </w:t>
            </w:r>
            <w:proofErr w:type="gramStart"/>
            <w:r>
              <w:t>olmak,</w:t>
            </w:r>
            <w:proofErr w:type="gramEnd"/>
            <w:r>
              <w:t xml:space="preserve"> ve</w:t>
            </w:r>
          </w:p>
        </w:tc>
      </w:tr>
      <w:tr w:rsidR="00303604" w:rsidTr="00DA0E27">
        <w:tc>
          <w:tcPr>
            <w:tcW w:w="1760" w:type="dxa"/>
          </w:tcPr>
          <w:p w:rsidR="00303604" w:rsidRDefault="00303604" w:rsidP="00303604">
            <w:pPr>
              <w:spacing w:after="0" w:line="240" w:lineRule="auto"/>
              <w:rPr>
                <w:sz w:val="24"/>
                <w:szCs w:val="24"/>
              </w:rPr>
            </w:pPr>
          </w:p>
          <w:p w:rsidR="00303604" w:rsidRDefault="00303604" w:rsidP="00303604">
            <w:pPr>
              <w:spacing w:after="0" w:line="240" w:lineRule="auto"/>
              <w:rPr>
                <w:sz w:val="24"/>
                <w:szCs w:val="24"/>
              </w:rPr>
            </w:pPr>
          </w:p>
        </w:tc>
        <w:tc>
          <w:tcPr>
            <w:tcW w:w="629" w:type="dxa"/>
          </w:tcPr>
          <w:p w:rsidR="00303604" w:rsidRDefault="00303604" w:rsidP="00303604">
            <w:pPr>
              <w:spacing w:after="0" w:line="240" w:lineRule="auto"/>
              <w:rPr>
                <w:sz w:val="24"/>
                <w:szCs w:val="24"/>
              </w:rPr>
            </w:pPr>
          </w:p>
        </w:tc>
        <w:tc>
          <w:tcPr>
            <w:tcW w:w="660" w:type="dxa"/>
            <w:hideMark/>
          </w:tcPr>
          <w:p w:rsidR="00303604" w:rsidRDefault="00303604" w:rsidP="00303604">
            <w:pPr>
              <w:spacing w:after="0" w:line="240" w:lineRule="auto"/>
              <w:rPr>
                <w:sz w:val="24"/>
                <w:szCs w:val="24"/>
              </w:rPr>
            </w:pPr>
            <w:r>
              <w:t>(4)</w:t>
            </w:r>
          </w:p>
        </w:tc>
        <w:tc>
          <w:tcPr>
            <w:tcW w:w="6101" w:type="dxa"/>
          </w:tcPr>
          <w:p w:rsidR="00303604" w:rsidRDefault="00303604" w:rsidP="00303604">
            <w:pPr>
              <w:spacing w:after="0" w:line="240" w:lineRule="auto"/>
              <w:rPr>
                <w:sz w:val="24"/>
                <w:szCs w:val="24"/>
              </w:rPr>
            </w:pPr>
            <w:r>
              <w:t>İsteğe bağlı olarak sigortaya devam isteğinin kabul edildiğinin Bakanlıkça sigortalıya yazılı olarak bildirildiği tarihten sonra gelen ve Bakanlıkça belirlenecek taksit ayı başından başlayarak her yıl en az üç yüz gün sigorta primi ödemek.</w:t>
            </w:r>
          </w:p>
          <w:p w:rsidR="00303604" w:rsidRDefault="00303604" w:rsidP="00303604">
            <w:pPr>
              <w:spacing w:after="0" w:line="240" w:lineRule="auto"/>
            </w:pPr>
          </w:p>
          <w:p w:rsidR="00303604" w:rsidRDefault="00303604" w:rsidP="00303604">
            <w:pPr>
              <w:spacing w:after="0" w:line="240" w:lineRule="auto"/>
              <w:jc w:val="both"/>
            </w:pPr>
            <w:r>
              <w:t>Bu madde uyarınca ödenecek primler, sigortalının isteğe bağlı olarak sigortaya devam edeceğini Bakanlığa bildirdiği yazıda seçmiş olduğu gelir basamağı üzerinden malullük, yaşlılık ve ölüm sigortalarına ait tüm primler kendilerine ait olmak üzere alınır.</w:t>
            </w:r>
          </w:p>
          <w:p w:rsidR="00303604" w:rsidRDefault="00303604" w:rsidP="00303604">
            <w:pPr>
              <w:spacing w:after="0" w:line="240" w:lineRule="auto"/>
              <w:jc w:val="both"/>
            </w:pPr>
            <w:r>
              <w:t xml:space="preserve">      Sigortalıların zorunlu ve isteğe bağlı olarak ödedikleri primler, bu primlere ait gün sayıları ve yıllık kazanç tutarları birleştirilir.</w:t>
            </w:r>
          </w:p>
          <w:p w:rsidR="00303604" w:rsidRDefault="00303604" w:rsidP="00303604">
            <w:pPr>
              <w:spacing w:after="0" w:line="240" w:lineRule="auto"/>
              <w:jc w:val="both"/>
            </w:pPr>
            <w:r>
              <w:t xml:space="preserve">      Herhangi bir aya ait prim borcunu primi ödenmiş son aydan veya sigortalı olduğu tarihten itibaren en geç yedi ay içerisinde gecikme zammı ile birlikte ödemeyen sigortalıların isteğe bağlı sigortalılığı sona erer. Bu şekilde isteğe bağlı sigortalılığı sona eren sigortalılar, başvuru yapmak koşuluyla, başvuru tarihini izleyen ay başından başlayarak yeniden sigortalı olurlar.</w:t>
            </w:r>
          </w:p>
          <w:p w:rsidR="00303604" w:rsidRPr="001A3BB4" w:rsidRDefault="00303604" w:rsidP="00303604">
            <w:pPr>
              <w:spacing w:after="0" w:line="240" w:lineRule="auto"/>
            </w:pPr>
            <w:r>
              <w:t xml:space="preserve">       İsteğe bağlı sigortalılıklarını sonlandıranlar veya devam ettirmeyenler, yaşlılık aylığından yararlanmak için gerekli yaşı doldurmadıkça bu suretle ödedikleri primlerin iadesini isteyemezler.</w:t>
            </w:r>
            <w:r w:rsidR="00DA0E27">
              <w:t>”</w:t>
            </w:r>
          </w:p>
        </w:tc>
      </w:tr>
    </w:tbl>
    <w:p w:rsidR="00FF5FA4" w:rsidRDefault="00FF5FA4" w:rsidP="004311BE">
      <w:pPr>
        <w:spacing w:after="0" w:line="360" w:lineRule="auto"/>
        <w:jc w:val="both"/>
        <w:rPr>
          <w:rFonts w:ascii="Courier New" w:hAnsi="Courier New" w:cs="Courier New"/>
          <w:sz w:val="24"/>
          <w:szCs w:val="24"/>
        </w:rPr>
      </w:pPr>
    </w:p>
    <w:p w:rsidR="00715F42" w:rsidRPr="00715F42" w:rsidRDefault="00FF5FA4" w:rsidP="00715F42">
      <w:pPr>
        <w:spacing w:after="0" w:line="360" w:lineRule="auto"/>
        <w:jc w:val="both"/>
        <w:rPr>
          <w:rFonts w:ascii="Courier New" w:hAnsi="Courier New" w:cs="Courier New"/>
          <w:sz w:val="24"/>
          <w:szCs w:val="24"/>
        </w:rPr>
      </w:pPr>
      <w:r>
        <w:rPr>
          <w:rFonts w:ascii="Courier New" w:hAnsi="Courier New" w:cs="Courier New"/>
          <w:sz w:val="24"/>
          <w:szCs w:val="24"/>
        </w:rPr>
        <w:tab/>
        <w:t>Yukarıda aktarılan 95. m</w:t>
      </w:r>
      <w:r w:rsidR="00805B71">
        <w:rPr>
          <w:rFonts w:ascii="Courier New" w:hAnsi="Courier New" w:cs="Courier New"/>
          <w:sz w:val="24"/>
          <w:szCs w:val="24"/>
        </w:rPr>
        <w:t>addede yer alan düzenlemenin</w:t>
      </w:r>
      <w:r w:rsidR="001676B6">
        <w:rPr>
          <w:rFonts w:ascii="Courier New" w:hAnsi="Courier New" w:cs="Courier New"/>
          <w:sz w:val="24"/>
          <w:szCs w:val="24"/>
        </w:rPr>
        <w:t>,</w:t>
      </w:r>
      <w:r w:rsidR="00805B71">
        <w:rPr>
          <w:rFonts w:ascii="Courier New" w:hAnsi="Courier New" w:cs="Courier New"/>
          <w:sz w:val="24"/>
          <w:szCs w:val="24"/>
        </w:rPr>
        <w:t xml:space="preserve"> Emare 3 Statü</w:t>
      </w:r>
      <w:r w:rsidR="001676B6">
        <w:rPr>
          <w:rFonts w:ascii="Courier New" w:hAnsi="Courier New" w:cs="Courier New"/>
          <w:sz w:val="24"/>
          <w:szCs w:val="24"/>
        </w:rPr>
        <w:t>’</w:t>
      </w:r>
      <w:r w:rsidR="00805B71">
        <w:rPr>
          <w:rFonts w:ascii="Courier New" w:hAnsi="Courier New" w:cs="Courier New"/>
          <w:sz w:val="24"/>
          <w:szCs w:val="24"/>
        </w:rPr>
        <w:t>nün yürürlüğe girmesinden sonra devletin sosyal güvenliğe ilişkin kurallarda</w:t>
      </w:r>
      <w:r w:rsidR="00FC588F">
        <w:rPr>
          <w:rFonts w:ascii="Courier New" w:hAnsi="Courier New" w:cs="Courier New"/>
          <w:sz w:val="24"/>
          <w:szCs w:val="24"/>
        </w:rPr>
        <w:t xml:space="preserve"> çalışan lehine getirilmiş olan bir düzenleme olduğu hususunda şüphe yoktur. Dava</w:t>
      </w:r>
      <w:r w:rsidR="001676B6">
        <w:rPr>
          <w:rFonts w:ascii="Courier New" w:hAnsi="Courier New" w:cs="Courier New"/>
          <w:sz w:val="24"/>
          <w:szCs w:val="24"/>
        </w:rPr>
        <w:t>cı Avukatına göre Davalı No.1,</w:t>
      </w:r>
      <w:r w:rsidR="00FC588F">
        <w:rPr>
          <w:rFonts w:ascii="Courier New" w:hAnsi="Courier New" w:cs="Courier New"/>
          <w:sz w:val="24"/>
          <w:szCs w:val="24"/>
        </w:rPr>
        <w:t xml:space="preserve"> 95. maddede yer alan düzenleme bağlamında Davacıya “isteğe bağlı olarak” prim yatırmaya devam edebilme</w:t>
      </w:r>
      <w:r w:rsidR="00DA0E27">
        <w:rPr>
          <w:rFonts w:ascii="Courier New" w:hAnsi="Courier New" w:cs="Courier New"/>
          <w:sz w:val="24"/>
          <w:szCs w:val="24"/>
        </w:rPr>
        <w:t>-</w:t>
      </w:r>
      <w:proofErr w:type="spellStart"/>
      <w:r w:rsidR="00FC588F">
        <w:rPr>
          <w:rFonts w:ascii="Courier New" w:hAnsi="Courier New" w:cs="Courier New"/>
          <w:sz w:val="24"/>
          <w:szCs w:val="24"/>
        </w:rPr>
        <w:t>lidir</w:t>
      </w:r>
      <w:proofErr w:type="spellEnd"/>
      <w:r w:rsidR="0075286F">
        <w:rPr>
          <w:rFonts w:ascii="Courier New" w:hAnsi="Courier New" w:cs="Courier New"/>
          <w:sz w:val="24"/>
          <w:szCs w:val="24"/>
        </w:rPr>
        <w:t>. Bu argüman doğrultusunda konu incelendiği zaman,</w:t>
      </w:r>
      <w:r w:rsidR="00715F42">
        <w:rPr>
          <w:rFonts w:ascii="Courier New" w:hAnsi="Courier New" w:cs="Courier New"/>
          <w:sz w:val="24"/>
          <w:szCs w:val="24"/>
        </w:rPr>
        <w:t xml:space="preserve"> Dava konusu edilen Emare 2 19.1.2017 tarihli yazıda yer alan</w:t>
      </w:r>
      <w:r w:rsidR="001676B6">
        <w:rPr>
          <w:rFonts w:ascii="Courier New" w:hAnsi="Courier New" w:cs="Courier New"/>
          <w:sz w:val="24"/>
          <w:szCs w:val="24"/>
        </w:rPr>
        <w:t>,</w:t>
      </w:r>
      <w:r w:rsidR="00715F42">
        <w:rPr>
          <w:rFonts w:ascii="Courier New" w:hAnsi="Courier New" w:cs="Courier New"/>
          <w:sz w:val="24"/>
          <w:szCs w:val="24"/>
        </w:rPr>
        <w:t xml:space="preserve"> “</w:t>
      </w:r>
      <w:r w:rsidR="00715F42" w:rsidRPr="00715F42">
        <w:rPr>
          <w:rFonts w:ascii="Courier New" w:hAnsi="Courier New" w:cs="Courier New"/>
          <w:sz w:val="24"/>
          <w:szCs w:val="24"/>
        </w:rPr>
        <w:t xml:space="preserve">08 Kasım 2016 Tarihli talebiniz yasal yönden </w:t>
      </w:r>
      <w:r w:rsidR="00715F42">
        <w:rPr>
          <w:rFonts w:ascii="Courier New" w:hAnsi="Courier New" w:cs="Courier New"/>
          <w:sz w:val="24"/>
          <w:szCs w:val="24"/>
        </w:rPr>
        <w:t>değerlendirilmiştir.</w:t>
      </w:r>
    </w:p>
    <w:p w:rsidR="00715F42" w:rsidRPr="00715F42" w:rsidRDefault="00715F42" w:rsidP="00715F42">
      <w:pPr>
        <w:spacing w:after="0" w:line="360" w:lineRule="auto"/>
        <w:jc w:val="both"/>
        <w:rPr>
          <w:rFonts w:ascii="Courier New" w:hAnsi="Courier New" w:cs="Courier New"/>
          <w:sz w:val="24"/>
          <w:szCs w:val="24"/>
        </w:rPr>
      </w:pPr>
      <w:r w:rsidRPr="00715F42">
        <w:rPr>
          <w:rFonts w:ascii="Courier New" w:hAnsi="Courier New" w:cs="Courier New"/>
          <w:sz w:val="24"/>
          <w:szCs w:val="24"/>
        </w:rPr>
        <w:t xml:space="preserve">Yürürlükteki mevzuat altında Bankamızdaki </w:t>
      </w:r>
      <w:proofErr w:type="gramStart"/>
      <w:r w:rsidRPr="00715F42">
        <w:rPr>
          <w:rFonts w:ascii="Courier New" w:hAnsi="Courier New" w:cs="Courier New"/>
          <w:sz w:val="24"/>
          <w:szCs w:val="24"/>
        </w:rPr>
        <w:t>hizmetlerinizden  dolayı</w:t>
      </w:r>
      <w:proofErr w:type="gramEnd"/>
      <w:r w:rsidRPr="00715F42">
        <w:rPr>
          <w:rFonts w:ascii="Courier New" w:hAnsi="Courier New" w:cs="Courier New"/>
          <w:sz w:val="24"/>
          <w:szCs w:val="24"/>
        </w:rPr>
        <w:t xml:space="preserve"> size emeklilik maaşı </w:t>
      </w:r>
      <w:r>
        <w:rPr>
          <w:rFonts w:ascii="Courier New" w:hAnsi="Courier New" w:cs="Courier New"/>
          <w:sz w:val="24"/>
          <w:szCs w:val="24"/>
        </w:rPr>
        <w:t xml:space="preserve">ödenmesi olanağı olmadığı gibi, </w:t>
      </w:r>
      <w:r w:rsidRPr="00715F42">
        <w:rPr>
          <w:rFonts w:ascii="Courier New" w:hAnsi="Courier New" w:cs="Courier New"/>
          <w:sz w:val="24"/>
          <w:szCs w:val="24"/>
        </w:rPr>
        <w:t xml:space="preserve">   </w:t>
      </w:r>
    </w:p>
    <w:p w:rsidR="00715F42" w:rsidRDefault="00715F42" w:rsidP="00715F42">
      <w:pPr>
        <w:spacing w:after="0" w:line="360" w:lineRule="auto"/>
        <w:jc w:val="both"/>
        <w:rPr>
          <w:rFonts w:ascii="Courier New" w:hAnsi="Courier New" w:cs="Courier New"/>
          <w:sz w:val="24"/>
          <w:szCs w:val="24"/>
        </w:rPr>
      </w:pPr>
      <w:r>
        <w:rPr>
          <w:rFonts w:ascii="Courier New" w:hAnsi="Courier New" w:cs="Courier New"/>
          <w:sz w:val="24"/>
          <w:szCs w:val="24"/>
        </w:rPr>
        <w:t>h</w:t>
      </w:r>
      <w:r w:rsidRPr="00715F42">
        <w:rPr>
          <w:rFonts w:ascii="Courier New" w:hAnsi="Courier New" w:cs="Courier New"/>
          <w:sz w:val="24"/>
          <w:szCs w:val="24"/>
        </w:rPr>
        <w:t>izmetlerinizin birleştiril</w:t>
      </w:r>
      <w:r>
        <w:rPr>
          <w:rFonts w:ascii="Courier New" w:hAnsi="Courier New" w:cs="Courier New"/>
          <w:sz w:val="24"/>
          <w:szCs w:val="24"/>
        </w:rPr>
        <w:t>mesi olanağı da bulunmamaktadır” şeklindeki içeriğin Davacının “isteğe bağlı ola</w:t>
      </w:r>
      <w:r w:rsidR="001676B6">
        <w:rPr>
          <w:rFonts w:ascii="Courier New" w:hAnsi="Courier New" w:cs="Courier New"/>
          <w:sz w:val="24"/>
          <w:szCs w:val="24"/>
        </w:rPr>
        <w:t xml:space="preserve">rak” prim </w:t>
      </w:r>
      <w:r w:rsidR="001676B6">
        <w:rPr>
          <w:rFonts w:ascii="Courier New" w:hAnsi="Courier New" w:cs="Courier New"/>
          <w:sz w:val="24"/>
          <w:szCs w:val="24"/>
        </w:rPr>
        <w:lastRenderedPageBreak/>
        <w:t>yatırma talebinin redd</w:t>
      </w:r>
      <w:r>
        <w:rPr>
          <w:rFonts w:ascii="Courier New" w:hAnsi="Courier New" w:cs="Courier New"/>
          <w:sz w:val="24"/>
          <w:szCs w:val="24"/>
        </w:rPr>
        <w:t>edilme gerekçesini</w:t>
      </w:r>
      <w:r w:rsidR="00105BAD">
        <w:rPr>
          <w:rFonts w:ascii="Courier New" w:hAnsi="Courier New" w:cs="Courier New"/>
          <w:sz w:val="24"/>
          <w:szCs w:val="24"/>
        </w:rPr>
        <w:t xml:space="preserve"> açık bir şekilde içermediği görülmektedir.</w:t>
      </w:r>
    </w:p>
    <w:p w:rsidR="00105BAD" w:rsidRDefault="00105BAD" w:rsidP="00715F42">
      <w:pPr>
        <w:spacing w:after="0" w:line="360" w:lineRule="auto"/>
        <w:jc w:val="both"/>
        <w:rPr>
          <w:rFonts w:ascii="Courier New" w:hAnsi="Courier New" w:cs="Courier New"/>
          <w:sz w:val="24"/>
          <w:szCs w:val="24"/>
        </w:rPr>
      </w:pPr>
    </w:p>
    <w:p w:rsidR="00573E64" w:rsidRDefault="00105BAD" w:rsidP="00715F42">
      <w:pPr>
        <w:spacing w:after="0" w:line="360" w:lineRule="auto"/>
        <w:jc w:val="both"/>
        <w:rPr>
          <w:rFonts w:ascii="Courier New" w:hAnsi="Courier New" w:cs="Courier New"/>
          <w:sz w:val="24"/>
          <w:szCs w:val="24"/>
        </w:rPr>
      </w:pPr>
      <w:r>
        <w:rPr>
          <w:rFonts w:ascii="Courier New" w:hAnsi="Courier New" w:cs="Courier New"/>
          <w:sz w:val="24"/>
          <w:szCs w:val="24"/>
        </w:rPr>
        <w:tab/>
        <w:t>Bu gerçeğe karşın</w:t>
      </w:r>
      <w:r w:rsidR="001676B6">
        <w:rPr>
          <w:rFonts w:ascii="Courier New" w:hAnsi="Courier New" w:cs="Courier New"/>
          <w:sz w:val="24"/>
          <w:szCs w:val="24"/>
        </w:rPr>
        <w:t>,</w:t>
      </w:r>
      <w:r>
        <w:rPr>
          <w:rFonts w:ascii="Courier New" w:hAnsi="Courier New" w:cs="Courier New"/>
          <w:sz w:val="24"/>
          <w:szCs w:val="24"/>
        </w:rPr>
        <w:t xml:space="preserve"> yasal durum incelendiği zaman </w:t>
      </w:r>
      <w:r w:rsidR="0075286F">
        <w:rPr>
          <w:rFonts w:ascii="Courier New" w:hAnsi="Courier New" w:cs="Courier New"/>
          <w:sz w:val="24"/>
          <w:szCs w:val="24"/>
        </w:rPr>
        <w:t>95. maddenin (1) fıkrasında yer alan</w:t>
      </w:r>
      <w:r w:rsidR="001676B6">
        <w:rPr>
          <w:rFonts w:ascii="Courier New" w:hAnsi="Courier New" w:cs="Courier New"/>
          <w:sz w:val="24"/>
          <w:szCs w:val="24"/>
        </w:rPr>
        <w:t>,</w:t>
      </w:r>
      <w:r w:rsidR="0075286F">
        <w:rPr>
          <w:rFonts w:ascii="Courier New" w:hAnsi="Courier New" w:cs="Courier New"/>
          <w:sz w:val="24"/>
          <w:szCs w:val="24"/>
        </w:rPr>
        <w:t xml:space="preserve"> “Halen emeklilik hakkı kazandıran herhangi bir yasa altında çalışmamak” koşulunun varlığıyla</w:t>
      </w:r>
      <w:r w:rsidR="00573E64">
        <w:rPr>
          <w:rFonts w:ascii="Courier New" w:hAnsi="Courier New" w:cs="Courier New"/>
          <w:sz w:val="24"/>
          <w:szCs w:val="24"/>
        </w:rPr>
        <w:t xml:space="preserve"> karşılaşılmaktadır.</w:t>
      </w:r>
    </w:p>
    <w:p w:rsidR="00573E64" w:rsidRDefault="00573E64" w:rsidP="004311BE">
      <w:pPr>
        <w:spacing w:after="0" w:line="360" w:lineRule="auto"/>
        <w:jc w:val="both"/>
        <w:rPr>
          <w:rFonts w:ascii="Courier New" w:hAnsi="Courier New" w:cs="Courier New"/>
          <w:sz w:val="24"/>
          <w:szCs w:val="24"/>
        </w:rPr>
      </w:pPr>
    </w:p>
    <w:p w:rsidR="00FD488C" w:rsidRDefault="00573E64" w:rsidP="0073012C">
      <w:pPr>
        <w:spacing w:after="0" w:line="360" w:lineRule="auto"/>
        <w:jc w:val="both"/>
        <w:rPr>
          <w:rFonts w:ascii="Courier New" w:hAnsi="Courier New" w:cs="Courier New"/>
          <w:sz w:val="24"/>
          <w:szCs w:val="24"/>
        </w:rPr>
      </w:pPr>
      <w:r>
        <w:rPr>
          <w:rFonts w:ascii="Courier New" w:hAnsi="Courier New" w:cs="Courier New"/>
          <w:sz w:val="24"/>
          <w:szCs w:val="24"/>
        </w:rPr>
        <w:tab/>
        <w:t>Davacının Davalı No.1’e yazmış olduğu Emare 1 yazı 8</w:t>
      </w:r>
      <w:r w:rsidR="00105BAD">
        <w:rPr>
          <w:rFonts w:ascii="Courier New" w:hAnsi="Courier New" w:cs="Courier New"/>
          <w:sz w:val="24"/>
          <w:szCs w:val="24"/>
        </w:rPr>
        <w:t>.11.2016 tarihli;</w:t>
      </w:r>
      <w:r>
        <w:rPr>
          <w:rFonts w:ascii="Courier New" w:hAnsi="Courier New" w:cs="Courier New"/>
          <w:sz w:val="24"/>
          <w:szCs w:val="24"/>
        </w:rPr>
        <w:t xml:space="preserve"> Davacının Emare 1 yazıdaki talebini reddeden dava konusu Emare 2 yazı ise 19.1.2017 tarihlidir. Davacının Sosyal Sigortalar Dairesine kayıt ve yatırımlarını gösteren Emare 10 belge ve Sosyal Sigortalar Dairesi Müdürünün sunmuş olduğu şahadet Davacının 2.1.2017 – 3</w:t>
      </w:r>
      <w:r w:rsidR="00DA0E27">
        <w:rPr>
          <w:rFonts w:ascii="Courier New" w:hAnsi="Courier New" w:cs="Courier New"/>
          <w:sz w:val="24"/>
          <w:szCs w:val="24"/>
        </w:rPr>
        <w:t>1.3.2017 tarihleri arasında As-Da</w:t>
      </w:r>
      <w:r>
        <w:rPr>
          <w:rFonts w:ascii="Courier New" w:hAnsi="Courier New" w:cs="Courier New"/>
          <w:sz w:val="24"/>
          <w:szCs w:val="24"/>
        </w:rPr>
        <w:t xml:space="preserve"> Dizayn ve Dekorasyon </w:t>
      </w:r>
      <w:proofErr w:type="spellStart"/>
      <w:r>
        <w:rPr>
          <w:rFonts w:ascii="Courier New" w:hAnsi="Courier New" w:cs="Courier New"/>
          <w:sz w:val="24"/>
          <w:szCs w:val="24"/>
        </w:rPr>
        <w:t>Ltd’de</w:t>
      </w:r>
      <w:proofErr w:type="spellEnd"/>
      <w:r>
        <w:rPr>
          <w:rFonts w:ascii="Courier New" w:hAnsi="Courier New" w:cs="Courier New"/>
          <w:sz w:val="24"/>
          <w:szCs w:val="24"/>
        </w:rPr>
        <w:t xml:space="preserve"> çalıştığını göster</w:t>
      </w:r>
      <w:r w:rsidR="00A012AC">
        <w:rPr>
          <w:rFonts w:ascii="Courier New" w:hAnsi="Courier New" w:cs="Courier New"/>
          <w:sz w:val="24"/>
          <w:szCs w:val="24"/>
        </w:rPr>
        <w:t>-</w:t>
      </w:r>
      <w:proofErr w:type="spellStart"/>
      <w:r>
        <w:rPr>
          <w:rFonts w:ascii="Courier New" w:hAnsi="Courier New" w:cs="Courier New"/>
          <w:sz w:val="24"/>
          <w:szCs w:val="24"/>
        </w:rPr>
        <w:t>mektedir</w:t>
      </w:r>
      <w:proofErr w:type="spellEnd"/>
      <w:r>
        <w:rPr>
          <w:rFonts w:ascii="Courier New" w:hAnsi="Courier New" w:cs="Courier New"/>
          <w:sz w:val="24"/>
          <w:szCs w:val="24"/>
        </w:rPr>
        <w:t xml:space="preserve">. </w:t>
      </w:r>
      <w:proofErr w:type="gramStart"/>
      <w:r>
        <w:rPr>
          <w:rFonts w:ascii="Courier New" w:hAnsi="Courier New" w:cs="Courier New"/>
          <w:sz w:val="24"/>
          <w:szCs w:val="24"/>
        </w:rPr>
        <w:t>Başka bir anlatımla</w:t>
      </w:r>
      <w:r w:rsidR="00A012AC">
        <w:rPr>
          <w:rFonts w:ascii="Courier New" w:hAnsi="Courier New" w:cs="Courier New"/>
          <w:sz w:val="24"/>
          <w:szCs w:val="24"/>
        </w:rPr>
        <w:t>,</w:t>
      </w:r>
      <w:r>
        <w:rPr>
          <w:rFonts w:ascii="Courier New" w:hAnsi="Courier New" w:cs="Courier New"/>
          <w:sz w:val="24"/>
          <w:szCs w:val="24"/>
        </w:rPr>
        <w:t xml:space="preserve"> Davacının Emare 1 yazıdaki talebi değerlend</w:t>
      </w:r>
      <w:r w:rsidR="00DA0E27">
        <w:rPr>
          <w:rFonts w:ascii="Courier New" w:hAnsi="Courier New" w:cs="Courier New"/>
          <w:sz w:val="24"/>
          <w:szCs w:val="24"/>
        </w:rPr>
        <w:t>irilip reddedilirken, Davacı As-D</w:t>
      </w:r>
      <w:r>
        <w:rPr>
          <w:rFonts w:ascii="Courier New" w:hAnsi="Courier New" w:cs="Courier New"/>
          <w:sz w:val="24"/>
          <w:szCs w:val="24"/>
        </w:rPr>
        <w:t xml:space="preserve">a Dizayn ve Dekorasyon </w:t>
      </w:r>
      <w:proofErr w:type="spellStart"/>
      <w:r>
        <w:rPr>
          <w:rFonts w:ascii="Courier New" w:hAnsi="Courier New" w:cs="Courier New"/>
          <w:sz w:val="24"/>
          <w:szCs w:val="24"/>
        </w:rPr>
        <w:t>Ltd’de</w:t>
      </w:r>
      <w:proofErr w:type="spellEnd"/>
      <w:r>
        <w:rPr>
          <w:rFonts w:ascii="Courier New" w:hAnsi="Courier New" w:cs="Courier New"/>
          <w:sz w:val="24"/>
          <w:szCs w:val="24"/>
        </w:rPr>
        <w:t xml:space="preserve"> çalışmakta idi. Bu gerçekler ışığında</w:t>
      </w:r>
      <w:r w:rsidR="00105BAD">
        <w:rPr>
          <w:rFonts w:ascii="Courier New" w:hAnsi="Courier New" w:cs="Courier New"/>
          <w:sz w:val="24"/>
          <w:szCs w:val="24"/>
        </w:rPr>
        <w:t xml:space="preserve"> Davalı No.1 tarafından dava konusu olan Emare 2 yazının kaleme alındığı 19.1.2017 tarihinde, </w:t>
      </w:r>
      <w:r>
        <w:rPr>
          <w:rFonts w:ascii="Courier New" w:hAnsi="Courier New" w:cs="Courier New"/>
          <w:sz w:val="24"/>
          <w:szCs w:val="24"/>
        </w:rPr>
        <w:t>Davacının 95. madde tahtında “isteğe bağlı yatırım ilkesinden” yararlanabilmesi için</w:t>
      </w:r>
      <w:r w:rsidR="001C4897">
        <w:rPr>
          <w:rFonts w:ascii="Courier New" w:hAnsi="Courier New" w:cs="Courier New"/>
          <w:sz w:val="24"/>
          <w:szCs w:val="24"/>
        </w:rPr>
        <w:t xml:space="preserve"> “halen emeklilik hakkı kazandıran herhangi bir yasa altında çalışmamak” koşulunu yerine getirmediği görülmektedir. </w:t>
      </w:r>
      <w:proofErr w:type="gramEnd"/>
      <w:r w:rsidR="001C4897">
        <w:rPr>
          <w:rFonts w:ascii="Courier New" w:hAnsi="Courier New" w:cs="Courier New"/>
          <w:sz w:val="24"/>
          <w:szCs w:val="24"/>
        </w:rPr>
        <w:t>Daha açık bir şekilde ifade etmek gerekirse</w:t>
      </w:r>
      <w:r w:rsidR="00A012AC">
        <w:rPr>
          <w:rFonts w:ascii="Courier New" w:hAnsi="Courier New" w:cs="Courier New"/>
          <w:sz w:val="24"/>
          <w:szCs w:val="24"/>
        </w:rPr>
        <w:t>,</w:t>
      </w:r>
      <w:r w:rsidR="001C4897">
        <w:rPr>
          <w:rFonts w:ascii="Courier New" w:hAnsi="Courier New" w:cs="Courier New"/>
          <w:sz w:val="24"/>
          <w:szCs w:val="24"/>
        </w:rPr>
        <w:t xml:space="preserve"> Davalı No.1 ta</w:t>
      </w:r>
      <w:r w:rsidR="00105BAD">
        <w:rPr>
          <w:rFonts w:ascii="Courier New" w:hAnsi="Courier New" w:cs="Courier New"/>
          <w:sz w:val="24"/>
          <w:szCs w:val="24"/>
        </w:rPr>
        <w:t xml:space="preserve">rafından </w:t>
      </w:r>
      <w:r w:rsidR="00A012AC">
        <w:rPr>
          <w:rFonts w:ascii="Courier New" w:hAnsi="Courier New" w:cs="Courier New"/>
          <w:sz w:val="24"/>
          <w:szCs w:val="24"/>
        </w:rPr>
        <w:t xml:space="preserve">kaleme alınan </w:t>
      </w:r>
      <w:r w:rsidR="00105BAD">
        <w:rPr>
          <w:rFonts w:ascii="Courier New" w:hAnsi="Courier New" w:cs="Courier New"/>
          <w:sz w:val="24"/>
          <w:szCs w:val="24"/>
        </w:rPr>
        <w:t>Emare 2 yazıda</w:t>
      </w:r>
      <w:r w:rsidR="00A012AC">
        <w:rPr>
          <w:rFonts w:ascii="Courier New" w:hAnsi="Courier New" w:cs="Courier New"/>
          <w:sz w:val="24"/>
          <w:szCs w:val="24"/>
        </w:rPr>
        <w:t>,</w:t>
      </w:r>
      <w:r w:rsidR="00105BAD">
        <w:rPr>
          <w:rFonts w:ascii="Courier New" w:hAnsi="Courier New" w:cs="Courier New"/>
          <w:sz w:val="24"/>
          <w:szCs w:val="24"/>
        </w:rPr>
        <w:t xml:space="preserve"> </w:t>
      </w:r>
      <w:r w:rsidR="0073012C">
        <w:rPr>
          <w:rFonts w:ascii="Courier New" w:hAnsi="Courier New" w:cs="Courier New"/>
          <w:sz w:val="24"/>
          <w:szCs w:val="24"/>
        </w:rPr>
        <w:t>“</w:t>
      </w:r>
      <w:r w:rsidR="0073012C" w:rsidRPr="00715F42">
        <w:rPr>
          <w:rFonts w:ascii="Courier New" w:hAnsi="Courier New" w:cs="Courier New"/>
          <w:sz w:val="24"/>
          <w:szCs w:val="24"/>
        </w:rPr>
        <w:t>Yürürlükteki mevzuat altında Bankamızdaki hiz</w:t>
      </w:r>
      <w:r w:rsidR="00A012AC">
        <w:rPr>
          <w:rFonts w:ascii="Courier New" w:hAnsi="Courier New" w:cs="Courier New"/>
          <w:sz w:val="24"/>
          <w:szCs w:val="24"/>
        </w:rPr>
        <w:t xml:space="preserve">metlerinizden dolayı </w:t>
      </w:r>
      <w:r w:rsidR="0073012C" w:rsidRPr="00715F42">
        <w:rPr>
          <w:rFonts w:ascii="Courier New" w:hAnsi="Courier New" w:cs="Courier New"/>
          <w:sz w:val="24"/>
          <w:szCs w:val="24"/>
        </w:rPr>
        <w:t xml:space="preserve">size emeklilik maaşı </w:t>
      </w:r>
      <w:r w:rsidR="0073012C">
        <w:rPr>
          <w:rFonts w:ascii="Courier New" w:hAnsi="Courier New" w:cs="Courier New"/>
          <w:sz w:val="24"/>
          <w:szCs w:val="24"/>
        </w:rPr>
        <w:t>ödenmesi olanağı olmadığı gibi, h</w:t>
      </w:r>
      <w:r w:rsidR="0073012C" w:rsidRPr="00715F42">
        <w:rPr>
          <w:rFonts w:ascii="Courier New" w:hAnsi="Courier New" w:cs="Courier New"/>
          <w:sz w:val="24"/>
          <w:szCs w:val="24"/>
        </w:rPr>
        <w:t>izmetlerinizin birleştiril</w:t>
      </w:r>
      <w:r w:rsidR="0073012C">
        <w:rPr>
          <w:rFonts w:ascii="Courier New" w:hAnsi="Courier New" w:cs="Courier New"/>
          <w:sz w:val="24"/>
          <w:szCs w:val="24"/>
        </w:rPr>
        <w:t>me</w:t>
      </w:r>
      <w:r w:rsidR="00A012AC">
        <w:rPr>
          <w:rFonts w:ascii="Courier New" w:hAnsi="Courier New" w:cs="Courier New"/>
          <w:sz w:val="24"/>
          <w:szCs w:val="24"/>
        </w:rPr>
        <w:t>-si olanağı da bu</w:t>
      </w:r>
      <w:r w:rsidR="0073012C">
        <w:rPr>
          <w:rFonts w:ascii="Courier New" w:hAnsi="Courier New" w:cs="Courier New"/>
          <w:sz w:val="24"/>
          <w:szCs w:val="24"/>
        </w:rPr>
        <w:t>lunmamaktadır” şeklindeki yanıtın</w:t>
      </w:r>
      <w:r w:rsidR="00A012AC">
        <w:rPr>
          <w:rFonts w:ascii="Courier New" w:hAnsi="Courier New" w:cs="Courier New"/>
          <w:sz w:val="24"/>
          <w:szCs w:val="24"/>
        </w:rPr>
        <w:t xml:space="preserve"> Emare 2 yazının yazıldığı tarihte</w:t>
      </w:r>
      <w:r w:rsidR="0073012C">
        <w:rPr>
          <w:rFonts w:ascii="Courier New" w:hAnsi="Courier New" w:cs="Courier New"/>
          <w:sz w:val="24"/>
          <w:szCs w:val="24"/>
        </w:rPr>
        <w:t xml:space="preserve"> hukuka aykırı olduğunu söylemek olası değildir.</w:t>
      </w:r>
    </w:p>
    <w:p w:rsidR="00FD488C" w:rsidRDefault="00FD488C" w:rsidP="004311BE">
      <w:pPr>
        <w:spacing w:after="0" w:line="360" w:lineRule="auto"/>
        <w:jc w:val="both"/>
        <w:rPr>
          <w:rFonts w:ascii="Courier New" w:hAnsi="Courier New" w:cs="Courier New"/>
          <w:sz w:val="24"/>
          <w:szCs w:val="24"/>
        </w:rPr>
      </w:pPr>
    </w:p>
    <w:p w:rsidR="00FD488C" w:rsidRDefault="00FD488C" w:rsidP="004311BE">
      <w:pPr>
        <w:spacing w:after="0" w:line="360" w:lineRule="auto"/>
        <w:jc w:val="both"/>
        <w:rPr>
          <w:rFonts w:ascii="Courier New" w:hAnsi="Courier New" w:cs="Courier New"/>
          <w:sz w:val="24"/>
          <w:szCs w:val="24"/>
        </w:rPr>
      </w:pPr>
      <w:r>
        <w:rPr>
          <w:rFonts w:ascii="Courier New" w:hAnsi="Courier New" w:cs="Courier New"/>
          <w:sz w:val="24"/>
          <w:szCs w:val="24"/>
        </w:rPr>
        <w:tab/>
        <w:t xml:space="preserve">Belirtilenler ışığında Davacının (B) paragrafındaki </w:t>
      </w:r>
      <w:proofErr w:type="spellStart"/>
      <w:r>
        <w:rPr>
          <w:rFonts w:ascii="Courier New" w:hAnsi="Courier New" w:cs="Courier New"/>
          <w:sz w:val="24"/>
          <w:szCs w:val="24"/>
        </w:rPr>
        <w:t>tale</w:t>
      </w:r>
      <w:proofErr w:type="spellEnd"/>
      <w:r>
        <w:rPr>
          <w:rFonts w:ascii="Courier New" w:hAnsi="Courier New" w:cs="Courier New"/>
          <w:sz w:val="24"/>
          <w:szCs w:val="24"/>
        </w:rPr>
        <w:t>-binin de reddedilmesi kaçınılmazdır.</w:t>
      </w:r>
    </w:p>
    <w:p w:rsidR="00FD488C" w:rsidRDefault="00FD488C" w:rsidP="004311BE">
      <w:pPr>
        <w:spacing w:after="0" w:line="360" w:lineRule="auto"/>
        <w:jc w:val="both"/>
        <w:rPr>
          <w:rFonts w:ascii="Courier New" w:hAnsi="Courier New" w:cs="Courier New"/>
          <w:sz w:val="24"/>
          <w:szCs w:val="24"/>
        </w:rPr>
      </w:pPr>
    </w:p>
    <w:p w:rsidR="00FD488C" w:rsidRDefault="00FD488C" w:rsidP="004311BE">
      <w:pPr>
        <w:spacing w:after="0" w:line="360" w:lineRule="auto"/>
        <w:jc w:val="both"/>
        <w:rPr>
          <w:rFonts w:ascii="Courier New" w:hAnsi="Courier New" w:cs="Courier New"/>
          <w:sz w:val="24"/>
          <w:szCs w:val="24"/>
        </w:rPr>
      </w:pPr>
      <w:r>
        <w:rPr>
          <w:rFonts w:ascii="Courier New" w:hAnsi="Courier New" w:cs="Courier New"/>
          <w:sz w:val="24"/>
          <w:szCs w:val="24"/>
        </w:rPr>
        <w:lastRenderedPageBreak/>
        <w:tab/>
        <w:t xml:space="preserve">Sonuç olarak; </w:t>
      </w:r>
    </w:p>
    <w:p w:rsidR="00A012AC" w:rsidRDefault="00A012AC" w:rsidP="004311BE">
      <w:pPr>
        <w:spacing w:after="0" w:line="360" w:lineRule="auto"/>
        <w:jc w:val="both"/>
        <w:rPr>
          <w:rFonts w:ascii="Courier New" w:hAnsi="Courier New" w:cs="Courier New"/>
          <w:sz w:val="24"/>
          <w:szCs w:val="24"/>
        </w:rPr>
      </w:pPr>
    </w:p>
    <w:p w:rsidR="004D78B9" w:rsidRDefault="00FD488C" w:rsidP="004311BE">
      <w:pPr>
        <w:spacing w:after="0" w:line="360" w:lineRule="auto"/>
        <w:jc w:val="both"/>
        <w:rPr>
          <w:rFonts w:ascii="Courier New" w:hAnsi="Courier New" w:cs="Courier New"/>
          <w:sz w:val="24"/>
          <w:szCs w:val="24"/>
        </w:rPr>
      </w:pPr>
      <w:r>
        <w:rPr>
          <w:rFonts w:ascii="Courier New" w:hAnsi="Courier New" w:cs="Courier New"/>
          <w:sz w:val="24"/>
          <w:szCs w:val="24"/>
        </w:rPr>
        <w:tab/>
      </w:r>
      <w:r w:rsidR="004D78B9">
        <w:rPr>
          <w:rFonts w:ascii="Courier New" w:hAnsi="Courier New" w:cs="Courier New"/>
          <w:sz w:val="24"/>
          <w:szCs w:val="24"/>
        </w:rPr>
        <w:t>Davacı davasında</w:t>
      </w:r>
      <w:r w:rsidR="00A012AC">
        <w:rPr>
          <w:rFonts w:ascii="Courier New" w:hAnsi="Courier New" w:cs="Courier New"/>
          <w:sz w:val="24"/>
          <w:szCs w:val="24"/>
        </w:rPr>
        <w:t xml:space="preserve"> başarılı olamadığından dava ret</w:t>
      </w:r>
      <w:r w:rsidR="004D78B9">
        <w:rPr>
          <w:rFonts w:ascii="Courier New" w:hAnsi="Courier New" w:cs="Courier New"/>
          <w:sz w:val="24"/>
          <w:szCs w:val="24"/>
        </w:rPr>
        <w:t xml:space="preserve"> ve iptal edilir.</w:t>
      </w:r>
    </w:p>
    <w:p w:rsidR="00A012AC" w:rsidRDefault="00A012AC" w:rsidP="004311BE">
      <w:pPr>
        <w:spacing w:after="0" w:line="360" w:lineRule="auto"/>
        <w:jc w:val="both"/>
        <w:rPr>
          <w:rFonts w:ascii="Courier New" w:hAnsi="Courier New" w:cs="Courier New"/>
          <w:sz w:val="24"/>
          <w:szCs w:val="24"/>
        </w:rPr>
      </w:pPr>
    </w:p>
    <w:p w:rsidR="006625E0" w:rsidRPr="004311BE" w:rsidRDefault="004D78B9" w:rsidP="004311BE">
      <w:pPr>
        <w:spacing w:after="0" w:line="360" w:lineRule="auto"/>
        <w:jc w:val="both"/>
        <w:rPr>
          <w:rFonts w:ascii="Courier New" w:hAnsi="Courier New" w:cs="Courier New"/>
          <w:sz w:val="24"/>
          <w:szCs w:val="24"/>
        </w:rPr>
      </w:pPr>
      <w:r>
        <w:rPr>
          <w:rFonts w:ascii="Courier New" w:hAnsi="Courier New" w:cs="Courier New"/>
          <w:sz w:val="24"/>
          <w:szCs w:val="24"/>
        </w:rPr>
        <w:tab/>
        <w:t>Tüm durum ve koşullar çerçevesinde masraf emri verilmez.</w:t>
      </w:r>
      <w:r w:rsidR="00FC588F">
        <w:rPr>
          <w:rFonts w:ascii="Courier New" w:hAnsi="Courier New" w:cs="Courier New"/>
          <w:sz w:val="24"/>
          <w:szCs w:val="24"/>
        </w:rPr>
        <w:t xml:space="preserve"> </w:t>
      </w:r>
      <w:r w:rsidR="00805B71">
        <w:rPr>
          <w:rFonts w:ascii="Courier New" w:hAnsi="Courier New" w:cs="Courier New"/>
          <w:sz w:val="24"/>
          <w:szCs w:val="24"/>
        </w:rPr>
        <w:t xml:space="preserve"> </w:t>
      </w:r>
      <w:r w:rsidR="006625E0">
        <w:rPr>
          <w:rFonts w:ascii="Courier New" w:hAnsi="Courier New" w:cs="Courier New"/>
          <w:sz w:val="24"/>
          <w:szCs w:val="24"/>
        </w:rPr>
        <w:t xml:space="preserve"> </w:t>
      </w:r>
    </w:p>
    <w:p w:rsidR="00876402" w:rsidRDefault="00430C1F" w:rsidP="00BD447B">
      <w:pPr>
        <w:spacing w:after="0" w:line="360" w:lineRule="auto"/>
        <w:jc w:val="both"/>
        <w:rPr>
          <w:rFonts w:ascii="Courier New" w:hAnsi="Courier New" w:cs="Courier New"/>
          <w:sz w:val="24"/>
          <w:szCs w:val="24"/>
        </w:rPr>
      </w:pPr>
      <w:r>
        <w:rPr>
          <w:rFonts w:ascii="Courier New" w:hAnsi="Courier New" w:cs="Courier New"/>
          <w:sz w:val="24"/>
          <w:szCs w:val="24"/>
        </w:rPr>
        <w:tab/>
      </w:r>
      <w:r w:rsidR="00876402">
        <w:rPr>
          <w:rFonts w:ascii="Courier New" w:hAnsi="Courier New" w:cs="Courier New"/>
          <w:sz w:val="24"/>
          <w:szCs w:val="24"/>
        </w:rPr>
        <w:t xml:space="preserve"> </w:t>
      </w:r>
    </w:p>
    <w:p w:rsidR="008E28C9" w:rsidRDefault="008E28C9" w:rsidP="00BD447B">
      <w:pPr>
        <w:spacing w:after="0" w:line="360" w:lineRule="auto"/>
        <w:jc w:val="both"/>
        <w:rPr>
          <w:rFonts w:ascii="Courier New" w:hAnsi="Courier New" w:cs="Courier New"/>
          <w:sz w:val="24"/>
          <w:szCs w:val="24"/>
        </w:rPr>
      </w:pPr>
    </w:p>
    <w:p w:rsidR="00DA0E27" w:rsidRDefault="004D78B9" w:rsidP="00BD447B">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p>
    <w:p w:rsidR="004D78B9" w:rsidRDefault="004D78B9" w:rsidP="00DA0E27">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DA0E27">
        <w:rPr>
          <w:rFonts w:ascii="Courier New" w:hAnsi="Courier New" w:cs="Courier New"/>
          <w:sz w:val="24"/>
          <w:szCs w:val="24"/>
        </w:rPr>
        <w:t xml:space="preserve">                             Beril </w:t>
      </w:r>
      <w:proofErr w:type="spellStart"/>
      <w:r w:rsidR="00DA0E27">
        <w:rPr>
          <w:rFonts w:ascii="Courier New" w:hAnsi="Courier New" w:cs="Courier New"/>
          <w:sz w:val="24"/>
          <w:szCs w:val="24"/>
        </w:rPr>
        <w:t>Çağdal</w:t>
      </w:r>
      <w:proofErr w:type="spellEnd"/>
    </w:p>
    <w:p w:rsidR="00DA0E27" w:rsidRDefault="00DA0E27" w:rsidP="00DA0E27">
      <w:pPr>
        <w:spacing w:after="0" w:line="240" w:lineRule="auto"/>
        <w:jc w:val="both"/>
        <w:rPr>
          <w:rFonts w:ascii="Courier New" w:hAnsi="Courier New" w:cs="Courier New"/>
          <w:sz w:val="24"/>
          <w:szCs w:val="24"/>
        </w:rPr>
      </w:pPr>
      <w:r>
        <w:rPr>
          <w:rFonts w:ascii="Courier New" w:hAnsi="Courier New" w:cs="Courier New"/>
          <w:sz w:val="24"/>
          <w:szCs w:val="24"/>
        </w:rPr>
        <w:t xml:space="preserve">                                                 Yargıç</w:t>
      </w:r>
    </w:p>
    <w:p w:rsidR="00A012AC" w:rsidRDefault="00A012AC" w:rsidP="00BD447B">
      <w:pPr>
        <w:spacing w:after="0" w:line="360" w:lineRule="auto"/>
        <w:jc w:val="both"/>
        <w:rPr>
          <w:rFonts w:ascii="Courier New" w:hAnsi="Courier New" w:cs="Courier New"/>
          <w:sz w:val="24"/>
          <w:szCs w:val="24"/>
        </w:rPr>
      </w:pPr>
    </w:p>
    <w:p w:rsidR="00A012AC" w:rsidRDefault="00A012AC" w:rsidP="00BD447B">
      <w:pPr>
        <w:spacing w:after="0" w:line="360" w:lineRule="auto"/>
        <w:jc w:val="both"/>
        <w:rPr>
          <w:rFonts w:ascii="Courier New" w:hAnsi="Courier New" w:cs="Courier New"/>
          <w:sz w:val="24"/>
          <w:szCs w:val="24"/>
        </w:rPr>
      </w:pPr>
    </w:p>
    <w:p w:rsidR="00BD447B" w:rsidRDefault="00A012AC" w:rsidP="00BD447B">
      <w:pPr>
        <w:spacing w:after="0" w:line="360" w:lineRule="auto"/>
        <w:jc w:val="both"/>
        <w:rPr>
          <w:rFonts w:ascii="Courier New" w:hAnsi="Courier New" w:cs="Courier New"/>
          <w:sz w:val="24"/>
          <w:szCs w:val="24"/>
        </w:rPr>
      </w:pPr>
      <w:r>
        <w:rPr>
          <w:rFonts w:ascii="Courier New" w:hAnsi="Courier New" w:cs="Courier New"/>
          <w:sz w:val="24"/>
          <w:szCs w:val="24"/>
        </w:rPr>
        <w:t xml:space="preserve">30 Kasım, </w:t>
      </w:r>
      <w:r w:rsidR="0073012C">
        <w:rPr>
          <w:rFonts w:ascii="Courier New" w:hAnsi="Courier New" w:cs="Courier New"/>
          <w:sz w:val="24"/>
          <w:szCs w:val="24"/>
        </w:rPr>
        <w:t>2020</w:t>
      </w:r>
    </w:p>
    <w:p w:rsidR="00BD447B" w:rsidRDefault="00BD447B" w:rsidP="00BD447B">
      <w:pPr>
        <w:spacing w:after="0" w:line="360" w:lineRule="auto"/>
        <w:jc w:val="both"/>
        <w:rPr>
          <w:rFonts w:ascii="Courier New" w:hAnsi="Courier New" w:cs="Courier New"/>
          <w:sz w:val="24"/>
          <w:szCs w:val="24"/>
        </w:rPr>
      </w:pPr>
    </w:p>
    <w:p w:rsidR="00BD447B" w:rsidRDefault="00BD447B" w:rsidP="00BD447B">
      <w:pPr>
        <w:spacing w:after="0" w:line="360" w:lineRule="auto"/>
        <w:jc w:val="both"/>
        <w:rPr>
          <w:rFonts w:ascii="Courier New" w:hAnsi="Courier New" w:cs="Courier New"/>
          <w:sz w:val="24"/>
          <w:szCs w:val="24"/>
        </w:rPr>
      </w:pPr>
    </w:p>
    <w:p w:rsidR="00BD447B" w:rsidRPr="00BD447B" w:rsidRDefault="00BD447B" w:rsidP="00BD447B">
      <w:pPr>
        <w:spacing w:after="0" w:line="360" w:lineRule="auto"/>
        <w:jc w:val="both"/>
        <w:rPr>
          <w:rFonts w:ascii="Courier New" w:hAnsi="Courier New" w:cs="Courier New"/>
          <w:sz w:val="24"/>
          <w:szCs w:val="24"/>
        </w:rPr>
      </w:pPr>
    </w:p>
    <w:sectPr w:rsidR="00BD447B" w:rsidRPr="00BD447B" w:rsidSect="00D21DEF">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CB2" w:rsidRDefault="005F6CB2" w:rsidP="00D21DEF">
      <w:pPr>
        <w:spacing w:after="0" w:line="240" w:lineRule="auto"/>
      </w:pPr>
      <w:r>
        <w:separator/>
      </w:r>
    </w:p>
  </w:endnote>
  <w:endnote w:type="continuationSeparator" w:id="0">
    <w:p w:rsidR="005F6CB2" w:rsidRDefault="005F6CB2" w:rsidP="00D21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CB2" w:rsidRDefault="005F6CB2" w:rsidP="00D21DEF">
      <w:pPr>
        <w:spacing w:after="0" w:line="240" w:lineRule="auto"/>
      </w:pPr>
      <w:r>
        <w:separator/>
      </w:r>
    </w:p>
  </w:footnote>
  <w:footnote w:type="continuationSeparator" w:id="0">
    <w:p w:rsidR="005F6CB2" w:rsidRDefault="005F6CB2" w:rsidP="00D21D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186472"/>
      <w:docPartObj>
        <w:docPartGallery w:val="Page Numbers (Top of Page)"/>
        <w:docPartUnique/>
      </w:docPartObj>
    </w:sdtPr>
    <w:sdtEndPr/>
    <w:sdtContent>
      <w:p w:rsidR="00F51A73" w:rsidRDefault="00F51A73">
        <w:pPr>
          <w:pStyle w:val="stbilgi"/>
          <w:jc w:val="center"/>
        </w:pPr>
        <w:r>
          <w:fldChar w:fldCharType="begin"/>
        </w:r>
        <w:r>
          <w:instrText>PAGE   \* MERGEFORMAT</w:instrText>
        </w:r>
        <w:r>
          <w:fldChar w:fldCharType="separate"/>
        </w:r>
        <w:r w:rsidR="002F1E0C">
          <w:rPr>
            <w:noProof/>
          </w:rPr>
          <w:t>36</w:t>
        </w:r>
        <w:r>
          <w:fldChar w:fldCharType="end"/>
        </w:r>
      </w:p>
    </w:sdtContent>
  </w:sdt>
  <w:p w:rsidR="00F51A73" w:rsidRDefault="00F51A7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6215D"/>
    <w:multiLevelType w:val="hybridMultilevel"/>
    <w:tmpl w:val="1688E7A4"/>
    <w:lvl w:ilvl="0" w:tplc="C4D6C0AC">
      <w:start w:val="4"/>
      <w:numFmt w:val="bullet"/>
      <w:lvlText w:val="-"/>
      <w:lvlJc w:val="left"/>
      <w:pPr>
        <w:ind w:left="3945" w:hanging="360"/>
      </w:pPr>
      <w:rPr>
        <w:rFonts w:ascii="Courier New" w:eastAsia="Times New Roman" w:hAnsi="Courier New" w:cs="Courier New"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24881F15"/>
    <w:multiLevelType w:val="hybridMultilevel"/>
    <w:tmpl w:val="756AC6A6"/>
    <w:lvl w:ilvl="0" w:tplc="C0AAC8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4BE3B33"/>
    <w:multiLevelType w:val="hybridMultilevel"/>
    <w:tmpl w:val="0ADA936A"/>
    <w:lvl w:ilvl="0" w:tplc="B7582858">
      <w:start w:val="2"/>
      <w:numFmt w:val="upperLetter"/>
      <w:lvlText w:val="%1-"/>
      <w:lvlJc w:val="left"/>
      <w:pPr>
        <w:ind w:left="795" w:hanging="360"/>
      </w:pPr>
      <w:rPr>
        <w:rFonts w:hint="default"/>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3">
    <w:nsid w:val="26CA4FD0"/>
    <w:multiLevelType w:val="hybridMultilevel"/>
    <w:tmpl w:val="475E6518"/>
    <w:lvl w:ilvl="0" w:tplc="443C46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9DF7901"/>
    <w:multiLevelType w:val="hybridMultilevel"/>
    <w:tmpl w:val="C374C522"/>
    <w:lvl w:ilvl="0" w:tplc="C2026324">
      <w:start w:val="1"/>
      <w:numFmt w:val="lowerLetter"/>
      <w:lvlText w:val="%1)"/>
      <w:lvlJc w:val="left"/>
      <w:pPr>
        <w:ind w:left="3255" w:hanging="360"/>
      </w:pPr>
      <w:rPr>
        <w:rFonts w:hint="default"/>
      </w:rPr>
    </w:lvl>
    <w:lvl w:ilvl="1" w:tplc="041F0019" w:tentative="1">
      <w:start w:val="1"/>
      <w:numFmt w:val="lowerLetter"/>
      <w:lvlText w:val="%2."/>
      <w:lvlJc w:val="left"/>
      <w:pPr>
        <w:ind w:left="3975" w:hanging="360"/>
      </w:pPr>
    </w:lvl>
    <w:lvl w:ilvl="2" w:tplc="041F001B" w:tentative="1">
      <w:start w:val="1"/>
      <w:numFmt w:val="lowerRoman"/>
      <w:lvlText w:val="%3."/>
      <w:lvlJc w:val="right"/>
      <w:pPr>
        <w:ind w:left="4695" w:hanging="180"/>
      </w:pPr>
    </w:lvl>
    <w:lvl w:ilvl="3" w:tplc="041F000F" w:tentative="1">
      <w:start w:val="1"/>
      <w:numFmt w:val="decimal"/>
      <w:lvlText w:val="%4."/>
      <w:lvlJc w:val="left"/>
      <w:pPr>
        <w:ind w:left="5415" w:hanging="360"/>
      </w:pPr>
    </w:lvl>
    <w:lvl w:ilvl="4" w:tplc="041F0019" w:tentative="1">
      <w:start w:val="1"/>
      <w:numFmt w:val="lowerLetter"/>
      <w:lvlText w:val="%5."/>
      <w:lvlJc w:val="left"/>
      <w:pPr>
        <w:ind w:left="6135" w:hanging="360"/>
      </w:pPr>
    </w:lvl>
    <w:lvl w:ilvl="5" w:tplc="041F001B" w:tentative="1">
      <w:start w:val="1"/>
      <w:numFmt w:val="lowerRoman"/>
      <w:lvlText w:val="%6."/>
      <w:lvlJc w:val="right"/>
      <w:pPr>
        <w:ind w:left="6855" w:hanging="180"/>
      </w:pPr>
    </w:lvl>
    <w:lvl w:ilvl="6" w:tplc="041F000F" w:tentative="1">
      <w:start w:val="1"/>
      <w:numFmt w:val="decimal"/>
      <w:lvlText w:val="%7."/>
      <w:lvlJc w:val="left"/>
      <w:pPr>
        <w:ind w:left="7575" w:hanging="360"/>
      </w:pPr>
    </w:lvl>
    <w:lvl w:ilvl="7" w:tplc="041F0019" w:tentative="1">
      <w:start w:val="1"/>
      <w:numFmt w:val="lowerLetter"/>
      <w:lvlText w:val="%8."/>
      <w:lvlJc w:val="left"/>
      <w:pPr>
        <w:ind w:left="8295" w:hanging="360"/>
      </w:pPr>
    </w:lvl>
    <w:lvl w:ilvl="8" w:tplc="041F001B" w:tentative="1">
      <w:start w:val="1"/>
      <w:numFmt w:val="lowerRoman"/>
      <w:lvlText w:val="%9."/>
      <w:lvlJc w:val="right"/>
      <w:pPr>
        <w:ind w:left="9015" w:hanging="180"/>
      </w:pPr>
    </w:lvl>
  </w:abstractNum>
  <w:abstractNum w:abstractNumId="5">
    <w:nsid w:val="354C4FFB"/>
    <w:multiLevelType w:val="hybridMultilevel"/>
    <w:tmpl w:val="CDA2657A"/>
    <w:lvl w:ilvl="0" w:tplc="7E0E76FA">
      <w:start w:val="1"/>
      <w:numFmt w:val="lowerLetter"/>
      <w:lvlText w:val="%1)"/>
      <w:lvlJc w:val="left"/>
      <w:pPr>
        <w:ind w:left="975" w:hanging="61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8A149D6"/>
    <w:multiLevelType w:val="hybridMultilevel"/>
    <w:tmpl w:val="00BA2534"/>
    <w:lvl w:ilvl="0" w:tplc="6BC263B2">
      <w:start w:val="2"/>
      <w:numFmt w:val="decimal"/>
      <w:lvlText w:val="%1-"/>
      <w:lvlJc w:val="left"/>
      <w:pPr>
        <w:ind w:left="1095" w:hanging="360"/>
      </w:pPr>
      <w:rPr>
        <w:rFonts w:hint="default"/>
      </w:rPr>
    </w:lvl>
    <w:lvl w:ilvl="1" w:tplc="041F0019" w:tentative="1">
      <w:start w:val="1"/>
      <w:numFmt w:val="lowerLetter"/>
      <w:lvlText w:val="%2."/>
      <w:lvlJc w:val="left"/>
      <w:pPr>
        <w:ind w:left="1815" w:hanging="360"/>
      </w:pPr>
    </w:lvl>
    <w:lvl w:ilvl="2" w:tplc="041F001B" w:tentative="1">
      <w:start w:val="1"/>
      <w:numFmt w:val="lowerRoman"/>
      <w:lvlText w:val="%3."/>
      <w:lvlJc w:val="right"/>
      <w:pPr>
        <w:ind w:left="2535" w:hanging="180"/>
      </w:pPr>
    </w:lvl>
    <w:lvl w:ilvl="3" w:tplc="041F000F" w:tentative="1">
      <w:start w:val="1"/>
      <w:numFmt w:val="decimal"/>
      <w:lvlText w:val="%4."/>
      <w:lvlJc w:val="left"/>
      <w:pPr>
        <w:ind w:left="3255" w:hanging="360"/>
      </w:pPr>
    </w:lvl>
    <w:lvl w:ilvl="4" w:tplc="041F0019" w:tentative="1">
      <w:start w:val="1"/>
      <w:numFmt w:val="lowerLetter"/>
      <w:lvlText w:val="%5."/>
      <w:lvlJc w:val="left"/>
      <w:pPr>
        <w:ind w:left="3975" w:hanging="360"/>
      </w:pPr>
    </w:lvl>
    <w:lvl w:ilvl="5" w:tplc="041F001B" w:tentative="1">
      <w:start w:val="1"/>
      <w:numFmt w:val="lowerRoman"/>
      <w:lvlText w:val="%6."/>
      <w:lvlJc w:val="right"/>
      <w:pPr>
        <w:ind w:left="4695" w:hanging="180"/>
      </w:pPr>
    </w:lvl>
    <w:lvl w:ilvl="6" w:tplc="041F000F" w:tentative="1">
      <w:start w:val="1"/>
      <w:numFmt w:val="decimal"/>
      <w:lvlText w:val="%7."/>
      <w:lvlJc w:val="left"/>
      <w:pPr>
        <w:ind w:left="5415" w:hanging="360"/>
      </w:pPr>
    </w:lvl>
    <w:lvl w:ilvl="7" w:tplc="041F0019" w:tentative="1">
      <w:start w:val="1"/>
      <w:numFmt w:val="lowerLetter"/>
      <w:lvlText w:val="%8."/>
      <w:lvlJc w:val="left"/>
      <w:pPr>
        <w:ind w:left="6135" w:hanging="360"/>
      </w:pPr>
    </w:lvl>
    <w:lvl w:ilvl="8" w:tplc="041F001B" w:tentative="1">
      <w:start w:val="1"/>
      <w:numFmt w:val="lowerRoman"/>
      <w:lvlText w:val="%9."/>
      <w:lvlJc w:val="right"/>
      <w:pPr>
        <w:ind w:left="6855" w:hanging="180"/>
      </w:pPr>
    </w:lvl>
  </w:abstractNum>
  <w:abstractNum w:abstractNumId="7">
    <w:nsid w:val="5F074EB1"/>
    <w:multiLevelType w:val="hybridMultilevel"/>
    <w:tmpl w:val="F11447AE"/>
    <w:lvl w:ilvl="0" w:tplc="1A64D0D4">
      <w:start w:val="1"/>
      <w:numFmt w:val="decimal"/>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6BB13EE4"/>
    <w:multiLevelType w:val="hybridMultilevel"/>
    <w:tmpl w:val="F3883F2A"/>
    <w:lvl w:ilvl="0" w:tplc="B5FC084E">
      <w:start w:val="1"/>
      <w:numFmt w:val="decimal"/>
      <w:lvlText w:val="%1-"/>
      <w:lvlJc w:val="left"/>
      <w:pPr>
        <w:ind w:left="960" w:hanging="60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0D57117"/>
    <w:multiLevelType w:val="hybridMultilevel"/>
    <w:tmpl w:val="F61C59CA"/>
    <w:lvl w:ilvl="0" w:tplc="C08EB2F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E640E90"/>
    <w:multiLevelType w:val="hybridMultilevel"/>
    <w:tmpl w:val="0F64D73E"/>
    <w:lvl w:ilvl="0" w:tplc="8D2E8AA2">
      <w:start w:val="1"/>
      <w:numFmt w:val="decimal"/>
      <w:lvlText w:val="%1."/>
      <w:lvlJc w:val="left"/>
      <w:pPr>
        <w:ind w:left="1155" w:hanging="420"/>
      </w:pPr>
      <w:rPr>
        <w:rFonts w:hint="default"/>
      </w:rPr>
    </w:lvl>
    <w:lvl w:ilvl="1" w:tplc="041F0019" w:tentative="1">
      <w:start w:val="1"/>
      <w:numFmt w:val="lowerLetter"/>
      <w:lvlText w:val="%2."/>
      <w:lvlJc w:val="left"/>
      <w:pPr>
        <w:ind w:left="1815" w:hanging="360"/>
      </w:pPr>
    </w:lvl>
    <w:lvl w:ilvl="2" w:tplc="041F001B" w:tentative="1">
      <w:start w:val="1"/>
      <w:numFmt w:val="lowerRoman"/>
      <w:lvlText w:val="%3."/>
      <w:lvlJc w:val="right"/>
      <w:pPr>
        <w:ind w:left="2535" w:hanging="180"/>
      </w:pPr>
    </w:lvl>
    <w:lvl w:ilvl="3" w:tplc="041F000F" w:tentative="1">
      <w:start w:val="1"/>
      <w:numFmt w:val="decimal"/>
      <w:lvlText w:val="%4."/>
      <w:lvlJc w:val="left"/>
      <w:pPr>
        <w:ind w:left="3255" w:hanging="360"/>
      </w:pPr>
    </w:lvl>
    <w:lvl w:ilvl="4" w:tplc="041F0019" w:tentative="1">
      <w:start w:val="1"/>
      <w:numFmt w:val="lowerLetter"/>
      <w:lvlText w:val="%5."/>
      <w:lvlJc w:val="left"/>
      <w:pPr>
        <w:ind w:left="3975" w:hanging="360"/>
      </w:pPr>
    </w:lvl>
    <w:lvl w:ilvl="5" w:tplc="041F001B" w:tentative="1">
      <w:start w:val="1"/>
      <w:numFmt w:val="lowerRoman"/>
      <w:lvlText w:val="%6."/>
      <w:lvlJc w:val="right"/>
      <w:pPr>
        <w:ind w:left="4695" w:hanging="180"/>
      </w:pPr>
    </w:lvl>
    <w:lvl w:ilvl="6" w:tplc="041F000F" w:tentative="1">
      <w:start w:val="1"/>
      <w:numFmt w:val="decimal"/>
      <w:lvlText w:val="%7."/>
      <w:lvlJc w:val="left"/>
      <w:pPr>
        <w:ind w:left="5415" w:hanging="360"/>
      </w:pPr>
    </w:lvl>
    <w:lvl w:ilvl="7" w:tplc="041F0019" w:tentative="1">
      <w:start w:val="1"/>
      <w:numFmt w:val="lowerLetter"/>
      <w:lvlText w:val="%8."/>
      <w:lvlJc w:val="left"/>
      <w:pPr>
        <w:ind w:left="6135" w:hanging="360"/>
      </w:pPr>
    </w:lvl>
    <w:lvl w:ilvl="8" w:tplc="041F001B" w:tentative="1">
      <w:start w:val="1"/>
      <w:numFmt w:val="lowerRoman"/>
      <w:lvlText w:val="%9."/>
      <w:lvlJc w:val="right"/>
      <w:pPr>
        <w:ind w:left="6855" w:hanging="180"/>
      </w:pPr>
    </w:lvl>
  </w:abstractNum>
  <w:abstractNum w:abstractNumId="11">
    <w:nsid w:val="7F9835AE"/>
    <w:multiLevelType w:val="hybridMultilevel"/>
    <w:tmpl w:val="756AC6A6"/>
    <w:lvl w:ilvl="0" w:tplc="C0AAC8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1"/>
  </w:num>
  <w:num w:numId="4">
    <w:abstractNumId w:val="2"/>
  </w:num>
  <w:num w:numId="5">
    <w:abstractNumId w:val="8"/>
  </w:num>
  <w:num w:numId="6">
    <w:abstractNumId w:val="1"/>
  </w:num>
  <w:num w:numId="7">
    <w:abstractNumId w:val="7"/>
  </w:num>
  <w:num w:numId="8">
    <w:abstractNumId w:val="4"/>
  </w:num>
  <w:num w:numId="9">
    <w:abstractNumId w:val="10"/>
  </w:num>
  <w:num w:numId="10">
    <w:abstractNumId w:val="3"/>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CDA"/>
    <w:rsid w:val="00003CC6"/>
    <w:rsid w:val="0000424F"/>
    <w:rsid w:val="00006BFD"/>
    <w:rsid w:val="00014D02"/>
    <w:rsid w:val="00020A01"/>
    <w:rsid w:val="00025712"/>
    <w:rsid w:val="00047F57"/>
    <w:rsid w:val="0005531F"/>
    <w:rsid w:val="00085AD9"/>
    <w:rsid w:val="00097863"/>
    <w:rsid w:val="000A4409"/>
    <w:rsid w:val="000A4B0F"/>
    <w:rsid w:val="000B431E"/>
    <w:rsid w:val="000B55ED"/>
    <w:rsid w:val="000B6105"/>
    <w:rsid w:val="000B6627"/>
    <w:rsid w:val="000C0275"/>
    <w:rsid w:val="000D44DA"/>
    <w:rsid w:val="000D53EE"/>
    <w:rsid w:val="00105BAD"/>
    <w:rsid w:val="001065AB"/>
    <w:rsid w:val="0012697E"/>
    <w:rsid w:val="0013361B"/>
    <w:rsid w:val="001360AC"/>
    <w:rsid w:val="001505BA"/>
    <w:rsid w:val="00151ED5"/>
    <w:rsid w:val="00162D77"/>
    <w:rsid w:val="001676B6"/>
    <w:rsid w:val="001736A2"/>
    <w:rsid w:val="001806DB"/>
    <w:rsid w:val="00187F8F"/>
    <w:rsid w:val="001A0F13"/>
    <w:rsid w:val="001A3BB4"/>
    <w:rsid w:val="001B1721"/>
    <w:rsid w:val="001C04B2"/>
    <w:rsid w:val="001C4897"/>
    <w:rsid w:val="001C61D4"/>
    <w:rsid w:val="001E6082"/>
    <w:rsid w:val="001E6702"/>
    <w:rsid w:val="001F09D9"/>
    <w:rsid w:val="00214B7A"/>
    <w:rsid w:val="00232784"/>
    <w:rsid w:val="00237A86"/>
    <w:rsid w:val="002472FC"/>
    <w:rsid w:val="0025062F"/>
    <w:rsid w:val="0025091A"/>
    <w:rsid w:val="00250A54"/>
    <w:rsid w:val="00276BC0"/>
    <w:rsid w:val="00277DAE"/>
    <w:rsid w:val="00280C63"/>
    <w:rsid w:val="00296378"/>
    <w:rsid w:val="002A3A94"/>
    <w:rsid w:val="002B6BC4"/>
    <w:rsid w:val="002C7A0E"/>
    <w:rsid w:val="002C7DA1"/>
    <w:rsid w:val="002E2C56"/>
    <w:rsid w:val="002F1E0C"/>
    <w:rsid w:val="00303604"/>
    <w:rsid w:val="0030759A"/>
    <w:rsid w:val="00314CC9"/>
    <w:rsid w:val="003163A8"/>
    <w:rsid w:val="00330182"/>
    <w:rsid w:val="003374DA"/>
    <w:rsid w:val="00347C4F"/>
    <w:rsid w:val="003706D7"/>
    <w:rsid w:val="00382CDA"/>
    <w:rsid w:val="00385C43"/>
    <w:rsid w:val="00391122"/>
    <w:rsid w:val="00391D32"/>
    <w:rsid w:val="003A18EF"/>
    <w:rsid w:val="003A2065"/>
    <w:rsid w:val="003A2B16"/>
    <w:rsid w:val="003D407E"/>
    <w:rsid w:val="003D58B4"/>
    <w:rsid w:val="003E4911"/>
    <w:rsid w:val="003E4C0C"/>
    <w:rsid w:val="003F67BD"/>
    <w:rsid w:val="00401A1F"/>
    <w:rsid w:val="004069E4"/>
    <w:rsid w:val="00424E89"/>
    <w:rsid w:val="00430C1F"/>
    <w:rsid w:val="004311BE"/>
    <w:rsid w:val="00433F88"/>
    <w:rsid w:val="00435B2D"/>
    <w:rsid w:val="00442046"/>
    <w:rsid w:val="00445B53"/>
    <w:rsid w:val="004534FD"/>
    <w:rsid w:val="00472792"/>
    <w:rsid w:val="004901F3"/>
    <w:rsid w:val="00494715"/>
    <w:rsid w:val="00495014"/>
    <w:rsid w:val="004A2004"/>
    <w:rsid w:val="004A5F4A"/>
    <w:rsid w:val="004B057B"/>
    <w:rsid w:val="004B0D86"/>
    <w:rsid w:val="004B6DDB"/>
    <w:rsid w:val="004D77ED"/>
    <w:rsid w:val="004D78B9"/>
    <w:rsid w:val="004F5F11"/>
    <w:rsid w:val="004F6F13"/>
    <w:rsid w:val="00516DF4"/>
    <w:rsid w:val="00517970"/>
    <w:rsid w:val="005266D4"/>
    <w:rsid w:val="00537735"/>
    <w:rsid w:val="005633AF"/>
    <w:rsid w:val="005710B3"/>
    <w:rsid w:val="00572925"/>
    <w:rsid w:val="00573E64"/>
    <w:rsid w:val="00577AD5"/>
    <w:rsid w:val="0059134A"/>
    <w:rsid w:val="00592C00"/>
    <w:rsid w:val="00596F68"/>
    <w:rsid w:val="005A7EC3"/>
    <w:rsid w:val="005B38DE"/>
    <w:rsid w:val="005C651D"/>
    <w:rsid w:val="005D149C"/>
    <w:rsid w:val="005D6F16"/>
    <w:rsid w:val="005D71FE"/>
    <w:rsid w:val="005E0A7E"/>
    <w:rsid w:val="005E138F"/>
    <w:rsid w:val="005E438B"/>
    <w:rsid w:val="005F6237"/>
    <w:rsid w:val="005F6CB2"/>
    <w:rsid w:val="00625454"/>
    <w:rsid w:val="006270F7"/>
    <w:rsid w:val="0063099C"/>
    <w:rsid w:val="00630F3F"/>
    <w:rsid w:val="006437D9"/>
    <w:rsid w:val="00661DEC"/>
    <w:rsid w:val="006625E0"/>
    <w:rsid w:val="00667FF6"/>
    <w:rsid w:val="0067326C"/>
    <w:rsid w:val="006735E5"/>
    <w:rsid w:val="00676FB5"/>
    <w:rsid w:val="006860AF"/>
    <w:rsid w:val="006937AE"/>
    <w:rsid w:val="006A05F1"/>
    <w:rsid w:val="006A28BF"/>
    <w:rsid w:val="006C0419"/>
    <w:rsid w:val="006C730E"/>
    <w:rsid w:val="006E1BED"/>
    <w:rsid w:val="00715F42"/>
    <w:rsid w:val="00722F9D"/>
    <w:rsid w:val="0073012C"/>
    <w:rsid w:val="007418AD"/>
    <w:rsid w:val="00743AD0"/>
    <w:rsid w:val="00744EE3"/>
    <w:rsid w:val="007459DB"/>
    <w:rsid w:val="0075286F"/>
    <w:rsid w:val="00754D5D"/>
    <w:rsid w:val="007752FC"/>
    <w:rsid w:val="0078417F"/>
    <w:rsid w:val="007944F2"/>
    <w:rsid w:val="007B282E"/>
    <w:rsid w:val="007E4494"/>
    <w:rsid w:val="007E52EE"/>
    <w:rsid w:val="007E58FE"/>
    <w:rsid w:val="00803B1E"/>
    <w:rsid w:val="00805B71"/>
    <w:rsid w:val="0082033B"/>
    <w:rsid w:val="00852ABE"/>
    <w:rsid w:val="008545B0"/>
    <w:rsid w:val="00857F41"/>
    <w:rsid w:val="00876402"/>
    <w:rsid w:val="0088251C"/>
    <w:rsid w:val="008850DB"/>
    <w:rsid w:val="00886658"/>
    <w:rsid w:val="008A405F"/>
    <w:rsid w:val="008B1EAC"/>
    <w:rsid w:val="008B5EA1"/>
    <w:rsid w:val="008C3B6F"/>
    <w:rsid w:val="008E28C9"/>
    <w:rsid w:val="008E4D60"/>
    <w:rsid w:val="008F490A"/>
    <w:rsid w:val="00902CDA"/>
    <w:rsid w:val="00902CED"/>
    <w:rsid w:val="00921BAB"/>
    <w:rsid w:val="00930C85"/>
    <w:rsid w:val="009344F0"/>
    <w:rsid w:val="00934778"/>
    <w:rsid w:val="0094152C"/>
    <w:rsid w:val="00954833"/>
    <w:rsid w:val="00961FD2"/>
    <w:rsid w:val="00983ED0"/>
    <w:rsid w:val="00985337"/>
    <w:rsid w:val="00987D76"/>
    <w:rsid w:val="009B6845"/>
    <w:rsid w:val="009C02A0"/>
    <w:rsid w:val="009C22C9"/>
    <w:rsid w:val="009C4F08"/>
    <w:rsid w:val="009C6F6D"/>
    <w:rsid w:val="009F27A3"/>
    <w:rsid w:val="009F3E12"/>
    <w:rsid w:val="009F7672"/>
    <w:rsid w:val="00A012AC"/>
    <w:rsid w:val="00A0231A"/>
    <w:rsid w:val="00A035F3"/>
    <w:rsid w:val="00A13D9B"/>
    <w:rsid w:val="00A31D59"/>
    <w:rsid w:val="00A356C1"/>
    <w:rsid w:val="00A43D54"/>
    <w:rsid w:val="00A4720A"/>
    <w:rsid w:val="00A56D1D"/>
    <w:rsid w:val="00A61443"/>
    <w:rsid w:val="00A62FC0"/>
    <w:rsid w:val="00A63EC2"/>
    <w:rsid w:val="00A64971"/>
    <w:rsid w:val="00A8261E"/>
    <w:rsid w:val="00A94110"/>
    <w:rsid w:val="00AA7B68"/>
    <w:rsid w:val="00AB38E5"/>
    <w:rsid w:val="00AC0CA0"/>
    <w:rsid w:val="00AC3305"/>
    <w:rsid w:val="00AD2479"/>
    <w:rsid w:val="00AD314B"/>
    <w:rsid w:val="00AD7273"/>
    <w:rsid w:val="00AF1E71"/>
    <w:rsid w:val="00B008EF"/>
    <w:rsid w:val="00B02ED1"/>
    <w:rsid w:val="00B1615F"/>
    <w:rsid w:val="00B31EE3"/>
    <w:rsid w:val="00B527FB"/>
    <w:rsid w:val="00B53B7E"/>
    <w:rsid w:val="00B6228D"/>
    <w:rsid w:val="00B626B6"/>
    <w:rsid w:val="00B64684"/>
    <w:rsid w:val="00B92EB6"/>
    <w:rsid w:val="00BA538A"/>
    <w:rsid w:val="00BB0490"/>
    <w:rsid w:val="00BB11C4"/>
    <w:rsid w:val="00BB6CDA"/>
    <w:rsid w:val="00BC28FC"/>
    <w:rsid w:val="00BD447B"/>
    <w:rsid w:val="00BD69EC"/>
    <w:rsid w:val="00C07C38"/>
    <w:rsid w:val="00C1394D"/>
    <w:rsid w:val="00C140C2"/>
    <w:rsid w:val="00C23F6C"/>
    <w:rsid w:val="00C30AF0"/>
    <w:rsid w:val="00C3499C"/>
    <w:rsid w:val="00C46C87"/>
    <w:rsid w:val="00C51927"/>
    <w:rsid w:val="00C54FD0"/>
    <w:rsid w:val="00C57A73"/>
    <w:rsid w:val="00C65EFB"/>
    <w:rsid w:val="00C737F6"/>
    <w:rsid w:val="00C9504E"/>
    <w:rsid w:val="00C950F2"/>
    <w:rsid w:val="00CC2650"/>
    <w:rsid w:val="00CD10B0"/>
    <w:rsid w:val="00CF5860"/>
    <w:rsid w:val="00D07B74"/>
    <w:rsid w:val="00D21DEF"/>
    <w:rsid w:val="00D23733"/>
    <w:rsid w:val="00D2404C"/>
    <w:rsid w:val="00D268E7"/>
    <w:rsid w:val="00D316DD"/>
    <w:rsid w:val="00D31C7B"/>
    <w:rsid w:val="00D33846"/>
    <w:rsid w:val="00D408C8"/>
    <w:rsid w:val="00D57CF6"/>
    <w:rsid w:val="00D76828"/>
    <w:rsid w:val="00D800DD"/>
    <w:rsid w:val="00D866B2"/>
    <w:rsid w:val="00D91E9A"/>
    <w:rsid w:val="00DA0E27"/>
    <w:rsid w:val="00DA6FCC"/>
    <w:rsid w:val="00DB0032"/>
    <w:rsid w:val="00DB00DF"/>
    <w:rsid w:val="00DC2A79"/>
    <w:rsid w:val="00DC5C05"/>
    <w:rsid w:val="00DD4624"/>
    <w:rsid w:val="00DF5A2B"/>
    <w:rsid w:val="00E057BE"/>
    <w:rsid w:val="00E134C4"/>
    <w:rsid w:val="00E37ADE"/>
    <w:rsid w:val="00E515A1"/>
    <w:rsid w:val="00E82574"/>
    <w:rsid w:val="00E86561"/>
    <w:rsid w:val="00EA4FA5"/>
    <w:rsid w:val="00EA742B"/>
    <w:rsid w:val="00EB156C"/>
    <w:rsid w:val="00EB34F6"/>
    <w:rsid w:val="00EB57F6"/>
    <w:rsid w:val="00ED49DC"/>
    <w:rsid w:val="00ED764B"/>
    <w:rsid w:val="00EF07AD"/>
    <w:rsid w:val="00EF46C2"/>
    <w:rsid w:val="00EF7D3D"/>
    <w:rsid w:val="00F26A69"/>
    <w:rsid w:val="00F416EE"/>
    <w:rsid w:val="00F443A6"/>
    <w:rsid w:val="00F46BC3"/>
    <w:rsid w:val="00F51A73"/>
    <w:rsid w:val="00F56B90"/>
    <w:rsid w:val="00F60510"/>
    <w:rsid w:val="00F6540E"/>
    <w:rsid w:val="00F746D1"/>
    <w:rsid w:val="00F76041"/>
    <w:rsid w:val="00F83C56"/>
    <w:rsid w:val="00F95D21"/>
    <w:rsid w:val="00FA266E"/>
    <w:rsid w:val="00FC588F"/>
    <w:rsid w:val="00FD32B3"/>
    <w:rsid w:val="00FD488C"/>
    <w:rsid w:val="00FF44E9"/>
    <w:rsid w:val="00FF5FA4"/>
    <w:rsid w:val="00FF6A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C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82CDA"/>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382CD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21D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21DEF"/>
  </w:style>
  <w:style w:type="paragraph" w:styleId="ListeParagraf">
    <w:name w:val="List Paragraph"/>
    <w:basedOn w:val="Normal"/>
    <w:uiPriority w:val="34"/>
    <w:qFormat/>
    <w:rsid w:val="004F6F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C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82CDA"/>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382CD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21D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21DEF"/>
  </w:style>
  <w:style w:type="paragraph" w:styleId="ListeParagraf">
    <w:name w:val="List Paragraph"/>
    <w:basedOn w:val="Normal"/>
    <w:uiPriority w:val="34"/>
    <w:qFormat/>
    <w:rsid w:val="004F6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5547">
      <w:bodyDiv w:val="1"/>
      <w:marLeft w:val="0"/>
      <w:marRight w:val="0"/>
      <w:marTop w:val="0"/>
      <w:marBottom w:val="0"/>
      <w:divBdr>
        <w:top w:val="none" w:sz="0" w:space="0" w:color="auto"/>
        <w:left w:val="none" w:sz="0" w:space="0" w:color="auto"/>
        <w:bottom w:val="none" w:sz="0" w:space="0" w:color="auto"/>
        <w:right w:val="none" w:sz="0" w:space="0" w:color="auto"/>
      </w:divBdr>
    </w:div>
    <w:div w:id="534198692">
      <w:bodyDiv w:val="1"/>
      <w:marLeft w:val="0"/>
      <w:marRight w:val="0"/>
      <w:marTop w:val="0"/>
      <w:marBottom w:val="0"/>
      <w:divBdr>
        <w:top w:val="none" w:sz="0" w:space="0" w:color="auto"/>
        <w:left w:val="none" w:sz="0" w:space="0" w:color="auto"/>
        <w:bottom w:val="none" w:sz="0" w:space="0" w:color="auto"/>
        <w:right w:val="none" w:sz="0" w:space="0" w:color="auto"/>
      </w:divBdr>
    </w:div>
    <w:div w:id="92137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4E08A-74C9-4A9B-947F-53C35AD03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10968</Words>
  <Characters>62519</Characters>
  <Application>Microsoft Office Word</Application>
  <DocSecurity>0</DocSecurity>
  <Lines>520</Lines>
  <Paragraphs>146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steno12</dc:creator>
  <cp:lastModifiedBy>steno12</cp:lastModifiedBy>
  <cp:revision>2</cp:revision>
  <cp:lastPrinted>2020-11-16T13:48:00Z</cp:lastPrinted>
  <dcterms:created xsi:type="dcterms:W3CDTF">2020-12-10T09:33:00Z</dcterms:created>
  <dcterms:modified xsi:type="dcterms:W3CDTF">2020-12-10T09:33:00Z</dcterms:modified>
</cp:coreProperties>
</file>