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F44" w:rsidRDefault="00EE5F44" w:rsidP="00320F8A">
      <w:pPr>
        <w:spacing w:after="0" w:line="240" w:lineRule="auto"/>
        <w:contextualSpacing/>
        <w:rPr>
          <w:rFonts w:ascii="Courier New" w:hAnsi="Courier New" w:cs="Courier New"/>
          <w:sz w:val="24"/>
          <w:szCs w:val="24"/>
        </w:rPr>
      </w:pPr>
      <w:r>
        <w:rPr>
          <w:rFonts w:ascii="Courier New" w:hAnsi="Courier New" w:cs="Courier New"/>
          <w:sz w:val="24"/>
          <w:szCs w:val="24"/>
        </w:rPr>
        <w:t>D. </w:t>
      </w:r>
      <w:r w:rsidR="00D75E1A">
        <w:rPr>
          <w:rFonts w:ascii="Courier New" w:hAnsi="Courier New" w:cs="Courier New"/>
          <w:sz w:val="24"/>
          <w:szCs w:val="24"/>
        </w:rPr>
        <w:t>16/2020</w:t>
      </w:r>
      <w:r>
        <w:rPr>
          <w:rFonts w:ascii="Courier New" w:hAnsi="Courier New" w:cs="Courier New"/>
          <w:sz w:val="24"/>
          <w:szCs w:val="24"/>
        </w:rPr>
        <w:t>                         </w:t>
      </w:r>
    </w:p>
    <w:p w:rsidR="00EE5F44" w:rsidRDefault="00EE5F44" w:rsidP="00320F8A">
      <w:pPr>
        <w:spacing w:after="0"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EE5F44" w:rsidRDefault="00EE5F44" w:rsidP="00320F8A">
      <w:pPr>
        <w:spacing w:after="0"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Birleştirilmiş</w:t>
      </w:r>
    </w:p>
    <w:p w:rsidR="00EE5F44" w:rsidRDefault="00EE5F44" w:rsidP="00320F8A">
      <w:pPr>
        <w:spacing w:after="0"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Yargıtay Ceza No: 6</w:t>
      </w:r>
      <w:r w:rsidR="00FC7FB8">
        <w:rPr>
          <w:rFonts w:ascii="Courier New" w:hAnsi="Courier New" w:cs="Courier New"/>
          <w:sz w:val="24"/>
          <w:szCs w:val="24"/>
        </w:rPr>
        <w:t>1</w:t>
      </w:r>
      <w:r>
        <w:rPr>
          <w:rFonts w:ascii="Courier New" w:hAnsi="Courier New" w:cs="Courier New"/>
          <w:sz w:val="24"/>
          <w:szCs w:val="24"/>
        </w:rPr>
        <w:t>-7</w:t>
      </w:r>
      <w:r w:rsidR="00FC7FB8">
        <w:rPr>
          <w:rFonts w:ascii="Courier New" w:hAnsi="Courier New" w:cs="Courier New"/>
          <w:sz w:val="24"/>
          <w:szCs w:val="24"/>
        </w:rPr>
        <w:t>3</w:t>
      </w:r>
      <w:r>
        <w:rPr>
          <w:rFonts w:ascii="Courier New" w:hAnsi="Courier New" w:cs="Courier New"/>
          <w:sz w:val="24"/>
          <w:szCs w:val="24"/>
        </w:rPr>
        <w:t>/2019</w:t>
      </w:r>
    </w:p>
    <w:p w:rsidR="00EE5F44" w:rsidRDefault="00FC7FB8" w:rsidP="00320F8A">
      <w:pPr>
        <w:spacing w:after="0" w:line="240" w:lineRule="auto"/>
        <w:contextualSpacing/>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EE5F44">
        <w:rPr>
          <w:rFonts w:ascii="Courier New" w:hAnsi="Courier New" w:cs="Courier New"/>
          <w:sz w:val="24"/>
          <w:szCs w:val="24"/>
        </w:rPr>
        <w:t xml:space="preserve"> </w:t>
      </w:r>
      <w:r>
        <w:rPr>
          <w:rFonts w:ascii="Courier New" w:hAnsi="Courier New" w:cs="Courier New"/>
          <w:sz w:val="24"/>
          <w:szCs w:val="24"/>
        </w:rPr>
        <w:t xml:space="preserve">    </w:t>
      </w:r>
      <w:r w:rsidR="00EE5F44">
        <w:rPr>
          <w:rFonts w:ascii="Courier New" w:hAnsi="Courier New" w:cs="Courier New"/>
          <w:sz w:val="24"/>
          <w:szCs w:val="24"/>
        </w:rPr>
        <w:t xml:space="preserve">(Girne </w:t>
      </w:r>
      <w:r>
        <w:rPr>
          <w:rFonts w:ascii="Courier New" w:hAnsi="Courier New" w:cs="Courier New"/>
          <w:sz w:val="24"/>
          <w:szCs w:val="24"/>
        </w:rPr>
        <w:t xml:space="preserve">Teminat </w:t>
      </w:r>
      <w:r w:rsidR="00EE5F44">
        <w:rPr>
          <w:rFonts w:ascii="Courier New" w:hAnsi="Courier New" w:cs="Courier New"/>
          <w:sz w:val="24"/>
          <w:szCs w:val="24"/>
        </w:rPr>
        <w:t xml:space="preserve">No: </w:t>
      </w:r>
      <w:r>
        <w:rPr>
          <w:rFonts w:ascii="Courier New" w:hAnsi="Courier New" w:cs="Courier New"/>
          <w:sz w:val="24"/>
          <w:szCs w:val="24"/>
        </w:rPr>
        <w:t>294</w:t>
      </w:r>
      <w:r w:rsidR="00EE5F44">
        <w:rPr>
          <w:rFonts w:ascii="Courier New" w:hAnsi="Courier New" w:cs="Courier New"/>
          <w:sz w:val="24"/>
          <w:szCs w:val="24"/>
        </w:rPr>
        <w:t>/2019)</w:t>
      </w:r>
    </w:p>
    <w:p w:rsidR="00EE5F44" w:rsidRDefault="00EE5F44" w:rsidP="00320F8A">
      <w:pPr>
        <w:spacing w:after="0" w:line="360" w:lineRule="auto"/>
        <w:contextualSpacing/>
        <w:rPr>
          <w:rFonts w:ascii="Courier New" w:hAnsi="Courier New" w:cs="Courier New"/>
          <w:sz w:val="24"/>
          <w:szCs w:val="24"/>
        </w:rPr>
      </w:pPr>
    </w:p>
    <w:p w:rsidR="00EE5F44" w:rsidRDefault="00EE5F44" w:rsidP="00320F8A">
      <w:pPr>
        <w:spacing w:after="0" w:line="360" w:lineRule="auto"/>
        <w:contextualSpacing/>
        <w:rPr>
          <w:rFonts w:ascii="Courier New" w:hAnsi="Courier New" w:cs="Courier New"/>
          <w:sz w:val="28"/>
          <w:szCs w:val="28"/>
        </w:rPr>
      </w:pPr>
      <w:r>
        <w:rPr>
          <w:rFonts w:ascii="Courier New" w:hAnsi="Courier New" w:cs="Courier New"/>
          <w:sz w:val="28"/>
          <w:szCs w:val="28"/>
        </w:rPr>
        <w:t>YÜKSEK MAHKEME HUZURUNDA</w:t>
      </w:r>
    </w:p>
    <w:p w:rsidR="00EE5F44" w:rsidRDefault="00EE5F44" w:rsidP="00320F8A">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p>
    <w:p w:rsidR="00EE5F44" w:rsidRDefault="00EE5F44" w:rsidP="00320F8A">
      <w:pPr>
        <w:spacing w:after="0" w:line="360" w:lineRule="auto"/>
        <w:contextualSpacing/>
        <w:rPr>
          <w:rFonts w:ascii="Courier New" w:hAnsi="Courier New" w:cs="Courier New"/>
          <w:sz w:val="24"/>
          <w:szCs w:val="24"/>
        </w:rPr>
      </w:pPr>
      <w:r>
        <w:rPr>
          <w:rFonts w:ascii="Courier New" w:hAnsi="Courier New" w:cs="Courier New"/>
          <w:sz w:val="24"/>
          <w:szCs w:val="24"/>
        </w:rPr>
        <w:t>Mahkeme Heyeti: Bertan Özerdağ,</w:t>
      </w:r>
      <w:r w:rsidR="00FC7FB8">
        <w:rPr>
          <w:rFonts w:ascii="Courier New" w:hAnsi="Courier New" w:cs="Courier New"/>
          <w:sz w:val="24"/>
          <w:szCs w:val="24"/>
        </w:rPr>
        <w:t xml:space="preserve"> Beril Çağdal, </w:t>
      </w:r>
      <w:r>
        <w:rPr>
          <w:rFonts w:ascii="Courier New" w:hAnsi="Courier New" w:cs="Courier New"/>
          <w:sz w:val="24"/>
          <w:szCs w:val="24"/>
        </w:rPr>
        <w:t>Peri Hakkı</w:t>
      </w:r>
    </w:p>
    <w:p w:rsidR="00EE5F44" w:rsidRDefault="00EE5F44" w:rsidP="00320F8A">
      <w:pPr>
        <w:spacing w:after="0" w:line="360" w:lineRule="auto"/>
        <w:contextualSpacing/>
        <w:rPr>
          <w:rFonts w:ascii="Courier New" w:hAnsi="Courier New" w:cs="Courier New"/>
          <w:sz w:val="24"/>
          <w:szCs w:val="24"/>
        </w:rPr>
      </w:pPr>
    </w:p>
    <w:p w:rsidR="00EE5F44" w:rsidRDefault="00EE5F44" w:rsidP="00320F8A">
      <w:pPr>
        <w:spacing w:after="0"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 Ceza No: </w:t>
      </w:r>
      <w:r w:rsidR="00FC7FB8">
        <w:rPr>
          <w:rFonts w:ascii="Courier New" w:hAnsi="Courier New" w:cs="Courier New"/>
          <w:sz w:val="24"/>
          <w:szCs w:val="24"/>
        </w:rPr>
        <w:t>61</w:t>
      </w:r>
      <w:r>
        <w:rPr>
          <w:rFonts w:ascii="Courier New" w:hAnsi="Courier New" w:cs="Courier New"/>
          <w:sz w:val="24"/>
          <w:szCs w:val="24"/>
        </w:rPr>
        <w:t>/2019</w:t>
      </w:r>
    </w:p>
    <w:p w:rsidR="00EE5F44" w:rsidRDefault="00EE5F44" w:rsidP="00320F8A">
      <w:pPr>
        <w:spacing w:after="0"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FC7FB8">
        <w:rPr>
          <w:rFonts w:ascii="Courier New" w:hAnsi="Courier New" w:cs="Courier New"/>
          <w:sz w:val="24"/>
          <w:szCs w:val="24"/>
        </w:rPr>
        <w:t xml:space="preserve">   </w:t>
      </w:r>
      <w:r>
        <w:rPr>
          <w:rFonts w:ascii="Courier New" w:hAnsi="Courier New" w:cs="Courier New"/>
          <w:sz w:val="24"/>
          <w:szCs w:val="24"/>
        </w:rPr>
        <w:t xml:space="preserve">(Girne </w:t>
      </w:r>
      <w:r w:rsidR="00FC7FB8">
        <w:rPr>
          <w:rFonts w:ascii="Courier New" w:hAnsi="Courier New" w:cs="Courier New"/>
          <w:sz w:val="24"/>
          <w:szCs w:val="24"/>
        </w:rPr>
        <w:t xml:space="preserve">Teminat </w:t>
      </w:r>
      <w:r>
        <w:rPr>
          <w:rFonts w:ascii="Courier New" w:hAnsi="Courier New" w:cs="Courier New"/>
          <w:sz w:val="24"/>
          <w:szCs w:val="24"/>
        </w:rPr>
        <w:t xml:space="preserve">No: </w:t>
      </w:r>
      <w:r w:rsidR="00FC7FB8">
        <w:rPr>
          <w:rFonts w:ascii="Courier New" w:hAnsi="Courier New" w:cs="Courier New"/>
          <w:sz w:val="24"/>
          <w:szCs w:val="24"/>
        </w:rPr>
        <w:t>294</w:t>
      </w:r>
      <w:r>
        <w:rPr>
          <w:rFonts w:ascii="Courier New" w:hAnsi="Courier New" w:cs="Courier New"/>
          <w:sz w:val="24"/>
          <w:szCs w:val="24"/>
        </w:rPr>
        <w:t>/2019)</w:t>
      </w:r>
    </w:p>
    <w:p w:rsidR="00EE5F44" w:rsidRDefault="00EE5F44" w:rsidP="00320F8A">
      <w:pPr>
        <w:spacing w:after="0" w:line="240" w:lineRule="auto"/>
        <w:contextualSpacing/>
        <w:rPr>
          <w:rFonts w:ascii="Courier New" w:hAnsi="Courier New" w:cs="Courier New"/>
          <w:sz w:val="24"/>
          <w:szCs w:val="24"/>
        </w:rPr>
      </w:pPr>
    </w:p>
    <w:p w:rsidR="00EE5F44" w:rsidRDefault="00EE5F44" w:rsidP="00320F8A">
      <w:pPr>
        <w:spacing w:after="0" w:line="240" w:lineRule="auto"/>
        <w:contextualSpacing/>
        <w:rPr>
          <w:rFonts w:ascii="Courier New" w:hAnsi="Courier New" w:cs="Courier New"/>
          <w:sz w:val="24"/>
          <w:szCs w:val="24"/>
        </w:rPr>
      </w:pPr>
      <w:r>
        <w:rPr>
          <w:rFonts w:ascii="Courier New" w:hAnsi="Courier New" w:cs="Courier New"/>
          <w:sz w:val="24"/>
          <w:szCs w:val="24"/>
        </w:rPr>
        <w:t>İstinaf Eden:</w:t>
      </w:r>
      <w:r w:rsidR="00FC7FB8">
        <w:rPr>
          <w:rFonts w:ascii="Courier New" w:hAnsi="Courier New" w:cs="Courier New"/>
          <w:sz w:val="24"/>
          <w:szCs w:val="24"/>
        </w:rPr>
        <w:t xml:space="preserve"> Serdar </w:t>
      </w:r>
      <w:proofErr w:type="spellStart"/>
      <w:r w:rsidR="00FC7FB8">
        <w:rPr>
          <w:rFonts w:ascii="Courier New" w:hAnsi="Courier New" w:cs="Courier New"/>
          <w:sz w:val="24"/>
          <w:szCs w:val="24"/>
        </w:rPr>
        <w:t>Özbekoğlu</w:t>
      </w:r>
      <w:proofErr w:type="spellEnd"/>
      <w:r w:rsidR="00FC7FB8">
        <w:rPr>
          <w:rFonts w:ascii="Courier New" w:hAnsi="Courier New" w:cs="Courier New"/>
          <w:sz w:val="24"/>
          <w:szCs w:val="24"/>
        </w:rPr>
        <w:t>,</w:t>
      </w:r>
      <w:r w:rsidR="00AA4AE9">
        <w:rPr>
          <w:rFonts w:ascii="Courier New" w:hAnsi="Courier New" w:cs="Courier New"/>
          <w:sz w:val="24"/>
          <w:szCs w:val="24"/>
        </w:rPr>
        <w:t xml:space="preserve"> </w:t>
      </w:r>
      <w:r>
        <w:rPr>
          <w:rFonts w:ascii="Courier New" w:hAnsi="Courier New" w:cs="Courier New"/>
          <w:sz w:val="24"/>
          <w:szCs w:val="24"/>
        </w:rPr>
        <w:t>Merkezi Cezaevi – Lefkoşa</w:t>
      </w:r>
    </w:p>
    <w:p w:rsidR="00EE5F44" w:rsidRDefault="00EE5F44" w:rsidP="00320F8A">
      <w:pPr>
        <w:spacing w:after="0"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FC7FB8">
        <w:rPr>
          <w:rFonts w:ascii="Courier New" w:hAnsi="Courier New" w:cs="Courier New"/>
          <w:sz w:val="24"/>
          <w:szCs w:val="24"/>
        </w:rPr>
        <w:t>Zanlı</w:t>
      </w:r>
      <w:r>
        <w:rPr>
          <w:rFonts w:ascii="Courier New" w:hAnsi="Courier New" w:cs="Courier New"/>
          <w:sz w:val="24"/>
          <w:szCs w:val="24"/>
        </w:rPr>
        <w:t xml:space="preserve"> No.</w:t>
      </w:r>
      <w:r w:rsidR="00FC7FB8">
        <w:rPr>
          <w:rFonts w:ascii="Courier New" w:hAnsi="Courier New" w:cs="Courier New"/>
          <w:sz w:val="24"/>
          <w:szCs w:val="24"/>
        </w:rPr>
        <w:t>2</w:t>
      </w:r>
      <w:r>
        <w:rPr>
          <w:rFonts w:ascii="Courier New" w:hAnsi="Courier New" w:cs="Courier New"/>
          <w:sz w:val="24"/>
          <w:szCs w:val="24"/>
        </w:rPr>
        <w:t>)</w:t>
      </w:r>
    </w:p>
    <w:p w:rsidR="00EE5F44" w:rsidRDefault="00EE5F44" w:rsidP="00320F8A">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
    <w:p w:rsidR="00EE5F44" w:rsidRDefault="00EE5F44" w:rsidP="00320F8A">
      <w:pPr>
        <w:spacing w:after="0" w:line="360" w:lineRule="auto"/>
        <w:contextualSpacing/>
        <w:rPr>
          <w:rFonts w:ascii="Courier New" w:hAnsi="Courier New" w:cs="Courier New"/>
          <w:sz w:val="24"/>
          <w:szCs w:val="24"/>
        </w:rPr>
      </w:pPr>
      <w:r>
        <w:rPr>
          <w:rFonts w:ascii="Courier New" w:hAnsi="Courier New" w:cs="Courier New"/>
          <w:sz w:val="24"/>
          <w:szCs w:val="24"/>
        </w:rPr>
        <w:t xml:space="preserve">                       İle</w:t>
      </w:r>
    </w:p>
    <w:p w:rsidR="00EE5F44" w:rsidRDefault="00EE5F44" w:rsidP="00320F8A">
      <w:pPr>
        <w:spacing w:after="0" w:line="360" w:lineRule="auto"/>
        <w:contextualSpacing/>
        <w:rPr>
          <w:rFonts w:ascii="Courier New" w:hAnsi="Courier New" w:cs="Courier New"/>
          <w:sz w:val="24"/>
          <w:szCs w:val="24"/>
        </w:rPr>
      </w:pPr>
    </w:p>
    <w:p w:rsidR="00EE5F44" w:rsidRDefault="00EE5F44" w:rsidP="00320F8A">
      <w:pPr>
        <w:spacing w:after="0" w:line="240" w:lineRule="auto"/>
        <w:contextualSpacing/>
        <w:rPr>
          <w:rFonts w:ascii="Courier New" w:hAnsi="Courier New" w:cs="Courier New"/>
          <w:sz w:val="24"/>
          <w:szCs w:val="24"/>
        </w:rPr>
      </w:pPr>
      <w:r>
        <w:rPr>
          <w:rFonts w:ascii="Courier New" w:hAnsi="Courier New" w:cs="Courier New"/>
          <w:sz w:val="24"/>
          <w:szCs w:val="24"/>
        </w:rPr>
        <w:t>Aleyhine İstinaf Edilen: KKTC Başsavcısı – Lefkoşa</w:t>
      </w:r>
    </w:p>
    <w:p w:rsidR="00EE5F44" w:rsidRDefault="00EE5F44" w:rsidP="00320F8A">
      <w:pPr>
        <w:spacing w:after="0"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(Davayı İkame Eden)</w:t>
      </w:r>
    </w:p>
    <w:p w:rsidR="00EE5F44" w:rsidRDefault="00EE5F44" w:rsidP="00320F8A">
      <w:pPr>
        <w:spacing w:after="0" w:line="36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EE5F44" w:rsidRDefault="00EE5F44" w:rsidP="00320F8A">
      <w:pPr>
        <w:spacing w:after="0" w:line="360" w:lineRule="auto"/>
        <w:contextualSpacing/>
        <w:rPr>
          <w:rFonts w:ascii="Courier New" w:hAnsi="Courier New" w:cs="Courier New"/>
          <w:sz w:val="24"/>
          <w:szCs w:val="24"/>
        </w:rPr>
      </w:pPr>
      <w:r>
        <w:rPr>
          <w:rFonts w:ascii="Courier New" w:hAnsi="Courier New" w:cs="Courier New"/>
          <w:sz w:val="24"/>
          <w:szCs w:val="24"/>
        </w:rPr>
        <w:t xml:space="preserve">                                            A r a s ı n d a.</w:t>
      </w:r>
    </w:p>
    <w:p w:rsidR="00EE5F44" w:rsidRDefault="00EE5F44" w:rsidP="00320F8A">
      <w:pPr>
        <w:spacing w:after="0" w:line="360" w:lineRule="auto"/>
        <w:contextualSpacing/>
        <w:rPr>
          <w:rFonts w:ascii="Courier New" w:hAnsi="Courier New" w:cs="Courier New"/>
          <w:sz w:val="24"/>
          <w:szCs w:val="24"/>
        </w:rPr>
      </w:pPr>
    </w:p>
    <w:p w:rsidR="00EE5F44" w:rsidRDefault="00EE5F44" w:rsidP="00320F8A">
      <w:pPr>
        <w:spacing w:after="0" w:line="360" w:lineRule="auto"/>
        <w:contextualSpacing/>
        <w:rPr>
          <w:rFonts w:ascii="Courier New" w:hAnsi="Courier New" w:cs="Courier New"/>
          <w:sz w:val="24"/>
          <w:szCs w:val="24"/>
        </w:rPr>
      </w:pPr>
      <w:r>
        <w:rPr>
          <w:rFonts w:ascii="Courier New" w:hAnsi="Courier New" w:cs="Courier New"/>
          <w:sz w:val="24"/>
          <w:szCs w:val="24"/>
        </w:rPr>
        <w:t xml:space="preserve">İstinaf eden namına: Avukat </w:t>
      </w:r>
      <w:r w:rsidR="00FC7FB8">
        <w:rPr>
          <w:rFonts w:ascii="Courier New" w:hAnsi="Courier New" w:cs="Courier New"/>
          <w:sz w:val="24"/>
          <w:szCs w:val="24"/>
        </w:rPr>
        <w:t>Mehmet Bilimer</w:t>
      </w:r>
    </w:p>
    <w:p w:rsidR="00EE5F44" w:rsidRDefault="00EE5F44" w:rsidP="00320F8A">
      <w:pPr>
        <w:spacing w:after="0" w:line="36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Savcı </w:t>
      </w:r>
      <w:r w:rsidR="0015123C">
        <w:rPr>
          <w:rFonts w:ascii="Courier New" w:hAnsi="Courier New" w:cs="Courier New"/>
          <w:sz w:val="24"/>
          <w:szCs w:val="24"/>
        </w:rPr>
        <w:t>Atilla Enver Etkin</w:t>
      </w:r>
    </w:p>
    <w:p w:rsidR="00EE5F44" w:rsidRDefault="00EE5F44" w:rsidP="00320F8A">
      <w:pPr>
        <w:spacing w:after="0" w:line="36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
    <w:p w:rsidR="00FC7FB8" w:rsidRDefault="00EE5F44" w:rsidP="00320F8A">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Yargıtay Ceza No: 7</w:t>
      </w:r>
      <w:r w:rsidR="00FC7FB8">
        <w:rPr>
          <w:rFonts w:ascii="Courier New" w:hAnsi="Courier New" w:cs="Courier New"/>
          <w:sz w:val="24"/>
          <w:szCs w:val="24"/>
        </w:rPr>
        <w:t>3</w:t>
      </w:r>
      <w:r>
        <w:rPr>
          <w:rFonts w:ascii="Courier New" w:hAnsi="Courier New" w:cs="Courier New"/>
          <w:sz w:val="24"/>
          <w:szCs w:val="24"/>
        </w:rPr>
        <w:t>/2019</w:t>
      </w:r>
    </w:p>
    <w:p w:rsidR="00FC7FB8" w:rsidRDefault="00FC7FB8" w:rsidP="00320F8A">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r w:rsidR="00EE5F44">
        <w:rPr>
          <w:rFonts w:ascii="Courier New" w:hAnsi="Courier New" w:cs="Courier New"/>
          <w:sz w:val="24"/>
          <w:szCs w:val="24"/>
        </w:rPr>
        <w:t xml:space="preserve">(Girne </w:t>
      </w:r>
      <w:r>
        <w:rPr>
          <w:rFonts w:ascii="Courier New" w:hAnsi="Courier New" w:cs="Courier New"/>
          <w:sz w:val="24"/>
          <w:szCs w:val="24"/>
        </w:rPr>
        <w:t xml:space="preserve">Teminat </w:t>
      </w:r>
      <w:r w:rsidR="00EE5F44">
        <w:rPr>
          <w:rFonts w:ascii="Courier New" w:hAnsi="Courier New" w:cs="Courier New"/>
          <w:sz w:val="24"/>
          <w:szCs w:val="24"/>
        </w:rPr>
        <w:t xml:space="preserve">No: </w:t>
      </w:r>
      <w:r>
        <w:rPr>
          <w:rFonts w:ascii="Courier New" w:hAnsi="Courier New" w:cs="Courier New"/>
          <w:sz w:val="24"/>
          <w:szCs w:val="24"/>
        </w:rPr>
        <w:t>294</w:t>
      </w:r>
      <w:r w:rsidR="00EE5F44">
        <w:rPr>
          <w:rFonts w:ascii="Courier New" w:hAnsi="Courier New" w:cs="Courier New"/>
          <w:sz w:val="24"/>
          <w:szCs w:val="24"/>
        </w:rPr>
        <w:t>/2019)</w:t>
      </w:r>
    </w:p>
    <w:p w:rsidR="00FC7FB8" w:rsidRDefault="00FC7FB8" w:rsidP="00320F8A">
      <w:pPr>
        <w:spacing w:after="0" w:line="360" w:lineRule="auto"/>
        <w:contextualSpacing/>
        <w:rPr>
          <w:rFonts w:ascii="Courier New" w:hAnsi="Courier New" w:cs="Courier New"/>
          <w:sz w:val="24"/>
          <w:szCs w:val="24"/>
        </w:rPr>
      </w:pPr>
      <w:r>
        <w:rPr>
          <w:rFonts w:ascii="Courier New" w:hAnsi="Courier New" w:cs="Courier New"/>
          <w:sz w:val="24"/>
          <w:szCs w:val="24"/>
        </w:rPr>
        <w:t>İstinaf Eden: KKTC Başsavcısı – Lefkoşa</w:t>
      </w:r>
    </w:p>
    <w:p w:rsidR="00FC7FB8" w:rsidRDefault="00FC7FB8" w:rsidP="00320F8A">
      <w:pPr>
        <w:spacing w:after="0" w:line="36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(Davayı İkame Eden)</w:t>
      </w:r>
    </w:p>
    <w:p w:rsidR="00FC7FB8" w:rsidRDefault="00FC7FB8" w:rsidP="00320F8A">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p>
    <w:p w:rsidR="00AA4AE9" w:rsidRDefault="00FC7FB8" w:rsidP="00320F8A">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r w:rsidR="00AA4AE9">
        <w:rPr>
          <w:rFonts w:ascii="Courier New" w:hAnsi="Courier New" w:cs="Courier New"/>
          <w:sz w:val="24"/>
          <w:szCs w:val="24"/>
        </w:rPr>
        <w:t>İ</w:t>
      </w:r>
      <w:r>
        <w:rPr>
          <w:rFonts w:ascii="Courier New" w:hAnsi="Courier New" w:cs="Courier New"/>
          <w:sz w:val="24"/>
          <w:szCs w:val="24"/>
        </w:rPr>
        <w:t>le</w:t>
      </w:r>
    </w:p>
    <w:p w:rsidR="00FC7FB8" w:rsidRDefault="00FC7FB8" w:rsidP="00320F8A">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p>
    <w:p w:rsidR="00FC7FB8" w:rsidRDefault="00EE5F44" w:rsidP="00AA4AE9">
      <w:pPr>
        <w:spacing w:after="0" w:line="240" w:lineRule="auto"/>
        <w:ind w:left="3686" w:hanging="3686"/>
        <w:contextualSpacing/>
        <w:rPr>
          <w:rFonts w:ascii="Courier New" w:hAnsi="Courier New" w:cs="Courier New"/>
          <w:sz w:val="24"/>
          <w:szCs w:val="24"/>
        </w:rPr>
      </w:pPr>
      <w:r>
        <w:rPr>
          <w:rFonts w:ascii="Courier New" w:hAnsi="Courier New" w:cs="Courier New"/>
          <w:sz w:val="24"/>
          <w:szCs w:val="24"/>
        </w:rPr>
        <w:t>Aleyhine İstinaf Edilen:</w:t>
      </w:r>
      <w:r w:rsidR="00FC7FB8" w:rsidRPr="00FC7FB8">
        <w:rPr>
          <w:rFonts w:ascii="Courier New" w:hAnsi="Courier New" w:cs="Courier New"/>
          <w:sz w:val="24"/>
          <w:szCs w:val="24"/>
        </w:rPr>
        <w:t xml:space="preserve"> </w:t>
      </w:r>
      <w:r w:rsidR="00FC7FB8">
        <w:rPr>
          <w:rFonts w:ascii="Courier New" w:hAnsi="Courier New" w:cs="Courier New"/>
          <w:sz w:val="24"/>
          <w:szCs w:val="24"/>
        </w:rPr>
        <w:t xml:space="preserve">Serdar </w:t>
      </w:r>
      <w:proofErr w:type="spellStart"/>
      <w:r w:rsidR="00FC7FB8">
        <w:rPr>
          <w:rFonts w:ascii="Courier New" w:hAnsi="Courier New" w:cs="Courier New"/>
          <w:sz w:val="24"/>
          <w:szCs w:val="24"/>
        </w:rPr>
        <w:t>Özbekoğlu</w:t>
      </w:r>
      <w:proofErr w:type="spellEnd"/>
      <w:r w:rsidR="00FC7FB8">
        <w:rPr>
          <w:rFonts w:ascii="Courier New" w:hAnsi="Courier New" w:cs="Courier New"/>
          <w:sz w:val="24"/>
          <w:szCs w:val="24"/>
        </w:rPr>
        <w:t>,</w:t>
      </w:r>
      <w:r w:rsidR="00AA4AE9">
        <w:rPr>
          <w:rFonts w:ascii="Courier New" w:hAnsi="Courier New" w:cs="Courier New"/>
          <w:sz w:val="24"/>
          <w:szCs w:val="24"/>
        </w:rPr>
        <w:t xml:space="preserve"> </w:t>
      </w:r>
      <w:r w:rsidR="00FC7FB8">
        <w:rPr>
          <w:rFonts w:ascii="Courier New" w:hAnsi="Courier New" w:cs="Courier New"/>
          <w:sz w:val="24"/>
          <w:szCs w:val="24"/>
        </w:rPr>
        <w:t>Merkezi Cezaevi – Lefkoşa</w:t>
      </w:r>
    </w:p>
    <w:p w:rsidR="00FC7FB8" w:rsidRDefault="00FC7FB8" w:rsidP="00320F8A">
      <w:pPr>
        <w:spacing w:after="0"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(Zanlı No.2)</w:t>
      </w:r>
    </w:p>
    <w:p w:rsidR="00FC7FB8" w:rsidRDefault="00FC7FB8" w:rsidP="00320F8A">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p>
    <w:p w:rsidR="00EE5F44" w:rsidRDefault="00EE5F44" w:rsidP="00320F8A">
      <w:pPr>
        <w:spacing w:after="0" w:line="36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577A32">
        <w:rPr>
          <w:rFonts w:ascii="Courier New" w:hAnsi="Courier New" w:cs="Courier New"/>
          <w:sz w:val="24"/>
          <w:szCs w:val="24"/>
        </w:rPr>
        <w:t xml:space="preserve">     </w:t>
      </w:r>
      <w:r>
        <w:rPr>
          <w:rFonts w:ascii="Courier New" w:hAnsi="Courier New" w:cs="Courier New"/>
          <w:sz w:val="24"/>
          <w:szCs w:val="24"/>
        </w:rPr>
        <w:t>A r a s ı n d a.</w:t>
      </w:r>
    </w:p>
    <w:p w:rsidR="00320F8A" w:rsidRDefault="00320F8A" w:rsidP="00320F8A">
      <w:pPr>
        <w:spacing w:after="0" w:line="360" w:lineRule="auto"/>
        <w:contextualSpacing/>
        <w:rPr>
          <w:rFonts w:ascii="Courier New" w:hAnsi="Courier New" w:cs="Courier New"/>
          <w:sz w:val="24"/>
          <w:szCs w:val="24"/>
        </w:rPr>
      </w:pPr>
    </w:p>
    <w:p w:rsidR="00EE5F44" w:rsidRDefault="00FC7FB8" w:rsidP="00320F8A">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İstinaf edenler namına</w:t>
      </w:r>
      <w:proofErr w:type="gramStart"/>
      <w:r>
        <w:rPr>
          <w:rFonts w:ascii="Courier New" w:hAnsi="Courier New" w:cs="Courier New"/>
          <w:sz w:val="24"/>
          <w:szCs w:val="24"/>
        </w:rPr>
        <w:t>:</w:t>
      </w:r>
      <w:r w:rsidR="00EE5F44">
        <w:rPr>
          <w:rFonts w:ascii="Courier New" w:hAnsi="Courier New" w:cs="Courier New"/>
          <w:sz w:val="24"/>
          <w:szCs w:val="24"/>
        </w:rPr>
        <w:t>:</w:t>
      </w:r>
      <w:proofErr w:type="gramEnd"/>
      <w:r w:rsidR="00EE5F44">
        <w:rPr>
          <w:rFonts w:ascii="Courier New" w:hAnsi="Courier New" w:cs="Courier New"/>
          <w:sz w:val="24"/>
          <w:szCs w:val="24"/>
        </w:rPr>
        <w:t xml:space="preserve"> Savcı </w:t>
      </w:r>
      <w:r w:rsidR="0015123C">
        <w:rPr>
          <w:rFonts w:ascii="Courier New" w:hAnsi="Courier New" w:cs="Courier New"/>
          <w:sz w:val="24"/>
          <w:szCs w:val="24"/>
        </w:rPr>
        <w:t xml:space="preserve">Atilla Enver Etkin. </w:t>
      </w:r>
    </w:p>
    <w:p w:rsidR="00FC7FB8" w:rsidRDefault="00FC7FB8" w:rsidP="00320F8A">
      <w:pPr>
        <w:spacing w:after="0" w:line="360" w:lineRule="auto"/>
        <w:contextualSpacing/>
        <w:rPr>
          <w:rFonts w:ascii="Courier New" w:hAnsi="Courier New" w:cs="Courier New"/>
          <w:sz w:val="24"/>
          <w:szCs w:val="24"/>
        </w:rPr>
      </w:pPr>
      <w:r>
        <w:rPr>
          <w:rFonts w:ascii="Courier New" w:hAnsi="Courier New" w:cs="Courier New"/>
          <w:sz w:val="24"/>
          <w:szCs w:val="24"/>
        </w:rPr>
        <w:t>Aleyhine istinaf edilen namına</w:t>
      </w:r>
      <w:r w:rsidRPr="00FC7FB8">
        <w:rPr>
          <w:rFonts w:ascii="Courier New" w:hAnsi="Courier New" w:cs="Courier New"/>
          <w:sz w:val="24"/>
          <w:szCs w:val="24"/>
        </w:rPr>
        <w:t xml:space="preserve"> </w:t>
      </w:r>
      <w:r>
        <w:rPr>
          <w:rFonts w:ascii="Courier New" w:hAnsi="Courier New" w:cs="Courier New"/>
          <w:sz w:val="24"/>
          <w:szCs w:val="24"/>
        </w:rPr>
        <w:t xml:space="preserve">Avukat Mehmet Bilimer  </w:t>
      </w:r>
    </w:p>
    <w:p w:rsidR="00EE5F44" w:rsidRDefault="00FC7FB8" w:rsidP="00320F8A">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p>
    <w:p w:rsidR="00C9364E" w:rsidRPr="00C9364E" w:rsidRDefault="00EE5F44" w:rsidP="00C9364E">
      <w:pPr>
        <w:spacing w:line="360" w:lineRule="auto"/>
        <w:rPr>
          <w:rFonts w:ascii="Courier New" w:hAnsi="Courier New" w:cs="Courier New"/>
        </w:rPr>
      </w:pPr>
      <w:r>
        <w:rPr>
          <w:rFonts w:ascii="Courier New" w:hAnsi="Courier New" w:cs="Courier New"/>
          <w:sz w:val="24"/>
          <w:szCs w:val="24"/>
        </w:rPr>
        <w:t>Girne Kaza Mahkemesi Yargı</w:t>
      </w:r>
      <w:r w:rsidR="00D75E1A">
        <w:rPr>
          <w:rFonts w:ascii="Courier New" w:hAnsi="Courier New" w:cs="Courier New"/>
          <w:sz w:val="24"/>
          <w:szCs w:val="24"/>
        </w:rPr>
        <w:t>cı</w:t>
      </w:r>
      <w:r>
        <w:rPr>
          <w:rFonts w:ascii="Courier New" w:hAnsi="Courier New" w:cs="Courier New"/>
          <w:sz w:val="24"/>
          <w:szCs w:val="24"/>
        </w:rPr>
        <w:t xml:space="preserve"> Meltem Dündar’ın </w:t>
      </w:r>
      <w:r w:rsidR="00D75E1A">
        <w:rPr>
          <w:rFonts w:ascii="Courier New" w:hAnsi="Courier New" w:cs="Courier New"/>
          <w:sz w:val="24"/>
          <w:szCs w:val="24"/>
        </w:rPr>
        <w:t xml:space="preserve">29.8.2019 tarihinde </w:t>
      </w:r>
      <w:r>
        <w:rPr>
          <w:rFonts w:ascii="Courier New" w:hAnsi="Courier New" w:cs="Courier New"/>
          <w:sz w:val="24"/>
          <w:szCs w:val="24"/>
        </w:rPr>
        <w:t xml:space="preserve">verdiği </w:t>
      </w:r>
      <w:r w:rsidR="00FC7FB8">
        <w:rPr>
          <w:rFonts w:ascii="Courier New" w:hAnsi="Courier New" w:cs="Courier New"/>
          <w:sz w:val="24"/>
          <w:szCs w:val="24"/>
        </w:rPr>
        <w:t xml:space="preserve">teminat emrine </w:t>
      </w:r>
      <w:r>
        <w:rPr>
          <w:rFonts w:ascii="Courier New" w:hAnsi="Courier New" w:cs="Courier New"/>
          <w:sz w:val="24"/>
          <w:szCs w:val="24"/>
        </w:rPr>
        <w:t xml:space="preserve">karşı </w:t>
      </w:r>
      <w:r w:rsidR="00FC7FB8">
        <w:rPr>
          <w:rFonts w:ascii="Courier New" w:hAnsi="Courier New" w:cs="Courier New"/>
          <w:sz w:val="24"/>
          <w:szCs w:val="24"/>
        </w:rPr>
        <w:t xml:space="preserve">Zanlı No.2 </w:t>
      </w:r>
      <w:r>
        <w:rPr>
          <w:rFonts w:ascii="Courier New" w:hAnsi="Courier New" w:cs="Courier New"/>
          <w:sz w:val="24"/>
          <w:szCs w:val="24"/>
        </w:rPr>
        <w:t>tarafından yapılan istinaf</w:t>
      </w:r>
      <w:r w:rsidR="00C9364E">
        <w:rPr>
          <w:rFonts w:ascii="Courier New" w:hAnsi="Courier New" w:cs="Courier New"/>
          <w:sz w:val="24"/>
          <w:szCs w:val="24"/>
        </w:rPr>
        <w:t xml:space="preserve"> ile </w:t>
      </w:r>
      <w:r w:rsidR="00C9364E">
        <w:rPr>
          <w:rFonts w:ascii="Courier New" w:hAnsi="Courier New" w:cs="Courier New"/>
        </w:rPr>
        <w:t xml:space="preserve">Başsavcılık </w:t>
      </w:r>
      <w:r w:rsidR="00C9364E" w:rsidRPr="00C9364E">
        <w:rPr>
          <w:rFonts w:ascii="Courier New" w:hAnsi="Courier New" w:cs="Courier New"/>
          <w:sz w:val="24"/>
          <w:szCs w:val="24"/>
        </w:rPr>
        <w:t>tarafından yapılan istinaf</w:t>
      </w:r>
      <w:r w:rsidR="00D75E1A">
        <w:rPr>
          <w:rFonts w:ascii="Courier New" w:hAnsi="Courier New" w:cs="Courier New"/>
          <w:sz w:val="24"/>
          <w:szCs w:val="24"/>
        </w:rPr>
        <w:t>lardır.</w:t>
      </w:r>
    </w:p>
    <w:p w:rsidR="00EE5F44" w:rsidRDefault="00EE5F44" w:rsidP="00320F8A">
      <w:pPr>
        <w:spacing w:after="0" w:line="360" w:lineRule="auto"/>
        <w:contextualSpacing/>
        <w:rPr>
          <w:rFonts w:ascii="Courier New" w:hAnsi="Courier New" w:cs="Courier New"/>
          <w:sz w:val="24"/>
          <w:szCs w:val="24"/>
        </w:rPr>
      </w:pPr>
    </w:p>
    <w:p w:rsidR="00EE5F44" w:rsidRDefault="00EE5F44" w:rsidP="00320F8A">
      <w:pPr>
        <w:spacing w:after="0" w:line="36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w:t>
      </w:r>
    </w:p>
    <w:p w:rsidR="00EE5F44" w:rsidRDefault="00EE5F44" w:rsidP="00320F8A">
      <w:pPr>
        <w:spacing w:after="0" w:line="360" w:lineRule="auto"/>
        <w:contextualSpacing/>
        <w:jc w:val="center"/>
        <w:rPr>
          <w:rFonts w:ascii="Courier New" w:hAnsi="Courier New" w:cs="Courier New"/>
          <w:sz w:val="24"/>
          <w:szCs w:val="24"/>
          <w:u w:val="single"/>
        </w:rPr>
      </w:pPr>
    </w:p>
    <w:p w:rsidR="00EE5F44" w:rsidRDefault="005B710E" w:rsidP="00320F8A">
      <w:pPr>
        <w:spacing w:after="0" w:line="360" w:lineRule="auto"/>
        <w:contextualSpacing/>
        <w:rPr>
          <w:rFonts w:ascii="Courier New" w:hAnsi="Courier New" w:cs="Courier New"/>
          <w:sz w:val="24"/>
          <w:szCs w:val="24"/>
          <w:u w:val="single"/>
        </w:rPr>
      </w:pPr>
      <w:r>
        <w:rPr>
          <w:rFonts w:ascii="Courier New" w:hAnsi="Courier New" w:cs="Courier New"/>
          <w:sz w:val="24"/>
          <w:szCs w:val="24"/>
        </w:rPr>
        <w:t xml:space="preserve"> </w:t>
      </w:r>
      <w:r w:rsidR="00EE5F44">
        <w:rPr>
          <w:rFonts w:ascii="Courier New" w:hAnsi="Courier New" w:cs="Courier New"/>
          <w:sz w:val="24"/>
          <w:szCs w:val="24"/>
        </w:rPr>
        <w:t xml:space="preserve">                         </w:t>
      </w:r>
      <w:r w:rsidR="00EE5F44">
        <w:rPr>
          <w:rFonts w:ascii="Courier New" w:hAnsi="Courier New" w:cs="Courier New"/>
          <w:sz w:val="24"/>
          <w:szCs w:val="24"/>
          <w:u w:val="single"/>
        </w:rPr>
        <w:t>K A R A R</w:t>
      </w:r>
    </w:p>
    <w:p w:rsidR="00EE5F44" w:rsidRDefault="00EE5F44" w:rsidP="00320F8A">
      <w:pPr>
        <w:spacing w:line="360" w:lineRule="auto"/>
        <w:contextualSpacing/>
        <w:rPr>
          <w:rFonts w:ascii="Courier New" w:hAnsi="Courier New" w:cs="Courier New"/>
          <w:sz w:val="24"/>
          <w:szCs w:val="24"/>
        </w:rPr>
      </w:pPr>
    </w:p>
    <w:p w:rsidR="00C9364E" w:rsidRDefault="00EE5F44" w:rsidP="00320F8A">
      <w:pPr>
        <w:spacing w:line="360" w:lineRule="auto"/>
        <w:contextualSpacing/>
        <w:rPr>
          <w:rFonts w:ascii="Courier New" w:hAnsi="Courier New" w:cs="Courier New"/>
          <w:sz w:val="24"/>
          <w:szCs w:val="24"/>
        </w:rPr>
      </w:pPr>
      <w:r>
        <w:rPr>
          <w:rFonts w:ascii="Courier New" w:hAnsi="Courier New" w:cs="Courier New"/>
          <w:sz w:val="24"/>
          <w:szCs w:val="24"/>
          <w:u w:val="single"/>
        </w:rPr>
        <w:t xml:space="preserve">Peri </w:t>
      </w:r>
      <w:proofErr w:type="gramStart"/>
      <w:r>
        <w:rPr>
          <w:rFonts w:ascii="Courier New" w:hAnsi="Courier New" w:cs="Courier New"/>
          <w:sz w:val="24"/>
          <w:szCs w:val="24"/>
          <w:u w:val="single"/>
        </w:rPr>
        <w:t>Hakkı</w:t>
      </w:r>
      <w:r>
        <w:rPr>
          <w:rFonts w:ascii="Courier New" w:hAnsi="Courier New" w:cs="Courier New"/>
          <w:sz w:val="24"/>
          <w:szCs w:val="24"/>
        </w:rPr>
        <w:t xml:space="preserve"> : Huzurumuzdaki</w:t>
      </w:r>
      <w:proofErr w:type="gramEnd"/>
      <w:r>
        <w:rPr>
          <w:rFonts w:ascii="Courier New" w:hAnsi="Courier New" w:cs="Courier New"/>
          <w:sz w:val="24"/>
          <w:szCs w:val="24"/>
        </w:rPr>
        <w:t xml:space="preserve"> istinaflar</w:t>
      </w:r>
      <w:r w:rsidR="00D75E1A">
        <w:rPr>
          <w:rFonts w:ascii="Courier New" w:hAnsi="Courier New" w:cs="Courier New"/>
          <w:sz w:val="24"/>
          <w:szCs w:val="24"/>
        </w:rPr>
        <w:t>,</w:t>
      </w:r>
      <w:r>
        <w:rPr>
          <w:rFonts w:ascii="Courier New" w:hAnsi="Courier New" w:cs="Courier New"/>
          <w:sz w:val="24"/>
          <w:szCs w:val="24"/>
        </w:rPr>
        <w:t xml:space="preserve"> </w:t>
      </w:r>
      <w:r w:rsidR="00411A01">
        <w:rPr>
          <w:rFonts w:ascii="Courier New" w:hAnsi="Courier New" w:cs="Courier New"/>
          <w:sz w:val="24"/>
          <w:szCs w:val="24"/>
        </w:rPr>
        <w:t>294</w:t>
      </w:r>
      <w:r>
        <w:rPr>
          <w:rFonts w:ascii="Courier New" w:hAnsi="Courier New" w:cs="Courier New"/>
          <w:sz w:val="24"/>
          <w:szCs w:val="24"/>
        </w:rPr>
        <w:t xml:space="preserve">/2019 sayılı </w:t>
      </w:r>
      <w:r w:rsidR="00411A01">
        <w:rPr>
          <w:rFonts w:ascii="Courier New" w:hAnsi="Courier New" w:cs="Courier New"/>
          <w:sz w:val="24"/>
          <w:szCs w:val="24"/>
        </w:rPr>
        <w:t xml:space="preserve">teminat müracaatında </w:t>
      </w:r>
      <w:r>
        <w:rPr>
          <w:rFonts w:ascii="Courier New" w:hAnsi="Courier New" w:cs="Courier New"/>
          <w:sz w:val="24"/>
          <w:szCs w:val="24"/>
        </w:rPr>
        <w:t xml:space="preserve">Girne Kaza Mahkemesinin </w:t>
      </w:r>
      <w:r w:rsidR="00393D98">
        <w:rPr>
          <w:rFonts w:ascii="Courier New" w:hAnsi="Courier New" w:cs="Courier New"/>
          <w:sz w:val="24"/>
          <w:szCs w:val="24"/>
        </w:rPr>
        <w:t>Zanlı</w:t>
      </w:r>
      <w:r w:rsidR="00B803B6">
        <w:rPr>
          <w:rFonts w:ascii="Courier New" w:hAnsi="Courier New" w:cs="Courier New"/>
          <w:sz w:val="24"/>
          <w:szCs w:val="24"/>
        </w:rPr>
        <w:t xml:space="preserve"> No.2</w:t>
      </w:r>
      <w:r w:rsidR="00320F8A">
        <w:rPr>
          <w:rFonts w:ascii="Courier New" w:hAnsi="Courier New" w:cs="Courier New"/>
          <w:sz w:val="24"/>
          <w:szCs w:val="24"/>
        </w:rPr>
        <w:t>’</w:t>
      </w:r>
      <w:r w:rsidR="00B803B6">
        <w:rPr>
          <w:rFonts w:ascii="Courier New" w:hAnsi="Courier New" w:cs="Courier New"/>
          <w:sz w:val="24"/>
          <w:szCs w:val="24"/>
        </w:rPr>
        <w:t>nin</w:t>
      </w:r>
      <w:r w:rsidR="00162341">
        <w:rPr>
          <w:rFonts w:ascii="Courier New" w:hAnsi="Courier New" w:cs="Courier New"/>
          <w:sz w:val="24"/>
          <w:szCs w:val="24"/>
        </w:rPr>
        <w:t xml:space="preserve">, </w:t>
      </w:r>
      <w:r w:rsidR="00D75E1A">
        <w:rPr>
          <w:rFonts w:ascii="Courier New" w:hAnsi="Courier New" w:cs="Courier New"/>
          <w:sz w:val="24"/>
          <w:szCs w:val="24"/>
        </w:rPr>
        <w:t>Mehmet Em</w:t>
      </w:r>
      <w:r w:rsidR="00B803B6">
        <w:rPr>
          <w:rFonts w:ascii="Courier New" w:hAnsi="Courier New" w:cs="Courier New"/>
          <w:sz w:val="24"/>
          <w:szCs w:val="24"/>
        </w:rPr>
        <w:t>i</w:t>
      </w:r>
      <w:r w:rsidR="00D75E1A">
        <w:rPr>
          <w:rFonts w:ascii="Courier New" w:hAnsi="Courier New" w:cs="Courier New"/>
          <w:sz w:val="24"/>
          <w:szCs w:val="24"/>
        </w:rPr>
        <w:t>n</w:t>
      </w:r>
      <w:r w:rsidR="00B803B6">
        <w:rPr>
          <w:rFonts w:ascii="Courier New" w:hAnsi="Courier New" w:cs="Courier New"/>
          <w:sz w:val="24"/>
          <w:szCs w:val="24"/>
        </w:rPr>
        <w:t>oğlu (Zanlı No.1) ve</w:t>
      </w:r>
      <w:r>
        <w:rPr>
          <w:rFonts w:ascii="Courier New" w:hAnsi="Courier New" w:cs="Courier New"/>
          <w:sz w:val="24"/>
          <w:szCs w:val="24"/>
        </w:rPr>
        <w:t xml:space="preserve"> </w:t>
      </w:r>
      <w:r w:rsidR="00EE6C65">
        <w:rPr>
          <w:rFonts w:ascii="Courier New" w:hAnsi="Courier New" w:cs="Courier New"/>
          <w:sz w:val="24"/>
          <w:szCs w:val="24"/>
        </w:rPr>
        <w:t>Muammer Uğursöz (</w:t>
      </w:r>
      <w:r w:rsidR="00393D98">
        <w:rPr>
          <w:rFonts w:ascii="Courier New" w:hAnsi="Courier New" w:cs="Courier New"/>
          <w:sz w:val="24"/>
          <w:szCs w:val="24"/>
        </w:rPr>
        <w:t>Zanlı</w:t>
      </w:r>
      <w:r w:rsidR="001227EA">
        <w:rPr>
          <w:rFonts w:ascii="Courier New" w:hAnsi="Courier New" w:cs="Courier New"/>
          <w:sz w:val="24"/>
          <w:szCs w:val="24"/>
        </w:rPr>
        <w:t xml:space="preserve"> No.3</w:t>
      </w:r>
      <w:r w:rsidR="00B803B6">
        <w:rPr>
          <w:rFonts w:ascii="Courier New" w:hAnsi="Courier New" w:cs="Courier New"/>
          <w:sz w:val="24"/>
          <w:szCs w:val="24"/>
        </w:rPr>
        <w:t>)</w:t>
      </w:r>
      <w:r w:rsidR="00C9364E">
        <w:rPr>
          <w:rFonts w:ascii="Courier New" w:hAnsi="Courier New" w:cs="Courier New"/>
          <w:sz w:val="24"/>
          <w:szCs w:val="24"/>
        </w:rPr>
        <w:t xml:space="preserve"> </w:t>
      </w:r>
      <w:r w:rsidR="00B803B6">
        <w:rPr>
          <w:rFonts w:ascii="Courier New" w:hAnsi="Courier New" w:cs="Courier New"/>
          <w:sz w:val="24"/>
          <w:szCs w:val="24"/>
        </w:rPr>
        <w:t xml:space="preserve">ile birlikte </w:t>
      </w:r>
      <w:r w:rsidR="00734DD8">
        <w:rPr>
          <w:rFonts w:ascii="Courier New" w:hAnsi="Courier New" w:cs="Courier New"/>
          <w:sz w:val="24"/>
          <w:szCs w:val="24"/>
        </w:rPr>
        <w:t>davaları görüşülünceye değin 40 günü aşmayacak süreyle Merkezi Cezaevinde hükümsüz tutuklu kalma</w:t>
      </w:r>
      <w:r w:rsidR="00D75E1A">
        <w:rPr>
          <w:rFonts w:ascii="Courier New" w:hAnsi="Courier New" w:cs="Courier New"/>
          <w:sz w:val="24"/>
          <w:szCs w:val="24"/>
        </w:rPr>
        <w:t>s</w:t>
      </w:r>
      <w:r w:rsidR="00734DD8">
        <w:rPr>
          <w:rFonts w:ascii="Courier New" w:hAnsi="Courier New" w:cs="Courier New"/>
          <w:sz w:val="24"/>
          <w:szCs w:val="24"/>
        </w:rPr>
        <w:t xml:space="preserve">ı yönünde verdiği emir </w:t>
      </w:r>
      <w:r w:rsidR="00393D98">
        <w:rPr>
          <w:rFonts w:ascii="Courier New" w:hAnsi="Courier New" w:cs="Courier New"/>
          <w:sz w:val="24"/>
          <w:szCs w:val="24"/>
        </w:rPr>
        <w:t xml:space="preserve">üzerine </w:t>
      </w:r>
      <w:r w:rsidR="00C467BD">
        <w:rPr>
          <w:rFonts w:ascii="Courier New" w:hAnsi="Courier New" w:cs="Courier New"/>
          <w:sz w:val="24"/>
          <w:szCs w:val="24"/>
        </w:rPr>
        <w:t xml:space="preserve">İstinaf </w:t>
      </w:r>
      <w:r w:rsidR="00A47C05">
        <w:rPr>
          <w:rFonts w:ascii="Courier New" w:hAnsi="Courier New" w:cs="Courier New"/>
          <w:sz w:val="24"/>
          <w:szCs w:val="24"/>
        </w:rPr>
        <w:t>E</w:t>
      </w:r>
      <w:r w:rsidR="00C467BD">
        <w:rPr>
          <w:rFonts w:ascii="Courier New" w:hAnsi="Courier New" w:cs="Courier New"/>
          <w:sz w:val="24"/>
          <w:szCs w:val="24"/>
        </w:rPr>
        <w:t>den/</w:t>
      </w:r>
      <w:r w:rsidR="00162341">
        <w:rPr>
          <w:rFonts w:ascii="Courier New" w:hAnsi="Courier New" w:cs="Courier New"/>
          <w:sz w:val="24"/>
          <w:szCs w:val="24"/>
        </w:rPr>
        <w:t xml:space="preserve">Zanlı </w:t>
      </w:r>
      <w:r w:rsidR="00D75E1A">
        <w:rPr>
          <w:rFonts w:ascii="Courier New" w:hAnsi="Courier New" w:cs="Courier New"/>
          <w:sz w:val="24"/>
          <w:szCs w:val="24"/>
        </w:rPr>
        <w:t>No.</w:t>
      </w:r>
      <w:r w:rsidR="00162341">
        <w:rPr>
          <w:rFonts w:ascii="Courier New" w:hAnsi="Courier New" w:cs="Courier New"/>
          <w:sz w:val="24"/>
          <w:szCs w:val="24"/>
        </w:rPr>
        <w:t xml:space="preserve">2 tarafından </w:t>
      </w:r>
      <w:r w:rsidR="00D75E1A">
        <w:rPr>
          <w:rFonts w:ascii="Courier New" w:hAnsi="Courier New" w:cs="Courier New"/>
          <w:sz w:val="24"/>
          <w:szCs w:val="24"/>
        </w:rPr>
        <w:t>ve hüküm</w:t>
      </w:r>
      <w:r w:rsidR="00AA4AE9">
        <w:rPr>
          <w:rFonts w:ascii="Courier New" w:hAnsi="Courier New" w:cs="Courier New"/>
          <w:sz w:val="24"/>
          <w:szCs w:val="24"/>
        </w:rPr>
        <w:t>s</w:t>
      </w:r>
      <w:r w:rsidR="00D75E1A">
        <w:rPr>
          <w:rFonts w:ascii="Courier New" w:hAnsi="Courier New" w:cs="Courier New"/>
          <w:sz w:val="24"/>
          <w:szCs w:val="24"/>
        </w:rPr>
        <w:t>ü</w:t>
      </w:r>
      <w:r w:rsidR="00AA4AE9">
        <w:rPr>
          <w:rFonts w:ascii="Courier New" w:hAnsi="Courier New" w:cs="Courier New"/>
          <w:sz w:val="24"/>
          <w:szCs w:val="24"/>
        </w:rPr>
        <w:t>z</w:t>
      </w:r>
      <w:r w:rsidR="00D75E1A">
        <w:rPr>
          <w:rFonts w:ascii="Courier New" w:hAnsi="Courier New" w:cs="Courier New"/>
          <w:sz w:val="24"/>
          <w:szCs w:val="24"/>
        </w:rPr>
        <w:t xml:space="preserve"> </w:t>
      </w:r>
      <w:r w:rsidR="00D23A8B">
        <w:rPr>
          <w:rFonts w:ascii="Courier New" w:hAnsi="Courier New" w:cs="Courier New"/>
          <w:sz w:val="24"/>
          <w:szCs w:val="24"/>
        </w:rPr>
        <w:t>tutukluluk</w:t>
      </w:r>
      <w:r w:rsidR="00D75E1A">
        <w:rPr>
          <w:rFonts w:ascii="Courier New" w:hAnsi="Courier New" w:cs="Courier New"/>
          <w:sz w:val="24"/>
          <w:szCs w:val="24"/>
        </w:rPr>
        <w:t xml:space="preserve"> süresinin tahkikat maksatları bakımından az olduğu gerekçesiyle İddia Makamı tarafından karşılıklı olarak dosyalandı.</w:t>
      </w:r>
      <w:r w:rsidR="00C467BD">
        <w:rPr>
          <w:rFonts w:ascii="Courier New" w:hAnsi="Courier New" w:cs="Courier New"/>
          <w:sz w:val="24"/>
          <w:szCs w:val="24"/>
        </w:rPr>
        <w:t xml:space="preserve"> </w:t>
      </w:r>
    </w:p>
    <w:p w:rsidR="00C9364E" w:rsidRDefault="00C9364E" w:rsidP="00320F8A">
      <w:pPr>
        <w:spacing w:line="360" w:lineRule="auto"/>
        <w:contextualSpacing/>
        <w:rPr>
          <w:rFonts w:ascii="Courier New" w:hAnsi="Courier New" w:cs="Courier New"/>
          <w:sz w:val="24"/>
          <w:szCs w:val="24"/>
        </w:rPr>
      </w:pPr>
    </w:p>
    <w:p w:rsidR="00992401" w:rsidRDefault="00992401" w:rsidP="00341A69">
      <w:pPr>
        <w:spacing w:line="360" w:lineRule="auto"/>
        <w:ind w:firstLine="720"/>
        <w:contextualSpacing/>
        <w:rPr>
          <w:rFonts w:ascii="Courier New" w:hAnsi="Courier New" w:cs="Courier New"/>
          <w:sz w:val="24"/>
          <w:szCs w:val="24"/>
        </w:rPr>
      </w:pPr>
      <w:r>
        <w:rPr>
          <w:rFonts w:ascii="Courier New" w:hAnsi="Courier New" w:cs="Courier New"/>
          <w:sz w:val="24"/>
          <w:szCs w:val="24"/>
        </w:rPr>
        <w:t>Her</w:t>
      </w:r>
      <w:r w:rsidR="00B55A7F">
        <w:rPr>
          <w:rFonts w:ascii="Courier New" w:hAnsi="Courier New" w:cs="Courier New"/>
          <w:sz w:val="24"/>
          <w:szCs w:val="24"/>
        </w:rPr>
        <w:t xml:space="preserve"> </w:t>
      </w:r>
      <w:r>
        <w:rPr>
          <w:rFonts w:ascii="Courier New" w:hAnsi="Courier New" w:cs="Courier New"/>
          <w:sz w:val="24"/>
          <w:szCs w:val="24"/>
        </w:rPr>
        <w:t xml:space="preserve">iki İstinaf birleştirilerek dinlendi. </w:t>
      </w:r>
    </w:p>
    <w:p w:rsidR="00992401" w:rsidRDefault="00992401" w:rsidP="00320F8A">
      <w:pPr>
        <w:spacing w:line="360" w:lineRule="auto"/>
        <w:contextualSpacing/>
        <w:rPr>
          <w:rFonts w:ascii="Courier New" w:hAnsi="Courier New" w:cs="Courier New"/>
          <w:sz w:val="24"/>
          <w:szCs w:val="24"/>
        </w:rPr>
      </w:pPr>
    </w:p>
    <w:p w:rsidR="00577A32" w:rsidRDefault="00C467BD" w:rsidP="00341A69">
      <w:pPr>
        <w:spacing w:line="360" w:lineRule="auto"/>
        <w:ind w:firstLine="720"/>
        <w:contextualSpacing/>
        <w:rPr>
          <w:rFonts w:ascii="Courier New" w:hAnsi="Courier New" w:cs="Courier New"/>
          <w:sz w:val="24"/>
          <w:szCs w:val="24"/>
        </w:rPr>
      </w:pPr>
      <w:r>
        <w:rPr>
          <w:rFonts w:ascii="Courier New" w:hAnsi="Courier New" w:cs="Courier New"/>
          <w:sz w:val="24"/>
          <w:szCs w:val="24"/>
        </w:rPr>
        <w:t xml:space="preserve">Bundan böyle İstinaf </w:t>
      </w:r>
      <w:r w:rsidR="00341A69">
        <w:rPr>
          <w:rFonts w:ascii="Courier New" w:hAnsi="Courier New" w:cs="Courier New"/>
          <w:sz w:val="24"/>
          <w:szCs w:val="24"/>
        </w:rPr>
        <w:t>E</w:t>
      </w:r>
      <w:r>
        <w:rPr>
          <w:rFonts w:ascii="Courier New" w:hAnsi="Courier New" w:cs="Courier New"/>
          <w:sz w:val="24"/>
          <w:szCs w:val="24"/>
        </w:rPr>
        <w:t xml:space="preserve">den/Zanlı </w:t>
      </w:r>
      <w:r w:rsidR="00341A69">
        <w:rPr>
          <w:rFonts w:ascii="Courier New" w:hAnsi="Courier New" w:cs="Courier New"/>
          <w:sz w:val="24"/>
          <w:szCs w:val="24"/>
        </w:rPr>
        <w:t>No.</w:t>
      </w:r>
      <w:r>
        <w:rPr>
          <w:rFonts w:ascii="Courier New" w:hAnsi="Courier New" w:cs="Courier New"/>
          <w:sz w:val="24"/>
          <w:szCs w:val="24"/>
        </w:rPr>
        <w:t xml:space="preserve">2 sadece </w:t>
      </w:r>
      <w:r w:rsidR="00A47C05">
        <w:rPr>
          <w:rFonts w:ascii="Courier New" w:hAnsi="Courier New" w:cs="Courier New"/>
          <w:sz w:val="24"/>
          <w:szCs w:val="24"/>
        </w:rPr>
        <w:t>Z</w:t>
      </w:r>
      <w:r>
        <w:rPr>
          <w:rFonts w:ascii="Courier New" w:hAnsi="Courier New" w:cs="Courier New"/>
          <w:sz w:val="24"/>
          <w:szCs w:val="24"/>
        </w:rPr>
        <w:t>anlı No.2 olarak anılacaktır</w:t>
      </w:r>
      <w:r w:rsidR="00341A69">
        <w:rPr>
          <w:rFonts w:ascii="Courier New" w:hAnsi="Courier New" w:cs="Courier New"/>
          <w:sz w:val="24"/>
          <w:szCs w:val="24"/>
        </w:rPr>
        <w:t>.</w:t>
      </w:r>
      <w:r>
        <w:rPr>
          <w:rFonts w:ascii="Courier New" w:hAnsi="Courier New" w:cs="Courier New"/>
          <w:sz w:val="24"/>
          <w:szCs w:val="24"/>
        </w:rPr>
        <w:t xml:space="preserve"> </w:t>
      </w:r>
    </w:p>
    <w:p w:rsidR="00EE5F44" w:rsidRDefault="00EE5F44" w:rsidP="00320F8A">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127350" w:rsidRDefault="00B86D46" w:rsidP="00320F8A">
      <w:pPr>
        <w:contextualSpacing/>
        <w:rPr>
          <w:rFonts w:ascii="Courier New" w:hAnsi="Courier New" w:cs="Courier New"/>
        </w:rPr>
      </w:pPr>
      <w:r w:rsidRPr="00521E0F">
        <w:rPr>
          <w:rFonts w:ascii="Courier New" w:hAnsi="Courier New" w:cs="Courier New"/>
          <w:sz w:val="24"/>
          <w:szCs w:val="24"/>
          <w:u w:val="single"/>
        </w:rPr>
        <w:t>İSTİNAF İLE İLGİLİ OLGULAR</w:t>
      </w:r>
      <w:r w:rsidRPr="00B86D46">
        <w:rPr>
          <w:rFonts w:ascii="Courier New" w:hAnsi="Courier New" w:cs="Courier New"/>
        </w:rPr>
        <w:t>:</w:t>
      </w:r>
    </w:p>
    <w:p w:rsidR="004D48B7" w:rsidRDefault="004D48B7" w:rsidP="00320F8A">
      <w:pPr>
        <w:contextualSpacing/>
        <w:rPr>
          <w:rFonts w:ascii="Courier New" w:hAnsi="Courier New" w:cs="Courier New"/>
          <w:sz w:val="24"/>
          <w:szCs w:val="24"/>
        </w:rPr>
      </w:pPr>
    </w:p>
    <w:p w:rsidR="00521E0F" w:rsidRDefault="00521E0F" w:rsidP="00320F8A">
      <w:pPr>
        <w:spacing w:line="360" w:lineRule="auto"/>
        <w:ind w:firstLine="720"/>
        <w:contextualSpacing/>
        <w:rPr>
          <w:rFonts w:ascii="Courier New" w:hAnsi="Courier New" w:cs="Courier New"/>
          <w:sz w:val="24"/>
          <w:szCs w:val="24"/>
        </w:rPr>
      </w:pPr>
      <w:r w:rsidRPr="00521E0F">
        <w:rPr>
          <w:rFonts w:ascii="Courier New" w:hAnsi="Courier New" w:cs="Courier New"/>
          <w:sz w:val="24"/>
          <w:szCs w:val="24"/>
        </w:rPr>
        <w:t>İstinaf ile ilgili olgular özetle şöyledir:</w:t>
      </w:r>
    </w:p>
    <w:p w:rsidR="00320F8A" w:rsidRPr="00521E0F" w:rsidRDefault="00320F8A" w:rsidP="00320F8A">
      <w:pPr>
        <w:spacing w:line="360" w:lineRule="auto"/>
        <w:ind w:firstLine="720"/>
        <w:contextualSpacing/>
        <w:rPr>
          <w:rFonts w:ascii="Courier New" w:hAnsi="Courier New" w:cs="Courier New"/>
          <w:sz w:val="24"/>
          <w:szCs w:val="24"/>
        </w:rPr>
      </w:pPr>
    </w:p>
    <w:p w:rsidR="00320F8A" w:rsidRDefault="00393D98" w:rsidP="00320F8A">
      <w:pPr>
        <w:spacing w:line="360" w:lineRule="auto"/>
        <w:ind w:firstLine="720"/>
        <w:contextualSpacing/>
        <w:rPr>
          <w:rFonts w:ascii="Courier New" w:hAnsi="Courier New" w:cs="Courier New"/>
          <w:sz w:val="24"/>
          <w:szCs w:val="24"/>
        </w:rPr>
      </w:pPr>
      <w:r>
        <w:rPr>
          <w:rFonts w:ascii="Courier New" w:hAnsi="Courier New" w:cs="Courier New"/>
          <w:sz w:val="24"/>
          <w:szCs w:val="24"/>
        </w:rPr>
        <w:t>Zanlı No.1</w:t>
      </w:r>
      <w:r w:rsidR="00FD46AC">
        <w:rPr>
          <w:rFonts w:ascii="Courier New" w:hAnsi="Courier New" w:cs="Courier New"/>
          <w:sz w:val="24"/>
          <w:szCs w:val="24"/>
        </w:rPr>
        <w:t>,</w:t>
      </w:r>
      <w:r>
        <w:rPr>
          <w:rFonts w:ascii="Courier New" w:hAnsi="Courier New" w:cs="Courier New"/>
          <w:sz w:val="24"/>
          <w:szCs w:val="24"/>
        </w:rPr>
        <w:t xml:space="preserve"> Mehmet Eminoğlu </w:t>
      </w:r>
      <w:r w:rsidR="00085DC3">
        <w:rPr>
          <w:rFonts w:ascii="Courier New" w:hAnsi="Courier New" w:cs="Courier New"/>
          <w:sz w:val="24"/>
          <w:szCs w:val="24"/>
        </w:rPr>
        <w:t>I</w:t>
      </w:r>
      <w:r>
        <w:rPr>
          <w:rFonts w:ascii="Courier New" w:hAnsi="Courier New" w:cs="Courier New"/>
          <w:sz w:val="24"/>
          <w:szCs w:val="24"/>
        </w:rPr>
        <w:t>nvestment Ltd</w:t>
      </w:r>
      <w:r w:rsidR="00085DC3">
        <w:rPr>
          <w:rFonts w:ascii="Courier New" w:hAnsi="Courier New" w:cs="Courier New"/>
          <w:sz w:val="24"/>
          <w:szCs w:val="24"/>
        </w:rPr>
        <w:t>’</w:t>
      </w:r>
      <w:r>
        <w:rPr>
          <w:rFonts w:ascii="Courier New" w:hAnsi="Courier New" w:cs="Courier New"/>
          <w:sz w:val="24"/>
          <w:szCs w:val="24"/>
        </w:rPr>
        <w:t>in direktörü</w:t>
      </w:r>
      <w:r w:rsidR="00085DC3">
        <w:rPr>
          <w:rFonts w:ascii="Courier New" w:hAnsi="Courier New" w:cs="Courier New"/>
          <w:sz w:val="24"/>
          <w:szCs w:val="24"/>
        </w:rPr>
        <w:t>dür ve</w:t>
      </w:r>
      <w:r>
        <w:rPr>
          <w:rFonts w:ascii="Courier New" w:hAnsi="Courier New" w:cs="Courier New"/>
          <w:sz w:val="24"/>
          <w:szCs w:val="24"/>
        </w:rPr>
        <w:t xml:space="preserve"> mütea</w:t>
      </w:r>
      <w:r w:rsidR="00A47C05">
        <w:rPr>
          <w:rFonts w:ascii="Courier New" w:hAnsi="Courier New" w:cs="Courier New"/>
          <w:sz w:val="24"/>
          <w:szCs w:val="24"/>
        </w:rPr>
        <w:t>h</w:t>
      </w:r>
      <w:r>
        <w:rPr>
          <w:rFonts w:ascii="Courier New" w:hAnsi="Courier New" w:cs="Courier New"/>
          <w:sz w:val="24"/>
          <w:szCs w:val="24"/>
        </w:rPr>
        <w:t>hitlik işleri ile iştigal etmektedir</w:t>
      </w:r>
      <w:r w:rsidR="00807E21">
        <w:rPr>
          <w:rFonts w:ascii="Courier New" w:hAnsi="Courier New" w:cs="Courier New"/>
          <w:sz w:val="24"/>
          <w:szCs w:val="24"/>
        </w:rPr>
        <w:t>.</w:t>
      </w:r>
    </w:p>
    <w:p w:rsidR="00393D98" w:rsidRDefault="00393D98" w:rsidP="00320F8A">
      <w:pPr>
        <w:spacing w:line="360" w:lineRule="auto"/>
        <w:ind w:firstLine="720"/>
        <w:contextualSpacing/>
        <w:rPr>
          <w:rFonts w:ascii="Courier New" w:hAnsi="Courier New" w:cs="Courier New"/>
          <w:sz w:val="24"/>
          <w:szCs w:val="24"/>
        </w:rPr>
      </w:pPr>
      <w:r>
        <w:rPr>
          <w:rFonts w:ascii="Courier New" w:hAnsi="Courier New" w:cs="Courier New"/>
          <w:sz w:val="24"/>
          <w:szCs w:val="24"/>
        </w:rPr>
        <w:t xml:space="preserve"> </w:t>
      </w:r>
    </w:p>
    <w:p w:rsidR="00393D98" w:rsidRDefault="00393D98" w:rsidP="00320F8A">
      <w:pPr>
        <w:ind w:firstLine="720"/>
        <w:contextualSpacing/>
        <w:rPr>
          <w:rFonts w:ascii="Courier New" w:hAnsi="Courier New" w:cs="Courier New"/>
          <w:sz w:val="24"/>
          <w:szCs w:val="24"/>
        </w:rPr>
      </w:pPr>
      <w:r>
        <w:rPr>
          <w:rFonts w:ascii="Courier New" w:hAnsi="Courier New" w:cs="Courier New"/>
          <w:sz w:val="24"/>
          <w:szCs w:val="24"/>
        </w:rPr>
        <w:lastRenderedPageBreak/>
        <w:t>Zanlı No.2 tasdik memurudur.</w:t>
      </w:r>
    </w:p>
    <w:p w:rsidR="00320F8A" w:rsidRDefault="00320F8A" w:rsidP="00320F8A">
      <w:pPr>
        <w:ind w:firstLine="720"/>
        <w:contextualSpacing/>
        <w:rPr>
          <w:rFonts w:ascii="Courier New" w:hAnsi="Courier New" w:cs="Courier New"/>
          <w:sz w:val="24"/>
          <w:szCs w:val="24"/>
        </w:rPr>
      </w:pPr>
    </w:p>
    <w:p w:rsidR="00DE562A" w:rsidRDefault="00393D98" w:rsidP="00320F8A">
      <w:pPr>
        <w:spacing w:line="360" w:lineRule="auto"/>
        <w:ind w:firstLine="720"/>
        <w:contextualSpacing/>
        <w:rPr>
          <w:rFonts w:ascii="Courier New" w:hAnsi="Courier New" w:cs="Courier New"/>
          <w:sz w:val="24"/>
          <w:szCs w:val="24"/>
        </w:rPr>
      </w:pPr>
      <w:r>
        <w:rPr>
          <w:rFonts w:ascii="Courier New" w:hAnsi="Courier New" w:cs="Courier New"/>
          <w:sz w:val="24"/>
          <w:szCs w:val="24"/>
        </w:rPr>
        <w:t xml:space="preserve">Zanlı </w:t>
      </w:r>
      <w:r w:rsidR="00341A69">
        <w:rPr>
          <w:rFonts w:ascii="Courier New" w:hAnsi="Courier New" w:cs="Courier New"/>
          <w:sz w:val="24"/>
          <w:szCs w:val="24"/>
        </w:rPr>
        <w:t>No.</w:t>
      </w:r>
      <w:r>
        <w:rPr>
          <w:rFonts w:ascii="Courier New" w:hAnsi="Courier New" w:cs="Courier New"/>
          <w:sz w:val="24"/>
          <w:szCs w:val="24"/>
        </w:rPr>
        <w:t xml:space="preserve">3 ise </w:t>
      </w:r>
      <w:proofErr w:type="spellStart"/>
      <w:r>
        <w:rPr>
          <w:rFonts w:ascii="Courier New" w:hAnsi="Courier New" w:cs="Courier New"/>
          <w:sz w:val="24"/>
          <w:szCs w:val="24"/>
        </w:rPr>
        <w:t>Yaztech</w:t>
      </w:r>
      <w:proofErr w:type="spellEnd"/>
      <w:r>
        <w:rPr>
          <w:rFonts w:ascii="Courier New" w:hAnsi="Courier New" w:cs="Courier New"/>
          <w:sz w:val="24"/>
          <w:szCs w:val="24"/>
        </w:rPr>
        <w:t xml:space="preserve"> </w:t>
      </w:r>
      <w:proofErr w:type="spellStart"/>
      <w:r>
        <w:rPr>
          <w:rFonts w:ascii="Courier New" w:hAnsi="Courier New" w:cs="Courier New"/>
          <w:sz w:val="24"/>
          <w:szCs w:val="24"/>
        </w:rPr>
        <w:t>Investment</w:t>
      </w:r>
      <w:proofErr w:type="spellEnd"/>
      <w:r>
        <w:rPr>
          <w:rFonts w:ascii="Courier New" w:hAnsi="Courier New" w:cs="Courier New"/>
          <w:sz w:val="24"/>
          <w:szCs w:val="24"/>
        </w:rPr>
        <w:t xml:space="preserve"> </w:t>
      </w:r>
      <w:proofErr w:type="spellStart"/>
      <w:r>
        <w:rPr>
          <w:rFonts w:ascii="Courier New" w:hAnsi="Courier New" w:cs="Courier New"/>
          <w:sz w:val="24"/>
          <w:szCs w:val="24"/>
        </w:rPr>
        <w:t>Ltd</w:t>
      </w:r>
      <w:r w:rsidR="00D75E1A">
        <w:rPr>
          <w:rFonts w:ascii="Courier New" w:hAnsi="Courier New" w:cs="Courier New"/>
          <w:sz w:val="24"/>
          <w:szCs w:val="24"/>
        </w:rPr>
        <w:t>.’</w:t>
      </w:r>
      <w:r>
        <w:rPr>
          <w:rFonts w:ascii="Courier New" w:hAnsi="Courier New" w:cs="Courier New"/>
          <w:sz w:val="24"/>
          <w:szCs w:val="24"/>
        </w:rPr>
        <w:t>in</w:t>
      </w:r>
      <w:proofErr w:type="spellEnd"/>
      <w:r>
        <w:rPr>
          <w:rFonts w:ascii="Courier New" w:hAnsi="Courier New" w:cs="Courier New"/>
          <w:sz w:val="24"/>
          <w:szCs w:val="24"/>
        </w:rPr>
        <w:t xml:space="preserve"> direktörüdür.</w:t>
      </w:r>
      <w:r w:rsidR="00320F8A">
        <w:rPr>
          <w:rFonts w:ascii="Courier New" w:hAnsi="Courier New" w:cs="Courier New"/>
          <w:sz w:val="24"/>
          <w:szCs w:val="24"/>
        </w:rPr>
        <w:t xml:space="preserve"> </w:t>
      </w:r>
    </w:p>
    <w:p w:rsidR="00D75E1A" w:rsidRDefault="00D75E1A" w:rsidP="00320F8A">
      <w:pPr>
        <w:spacing w:line="360" w:lineRule="auto"/>
        <w:ind w:firstLine="720"/>
        <w:contextualSpacing/>
        <w:rPr>
          <w:rFonts w:ascii="Courier New" w:hAnsi="Courier New" w:cs="Courier New"/>
          <w:sz w:val="24"/>
          <w:szCs w:val="24"/>
        </w:rPr>
      </w:pPr>
    </w:p>
    <w:p w:rsidR="00606DEF" w:rsidRDefault="00807E21" w:rsidP="00320F8A">
      <w:pPr>
        <w:spacing w:line="360" w:lineRule="auto"/>
        <w:ind w:firstLine="720"/>
        <w:contextualSpacing/>
        <w:rPr>
          <w:rFonts w:ascii="Courier New" w:hAnsi="Courier New" w:cs="Courier New"/>
          <w:sz w:val="24"/>
          <w:szCs w:val="24"/>
        </w:rPr>
      </w:pPr>
      <w:r>
        <w:rPr>
          <w:rFonts w:ascii="Courier New" w:hAnsi="Courier New" w:cs="Courier New"/>
          <w:sz w:val="24"/>
          <w:szCs w:val="24"/>
        </w:rPr>
        <w:t>2019 yılı içerisinde</w:t>
      </w:r>
      <w:r w:rsidR="00D75E1A">
        <w:rPr>
          <w:rFonts w:ascii="Courier New" w:hAnsi="Courier New" w:cs="Courier New"/>
          <w:sz w:val="24"/>
          <w:szCs w:val="24"/>
        </w:rPr>
        <w:t>;</w:t>
      </w:r>
      <w:r>
        <w:rPr>
          <w:rFonts w:ascii="Courier New" w:hAnsi="Courier New" w:cs="Courier New"/>
          <w:sz w:val="24"/>
          <w:szCs w:val="24"/>
        </w:rPr>
        <w:t xml:space="preserve"> </w:t>
      </w:r>
      <w:r w:rsidR="00CC3410">
        <w:rPr>
          <w:rFonts w:ascii="Courier New" w:hAnsi="Courier New" w:cs="Courier New"/>
          <w:sz w:val="24"/>
          <w:szCs w:val="24"/>
        </w:rPr>
        <w:t>Zanlı No.1</w:t>
      </w:r>
      <w:r w:rsidR="00162341">
        <w:rPr>
          <w:rFonts w:ascii="Courier New" w:hAnsi="Courier New" w:cs="Courier New"/>
          <w:sz w:val="24"/>
          <w:szCs w:val="24"/>
        </w:rPr>
        <w:t>,</w:t>
      </w:r>
      <w:r w:rsidR="00CC3410">
        <w:rPr>
          <w:rFonts w:ascii="Courier New" w:hAnsi="Courier New" w:cs="Courier New"/>
          <w:sz w:val="24"/>
          <w:szCs w:val="24"/>
        </w:rPr>
        <w:t xml:space="preserve"> </w:t>
      </w:r>
      <w:r>
        <w:rPr>
          <w:rFonts w:ascii="Courier New" w:hAnsi="Courier New" w:cs="Courier New"/>
          <w:sz w:val="24"/>
          <w:szCs w:val="24"/>
        </w:rPr>
        <w:t>Girne</w:t>
      </w:r>
      <w:r w:rsidR="00B004D0">
        <w:rPr>
          <w:rFonts w:ascii="Courier New" w:hAnsi="Courier New" w:cs="Courier New"/>
          <w:sz w:val="24"/>
          <w:szCs w:val="24"/>
        </w:rPr>
        <w:t>’</w:t>
      </w:r>
      <w:r>
        <w:rPr>
          <w:rFonts w:ascii="Courier New" w:hAnsi="Courier New" w:cs="Courier New"/>
          <w:sz w:val="24"/>
          <w:szCs w:val="24"/>
        </w:rPr>
        <w:t xml:space="preserve">de </w:t>
      </w:r>
      <w:r w:rsidR="00CC3410">
        <w:rPr>
          <w:rFonts w:ascii="Courier New" w:hAnsi="Courier New" w:cs="Courier New"/>
          <w:sz w:val="24"/>
          <w:szCs w:val="24"/>
        </w:rPr>
        <w:t xml:space="preserve">12 adet sahte </w:t>
      </w:r>
      <w:proofErr w:type="gramStart"/>
      <w:r w:rsidR="00CC3410">
        <w:rPr>
          <w:rFonts w:ascii="Courier New" w:hAnsi="Courier New" w:cs="Courier New"/>
          <w:sz w:val="24"/>
          <w:szCs w:val="24"/>
        </w:rPr>
        <w:t>vekaletname</w:t>
      </w:r>
      <w:proofErr w:type="gramEnd"/>
      <w:r w:rsidR="00CC3410">
        <w:rPr>
          <w:rFonts w:ascii="Courier New" w:hAnsi="Courier New" w:cs="Courier New"/>
          <w:sz w:val="24"/>
          <w:szCs w:val="24"/>
        </w:rPr>
        <w:t xml:space="preserve"> ve 3 adet sözleşme </w:t>
      </w:r>
      <w:r>
        <w:rPr>
          <w:rFonts w:ascii="Courier New" w:hAnsi="Courier New" w:cs="Courier New"/>
          <w:sz w:val="24"/>
          <w:szCs w:val="24"/>
        </w:rPr>
        <w:t>ile 20 daire ve 4 dükk</w:t>
      </w:r>
      <w:r w:rsidR="00D75E1A">
        <w:rPr>
          <w:rFonts w:ascii="Courier New" w:hAnsi="Courier New" w:cs="Courier New"/>
          <w:sz w:val="24"/>
          <w:szCs w:val="24"/>
        </w:rPr>
        <w:t>â</w:t>
      </w:r>
      <w:r>
        <w:rPr>
          <w:rFonts w:ascii="Courier New" w:hAnsi="Courier New" w:cs="Courier New"/>
          <w:sz w:val="24"/>
          <w:szCs w:val="24"/>
        </w:rPr>
        <w:t xml:space="preserve">n devri </w:t>
      </w:r>
      <w:r w:rsidR="00AA4AE9">
        <w:rPr>
          <w:rFonts w:ascii="Courier New" w:hAnsi="Courier New" w:cs="Courier New"/>
          <w:sz w:val="24"/>
          <w:szCs w:val="24"/>
        </w:rPr>
        <w:t>gerçekleştir</w:t>
      </w:r>
      <w:r w:rsidR="00D75E1A">
        <w:rPr>
          <w:rFonts w:ascii="Courier New" w:hAnsi="Courier New" w:cs="Courier New"/>
          <w:sz w:val="24"/>
          <w:szCs w:val="24"/>
        </w:rPr>
        <w:t xml:space="preserve">diği iddiasıyla </w:t>
      </w:r>
      <w:r w:rsidR="003C6E4A">
        <w:rPr>
          <w:rFonts w:ascii="Courier New" w:hAnsi="Courier New" w:cs="Courier New"/>
          <w:sz w:val="24"/>
          <w:szCs w:val="24"/>
        </w:rPr>
        <w:t xml:space="preserve">resmi evrak </w:t>
      </w:r>
      <w:proofErr w:type="spellStart"/>
      <w:r w:rsidR="003C6E4A">
        <w:rPr>
          <w:rFonts w:ascii="Courier New" w:hAnsi="Courier New" w:cs="Courier New"/>
          <w:sz w:val="24"/>
          <w:szCs w:val="24"/>
        </w:rPr>
        <w:t>sahteleme</w:t>
      </w:r>
      <w:proofErr w:type="spellEnd"/>
      <w:r w:rsidR="003C6E4A">
        <w:rPr>
          <w:rFonts w:ascii="Courier New" w:hAnsi="Courier New" w:cs="Courier New"/>
          <w:sz w:val="24"/>
          <w:szCs w:val="24"/>
        </w:rPr>
        <w:t>,</w:t>
      </w:r>
      <w:r w:rsidR="00E92647">
        <w:rPr>
          <w:rFonts w:ascii="Courier New" w:hAnsi="Courier New" w:cs="Courier New"/>
          <w:sz w:val="24"/>
          <w:szCs w:val="24"/>
        </w:rPr>
        <w:t xml:space="preserve"> </w:t>
      </w:r>
      <w:proofErr w:type="spellStart"/>
      <w:r w:rsidR="003C6E4A">
        <w:rPr>
          <w:rFonts w:ascii="Courier New" w:hAnsi="Courier New" w:cs="Courier New"/>
          <w:sz w:val="24"/>
          <w:szCs w:val="24"/>
        </w:rPr>
        <w:t>sahtelenmiş</w:t>
      </w:r>
      <w:proofErr w:type="spellEnd"/>
      <w:r w:rsidR="003C6E4A">
        <w:rPr>
          <w:rFonts w:ascii="Courier New" w:hAnsi="Courier New" w:cs="Courier New"/>
          <w:sz w:val="24"/>
          <w:szCs w:val="24"/>
        </w:rPr>
        <w:t xml:space="preserve"> resmi </w:t>
      </w:r>
      <w:proofErr w:type="spellStart"/>
      <w:r w:rsidR="003C6E4A">
        <w:rPr>
          <w:rFonts w:ascii="Courier New" w:hAnsi="Courier New" w:cs="Courier New"/>
          <w:sz w:val="24"/>
          <w:szCs w:val="24"/>
        </w:rPr>
        <w:t>evrağı</w:t>
      </w:r>
      <w:proofErr w:type="spellEnd"/>
      <w:r w:rsidR="003C6E4A">
        <w:rPr>
          <w:rFonts w:ascii="Courier New" w:hAnsi="Courier New" w:cs="Courier New"/>
          <w:sz w:val="24"/>
          <w:szCs w:val="24"/>
        </w:rPr>
        <w:t xml:space="preserve"> tedavüle sürme</w:t>
      </w:r>
      <w:r w:rsidR="00D75E1A">
        <w:rPr>
          <w:rFonts w:ascii="Courier New" w:hAnsi="Courier New" w:cs="Courier New"/>
          <w:sz w:val="24"/>
          <w:szCs w:val="24"/>
        </w:rPr>
        <w:t>,</w:t>
      </w:r>
      <w:r w:rsidR="003C6E4A">
        <w:rPr>
          <w:rFonts w:ascii="Courier New" w:hAnsi="Courier New" w:cs="Courier New"/>
          <w:sz w:val="24"/>
          <w:szCs w:val="24"/>
        </w:rPr>
        <w:t xml:space="preserve"> sahte </w:t>
      </w:r>
      <w:r>
        <w:rPr>
          <w:rFonts w:ascii="Courier New" w:hAnsi="Courier New" w:cs="Courier New"/>
          <w:sz w:val="24"/>
          <w:szCs w:val="24"/>
        </w:rPr>
        <w:t>davr</w:t>
      </w:r>
      <w:r w:rsidR="00E92647">
        <w:rPr>
          <w:rFonts w:ascii="Courier New" w:hAnsi="Courier New" w:cs="Courier New"/>
          <w:sz w:val="24"/>
          <w:szCs w:val="24"/>
        </w:rPr>
        <w:t>a</w:t>
      </w:r>
      <w:r w:rsidR="00D75E1A">
        <w:rPr>
          <w:rFonts w:ascii="Courier New" w:hAnsi="Courier New" w:cs="Courier New"/>
          <w:sz w:val="24"/>
          <w:szCs w:val="24"/>
        </w:rPr>
        <w:t>nışla kayıt temini ve sahtekâ</w:t>
      </w:r>
      <w:r>
        <w:rPr>
          <w:rFonts w:ascii="Courier New" w:hAnsi="Courier New" w:cs="Courier New"/>
          <w:sz w:val="24"/>
          <w:szCs w:val="24"/>
        </w:rPr>
        <w:t>rlıkla para temini suçları,</w:t>
      </w:r>
      <w:r w:rsidR="005D1CD1">
        <w:rPr>
          <w:rFonts w:ascii="Courier New" w:hAnsi="Courier New" w:cs="Courier New"/>
          <w:sz w:val="24"/>
          <w:szCs w:val="24"/>
        </w:rPr>
        <w:t xml:space="preserve"> </w:t>
      </w:r>
      <w:r>
        <w:rPr>
          <w:rFonts w:ascii="Courier New" w:hAnsi="Courier New" w:cs="Courier New"/>
          <w:sz w:val="24"/>
          <w:szCs w:val="24"/>
        </w:rPr>
        <w:t>Zanlı No.2</w:t>
      </w:r>
      <w:r w:rsidR="00B004D0">
        <w:rPr>
          <w:rFonts w:ascii="Courier New" w:hAnsi="Courier New" w:cs="Courier New"/>
          <w:sz w:val="24"/>
          <w:szCs w:val="24"/>
        </w:rPr>
        <w:t>,</w:t>
      </w:r>
      <w:r>
        <w:rPr>
          <w:rFonts w:ascii="Courier New" w:hAnsi="Courier New" w:cs="Courier New"/>
          <w:sz w:val="24"/>
          <w:szCs w:val="24"/>
        </w:rPr>
        <w:t xml:space="preserve"> 12 adet sa</w:t>
      </w:r>
      <w:r w:rsidR="005D1CD1">
        <w:rPr>
          <w:rFonts w:ascii="Courier New" w:hAnsi="Courier New" w:cs="Courier New"/>
          <w:sz w:val="24"/>
          <w:szCs w:val="24"/>
        </w:rPr>
        <w:t>h</w:t>
      </w:r>
      <w:r>
        <w:rPr>
          <w:rFonts w:ascii="Courier New" w:hAnsi="Courier New" w:cs="Courier New"/>
          <w:sz w:val="24"/>
          <w:szCs w:val="24"/>
        </w:rPr>
        <w:t>t</w:t>
      </w:r>
      <w:r w:rsidR="005D1CD1">
        <w:rPr>
          <w:rFonts w:ascii="Courier New" w:hAnsi="Courier New" w:cs="Courier New"/>
          <w:sz w:val="24"/>
          <w:szCs w:val="24"/>
        </w:rPr>
        <w:t>e</w:t>
      </w:r>
      <w:r>
        <w:rPr>
          <w:rFonts w:ascii="Courier New" w:hAnsi="Courier New" w:cs="Courier New"/>
          <w:sz w:val="24"/>
          <w:szCs w:val="24"/>
        </w:rPr>
        <w:t xml:space="preserve"> vekaletname düzenleme ve tedavüle sürme suçları</w:t>
      </w:r>
      <w:r w:rsidR="005D1CD1">
        <w:rPr>
          <w:rFonts w:ascii="Courier New" w:hAnsi="Courier New" w:cs="Courier New"/>
          <w:sz w:val="24"/>
          <w:szCs w:val="24"/>
        </w:rPr>
        <w:t>,</w:t>
      </w:r>
      <w:r w:rsidR="00085DC3">
        <w:rPr>
          <w:rFonts w:ascii="Courier New" w:hAnsi="Courier New" w:cs="Courier New"/>
          <w:sz w:val="24"/>
          <w:szCs w:val="24"/>
        </w:rPr>
        <w:t xml:space="preserve"> </w:t>
      </w:r>
      <w:r w:rsidR="00A47C05">
        <w:rPr>
          <w:rFonts w:ascii="Courier New" w:hAnsi="Courier New" w:cs="Courier New"/>
          <w:sz w:val="24"/>
          <w:szCs w:val="24"/>
        </w:rPr>
        <w:t>Z</w:t>
      </w:r>
      <w:r w:rsidR="005D1CD1">
        <w:rPr>
          <w:rFonts w:ascii="Courier New" w:hAnsi="Courier New" w:cs="Courier New"/>
          <w:sz w:val="24"/>
          <w:szCs w:val="24"/>
        </w:rPr>
        <w:t xml:space="preserve">anlı </w:t>
      </w:r>
      <w:r w:rsidR="00A47C05">
        <w:rPr>
          <w:rFonts w:ascii="Courier New" w:hAnsi="Courier New" w:cs="Courier New"/>
          <w:sz w:val="24"/>
          <w:szCs w:val="24"/>
        </w:rPr>
        <w:t>N</w:t>
      </w:r>
      <w:r w:rsidR="009A28EE">
        <w:rPr>
          <w:rFonts w:ascii="Courier New" w:hAnsi="Courier New" w:cs="Courier New"/>
          <w:sz w:val="24"/>
          <w:szCs w:val="24"/>
        </w:rPr>
        <w:t>o.</w:t>
      </w:r>
      <w:r w:rsidR="005D1CD1">
        <w:rPr>
          <w:rFonts w:ascii="Courier New" w:hAnsi="Courier New" w:cs="Courier New"/>
          <w:sz w:val="24"/>
          <w:szCs w:val="24"/>
        </w:rPr>
        <w:t>3 de</w:t>
      </w:r>
      <w:r w:rsidR="00B004D0">
        <w:rPr>
          <w:rFonts w:ascii="Courier New" w:hAnsi="Courier New" w:cs="Courier New"/>
          <w:sz w:val="24"/>
          <w:szCs w:val="24"/>
        </w:rPr>
        <w:t>,</w:t>
      </w:r>
      <w:r w:rsidR="005D1CD1">
        <w:rPr>
          <w:rFonts w:ascii="Courier New" w:hAnsi="Courier New" w:cs="Courier New"/>
          <w:sz w:val="24"/>
          <w:szCs w:val="24"/>
        </w:rPr>
        <w:t xml:space="preserve"> 16 adet daireyi şirket</w:t>
      </w:r>
      <w:r w:rsidR="00161F67">
        <w:rPr>
          <w:rFonts w:ascii="Courier New" w:hAnsi="Courier New" w:cs="Courier New"/>
          <w:sz w:val="24"/>
          <w:szCs w:val="24"/>
        </w:rPr>
        <w:t>i adına almakla evrak sahteleme,</w:t>
      </w:r>
      <w:r w:rsidR="00085DC3">
        <w:rPr>
          <w:rFonts w:ascii="Courier New" w:hAnsi="Courier New" w:cs="Courier New"/>
          <w:sz w:val="24"/>
          <w:szCs w:val="24"/>
        </w:rPr>
        <w:t xml:space="preserve"> </w:t>
      </w:r>
      <w:r w:rsidR="005D1CD1">
        <w:rPr>
          <w:rFonts w:ascii="Courier New" w:hAnsi="Courier New" w:cs="Courier New"/>
          <w:sz w:val="24"/>
          <w:szCs w:val="24"/>
        </w:rPr>
        <w:t>sahtelenmiş resmi evrağı tedavüle sürme</w:t>
      </w:r>
      <w:r w:rsidR="00085DC3">
        <w:rPr>
          <w:rFonts w:ascii="Courier New" w:hAnsi="Courier New" w:cs="Courier New"/>
          <w:sz w:val="24"/>
          <w:szCs w:val="24"/>
        </w:rPr>
        <w:t>,</w:t>
      </w:r>
      <w:r w:rsidR="005D1CD1">
        <w:rPr>
          <w:rFonts w:ascii="Courier New" w:hAnsi="Courier New" w:cs="Courier New"/>
          <w:sz w:val="24"/>
          <w:szCs w:val="24"/>
        </w:rPr>
        <w:t xml:space="preserve"> sahte evrak düzenleme tedavüle sürme</w:t>
      </w:r>
      <w:r>
        <w:rPr>
          <w:rFonts w:ascii="Courier New" w:hAnsi="Courier New" w:cs="Courier New"/>
          <w:sz w:val="24"/>
          <w:szCs w:val="24"/>
        </w:rPr>
        <w:t xml:space="preserve"> </w:t>
      </w:r>
      <w:r w:rsidR="00A53640">
        <w:rPr>
          <w:rFonts w:ascii="Courier New" w:hAnsi="Courier New" w:cs="Courier New"/>
          <w:sz w:val="24"/>
          <w:szCs w:val="24"/>
        </w:rPr>
        <w:t xml:space="preserve">suçları ile ilgili </w:t>
      </w:r>
      <w:r w:rsidR="003C6E4A">
        <w:rPr>
          <w:rFonts w:ascii="Courier New" w:hAnsi="Courier New" w:cs="Courier New"/>
          <w:sz w:val="24"/>
          <w:szCs w:val="24"/>
        </w:rPr>
        <w:t>olarak tutuklandı.</w:t>
      </w:r>
    </w:p>
    <w:p w:rsidR="00DE562A" w:rsidRDefault="00DE562A" w:rsidP="00320F8A">
      <w:pPr>
        <w:spacing w:line="360" w:lineRule="auto"/>
        <w:ind w:firstLine="720"/>
        <w:contextualSpacing/>
        <w:rPr>
          <w:rFonts w:ascii="Courier New" w:hAnsi="Courier New" w:cs="Courier New"/>
          <w:sz w:val="24"/>
          <w:szCs w:val="24"/>
        </w:rPr>
      </w:pPr>
    </w:p>
    <w:p w:rsidR="00B004D0" w:rsidRDefault="00DE562A" w:rsidP="00DE562A">
      <w:pPr>
        <w:spacing w:line="360" w:lineRule="auto"/>
        <w:ind w:firstLine="720"/>
        <w:contextualSpacing/>
        <w:rPr>
          <w:rFonts w:ascii="Courier New" w:hAnsi="Courier New" w:cs="Courier New"/>
          <w:sz w:val="24"/>
          <w:szCs w:val="24"/>
        </w:rPr>
      </w:pPr>
      <w:r>
        <w:rPr>
          <w:rFonts w:ascii="Courier New" w:hAnsi="Courier New" w:cs="Courier New"/>
          <w:sz w:val="24"/>
          <w:szCs w:val="24"/>
        </w:rPr>
        <w:t xml:space="preserve">Başsavcılık </w:t>
      </w:r>
      <w:r w:rsidR="00DE1343">
        <w:rPr>
          <w:rFonts w:ascii="Courier New" w:hAnsi="Courier New" w:cs="Courier New"/>
          <w:sz w:val="24"/>
          <w:szCs w:val="24"/>
        </w:rPr>
        <w:t>29</w:t>
      </w:r>
      <w:r w:rsidR="00606DEF">
        <w:rPr>
          <w:rFonts w:ascii="Courier New" w:hAnsi="Courier New" w:cs="Courier New"/>
          <w:sz w:val="24"/>
          <w:szCs w:val="24"/>
        </w:rPr>
        <w:t>.</w:t>
      </w:r>
      <w:r w:rsidR="00DE1343">
        <w:rPr>
          <w:rFonts w:ascii="Courier New" w:hAnsi="Courier New" w:cs="Courier New"/>
          <w:sz w:val="24"/>
          <w:szCs w:val="24"/>
        </w:rPr>
        <w:t>8</w:t>
      </w:r>
      <w:r w:rsidR="00606DEF">
        <w:rPr>
          <w:rFonts w:ascii="Courier New" w:hAnsi="Courier New" w:cs="Courier New"/>
          <w:sz w:val="24"/>
          <w:szCs w:val="24"/>
        </w:rPr>
        <w:t>.</w:t>
      </w:r>
      <w:r w:rsidR="00DE1343">
        <w:rPr>
          <w:rFonts w:ascii="Courier New" w:hAnsi="Courier New" w:cs="Courier New"/>
          <w:sz w:val="24"/>
          <w:szCs w:val="24"/>
        </w:rPr>
        <w:t>2019</w:t>
      </w:r>
      <w:r w:rsidR="00E92647">
        <w:rPr>
          <w:rFonts w:ascii="Courier New" w:hAnsi="Courier New" w:cs="Courier New"/>
          <w:sz w:val="24"/>
          <w:szCs w:val="24"/>
        </w:rPr>
        <w:t xml:space="preserve"> tarihinde</w:t>
      </w:r>
      <w:r>
        <w:rPr>
          <w:rFonts w:ascii="Courier New" w:hAnsi="Courier New" w:cs="Courier New"/>
          <w:sz w:val="24"/>
          <w:szCs w:val="24"/>
        </w:rPr>
        <w:t xml:space="preserve"> </w:t>
      </w:r>
      <w:r w:rsidR="00C33F36">
        <w:rPr>
          <w:rFonts w:ascii="Courier New" w:hAnsi="Courier New" w:cs="Courier New"/>
          <w:sz w:val="24"/>
          <w:szCs w:val="24"/>
        </w:rPr>
        <w:t>yaptığı müracaatta</w:t>
      </w:r>
      <w:r w:rsidR="00D75E1A">
        <w:rPr>
          <w:rFonts w:ascii="Courier New" w:hAnsi="Courier New" w:cs="Courier New"/>
          <w:sz w:val="24"/>
          <w:szCs w:val="24"/>
        </w:rPr>
        <w:t>,</w:t>
      </w:r>
      <w:r w:rsidR="00C33F36">
        <w:rPr>
          <w:rFonts w:ascii="Courier New" w:hAnsi="Courier New" w:cs="Courier New"/>
          <w:sz w:val="24"/>
          <w:szCs w:val="24"/>
        </w:rPr>
        <w:t xml:space="preserve"> </w:t>
      </w:r>
      <w:r>
        <w:rPr>
          <w:rFonts w:ascii="Courier New" w:hAnsi="Courier New" w:cs="Courier New"/>
          <w:sz w:val="24"/>
          <w:szCs w:val="24"/>
        </w:rPr>
        <w:t>Zanlılar aleyhinde</w:t>
      </w:r>
      <w:r w:rsidR="00D75E1A">
        <w:rPr>
          <w:rFonts w:ascii="Courier New" w:hAnsi="Courier New" w:cs="Courier New"/>
          <w:sz w:val="24"/>
          <w:szCs w:val="24"/>
        </w:rPr>
        <w:t>ki</w:t>
      </w:r>
      <w:r>
        <w:rPr>
          <w:rFonts w:ascii="Courier New" w:hAnsi="Courier New" w:cs="Courier New"/>
          <w:sz w:val="24"/>
          <w:szCs w:val="24"/>
        </w:rPr>
        <w:t xml:space="preserve"> soruşturmanın sadece </w:t>
      </w:r>
      <w:r w:rsidR="00C33F36">
        <w:rPr>
          <w:rFonts w:ascii="Courier New" w:hAnsi="Courier New" w:cs="Courier New"/>
          <w:sz w:val="24"/>
          <w:szCs w:val="24"/>
        </w:rPr>
        <w:t xml:space="preserve">3 daire ve bir </w:t>
      </w:r>
      <w:proofErr w:type="gramStart"/>
      <w:r w:rsidR="00C33F36">
        <w:rPr>
          <w:rFonts w:ascii="Courier New" w:hAnsi="Courier New" w:cs="Courier New"/>
          <w:sz w:val="24"/>
          <w:szCs w:val="24"/>
        </w:rPr>
        <w:t>dükkan</w:t>
      </w:r>
      <w:proofErr w:type="gramEnd"/>
      <w:r w:rsidR="00C33F36">
        <w:rPr>
          <w:rFonts w:ascii="Courier New" w:hAnsi="Courier New" w:cs="Courier New"/>
          <w:sz w:val="24"/>
          <w:szCs w:val="24"/>
        </w:rPr>
        <w:t xml:space="preserve"> ile ilgili</w:t>
      </w:r>
      <w:r w:rsidR="00D75E1A">
        <w:rPr>
          <w:rFonts w:ascii="Courier New" w:hAnsi="Courier New" w:cs="Courier New"/>
          <w:sz w:val="24"/>
          <w:szCs w:val="24"/>
        </w:rPr>
        <w:t xml:space="preserve"> olarak</w:t>
      </w:r>
      <w:r w:rsidR="00C33F36">
        <w:rPr>
          <w:rFonts w:ascii="Courier New" w:hAnsi="Courier New" w:cs="Courier New"/>
          <w:sz w:val="24"/>
          <w:szCs w:val="24"/>
        </w:rPr>
        <w:t xml:space="preserve"> tamamlandığı ve tahkikatın geniş kapsamlı olarak halen devam ettiğin</w:t>
      </w:r>
      <w:r w:rsidR="00D75E1A">
        <w:rPr>
          <w:rFonts w:ascii="Courier New" w:hAnsi="Courier New" w:cs="Courier New"/>
          <w:sz w:val="24"/>
          <w:szCs w:val="24"/>
        </w:rPr>
        <w:t xml:space="preserve">i bu nedenle </w:t>
      </w:r>
      <w:r w:rsidR="00C33F36">
        <w:rPr>
          <w:rFonts w:ascii="Courier New" w:hAnsi="Courier New" w:cs="Courier New"/>
          <w:sz w:val="24"/>
          <w:szCs w:val="24"/>
        </w:rPr>
        <w:t>Fasıl 155</w:t>
      </w:r>
      <w:r w:rsidR="00D75E1A">
        <w:rPr>
          <w:rFonts w:ascii="Courier New" w:hAnsi="Courier New" w:cs="Courier New"/>
          <w:sz w:val="24"/>
          <w:szCs w:val="24"/>
        </w:rPr>
        <w:t xml:space="preserve"> Ceza Muhakemeleri Usulü Yasası madde 23 A altında tüm Z</w:t>
      </w:r>
      <w:r w:rsidR="00C33F36">
        <w:rPr>
          <w:rFonts w:ascii="Courier New" w:hAnsi="Courier New" w:cs="Courier New"/>
          <w:sz w:val="24"/>
          <w:szCs w:val="24"/>
        </w:rPr>
        <w:t>anlıların 3 ayı geçmeyen bir süreyle tutuklu kalmalarını talep etti.</w:t>
      </w:r>
    </w:p>
    <w:p w:rsidR="00DE562A" w:rsidRDefault="00C33F36" w:rsidP="00DE562A">
      <w:pPr>
        <w:spacing w:line="360" w:lineRule="auto"/>
        <w:ind w:firstLine="720"/>
        <w:contextualSpacing/>
        <w:rPr>
          <w:rFonts w:ascii="Courier New" w:hAnsi="Courier New" w:cs="Courier New"/>
          <w:sz w:val="24"/>
          <w:szCs w:val="24"/>
        </w:rPr>
      </w:pPr>
      <w:r>
        <w:rPr>
          <w:rFonts w:ascii="Courier New" w:hAnsi="Courier New" w:cs="Courier New"/>
          <w:sz w:val="24"/>
          <w:szCs w:val="24"/>
        </w:rPr>
        <w:t xml:space="preserve"> </w:t>
      </w:r>
    </w:p>
    <w:p w:rsidR="003C6E4A" w:rsidRDefault="00C33F36" w:rsidP="00DE562A">
      <w:pPr>
        <w:spacing w:line="360" w:lineRule="auto"/>
        <w:ind w:firstLine="720"/>
        <w:contextualSpacing/>
        <w:rPr>
          <w:rFonts w:ascii="Courier New" w:hAnsi="Courier New" w:cs="Courier New"/>
          <w:sz w:val="24"/>
          <w:szCs w:val="24"/>
        </w:rPr>
      </w:pPr>
      <w:r>
        <w:rPr>
          <w:rFonts w:ascii="Courier New" w:hAnsi="Courier New" w:cs="Courier New"/>
          <w:sz w:val="24"/>
          <w:szCs w:val="24"/>
        </w:rPr>
        <w:t>V</w:t>
      </w:r>
      <w:r w:rsidR="00E92647">
        <w:rPr>
          <w:rFonts w:ascii="Courier New" w:hAnsi="Courier New" w:cs="Courier New"/>
          <w:sz w:val="24"/>
          <w:szCs w:val="24"/>
        </w:rPr>
        <w:t xml:space="preserve">erilen 294/2019 </w:t>
      </w:r>
      <w:r w:rsidR="00B004D0">
        <w:rPr>
          <w:rFonts w:ascii="Courier New" w:hAnsi="Courier New" w:cs="Courier New"/>
          <w:sz w:val="24"/>
          <w:szCs w:val="24"/>
        </w:rPr>
        <w:t>N</w:t>
      </w:r>
      <w:r w:rsidR="00E92647">
        <w:rPr>
          <w:rFonts w:ascii="Courier New" w:hAnsi="Courier New" w:cs="Courier New"/>
          <w:sz w:val="24"/>
          <w:szCs w:val="24"/>
        </w:rPr>
        <w:t>o</w:t>
      </w:r>
      <w:r w:rsidR="00B004D0">
        <w:rPr>
          <w:rFonts w:ascii="Courier New" w:hAnsi="Courier New" w:cs="Courier New"/>
          <w:sz w:val="24"/>
          <w:szCs w:val="24"/>
        </w:rPr>
        <w:t>.’</w:t>
      </w:r>
      <w:r w:rsidR="00E92647">
        <w:rPr>
          <w:rFonts w:ascii="Courier New" w:hAnsi="Courier New" w:cs="Courier New"/>
          <w:sz w:val="24"/>
          <w:szCs w:val="24"/>
        </w:rPr>
        <w:t xml:space="preserve">lu teminat emri gereğince her üç </w:t>
      </w:r>
      <w:r w:rsidR="00D75E1A">
        <w:rPr>
          <w:rFonts w:ascii="Courier New" w:hAnsi="Courier New" w:cs="Courier New"/>
          <w:sz w:val="24"/>
          <w:szCs w:val="24"/>
        </w:rPr>
        <w:t>Z</w:t>
      </w:r>
      <w:r w:rsidR="00E92647">
        <w:rPr>
          <w:rFonts w:ascii="Courier New" w:hAnsi="Courier New" w:cs="Courier New"/>
          <w:sz w:val="24"/>
          <w:szCs w:val="24"/>
        </w:rPr>
        <w:t>anlı</w:t>
      </w:r>
      <w:r w:rsidR="00D75E1A">
        <w:rPr>
          <w:rFonts w:ascii="Courier New" w:hAnsi="Courier New" w:cs="Courier New"/>
          <w:sz w:val="24"/>
          <w:szCs w:val="24"/>
        </w:rPr>
        <w:t xml:space="preserve"> da</w:t>
      </w:r>
      <w:r w:rsidR="00E92647">
        <w:rPr>
          <w:rFonts w:ascii="Courier New" w:hAnsi="Courier New" w:cs="Courier New"/>
          <w:sz w:val="24"/>
          <w:szCs w:val="24"/>
        </w:rPr>
        <w:t xml:space="preserve"> davaları görüşülünceye değin ve 40</w:t>
      </w:r>
      <w:r w:rsidR="00D75E1A">
        <w:rPr>
          <w:rFonts w:ascii="Courier New" w:hAnsi="Courier New" w:cs="Courier New"/>
          <w:sz w:val="24"/>
          <w:szCs w:val="24"/>
        </w:rPr>
        <w:t xml:space="preserve"> günü aşmamak şartıyla Merkezi C</w:t>
      </w:r>
      <w:r w:rsidR="00E92647">
        <w:rPr>
          <w:rFonts w:ascii="Courier New" w:hAnsi="Courier New" w:cs="Courier New"/>
          <w:sz w:val="24"/>
          <w:szCs w:val="24"/>
        </w:rPr>
        <w:t>ezaevi</w:t>
      </w:r>
      <w:r w:rsidR="00D75E1A">
        <w:rPr>
          <w:rFonts w:ascii="Courier New" w:hAnsi="Courier New" w:cs="Courier New"/>
          <w:sz w:val="24"/>
          <w:szCs w:val="24"/>
        </w:rPr>
        <w:t>’</w:t>
      </w:r>
      <w:r w:rsidR="00E92647">
        <w:rPr>
          <w:rFonts w:ascii="Courier New" w:hAnsi="Courier New" w:cs="Courier New"/>
          <w:sz w:val="24"/>
          <w:szCs w:val="24"/>
        </w:rPr>
        <w:t>ne gönderildiler.</w:t>
      </w:r>
      <w:r w:rsidR="00DE1343">
        <w:rPr>
          <w:rFonts w:ascii="Courier New" w:hAnsi="Courier New" w:cs="Courier New"/>
          <w:sz w:val="24"/>
          <w:szCs w:val="24"/>
        </w:rPr>
        <w:t xml:space="preserve"> </w:t>
      </w:r>
      <w:r w:rsidR="00E92647">
        <w:rPr>
          <w:rFonts w:ascii="Courier New" w:hAnsi="Courier New" w:cs="Courier New"/>
          <w:sz w:val="24"/>
          <w:szCs w:val="24"/>
        </w:rPr>
        <w:t xml:space="preserve"> </w:t>
      </w:r>
      <w:r w:rsidR="00DE1343">
        <w:rPr>
          <w:rFonts w:ascii="Courier New" w:hAnsi="Courier New" w:cs="Courier New"/>
          <w:sz w:val="24"/>
          <w:szCs w:val="24"/>
        </w:rPr>
        <w:t xml:space="preserve"> </w:t>
      </w:r>
    </w:p>
    <w:p w:rsidR="009C3B66" w:rsidRDefault="009C3B66" w:rsidP="00AA4AE9">
      <w:pPr>
        <w:spacing w:line="240" w:lineRule="auto"/>
        <w:contextualSpacing/>
        <w:rPr>
          <w:rFonts w:ascii="Courier New" w:hAnsi="Courier New" w:cs="Courier New"/>
          <w:sz w:val="24"/>
          <w:szCs w:val="24"/>
        </w:rPr>
      </w:pPr>
    </w:p>
    <w:p w:rsidR="00C33F36" w:rsidRDefault="00C33F36" w:rsidP="00320F8A">
      <w:pPr>
        <w:contextualSpacing/>
        <w:rPr>
          <w:rFonts w:ascii="Courier New" w:hAnsi="Courier New" w:cs="Courier New"/>
          <w:sz w:val="24"/>
          <w:szCs w:val="24"/>
        </w:rPr>
      </w:pPr>
    </w:p>
    <w:p w:rsidR="009C3B66" w:rsidRDefault="009C3B66" w:rsidP="00320F8A">
      <w:pPr>
        <w:contextualSpacing/>
        <w:rPr>
          <w:rFonts w:ascii="Courier New" w:hAnsi="Courier New" w:cs="Courier New"/>
          <w:sz w:val="24"/>
          <w:szCs w:val="24"/>
        </w:rPr>
      </w:pPr>
      <w:r w:rsidRPr="009C3B66">
        <w:rPr>
          <w:rFonts w:ascii="Courier New" w:hAnsi="Courier New" w:cs="Courier New"/>
          <w:sz w:val="24"/>
          <w:szCs w:val="24"/>
          <w:u w:val="single"/>
        </w:rPr>
        <w:t>İSTİNAF SEBEPLERİ</w:t>
      </w:r>
      <w:r w:rsidRPr="009C3B66">
        <w:rPr>
          <w:rFonts w:ascii="Courier New" w:hAnsi="Courier New" w:cs="Courier New"/>
          <w:sz w:val="24"/>
          <w:szCs w:val="24"/>
        </w:rPr>
        <w:t xml:space="preserve"> </w:t>
      </w:r>
      <w:r>
        <w:rPr>
          <w:rFonts w:ascii="Courier New" w:hAnsi="Courier New" w:cs="Courier New"/>
          <w:sz w:val="24"/>
          <w:szCs w:val="24"/>
        </w:rPr>
        <w:t>:</w:t>
      </w:r>
    </w:p>
    <w:p w:rsidR="00320F8A" w:rsidRDefault="00320F8A" w:rsidP="00320F8A">
      <w:pPr>
        <w:spacing w:line="360" w:lineRule="auto"/>
        <w:contextualSpacing/>
        <w:rPr>
          <w:rFonts w:ascii="Courier New" w:hAnsi="Courier New" w:cs="Courier New"/>
          <w:sz w:val="24"/>
          <w:szCs w:val="24"/>
        </w:rPr>
      </w:pPr>
    </w:p>
    <w:p w:rsidR="00521E0F" w:rsidRDefault="00D75E1A" w:rsidP="00606DEF">
      <w:pPr>
        <w:spacing w:line="360" w:lineRule="auto"/>
        <w:ind w:firstLine="720"/>
        <w:contextualSpacing/>
        <w:rPr>
          <w:rFonts w:ascii="Courier New" w:hAnsi="Courier New" w:cs="Courier New"/>
          <w:sz w:val="24"/>
          <w:szCs w:val="24"/>
        </w:rPr>
      </w:pPr>
      <w:r>
        <w:rPr>
          <w:rFonts w:ascii="Courier New" w:hAnsi="Courier New" w:cs="Courier New"/>
          <w:sz w:val="24"/>
          <w:szCs w:val="24"/>
        </w:rPr>
        <w:t xml:space="preserve">Zanlı No.2’nin </w:t>
      </w:r>
      <w:r w:rsidR="009C3B66">
        <w:rPr>
          <w:rFonts w:ascii="Courier New" w:hAnsi="Courier New" w:cs="Courier New"/>
          <w:sz w:val="24"/>
          <w:szCs w:val="24"/>
        </w:rPr>
        <w:t xml:space="preserve">istinaf ihbarnamesinde 7 İstinaf sebebi bulunmasına rağmen Zanlı No.2 </w:t>
      </w:r>
      <w:r w:rsidR="00B004D0">
        <w:rPr>
          <w:rFonts w:ascii="Courier New" w:hAnsi="Courier New" w:cs="Courier New"/>
          <w:sz w:val="24"/>
          <w:szCs w:val="24"/>
        </w:rPr>
        <w:t>A</w:t>
      </w:r>
      <w:r w:rsidR="009C3B66">
        <w:rPr>
          <w:rFonts w:ascii="Courier New" w:hAnsi="Courier New" w:cs="Courier New"/>
          <w:sz w:val="24"/>
          <w:szCs w:val="24"/>
        </w:rPr>
        <w:t>vukatı</w:t>
      </w:r>
      <w:r w:rsidR="00B004D0">
        <w:rPr>
          <w:rFonts w:ascii="Courier New" w:hAnsi="Courier New" w:cs="Courier New"/>
          <w:sz w:val="24"/>
          <w:szCs w:val="24"/>
        </w:rPr>
        <w:t>,</w:t>
      </w:r>
      <w:r w:rsidR="009C3B66">
        <w:rPr>
          <w:rFonts w:ascii="Courier New" w:hAnsi="Courier New" w:cs="Courier New"/>
          <w:sz w:val="24"/>
          <w:szCs w:val="24"/>
        </w:rPr>
        <w:t xml:space="preserve"> </w:t>
      </w:r>
      <w:r w:rsidR="00E24CAC">
        <w:rPr>
          <w:rFonts w:ascii="Courier New" w:hAnsi="Courier New" w:cs="Courier New"/>
          <w:sz w:val="24"/>
          <w:szCs w:val="24"/>
        </w:rPr>
        <w:t>istinaf sebeplerini 2 başlık altında toplamıştır. Şöyle ki;</w:t>
      </w:r>
    </w:p>
    <w:p w:rsidR="00C33F36" w:rsidRDefault="008863F1" w:rsidP="00606DEF">
      <w:pPr>
        <w:pStyle w:val="ListeParagraf"/>
        <w:numPr>
          <w:ilvl w:val="0"/>
          <w:numId w:val="9"/>
        </w:numPr>
        <w:spacing w:line="360" w:lineRule="auto"/>
        <w:ind w:left="1134" w:hanging="425"/>
        <w:rPr>
          <w:rFonts w:ascii="Courier New" w:hAnsi="Courier New" w:cs="Courier New"/>
          <w:b/>
          <w:sz w:val="24"/>
          <w:szCs w:val="24"/>
        </w:rPr>
      </w:pPr>
      <w:r w:rsidRPr="001B6B55">
        <w:rPr>
          <w:rFonts w:ascii="Courier New" w:hAnsi="Courier New" w:cs="Courier New"/>
          <w:b/>
          <w:sz w:val="24"/>
          <w:szCs w:val="24"/>
        </w:rPr>
        <w:t>Muhterem Alt Mahkeme,</w:t>
      </w:r>
      <w:r w:rsidR="00A47C05" w:rsidRPr="001B6B55">
        <w:rPr>
          <w:rFonts w:ascii="Courier New" w:hAnsi="Courier New" w:cs="Courier New"/>
          <w:b/>
          <w:sz w:val="24"/>
          <w:szCs w:val="24"/>
        </w:rPr>
        <w:t xml:space="preserve"> </w:t>
      </w:r>
      <w:r w:rsidRPr="001B6B55">
        <w:rPr>
          <w:rFonts w:ascii="Courier New" w:hAnsi="Courier New" w:cs="Courier New"/>
          <w:b/>
          <w:sz w:val="24"/>
          <w:szCs w:val="24"/>
        </w:rPr>
        <w:t>Zanlı No.2</w:t>
      </w:r>
      <w:r w:rsidR="00B004D0">
        <w:rPr>
          <w:rFonts w:ascii="Courier New" w:hAnsi="Courier New" w:cs="Courier New"/>
          <w:b/>
          <w:sz w:val="24"/>
          <w:szCs w:val="24"/>
        </w:rPr>
        <w:t>’</w:t>
      </w:r>
      <w:r w:rsidR="00613FCC" w:rsidRPr="001B6B55">
        <w:rPr>
          <w:rFonts w:ascii="Courier New" w:hAnsi="Courier New" w:cs="Courier New"/>
          <w:b/>
          <w:sz w:val="24"/>
          <w:szCs w:val="24"/>
        </w:rPr>
        <w:t xml:space="preserve">yi soruşturma kapsamındaki suçlara bağlayan yeterli ve gerekli şahadet olmadığı halde </w:t>
      </w:r>
      <w:r w:rsidR="001B6B55" w:rsidRPr="001B6B55">
        <w:rPr>
          <w:rFonts w:ascii="Courier New" w:hAnsi="Courier New" w:cs="Courier New"/>
          <w:b/>
          <w:sz w:val="24"/>
          <w:szCs w:val="24"/>
        </w:rPr>
        <w:t>ve</w:t>
      </w:r>
      <w:r w:rsidR="00613FCC" w:rsidRPr="001B6B55">
        <w:rPr>
          <w:rFonts w:ascii="Courier New" w:hAnsi="Courier New" w:cs="Courier New"/>
          <w:b/>
          <w:sz w:val="24"/>
          <w:szCs w:val="24"/>
        </w:rPr>
        <w:t xml:space="preserve"> Zanlı No.2</w:t>
      </w:r>
      <w:r w:rsidR="00B004D0">
        <w:rPr>
          <w:rFonts w:ascii="Courier New" w:hAnsi="Courier New" w:cs="Courier New"/>
          <w:b/>
          <w:sz w:val="24"/>
          <w:szCs w:val="24"/>
        </w:rPr>
        <w:t>’</w:t>
      </w:r>
      <w:r w:rsidR="00613FCC" w:rsidRPr="001B6B55">
        <w:rPr>
          <w:rFonts w:ascii="Courier New" w:hAnsi="Courier New" w:cs="Courier New"/>
          <w:b/>
          <w:sz w:val="24"/>
          <w:szCs w:val="24"/>
        </w:rPr>
        <w:t>yi Zanlı No.1</w:t>
      </w:r>
      <w:r w:rsidR="00B004D0">
        <w:rPr>
          <w:rFonts w:ascii="Courier New" w:hAnsi="Courier New" w:cs="Courier New"/>
          <w:b/>
          <w:sz w:val="24"/>
          <w:szCs w:val="24"/>
        </w:rPr>
        <w:t>’</w:t>
      </w:r>
      <w:r w:rsidR="00613FCC" w:rsidRPr="001B6B55">
        <w:rPr>
          <w:rFonts w:ascii="Courier New" w:hAnsi="Courier New" w:cs="Courier New"/>
          <w:b/>
          <w:sz w:val="24"/>
          <w:szCs w:val="24"/>
        </w:rPr>
        <w:t xml:space="preserve">in </w:t>
      </w:r>
      <w:r w:rsidR="00613FCC" w:rsidRPr="001B6B55">
        <w:rPr>
          <w:rFonts w:ascii="Courier New" w:hAnsi="Courier New" w:cs="Courier New"/>
          <w:b/>
          <w:sz w:val="24"/>
          <w:szCs w:val="24"/>
        </w:rPr>
        <w:lastRenderedPageBreak/>
        <w:t>suç</w:t>
      </w:r>
      <w:r w:rsidR="00B004D0">
        <w:rPr>
          <w:rFonts w:ascii="Courier New" w:hAnsi="Courier New" w:cs="Courier New"/>
          <w:b/>
          <w:sz w:val="24"/>
          <w:szCs w:val="24"/>
        </w:rPr>
        <w:t xml:space="preserve"> </w:t>
      </w:r>
      <w:r w:rsidR="00613FCC" w:rsidRPr="001B6B55">
        <w:rPr>
          <w:rFonts w:ascii="Courier New" w:hAnsi="Courier New" w:cs="Courier New"/>
          <w:b/>
          <w:sz w:val="24"/>
          <w:szCs w:val="24"/>
        </w:rPr>
        <w:t>ortağı olarak değerlendir</w:t>
      </w:r>
      <w:r w:rsidR="001B6B55">
        <w:rPr>
          <w:rFonts w:ascii="Courier New" w:hAnsi="Courier New" w:cs="Courier New"/>
          <w:b/>
          <w:sz w:val="24"/>
          <w:szCs w:val="24"/>
        </w:rPr>
        <w:t>erek cezaevine göndermekle hata etti.</w:t>
      </w:r>
    </w:p>
    <w:p w:rsidR="001B6B55" w:rsidRDefault="001B6B55" w:rsidP="00AA4AE9">
      <w:pPr>
        <w:pStyle w:val="ListeParagraf"/>
        <w:spacing w:line="240" w:lineRule="auto"/>
        <w:ind w:left="1134"/>
        <w:rPr>
          <w:rFonts w:ascii="Courier New" w:hAnsi="Courier New" w:cs="Courier New"/>
          <w:b/>
          <w:sz w:val="24"/>
          <w:szCs w:val="24"/>
        </w:rPr>
      </w:pPr>
      <w:r>
        <w:rPr>
          <w:rFonts w:ascii="Courier New" w:hAnsi="Courier New" w:cs="Courier New"/>
          <w:b/>
          <w:sz w:val="24"/>
          <w:szCs w:val="24"/>
        </w:rPr>
        <w:t xml:space="preserve"> </w:t>
      </w:r>
    </w:p>
    <w:p w:rsidR="00523C7B" w:rsidRPr="001B6B55" w:rsidRDefault="005E5F73" w:rsidP="001B6B55">
      <w:pPr>
        <w:spacing w:line="360" w:lineRule="auto"/>
        <w:ind w:left="1170" w:hanging="461"/>
        <w:rPr>
          <w:rFonts w:ascii="Courier New" w:hAnsi="Courier New" w:cs="Courier New"/>
          <w:b/>
          <w:sz w:val="24"/>
          <w:szCs w:val="24"/>
        </w:rPr>
      </w:pPr>
      <w:r w:rsidRPr="001B6B55">
        <w:rPr>
          <w:rFonts w:ascii="Courier New" w:hAnsi="Courier New" w:cs="Courier New"/>
          <w:b/>
          <w:sz w:val="24"/>
          <w:szCs w:val="24"/>
        </w:rPr>
        <w:t>2. Muhterem Alt Mahkeme,</w:t>
      </w:r>
      <w:r w:rsidR="00C467BD" w:rsidRPr="001B6B55">
        <w:rPr>
          <w:rFonts w:ascii="Courier New" w:hAnsi="Courier New" w:cs="Courier New"/>
          <w:b/>
          <w:sz w:val="24"/>
          <w:szCs w:val="24"/>
        </w:rPr>
        <w:t xml:space="preserve"> </w:t>
      </w:r>
      <w:r w:rsidR="00351A3C" w:rsidRPr="001B6B55">
        <w:rPr>
          <w:rFonts w:ascii="Courier New" w:hAnsi="Courier New" w:cs="Courier New"/>
          <w:b/>
          <w:sz w:val="24"/>
          <w:szCs w:val="24"/>
        </w:rPr>
        <w:t>Zanlı No.2</w:t>
      </w:r>
      <w:r w:rsidR="00B004D0">
        <w:rPr>
          <w:rFonts w:ascii="Courier New" w:hAnsi="Courier New" w:cs="Courier New"/>
          <w:b/>
          <w:sz w:val="24"/>
          <w:szCs w:val="24"/>
        </w:rPr>
        <w:t>’</w:t>
      </w:r>
      <w:r w:rsidR="00351A3C" w:rsidRPr="001B6B55">
        <w:rPr>
          <w:rFonts w:ascii="Courier New" w:hAnsi="Courier New" w:cs="Courier New"/>
          <w:b/>
          <w:sz w:val="24"/>
          <w:szCs w:val="24"/>
        </w:rPr>
        <w:t>nin kefillerini değerlendirirken</w:t>
      </w:r>
      <w:r w:rsidR="00BF745A">
        <w:rPr>
          <w:rFonts w:ascii="Courier New" w:hAnsi="Courier New" w:cs="Courier New"/>
          <w:b/>
          <w:sz w:val="24"/>
          <w:szCs w:val="24"/>
        </w:rPr>
        <w:t>,</w:t>
      </w:r>
      <w:r w:rsidR="00351A3C" w:rsidRPr="001B6B55">
        <w:rPr>
          <w:rFonts w:ascii="Courier New" w:hAnsi="Courier New" w:cs="Courier New"/>
          <w:b/>
          <w:sz w:val="24"/>
          <w:szCs w:val="24"/>
        </w:rPr>
        <w:t xml:space="preserve"> varsaydığı belirsiz bir kefalet miktarını karşılayamayacakları nedeni ile </w:t>
      </w:r>
      <w:r w:rsidR="00BF745A">
        <w:rPr>
          <w:rFonts w:ascii="Courier New" w:hAnsi="Courier New" w:cs="Courier New"/>
          <w:b/>
          <w:sz w:val="24"/>
          <w:szCs w:val="24"/>
        </w:rPr>
        <w:t xml:space="preserve">kefilleri </w:t>
      </w:r>
      <w:r w:rsidR="00351A3C" w:rsidRPr="001B6B55">
        <w:rPr>
          <w:rFonts w:ascii="Courier New" w:hAnsi="Courier New" w:cs="Courier New"/>
          <w:b/>
          <w:sz w:val="24"/>
          <w:szCs w:val="24"/>
        </w:rPr>
        <w:t>muteber saymamakla hata etti.</w:t>
      </w:r>
    </w:p>
    <w:p w:rsidR="00523C7B" w:rsidRDefault="00523C7B" w:rsidP="00B004D0">
      <w:pPr>
        <w:spacing w:line="240" w:lineRule="auto"/>
        <w:ind w:left="1170" w:hanging="461"/>
        <w:contextualSpacing/>
        <w:rPr>
          <w:rFonts w:ascii="Courier New" w:hAnsi="Courier New" w:cs="Courier New"/>
          <w:b/>
          <w:sz w:val="24"/>
          <w:szCs w:val="24"/>
        </w:rPr>
      </w:pPr>
    </w:p>
    <w:p w:rsidR="00B87E7A" w:rsidRDefault="00B87E7A" w:rsidP="00606DEF">
      <w:pPr>
        <w:spacing w:line="360" w:lineRule="auto"/>
        <w:ind w:firstLine="709"/>
        <w:contextualSpacing/>
        <w:rPr>
          <w:rFonts w:ascii="Courier New" w:hAnsi="Courier New" w:cs="Courier New"/>
          <w:sz w:val="24"/>
          <w:szCs w:val="24"/>
        </w:rPr>
      </w:pPr>
      <w:r>
        <w:rPr>
          <w:rFonts w:ascii="Courier New" w:hAnsi="Courier New" w:cs="Courier New"/>
          <w:sz w:val="24"/>
          <w:szCs w:val="24"/>
        </w:rPr>
        <w:t>İddia Makamı tarafından dosyalanan istinafın istinaf sebebini ise tek başlık altında özetledik:</w:t>
      </w:r>
    </w:p>
    <w:p w:rsidR="00613FCC" w:rsidRDefault="00613FCC" w:rsidP="00606DEF">
      <w:pPr>
        <w:spacing w:line="360" w:lineRule="auto"/>
        <w:ind w:firstLine="709"/>
        <w:contextualSpacing/>
        <w:rPr>
          <w:rFonts w:ascii="Courier New" w:hAnsi="Courier New" w:cs="Courier New"/>
          <w:sz w:val="24"/>
          <w:szCs w:val="24"/>
        </w:rPr>
      </w:pPr>
    </w:p>
    <w:p w:rsidR="00B87E7A" w:rsidRPr="00606DEF" w:rsidRDefault="004B30E8" w:rsidP="00606DEF">
      <w:pPr>
        <w:pStyle w:val="ListeParagraf"/>
        <w:numPr>
          <w:ilvl w:val="0"/>
          <w:numId w:val="6"/>
        </w:numPr>
        <w:spacing w:line="360" w:lineRule="auto"/>
        <w:rPr>
          <w:rFonts w:ascii="Courier New" w:hAnsi="Courier New" w:cs="Courier New"/>
          <w:b/>
          <w:sz w:val="24"/>
          <w:szCs w:val="24"/>
        </w:rPr>
      </w:pPr>
      <w:r w:rsidRPr="00606DEF">
        <w:rPr>
          <w:rFonts w:ascii="Courier New" w:hAnsi="Courier New" w:cs="Courier New"/>
          <w:b/>
          <w:sz w:val="24"/>
          <w:szCs w:val="24"/>
        </w:rPr>
        <w:t>M</w:t>
      </w:r>
      <w:r w:rsidR="00B87E7A" w:rsidRPr="00606DEF">
        <w:rPr>
          <w:rFonts w:ascii="Courier New" w:hAnsi="Courier New" w:cs="Courier New"/>
          <w:b/>
          <w:sz w:val="24"/>
          <w:szCs w:val="24"/>
        </w:rPr>
        <w:t>uhterem Alt Mahkeme,</w:t>
      </w:r>
      <w:r w:rsidR="00A47C05">
        <w:rPr>
          <w:rFonts w:ascii="Courier New" w:hAnsi="Courier New" w:cs="Courier New"/>
          <w:b/>
          <w:sz w:val="24"/>
          <w:szCs w:val="24"/>
        </w:rPr>
        <w:t xml:space="preserve"> </w:t>
      </w:r>
      <w:r w:rsidR="00B87E7A" w:rsidRPr="00606DEF">
        <w:rPr>
          <w:rFonts w:ascii="Courier New" w:hAnsi="Courier New" w:cs="Courier New"/>
          <w:b/>
          <w:sz w:val="24"/>
          <w:szCs w:val="24"/>
        </w:rPr>
        <w:t xml:space="preserve">Zanlı No.2 aleyhinde </w:t>
      </w:r>
      <w:proofErr w:type="gramStart"/>
      <w:r w:rsidR="00B87E7A" w:rsidRPr="00606DEF">
        <w:rPr>
          <w:rFonts w:ascii="Courier New" w:hAnsi="Courier New" w:cs="Courier New"/>
          <w:b/>
          <w:sz w:val="24"/>
          <w:szCs w:val="24"/>
        </w:rPr>
        <w:t xml:space="preserve">yürütülen </w:t>
      </w:r>
      <w:r w:rsidRPr="00606DEF">
        <w:rPr>
          <w:rFonts w:ascii="Courier New" w:hAnsi="Courier New" w:cs="Courier New"/>
          <w:b/>
          <w:sz w:val="24"/>
          <w:szCs w:val="24"/>
        </w:rPr>
        <w:t xml:space="preserve">   </w:t>
      </w:r>
      <w:r w:rsidR="00B87E7A" w:rsidRPr="00606DEF">
        <w:rPr>
          <w:rFonts w:ascii="Courier New" w:hAnsi="Courier New" w:cs="Courier New"/>
          <w:b/>
          <w:sz w:val="24"/>
          <w:szCs w:val="24"/>
        </w:rPr>
        <w:t>soruşturmanın</w:t>
      </w:r>
      <w:proofErr w:type="gramEnd"/>
      <w:r w:rsidR="00B87E7A" w:rsidRPr="00606DEF">
        <w:rPr>
          <w:rFonts w:ascii="Courier New" w:hAnsi="Courier New" w:cs="Courier New"/>
          <w:b/>
          <w:sz w:val="24"/>
          <w:szCs w:val="24"/>
        </w:rPr>
        <w:t xml:space="preserve"> kapsamını ve/veya </w:t>
      </w:r>
      <w:r w:rsidR="00BF745A">
        <w:rPr>
          <w:rFonts w:ascii="Courier New" w:hAnsi="Courier New" w:cs="Courier New"/>
          <w:b/>
          <w:sz w:val="24"/>
          <w:szCs w:val="24"/>
        </w:rPr>
        <w:t>Z</w:t>
      </w:r>
      <w:r w:rsidR="00B87E7A" w:rsidRPr="00606DEF">
        <w:rPr>
          <w:rFonts w:ascii="Courier New" w:hAnsi="Courier New" w:cs="Courier New"/>
          <w:b/>
          <w:sz w:val="24"/>
          <w:szCs w:val="24"/>
        </w:rPr>
        <w:t>anlı No.2 aleyhine 12 adet dosya tanzim edileceği yönündeki şaha</w:t>
      </w:r>
      <w:r w:rsidR="00C467BD" w:rsidRPr="00606DEF">
        <w:rPr>
          <w:rFonts w:ascii="Courier New" w:hAnsi="Courier New" w:cs="Courier New"/>
          <w:b/>
          <w:sz w:val="24"/>
          <w:szCs w:val="24"/>
        </w:rPr>
        <w:t>d</w:t>
      </w:r>
      <w:r w:rsidR="00B87E7A" w:rsidRPr="00606DEF">
        <w:rPr>
          <w:rFonts w:ascii="Courier New" w:hAnsi="Courier New" w:cs="Courier New"/>
          <w:b/>
          <w:sz w:val="24"/>
          <w:szCs w:val="24"/>
        </w:rPr>
        <w:t xml:space="preserve">eti dikkate almadan 3 ay süre ile hükümsüz tutuklu olarak yargılanması talebini redderek 40 gün </w:t>
      </w:r>
      <w:r w:rsidR="00244291" w:rsidRPr="00606DEF">
        <w:rPr>
          <w:rFonts w:ascii="Courier New" w:hAnsi="Courier New" w:cs="Courier New"/>
          <w:b/>
          <w:sz w:val="24"/>
          <w:szCs w:val="24"/>
        </w:rPr>
        <w:t xml:space="preserve">süreyle hükümsüz </w:t>
      </w:r>
      <w:r w:rsidR="00B87E7A" w:rsidRPr="00606DEF">
        <w:rPr>
          <w:rFonts w:ascii="Courier New" w:hAnsi="Courier New" w:cs="Courier New"/>
          <w:b/>
          <w:sz w:val="24"/>
          <w:szCs w:val="24"/>
        </w:rPr>
        <w:t>tutuk</w:t>
      </w:r>
      <w:r w:rsidR="00244291" w:rsidRPr="00606DEF">
        <w:rPr>
          <w:rFonts w:ascii="Courier New" w:hAnsi="Courier New" w:cs="Courier New"/>
          <w:b/>
          <w:sz w:val="24"/>
          <w:szCs w:val="24"/>
        </w:rPr>
        <w:t>lu</w:t>
      </w:r>
      <w:r w:rsidR="00B87E7A" w:rsidRPr="00606DEF">
        <w:rPr>
          <w:rFonts w:ascii="Courier New" w:hAnsi="Courier New" w:cs="Courier New"/>
          <w:b/>
          <w:sz w:val="24"/>
          <w:szCs w:val="24"/>
        </w:rPr>
        <w:t xml:space="preserve"> yargılanmasına emir vermekle hata etti.</w:t>
      </w:r>
    </w:p>
    <w:p w:rsidR="00B004D0" w:rsidRDefault="00B004D0" w:rsidP="00B004D0">
      <w:pPr>
        <w:spacing w:line="240" w:lineRule="auto"/>
        <w:contextualSpacing/>
        <w:rPr>
          <w:rFonts w:ascii="Courier New" w:hAnsi="Courier New" w:cs="Courier New"/>
          <w:sz w:val="24"/>
          <w:szCs w:val="24"/>
          <w:u w:val="single"/>
        </w:rPr>
      </w:pPr>
    </w:p>
    <w:p w:rsidR="00606DEF" w:rsidRDefault="00523C7B" w:rsidP="00320F8A">
      <w:pPr>
        <w:spacing w:line="360" w:lineRule="auto"/>
        <w:contextualSpacing/>
        <w:rPr>
          <w:rFonts w:ascii="Courier New" w:hAnsi="Courier New" w:cs="Courier New"/>
          <w:sz w:val="24"/>
          <w:szCs w:val="24"/>
          <w:u w:val="single"/>
        </w:rPr>
      </w:pPr>
      <w:r w:rsidRPr="00523C7B">
        <w:rPr>
          <w:rFonts w:ascii="Courier New" w:hAnsi="Courier New" w:cs="Courier New"/>
          <w:sz w:val="24"/>
          <w:szCs w:val="24"/>
          <w:u w:val="single"/>
        </w:rPr>
        <w:t>TARAFLARIN İDDİA VE ARGÜMANLARI :</w:t>
      </w:r>
    </w:p>
    <w:p w:rsidR="00606DEF" w:rsidRDefault="00606DEF" w:rsidP="00320F8A">
      <w:pPr>
        <w:spacing w:line="360" w:lineRule="auto"/>
        <w:contextualSpacing/>
        <w:rPr>
          <w:rFonts w:ascii="Courier New" w:hAnsi="Courier New" w:cs="Courier New"/>
          <w:sz w:val="24"/>
          <w:szCs w:val="24"/>
          <w:u w:val="single"/>
        </w:rPr>
      </w:pPr>
    </w:p>
    <w:p w:rsidR="00606DEF" w:rsidRDefault="00DD37E5" w:rsidP="00320F8A">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0B3940" w:rsidRPr="000B3940">
        <w:rPr>
          <w:rFonts w:ascii="Courier New" w:hAnsi="Courier New" w:cs="Courier New"/>
          <w:sz w:val="24"/>
          <w:szCs w:val="24"/>
        </w:rPr>
        <w:t>Zanlı No.2</w:t>
      </w:r>
      <w:r w:rsidR="00A47C05">
        <w:rPr>
          <w:rFonts w:ascii="Courier New" w:hAnsi="Courier New" w:cs="Courier New"/>
          <w:sz w:val="24"/>
          <w:szCs w:val="24"/>
        </w:rPr>
        <w:t>’</w:t>
      </w:r>
      <w:r w:rsidR="000B3940" w:rsidRPr="000B3940">
        <w:rPr>
          <w:rFonts w:ascii="Courier New" w:hAnsi="Courier New" w:cs="Courier New"/>
          <w:sz w:val="24"/>
          <w:szCs w:val="24"/>
        </w:rPr>
        <w:t xml:space="preserve">nin </w:t>
      </w:r>
      <w:r w:rsidR="00B72047">
        <w:rPr>
          <w:rFonts w:ascii="Courier New" w:hAnsi="Courier New" w:cs="Courier New"/>
          <w:sz w:val="24"/>
          <w:szCs w:val="24"/>
        </w:rPr>
        <w:t>A</w:t>
      </w:r>
      <w:r w:rsidR="000B3940" w:rsidRPr="000B3940">
        <w:rPr>
          <w:rFonts w:ascii="Courier New" w:hAnsi="Courier New" w:cs="Courier New"/>
          <w:sz w:val="24"/>
          <w:szCs w:val="24"/>
        </w:rPr>
        <w:t>vukatı istinaftaki hitabında</w:t>
      </w:r>
      <w:r w:rsidR="000B3940">
        <w:rPr>
          <w:rFonts w:ascii="Courier New" w:hAnsi="Courier New" w:cs="Courier New"/>
          <w:sz w:val="24"/>
          <w:szCs w:val="24"/>
        </w:rPr>
        <w:t>;</w:t>
      </w:r>
      <w:r w:rsidR="005B710E">
        <w:rPr>
          <w:rFonts w:ascii="Courier New" w:hAnsi="Courier New" w:cs="Courier New"/>
          <w:sz w:val="24"/>
          <w:szCs w:val="24"/>
        </w:rPr>
        <w:t xml:space="preserve"> </w:t>
      </w:r>
      <w:r w:rsidR="000B3940">
        <w:rPr>
          <w:rFonts w:ascii="Courier New" w:hAnsi="Courier New" w:cs="Courier New"/>
          <w:sz w:val="24"/>
          <w:szCs w:val="24"/>
        </w:rPr>
        <w:t>Alt Mahkemenin teminat ile ilgili yasal prensipleri yanlış değerlendirdi</w:t>
      </w:r>
      <w:r w:rsidR="005B710E">
        <w:rPr>
          <w:rFonts w:ascii="Courier New" w:hAnsi="Courier New" w:cs="Courier New"/>
          <w:sz w:val="24"/>
          <w:szCs w:val="24"/>
        </w:rPr>
        <w:t xml:space="preserve">ğini, bir </w:t>
      </w:r>
      <w:r w:rsidR="00AA4AE9">
        <w:rPr>
          <w:rFonts w:ascii="Courier New" w:hAnsi="Courier New" w:cs="Courier New"/>
          <w:sz w:val="24"/>
          <w:szCs w:val="24"/>
        </w:rPr>
        <w:t>s</w:t>
      </w:r>
      <w:r w:rsidR="005B710E">
        <w:rPr>
          <w:rFonts w:ascii="Courier New" w:hAnsi="Courier New" w:cs="Courier New"/>
          <w:sz w:val="24"/>
          <w:szCs w:val="24"/>
        </w:rPr>
        <w:t>anığın yargılanmasında hazır olmasını sağlamak için suçun ciddiyeti</w:t>
      </w:r>
      <w:r w:rsidR="0087688F">
        <w:rPr>
          <w:rFonts w:ascii="Courier New" w:hAnsi="Courier New" w:cs="Courier New"/>
          <w:sz w:val="24"/>
          <w:szCs w:val="24"/>
        </w:rPr>
        <w:t>ni</w:t>
      </w:r>
      <w:r w:rsidR="005B710E">
        <w:rPr>
          <w:rFonts w:ascii="Courier New" w:hAnsi="Courier New" w:cs="Courier New"/>
          <w:sz w:val="24"/>
          <w:szCs w:val="24"/>
        </w:rPr>
        <w:t xml:space="preserve">, </w:t>
      </w:r>
      <w:r w:rsidR="00AA4AE9">
        <w:rPr>
          <w:rFonts w:ascii="Courier New" w:hAnsi="Courier New" w:cs="Courier New"/>
          <w:sz w:val="24"/>
          <w:szCs w:val="24"/>
        </w:rPr>
        <w:t>s</w:t>
      </w:r>
      <w:r w:rsidR="005B710E">
        <w:rPr>
          <w:rFonts w:ascii="Courier New" w:hAnsi="Courier New" w:cs="Courier New"/>
          <w:sz w:val="24"/>
          <w:szCs w:val="24"/>
        </w:rPr>
        <w:t>anığı suça bağlayan şahadetin niteliğini, verilmesi muhtemel cezanın ağırlığı</w:t>
      </w:r>
      <w:r w:rsidR="0087688F">
        <w:rPr>
          <w:rFonts w:ascii="Courier New" w:hAnsi="Courier New" w:cs="Courier New"/>
          <w:sz w:val="24"/>
          <w:szCs w:val="24"/>
        </w:rPr>
        <w:t>nı</w:t>
      </w:r>
      <w:r w:rsidR="005B710E">
        <w:rPr>
          <w:rFonts w:ascii="Courier New" w:hAnsi="Courier New" w:cs="Courier New"/>
          <w:sz w:val="24"/>
          <w:szCs w:val="24"/>
        </w:rPr>
        <w:t xml:space="preserve"> ve kefillerin muteber ve müstaki</w:t>
      </w:r>
      <w:r w:rsidR="005A0C46">
        <w:rPr>
          <w:rFonts w:ascii="Courier New" w:hAnsi="Courier New" w:cs="Courier New"/>
          <w:sz w:val="24"/>
          <w:szCs w:val="24"/>
        </w:rPr>
        <w:t>l</w:t>
      </w:r>
      <w:r w:rsidR="005B710E">
        <w:rPr>
          <w:rFonts w:ascii="Courier New" w:hAnsi="Courier New" w:cs="Courier New"/>
          <w:sz w:val="24"/>
          <w:szCs w:val="24"/>
        </w:rPr>
        <w:t xml:space="preserve"> olup olmadığını değerlendirmesi gerektiği</w:t>
      </w:r>
      <w:r w:rsidR="004B30E8">
        <w:rPr>
          <w:rFonts w:ascii="Courier New" w:hAnsi="Courier New" w:cs="Courier New"/>
          <w:sz w:val="24"/>
          <w:szCs w:val="24"/>
        </w:rPr>
        <w:t xml:space="preserve"> halde</w:t>
      </w:r>
      <w:r w:rsidR="0087688F">
        <w:rPr>
          <w:rFonts w:ascii="Courier New" w:hAnsi="Courier New" w:cs="Courier New"/>
          <w:sz w:val="24"/>
          <w:szCs w:val="24"/>
        </w:rPr>
        <w:t>,</w:t>
      </w:r>
      <w:r w:rsidR="004B30E8">
        <w:rPr>
          <w:rFonts w:ascii="Courier New" w:hAnsi="Courier New" w:cs="Courier New"/>
          <w:sz w:val="24"/>
          <w:szCs w:val="24"/>
        </w:rPr>
        <w:t xml:space="preserve"> </w:t>
      </w:r>
      <w:r w:rsidR="00BA721B">
        <w:rPr>
          <w:rFonts w:ascii="Courier New" w:hAnsi="Courier New" w:cs="Courier New"/>
          <w:sz w:val="24"/>
          <w:szCs w:val="24"/>
        </w:rPr>
        <w:t>Zanlı No.2</w:t>
      </w:r>
      <w:r w:rsidR="00A47C05">
        <w:rPr>
          <w:rFonts w:ascii="Courier New" w:hAnsi="Courier New" w:cs="Courier New"/>
          <w:sz w:val="24"/>
          <w:szCs w:val="24"/>
        </w:rPr>
        <w:t>’</w:t>
      </w:r>
      <w:r w:rsidR="00BA721B">
        <w:rPr>
          <w:rFonts w:ascii="Courier New" w:hAnsi="Courier New" w:cs="Courier New"/>
          <w:sz w:val="24"/>
          <w:szCs w:val="24"/>
        </w:rPr>
        <w:t>nin gönüllü ifadelerinde dava</w:t>
      </w:r>
      <w:r w:rsidR="00A47C05">
        <w:rPr>
          <w:rFonts w:ascii="Courier New" w:hAnsi="Courier New" w:cs="Courier New"/>
          <w:sz w:val="24"/>
          <w:szCs w:val="24"/>
        </w:rPr>
        <w:t xml:space="preserve"> </w:t>
      </w:r>
      <w:r w:rsidR="00BA721B">
        <w:rPr>
          <w:rFonts w:ascii="Courier New" w:hAnsi="Courier New" w:cs="Courier New"/>
          <w:sz w:val="24"/>
          <w:szCs w:val="24"/>
        </w:rPr>
        <w:t xml:space="preserve">konusu </w:t>
      </w:r>
      <w:proofErr w:type="gramStart"/>
      <w:r w:rsidR="00BA721B">
        <w:rPr>
          <w:rFonts w:ascii="Courier New" w:hAnsi="Courier New" w:cs="Courier New"/>
          <w:sz w:val="24"/>
          <w:szCs w:val="24"/>
        </w:rPr>
        <w:t>vekaletnameleri</w:t>
      </w:r>
      <w:proofErr w:type="gramEnd"/>
      <w:r w:rsidR="00BA721B">
        <w:rPr>
          <w:rFonts w:ascii="Courier New" w:hAnsi="Courier New" w:cs="Courier New"/>
          <w:sz w:val="24"/>
          <w:szCs w:val="24"/>
        </w:rPr>
        <w:t xml:space="preserve"> Zanlı No.1</w:t>
      </w:r>
      <w:r w:rsidR="00A47C05">
        <w:rPr>
          <w:rFonts w:ascii="Courier New" w:hAnsi="Courier New" w:cs="Courier New"/>
          <w:sz w:val="24"/>
          <w:szCs w:val="24"/>
        </w:rPr>
        <w:t>’</w:t>
      </w:r>
      <w:r w:rsidR="00BA721B">
        <w:rPr>
          <w:rFonts w:ascii="Courier New" w:hAnsi="Courier New" w:cs="Courier New"/>
          <w:sz w:val="24"/>
          <w:szCs w:val="24"/>
        </w:rPr>
        <w:t>in istemi üzerine vekalet verenler hazır olmadığı halde tasdiklediğini belirtmiş olması hususu</w:t>
      </w:r>
      <w:r w:rsidR="0087688F">
        <w:rPr>
          <w:rFonts w:ascii="Courier New" w:hAnsi="Courier New" w:cs="Courier New"/>
          <w:sz w:val="24"/>
          <w:szCs w:val="24"/>
        </w:rPr>
        <w:t>nu</w:t>
      </w:r>
      <w:r w:rsidR="00BA721B">
        <w:rPr>
          <w:rFonts w:ascii="Courier New" w:hAnsi="Courier New" w:cs="Courier New"/>
          <w:sz w:val="24"/>
          <w:szCs w:val="24"/>
        </w:rPr>
        <w:t xml:space="preserve"> yanlış değerlendirerek Zanlı No.2</w:t>
      </w:r>
      <w:r w:rsidR="00A47C05">
        <w:rPr>
          <w:rFonts w:ascii="Courier New" w:hAnsi="Courier New" w:cs="Courier New"/>
          <w:sz w:val="24"/>
          <w:szCs w:val="24"/>
        </w:rPr>
        <w:t>’</w:t>
      </w:r>
      <w:r w:rsidR="00BA721B">
        <w:rPr>
          <w:rFonts w:ascii="Courier New" w:hAnsi="Courier New" w:cs="Courier New"/>
          <w:sz w:val="24"/>
          <w:szCs w:val="24"/>
        </w:rPr>
        <w:t xml:space="preserve">nin vekaletnameleri sahtelediğine dair ikrarda bulunduğu yönünde bir çıkarım </w:t>
      </w:r>
      <w:r>
        <w:rPr>
          <w:rFonts w:ascii="Courier New" w:hAnsi="Courier New" w:cs="Courier New"/>
          <w:sz w:val="24"/>
          <w:szCs w:val="24"/>
        </w:rPr>
        <w:t>yaptığını, Zanlı No.2</w:t>
      </w:r>
      <w:r w:rsidR="00A47C05">
        <w:rPr>
          <w:rFonts w:ascii="Courier New" w:hAnsi="Courier New" w:cs="Courier New"/>
          <w:sz w:val="24"/>
          <w:szCs w:val="24"/>
        </w:rPr>
        <w:t>’</w:t>
      </w:r>
      <w:r>
        <w:rPr>
          <w:rFonts w:ascii="Courier New" w:hAnsi="Courier New" w:cs="Courier New"/>
          <w:sz w:val="24"/>
          <w:szCs w:val="24"/>
        </w:rPr>
        <w:t xml:space="preserve">nin tasdik </w:t>
      </w:r>
      <w:r w:rsidR="006651CF">
        <w:rPr>
          <w:rFonts w:ascii="Courier New" w:hAnsi="Courier New" w:cs="Courier New"/>
          <w:sz w:val="24"/>
          <w:szCs w:val="24"/>
        </w:rPr>
        <w:t>işlemler</w:t>
      </w:r>
      <w:r>
        <w:rPr>
          <w:rFonts w:ascii="Courier New" w:hAnsi="Courier New" w:cs="Courier New"/>
          <w:sz w:val="24"/>
          <w:szCs w:val="24"/>
        </w:rPr>
        <w:t>ini vekaletnamelerin sahtelenmiş olabileceğini bilmeden ve</w:t>
      </w:r>
      <w:r w:rsidR="006651CF">
        <w:rPr>
          <w:rFonts w:ascii="Courier New" w:hAnsi="Courier New" w:cs="Courier New"/>
          <w:sz w:val="24"/>
          <w:szCs w:val="24"/>
        </w:rPr>
        <w:t xml:space="preserve"> </w:t>
      </w:r>
      <w:r>
        <w:rPr>
          <w:rFonts w:ascii="Courier New" w:hAnsi="Courier New" w:cs="Courier New"/>
          <w:sz w:val="24"/>
          <w:szCs w:val="24"/>
        </w:rPr>
        <w:t>herhangi</w:t>
      </w:r>
      <w:r w:rsidR="0087688F">
        <w:rPr>
          <w:rFonts w:ascii="Courier New" w:hAnsi="Courier New" w:cs="Courier New"/>
          <w:sz w:val="24"/>
          <w:szCs w:val="24"/>
        </w:rPr>
        <w:t xml:space="preserve"> </w:t>
      </w:r>
      <w:r w:rsidR="006651CF">
        <w:rPr>
          <w:rFonts w:ascii="Courier New" w:hAnsi="Courier New" w:cs="Courier New"/>
          <w:sz w:val="24"/>
          <w:szCs w:val="24"/>
        </w:rPr>
        <w:t xml:space="preserve">bir menfaat </w:t>
      </w:r>
      <w:r w:rsidR="006651CF">
        <w:rPr>
          <w:rFonts w:ascii="Courier New" w:hAnsi="Courier New" w:cs="Courier New"/>
          <w:sz w:val="24"/>
          <w:szCs w:val="24"/>
        </w:rPr>
        <w:lastRenderedPageBreak/>
        <w:t>sağlamad</w:t>
      </w:r>
      <w:r>
        <w:rPr>
          <w:rFonts w:ascii="Courier New" w:hAnsi="Courier New" w:cs="Courier New"/>
          <w:sz w:val="24"/>
          <w:szCs w:val="24"/>
        </w:rPr>
        <w:t>an</w:t>
      </w:r>
      <w:r w:rsidR="006651CF">
        <w:rPr>
          <w:rFonts w:ascii="Courier New" w:hAnsi="Courier New" w:cs="Courier New"/>
          <w:sz w:val="24"/>
          <w:szCs w:val="24"/>
        </w:rPr>
        <w:t xml:space="preserve"> </w:t>
      </w:r>
      <w:r>
        <w:rPr>
          <w:rFonts w:ascii="Courier New" w:hAnsi="Courier New" w:cs="Courier New"/>
          <w:sz w:val="24"/>
          <w:szCs w:val="24"/>
        </w:rPr>
        <w:t xml:space="preserve">yaptığı </w:t>
      </w:r>
      <w:r w:rsidR="006651CF">
        <w:rPr>
          <w:rFonts w:ascii="Courier New" w:hAnsi="Courier New" w:cs="Courier New"/>
          <w:sz w:val="24"/>
          <w:szCs w:val="24"/>
        </w:rPr>
        <w:t xml:space="preserve">halde madde 20 altında </w:t>
      </w:r>
      <w:r w:rsidR="00B004D0">
        <w:rPr>
          <w:rFonts w:ascii="Courier New" w:hAnsi="Courier New" w:cs="Courier New"/>
          <w:sz w:val="24"/>
          <w:szCs w:val="24"/>
        </w:rPr>
        <w:t>Z</w:t>
      </w:r>
      <w:r w:rsidR="006651CF">
        <w:rPr>
          <w:rFonts w:ascii="Courier New" w:hAnsi="Courier New" w:cs="Courier New"/>
          <w:sz w:val="24"/>
          <w:szCs w:val="24"/>
        </w:rPr>
        <w:t>anlı No.1 ile suç ortağı olabileceğine dair yeterli şahadet me</w:t>
      </w:r>
      <w:r w:rsidR="0087688F">
        <w:rPr>
          <w:rFonts w:ascii="Courier New" w:hAnsi="Courier New" w:cs="Courier New"/>
          <w:sz w:val="24"/>
          <w:szCs w:val="24"/>
        </w:rPr>
        <w:t>vcut olduğuna kanaat getirerek Z</w:t>
      </w:r>
      <w:r w:rsidR="006651CF">
        <w:rPr>
          <w:rFonts w:ascii="Courier New" w:hAnsi="Courier New" w:cs="Courier New"/>
          <w:sz w:val="24"/>
          <w:szCs w:val="24"/>
        </w:rPr>
        <w:t xml:space="preserve">anlı </w:t>
      </w:r>
      <w:r w:rsidR="00BA15D6">
        <w:rPr>
          <w:rFonts w:ascii="Courier New" w:hAnsi="Courier New" w:cs="Courier New"/>
          <w:sz w:val="24"/>
          <w:szCs w:val="24"/>
        </w:rPr>
        <w:t>N</w:t>
      </w:r>
      <w:r w:rsidR="006651CF">
        <w:rPr>
          <w:rFonts w:ascii="Courier New" w:hAnsi="Courier New" w:cs="Courier New"/>
          <w:sz w:val="24"/>
          <w:szCs w:val="24"/>
        </w:rPr>
        <w:t>o.2</w:t>
      </w:r>
      <w:r w:rsidR="00A47C05">
        <w:rPr>
          <w:rFonts w:ascii="Courier New" w:hAnsi="Courier New" w:cs="Courier New"/>
          <w:sz w:val="24"/>
          <w:szCs w:val="24"/>
        </w:rPr>
        <w:t>’</w:t>
      </w:r>
      <w:r w:rsidR="006651CF">
        <w:rPr>
          <w:rFonts w:ascii="Courier New" w:hAnsi="Courier New" w:cs="Courier New"/>
          <w:sz w:val="24"/>
          <w:szCs w:val="24"/>
        </w:rPr>
        <w:t>nin tutuklu yargılanm</w:t>
      </w:r>
      <w:r w:rsidR="00AD41BE">
        <w:rPr>
          <w:rFonts w:ascii="Courier New" w:hAnsi="Courier New" w:cs="Courier New"/>
          <w:sz w:val="24"/>
          <w:szCs w:val="24"/>
        </w:rPr>
        <w:t>a</w:t>
      </w:r>
      <w:r w:rsidR="006651CF">
        <w:rPr>
          <w:rFonts w:ascii="Courier New" w:hAnsi="Courier New" w:cs="Courier New"/>
          <w:sz w:val="24"/>
          <w:szCs w:val="24"/>
        </w:rPr>
        <w:t>sına</w:t>
      </w:r>
      <w:r w:rsidR="00AD41BE">
        <w:rPr>
          <w:rFonts w:ascii="Courier New" w:hAnsi="Courier New" w:cs="Courier New"/>
          <w:sz w:val="24"/>
          <w:szCs w:val="24"/>
        </w:rPr>
        <w:t xml:space="preserve"> emir vermekle hata ettiğini,</w:t>
      </w:r>
      <w:r w:rsidR="00BA15D6">
        <w:rPr>
          <w:rFonts w:ascii="Courier New" w:hAnsi="Courier New" w:cs="Courier New"/>
          <w:sz w:val="24"/>
          <w:szCs w:val="24"/>
        </w:rPr>
        <w:t xml:space="preserve"> yine </w:t>
      </w:r>
      <w:r w:rsidR="00B67F55">
        <w:rPr>
          <w:rFonts w:ascii="Courier New" w:hAnsi="Courier New" w:cs="Courier New"/>
          <w:sz w:val="24"/>
          <w:szCs w:val="24"/>
        </w:rPr>
        <w:t xml:space="preserve">teminat miktarını belirlemeden kefillerin muteber olmadığına karar vermekle hata ettiğini iddia ederek </w:t>
      </w:r>
      <w:r w:rsidR="00680C2A">
        <w:rPr>
          <w:rFonts w:ascii="Courier New" w:hAnsi="Courier New" w:cs="Courier New"/>
          <w:sz w:val="24"/>
          <w:szCs w:val="24"/>
        </w:rPr>
        <w:t>istinafın kab</w:t>
      </w:r>
      <w:r w:rsidR="00606DEF">
        <w:rPr>
          <w:rFonts w:ascii="Courier New" w:hAnsi="Courier New" w:cs="Courier New"/>
          <w:sz w:val="24"/>
          <w:szCs w:val="24"/>
        </w:rPr>
        <w:t>u</w:t>
      </w:r>
      <w:r w:rsidR="00680C2A">
        <w:rPr>
          <w:rFonts w:ascii="Courier New" w:hAnsi="Courier New" w:cs="Courier New"/>
          <w:sz w:val="24"/>
          <w:szCs w:val="24"/>
        </w:rPr>
        <w:t>lünü talep etti.</w:t>
      </w:r>
    </w:p>
    <w:p w:rsidR="00680C2A" w:rsidRDefault="00B67F55" w:rsidP="00320F8A">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6651CF">
        <w:rPr>
          <w:rFonts w:ascii="Courier New" w:hAnsi="Courier New" w:cs="Courier New"/>
          <w:sz w:val="24"/>
          <w:szCs w:val="24"/>
        </w:rPr>
        <w:t xml:space="preserve"> </w:t>
      </w:r>
    </w:p>
    <w:p w:rsidR="00606DEF" w:rsidRDefault="00680C2A" w:rsidP="00606DEF">
      <w:pPr>
        <w:spacing w:line="360" w:lineRule="auto"/>
        <w:ind w:firstLine="720"/>
        <w:contextualSpacing/>
        <w:rPr>
          <w:rFonts w:ascii="Courier New" w:hAnsi="Courier New" w:cs="Courier New"/>
          <w:sz w:val="24"/>
          <w:szCs w:val="24"/>
        </w:rPr>
      </w:pPr>
      <w:r>
        <w:rPr>
          <w:rFonts w:ascii="Courier New" w:hAnsi="Courier New" w:cs="Courier New"/>
          <w:sz w:val="24"/>
          <w:szCs w:val="24"/>
        </w:rPr>
        <w:t>Başsavcılı</w:t>
      </w:r>
      <w:r w:rsidR="00054AEC">
        <w:rPr>
          <w:rFonts w:ascii="Courier New" w:hAnsi="Courier New" w:cs="Courier New"/>
          <w:sz w:val="24"/>
          <w:szCs w:val="24"/>
        </w:rPr>
        <w:t>ğı</w:t>
      </w:r>
      <w:r>
        <w:rPr>
          <w:rFonts w:ascii="Courier New" w:hAnsi="Courier New" w:cs="Courier New"/>
          <w:sz w:val="24"/>
          <w:szCs w:val="24"/>
        </w:rPr>
        <w:t xml:space="preserve"> </w:t>
      </w:r>
      <w:r w:rsidR="00054AEC">
        <w:rPr>
          <w:rFonts w:ascii="Courier New" w:hAnsi="Courier New" w:cs="Courier New"/>
          <w:sz w:val="24"/>
          <w:szCs w:val="24"/>
        </w:rPr>
        <w:t>temsilen bulunan</w:t>
      </w:r>
      <w:r>
        <w:rPr>
          <w:rFonts w:ascii="Courier New" w:hAnsi="Courier New" w:cs="Courier New"/>
          <w:sz w:val="24"/>
          <w:szCs w:val="24"/>
        </w:rPr>
        <w:t xml:space="preserve"> Savcı ise hitabında;</w:t>
      </w:r>
      <w:r w:rsidR="00A47C05">
        <w:rPr>
          <w:rFonts w:ascii="Courier New" w:hAnsi="Courier New" w:cs="Courier New"/>
          <w:sz w:val="24"/>
          <w:szCs w:val="24"/>
        </w:rPr>
        <w:t xml:space="preserve"> </w:t>
      </w:r>
      <w:r w:rsidR="00E1090F">
        <w:rPr>
          <w:rFonts w:ascii="Courier New" w:hAnsi="Courier New" w:cs="Courier New"/>
          <w:sz w:val="24"/>
          <w:szCs w:val="24"/>
        </w:rPr>
        <w:t xml:space="preserve">Alt </w:t>
      </w:r>
      <w:r w:rsidR="00C33F36">
        <w:rPr>
          <w:rFonts w:ascii="Courier New" w:hAnsi="Courier New" w:cs="Courier New"/>
          <w:sz w:val="24"/>
          <w:szCs w:val="24"/>
        </w:rPr>
        <w:t>M</w:t>
      </w:r>
      <w:r w:rsidR="00E1090F">
        <w:rPr>
          <w:rFonts w:ascii="Courier New" w:hAnsi="Courier New" w:cs="Courier New"/>
          <w:sz w:val="24"/>
          <w:szCs w:val="24"/>
        </w:rPr>
        <w:t>ahkemenin teminat ile ilgili prensipleri doğru bir şek</w:t>
      </w:r>
      <w:r w:rsidR="000B1E1F">
        <w:rPr>
          <w:rFonts w:ascii="Courier New" w:hAnsi="Courier New" w:cs="Courier New"/>
          <w:sz w:val="24"/>
          <w:szCs w:val="24"/>
        </w:rPr>
        <w:t>i</w:t>
      </w:r>
      <w:r w:rsidR="00E1090F">
        <w:rPr>
          <w:rFonts w:ascii="Courier New" w:hAnsi="Courier New" w:cs="Courier New"/>
          <w:sz w:val="24"/>
          <w:szCs w:val="24"/>
        </w:rPr>
        <w:t xml:space="preserve">lde uygulayarak </w:t>
      </w:r>
      <w:r w:rsidR="00054AEC">
        <w:rPr>
          <w:rFonts w:ascii="Courier New" w:hAnsi="Courier New" w:cs="Courier New"/>
          <w:sz w:val="24"/>
          <w:szCs w:val="24"/>
        </w:rPr>
        <w:t>Z</w:t>
      </w:r>
      <w:r w:rsidR="000B1E1F">
        <w:rPr>
          <w:rFonts w:ascii="Courier New" w:hAnsi="Courier New" w:cs="Courier New"/>
          <w:sz w:val="24"/>
          <w:szCs w:val="24"/>
        </w:rPr>
        <w:t>anlıların itham edildiği suçların nevini,</w:t>
      </w:r>
      <w:r w:rsidR="00A47C05">
        <w:rPr>
          <w:rFonts w:ascii="Courier New" w:hAnsi="Courier New" w:cs="Courier New"/>
          <w:sz w:val="24"/>
          <w:szCs w:val="24"/>
        </w:rPr>
        <w:t xml:space="preserve"> </w:t>
      </w:r>
      <w:r w:rsidR="000B1E1F">
        <w:rPr>
          <w:rFonts w:ascii="Courier New" w:hAnsi="Courier New" w:cs="Courier New"/>
          <w:sz w:val="24"/>
          <w:szCs w:val="24"/>
        </w:rPr>
        <w:t xml:space="preserve">ithamları destekleyen şahadeti, </w:t>
      </w:r>
      <w:r w:rsidR="00054AEC">
        <w:rPr>
          <w:rFonts w:ascii="Courier New" w:hAnsi="Courier New" w:cs="Courier New"/>
          <w:sz w:val="24"/>
          <w:szCs w:val="24"/>
        </w:rPr>
        <w:t>Z</w:t>
      </w:r>
      <w:r w:rsidR="008C57B1">
        <w:rPr>
          <w:rFonts w:ascii="Courier New" w:hAnsi="Courier New" w:cs="Courier New"/>
          <w:sz w:val="24"/>
          <w:szCs w:val="24"/>
        </w:rPr>
        <w:t>anlı</w:t>
      </w:r>
      <w:r w:rsidR="006B41D7">
        <w:rPr>
          <w:rFonts w:ascii="Courier New" w:hAnsi="Courier New" w:cs="Courier New"/>
          <w:sz w:val="24"/>
          <w:szCs w:val="24"/>
        </w:rPr>
        <w:t xml:space="preserve"> No.2</w:t>
      </w:r>
      <w:r w:rsidR="00054AEC">
        <w:rPr>
          <w:rFonts w:ascii="Courier New" w:hAnsi="Courier New" w:cs="Courier New"/>
          <w:sz w:val="24"/>
          <w:szCs w:val="24"/>
        </w:rPr>
        <w:t>’</w:t>
      </w:r>
      <w:r w:rsidR="006B41D7">
        <w:rPr>
          <w:rFonts w:ascii="Courier New" w:hAnsi="Courier New" w:cs="Courier New"/>
          <w:sz w:val="24"/>
          <w:szCs w:val="24"/>
        </w:rPr>
        <w:t xml:space="preserve">nin </w:t>
      </w:r>
      <w:r w:rsidR="008C57B1">
        <w:rPr>
          <w:rFonts w:ascii="Courier New" w:hAnsi="Courier New" w:cs="Courier New"/>
          <w:sz w:val="24"/>
          <w:szCs w:val="24"/>
        </w:rPr>
        <w:t>alması muhtemel cez</w:t>
      </w:r>
      <w:r w:rsidR="003A267C">
        <w:rPr>
          <w:rFonts w:ascii="Courier New" w:hAnsi="Courier New" w:cs="Courier New"/>
          <w:sz w:val="24"/>
          <w:szCs w:val="24"/>
        </w:rPr>
        <w:t>a</w:t>
      </w:r>
      <w:r w:rsidR="008C57B1">
        <w:rPr>
          <w:rFonts w:ascii="Courier New" w:hAnsi="Courier New" w:cs="Courier New"/>
          <w:sz w:val="24"/>
          <w:szCs w:val="24"/>
        </w:rPr>
        <w:t xml:space="preserve">yı ve kefilleri tek tek inceledikten sonra </w:t>
      </w:r>
      <w:r w:rsidR="00054AEC">
        <w:rPr>
          <w:rFonts w:ascii="Courier New" w:hAnsi="Courier New" w:cs="Courier New"/>
          <w:sz w:val="24"/>
          <w:szCs w:val="24"/>
        </w:rPr>
        <w:t>Z</w:t>
      </w:r>
      <w:r w:rsidR="008C57B1">
        <w:rPr>
          <w:rFonts w:ascii="Courier New" w:hAnsi="Courier New" w:cs="Courier New"/>
          <w:sz w:val="24"/>
          <w:szCs w:val="24"/>
        </w:rPr>
        <w:t>anlıların tutuklu kalmasına emir verdiğini</w:t>
      </w:r>
      <w:r w:rsidR="003A267C">
        <w:rPr>
          <w:rFonts w:ascii="Courier New" w:hAnsi="Courier New" w:cs="Courier New"/>
          <w:sz w:val="24"/>
          <w:szCs w:val="24"/>
        </w:rPr>
        <w:t>,</w:t>
      </w:r>
      <w:r w:rsidR="008C57B1">
        <w:rPr>
          <w:rFonts w:ascii="Courier New" w:hAnsi="Courier New" w:cs="Courier New"/>
          <w:sz w:val="24"/>
          <w:szCs w:val="24"/>
        </w:rPr>
        <w:t xml:space="preserve"> </w:t>
      </w:r>
      <w:r w:rsidR="00054AEC">
        <w:rPr>
          <w:rFonts w:ascii="Courier New" w:hAnsi="Courier New" w:cs="Courier New"/>
          <w:sz w:val="24"/>
          <w:szCs w:val="24"/>
        </w:rPr>
        <w:t>Z</w:t>
      </w:r>
      <w:r w:rsidR="00D37DB8">
        <w:rPr>
          <w:rFonts w:ascii="Courier New" w:hAnsi="Courier New" w:cs="Courier New"/>
          <w:sz w:val="24"/>
          <w:szCs w:val="24"/>
        </w:rPr>
        <w:t>anlı No.2</w:t>
      </w:r>
      <w:r w:rsidR="00054AEC">
        <w:rPr>
          <w:rFonts w:ascii="Courier New" w:hAnsi="Courier New" w:cs="Courier New"/>
          <w:sz w:val="24"/>
          <w:szCs w:val="24"/>
        </w:rPr>
        <w:t>’</w:t>
      </w:r>
      <w:r w:rsidR="00D37DB8">
        <w:rPr>
          <w:rFonts w:ascii="Courier New" w:hAnsi="Courier New" w:cs="Courier New"/>
          <w:sz w:val="24"/>
          <w:szCs w:val="24"/>
        </w:rPr>
        <w:t xml:space="preserve">nin </w:t>
      </w:r>
      <w:r w:rsidR="003A267C">
        <w:rPr>
          <w:rFonts w:ascii="Courier New" w:hAnsi="Courier New" w:cs="Courier New"/>
          <w:sz w:val="24"/>
          <w:szCs w:val="24"/>
        </w:rPr>
        <w:t>gönüllü if</w:t>
      </w:r>
      <w:r w:rsidR="003204AC">
        <w:rPr>
          <w:rFonts w:ascii="Courier New" w:hAnsi="Courier New" w:cs="Courier New"/>
          <w:sz w:val="24"/>
          <w:szCs w:val="24"/>
        </w:rPr>
        <w:t>a</w:t>
      </w:r>
      <w:r w:rsidR="003A267C">
        <w:rPr>
          <w:rFonts w:ascii="Courier New" w:hAnsi="Courier New" w:cs="Courier New"/>
          <w:sz w:val="24"/>
          <w:szCs w:val="24"/>
        </w:rPr>
        <w:t xml:space="preserve">de verdiğini ve </w:t>
      </w:r>
      <w:r w:rsidR="00D37DB8">
        <w:rPr>
          <w:rFonts w:ascii="Courier New" w:hAnsi="Courier New" w:cs="Courier New"/>
          <w:sz w:val="24"/>
          <w:szCs w:val="24"/>
        </w:rPr>
        <w:t xml:space="preserve">12 adet </w:t>
      </w:r>
      <w:proofErr w:type="gramStart"/>
      <w:r w:rsidR="00D37DB8">
        <w:rPr>
          <w:rFonts w:ascii="Courier New" w:hAnsi="Courier New" w:cs="Courier New"/>
          <w:sz w:val="24"/>
          <w:szCs w:val="24"/>
        </w:rPr>
        <w:t>vekaletname</w:t>
      </w:r>
      <w:proofErr w:type="gramEnd"/>
      <w:r w:rsidR="00D37DB8">
        <w:rPr>
          <w:rFonts w:ascii="Courier New" w:hAnsi="Courier New" w:cs="Courier New"/>
          <w:sz w:val="24"/>
          <w:szCs w:val="24"/>
        </w:rPr>
        <w:t xml:space="preserve"> dü</w:t>
      </w:r>
      <w:r w:rsidR="000B720D">
        <w:rPr>
          <w:rFonts w:ascii="Courier New" w:hAnsi="Courier New" w:cs="Courier New"/>
          <w:sz w:val="24"/>
          <w:szCs w:val="24"/>
        </w:rPr>
        <w:t>zen</w:t>
      </w:r>
      <w:r w:rsidR="00D37DB8">
        <w:rPr>
          <w:rFonts w:ascii="Courier New" w:hAnsi="Courier New" w:cs="Courier New"/>
          <w:sz w:val="24"/>
          <w:szCs w:val="24"/>
        </w:rPr>
        <w:t>leme ve ted</w:t>
      </w:r>
      <w:r w:rsidR="000B720D">
        <w:rPr>
          <w:rFonts w:ascii="Courier New" w:hAnsi="Courier New" w:cs="Courier New"/>
          <w:sz w:val="24"/>
          <w:szCs w:val="24"/>
        </w:rPr>
        <w:t>a</w:t>
      </w:r>
      <w:r w:rsidR="00D37DB8">
        <w:rPr>
          <w:rFonts w:ascii="Courier New" w:hAnsi="Courier New" w:cs="Courier New"/>
          <w:sz w:val="24"/>
          <w:szCs w:val="24"/>
        </w:rPr>
        <w:t>vüle sürme suçları ile ilgili</w:t>
      </w:r>
      <w:r w:rsidR="000B25FC" w:rsidRPr="000B25FC">
        <w:rPr>
          <w:rFonts w:ascii="Courier New" w:hAnsi="Courier New" w:cs="Courier New"/>
          <w:sz w:val="24"/>
          <w:szCs w:val="24"/>
        </w:rPr>
        <w:t xml:space="preserve"> </w:t>
      </w:r>
      <w:r w:rsidR="004D69E7">
        <w:rPr>
          <w:rFonts w:ascii="Courier New" w:hAnsi="Courier New" w:cs="Courier New"/>
          <w:sz w:val="24"/>
          <w:szCs w:val="24"/>
        </w:rPr>
        <w:t>Zanlı No.2</w:t>
      </w:r>
      <w:r w:rsidR="00606DEF">
        <w:rPr>
          <w:rFonts w:ascii="Courier New" w:hAnsi="Courier New" w:cs="Courier New"/>
          <w:sz w:val="24"/>
          <w:szCs w:val="24"/>
        </w:rPr>
        <w:t>’</w:t>
      </w:r>
      <w:r w:rsidR="004D69E7">
        <w:rPr>
          <w:rFonts w:ascii="Courier New" w:hAnsi="Courier New" w:cs="Courier New"/>
          <w:sz w:val="24"/>
          <w:szCs w:val="24"/>
        </w:rPr>
        <w:t>nin</w:t>
      </w:r>
      <w:r w:rsidR="00A47C05">
        <w:rPr>
          <w:rFonts w:ascii="Courier New" w:hAnsi="Courier New" w:cs="Courier New"/>
          <w:sz w:val="24"/>
          <w:szCs w:val="24"/>
        </w:rPr>
        <w:t>,</w:t>
      </w:r>
      <w:r w:rsidR="004D69E7">
        <w:rPr>
          <w:rFonts w:ascii="Courier New" w:hAnsi="Courier New" w:cs="Courier New"/>
          <w:sz w:val="24"/>
          <w:szCs w:val="24"/>
        </w:rPr>
        <w:t xml:space="preserve"> Zanlı No.1</w:t>
      </w:r>
      <w:r w:rsidR="000B25FC">
        <w:rPr>
          <w:rFonts w:ascii="Courier New" w:hAnsi="Courier New" w:cs="Courier New"/>
          <w:sz w:val="24"/>
          <w:szCs w:val="24"/>
        </w:rPr>
        <w:t xml:space="preserve"> ile birlikte hareket et</w:t>
      </w:r>
      <w:r w:rsidR="003A267C">
        <w:rPr>
          <w:rFonts w:ascii="Courier New" w:hAnsi="Courier New" w:cs="Courier New"/>
          <w:sz w:val="24"/>
          <w:szCs w:val="24"/>
        </w:rPr>
        <w:t>ttiğini ve</w:t>
      </w:r>
      <w:r w:rsidR="000B25FC">
        <w:rPr>
          <w:rFonts w:ascii="Courier New" w:hAnsi="Courier New" w:cs="Courier New"/>
          <w:sz w:val="24"/>
          <w:szCs w:val="24"/>
        </w:rPr>
        <w:t xml:space="preserve"> menfaat </w:t>
      </w:r>
      <w:r w:rsidR="003A267C">
        <w:rPr>
          <w:rFonts w:ascii="Courier New" w:hAnsi="Courier New" w:cs="Courier New"/>
          <w:sz w:val="24"/>
          <w:szCs w:val="24"/>
        </w:rPr>
        <w:t xml:space="preserve">elde etmesini </w:t>
      </w:r>
      <w:r w:rsidR="000B25FC">
        <w:rPr>
          <w:rFonts w:ascii="Courier New" w:hAnsi="Courier New" w:cs="Courier New"/>
          <w:sz w:val="24"/>
          <w:szCs w:val="24"/>
        </w:rPr>
        <w:t>sağladığını keza</w:t>
      </w:r>
      <w:r w:rsidR="00054AEC">
        <w:rPr>
          <w:rFonts w:ascii="Courier New" w:hAnsi="Courier New" w:cs="Courier New"/>
          <w:sz w:val="24"/>
          <w:szCs w:val="24"/>
        </w:rPr>
        <w:t>,</w:t>
      </w:r>
      <w:r w:rsidR="00D37DB8">
        <w:rPr>
          <w:rFonts w:ascii="Courier New" w:hAnsi="Courier New" w:cs="Courier New"/>
          <w:sz w:val="24"/>
          <w:szCs w:val="24"/>
        </w:rPr>
        <w:t xml:space="preserve"> </w:t>
      </w:r>
      <w:r w:rsidR="000B25FC">
        <w:rPr>
          <w:rFonts w:ascii="Courier New" w:hAnsi="Courier New" w:cs="Courier New"/>
          <w:sz w:val="24"/>
          <w:szCs w:val="24"/>
        </w:rPr>
        <w:t>Zanlı No.2</w:t>
      </w:r>
      <w:r w:rsidR="00A47C05">
        <w:rPr>
          <w:rFonts w:ascii="Courier New" w:hAnsi="Courier New" w:cs="Courier New"/>
          <w:sz w:val="24"/>
          <w:szCs w:val="24"/>
        </w:rPr>
        <w:t>’</w:t>
      </w:r>
      <w:r w:rsidR="000B25FC">
        <w:rPr>
          <w:rFonts w:ascii="Courier New" w:hAnsi="Courier New" w:cs="Courier New"/>
          <w:sz w:val="24"/>
          <w:szCs w:val="24"/>
        </w:rPr>
        <w:t xml:space="preserve">nin </w:t>
      </w:r>
      <w:r w:rsidR="00D37DB8">
        <w:rPr>
          <w:rFonts w:ascii="Courier New" w:hAnsi="Courier New" w:cs="Courier New"/>
          <w:sz w:val="24"/>
          <w:szCs w:val="24"/>
        </w:rPr>
        <w:t>Zanlı No.1 ile</w:t>
      </w:r>
      <w:r w:rsidR="000B25FC">
        <w:rPr>
          <w:rFonts w:ascii="Courier New" w:hAnsi="Courier New" w:cs="Courier New"/>
          <w:sz w:val="24"/>
          <w:szCs w:val="24"/>
        </w:rPr>
        <w:t xml:space="preserve"> </w:t>
      </w:r>
      <w:r w:rsidR="00D37DB8">
        <w:rPr>
          <w:rFonts w:ascii="Courier New" w:hAnsi="Courier New" w:cs="Courier New"/>
          <w:sz w:val="24"/>
          <w:szCs w:val="24"/>
        </w:rPr>
        <w:t>suç ort</w:t>
      </w:r>
      <w:r w:rsidR="000B25FC">
        <w:rPr>
          <w:rFonts w:ascii="Courier New" w:hAnsi="Courier New" w:cs="Courier New"/>
          <w:sz w:val="24"/>
          <w:szCs w:val="24"/>
        </w:rPr>
        <w:t>a</w:t>
      </w:r>
      <w:r w:rsidR="00D37DB8">
        <w:rPr>
          <w:rFonts w:ascii="Courier New" w:hAnsi="Courier New" w:cs="Courier New"/>
          <w:sz w:val="24"/>
          <w:szCs w:val="24"/>
        </w:rPr>
        <w:t xml:space="preserve">ğı olduğuna dair </w:t>
      </w:r>
      <w:r w:rsidR="000B25FC">
        <w:rPr>
          <w:rFonts w:ascii="Courier New" w:hAnsi="Courier New" w:cs="Courier New"/>
          <w:sz w:val="24"/>
          <w:szCs w:val="24"/>
        </w:rPr>
        <w:t xml:space="preserve">Mahkeme huzuruna </w:t>
      </w:r>
      <w:r w:rsidR="00D37DB8">
        <w:rPr>
          <w:rFonts w:ascii="Courier New" w:hAnsi="Courier New" w:cs="Courier New"/>
          <w:sz w:val="24"/>
          <w:szCs w:val="24"/>
        </w:rPr>
        <w:t xml:space="preserve">yeterli şahadet </w:t>
      </w:r>
      <w:r w:rsidR="000B25FC">
        <w:rPr>
          <w:rFonts w:ascii="Courier New" w:hAnsi="Courier New" w:cs="Courier New"/>
          <w:sz w:val="24"/>
          <w:szCs w:val="24"/>
        </w:rPr>
        <w:t xml:space="preserve">getirildiğini </w:t>
      </w:r>
      <w:r w:rsidR="003A267C">
        <w:rPr>
          <w:rFonts w:ascii="Courier New" w:hAnsi="Courier New" w:cs="Courier New"/>
          <w:sz w:val="24"/>
          <w:szCs w:val="24"/>
        </w:rPr>
        <w:t>iddia ederek istinafın reddini talep etti.</w:t>
      </w:r>
    </w:p>
    <w:p w:rsidR="00E55B7F" w:rsidRDefault="00B87E7A" w:rsidP="00606DEF">
      <w:pPr>
        <w:spacing w:line="360" w:lineRule="auto"/>
        <w:ind w:firstLine="720"/>
        <w:contextualSpacing/>
        <w:rPr>
          <w:rFonts w:ascii="Courier New" w:hAnsi="Courier New" w:cs="Courier New"/>
          <w:sz w:val="24"/>
          <w:szCs w:val="24"/>
        </w:rPr>
      </w:pPr>
      <w:r>
        <w:rPr>
          <w:rFonts w:ascii="Courier New" w:hAnsi="Courier New" w:cs="Courier New"/>
          <w:sz w:val="24"/>
          <w:szCs w:val="24"/>
        </w:rPr>
        <w:t xml:space="preserve"> </w:t>
      </w:r>
    </w:p>
    <w:p w:rsidR="00E55B7F" w:rsidRDefault="00E55B7F" w:rsidP="00320F8A">
      <w:pPr>
        <w:spacing w:line="360" w:lineRule="auto"/>
        <w:contextualSpacing/>
        <w:rPr>
          <w:rFonts w:ascii="Courier New" w:hAnsi="Courier New" w:cs="Courier New"/>
          <w:sz w:val="24"/>
          <w:szCs w:val="24"/>
        </w:rPr>
      </w:pPr>
      <w:r>
        <w:rPr>
          <w:rFonts w:ascii="Courier New" w:hAnsi="Courier New" w:cs="Courier New"/>
          <w:sz w:val="24"/>
          <w:szCs w:val="24"/>
        </w:rPr>
        <w:t xml:space="preserve">     </w:t>
      </w:r>
      <w:proofErr w:type="gramStart"/>
      <w:r w:rsidR="00054AEC">
        <w:rPr>
          <w:rFonts w:ascii="Courier New" w:hAnsi="Courier New" w:cs="Courier New"/>
          <w:sz w:val="24"/>
          <w:szCs w:val="24"/>
        </w:rPr>
        <w:t>Başsavcılığı temsilen bulunan</w:t>
      </w:r>
      <w:r w:rsidR="006B41D7">
        <w:rPr>
          <w:rFonts w:ascii="Courier New" w:hAnsi="Courier New" w:cs="Courier New"/>
          <w:sz w:val="24"/>
          <w:szCs w:val="24"/>
        </w:rPr>
        <w:t xml:space="preserve"> </w:t>
      </w:r>
      <w:r w:rsidR="00B87E7A">
        <w:rPr>
          <w:rFonts w:ascii="Courier New" w:hAnsi="Courier New" w:cs="Courier New"/>
          <w:sz w:val="24"/>
          <w:szCs w:val="24"/>
        </w:rPr>
        <w:t>Savcı</w:t>
      </w:r>
      <w:r w:rsidR="00A613C0">
        <w:rPr>
          <w:rFonts w:ascii="Courier New" w:hAnsi="Courier New" w:cs="Courier New"/>
          <w:sz w:val="24"/>
          <w:szCs w:val="24"/>
        </w:rPr>
        <w:t>,</w:t>
      </w:r>
      <w:r w:rsidR="00B87E7A">
        <w:rPr>
          <w:rFonts w:ascii="Courier New" w:hAnsi="Courier New" w:cs="Courier New"/>
          <w:sz w:val="24"/>
          <w:szCs w:val="24"/>
        </w:rPr>
        <w:t xml:space="preserve"> </w:t>
      </w:r>
      <w:r w:rsidR="004B30E8">
        <w:rPr>
          <w:rFonts w:ascii="Courier New" w:hAnsi="Courier New" w:cs="Courier New"/>
          <w:sz w:val="24"/>
          <w:szCs w:val="24"/>
        </w:rPr>
        <w:t>kendi</w:t>
      </w:r>
      <w:r w:rsidR="00B87E7A">
        <w:rPr>
          <w:rFonts w:ascii="Courier New" w:hAnsi="Courier New" w:cs="Courier New"/>
          <w:sz w:val="24"/>
          <w:szCs w:val="24"/>
        </w:rPr>
        <w:t xml:space="preserve"> </w:t>
      </w:r>
      <w:r w:rsidR="00A613C0">
        <w:rPr>
          <w:rFonts w:ascii="Courier New" w:hAnsi="Courier New" w:cs="Courier New"/>
          <w:sz w:val="24"/>
          <w:szCs w:val="24"/>
        </w:rPr>
        <w:t xml:space="preserve">istinafı </w:t>
      </w:r>
      <w:r w:rsidR="00B87E7A">
        <w:rPr>
          <w:rFonts w:ascii="Courier New" w:hAnsi="Courier New" w:cs="Courier New"/>
          <w:sz w:val="24"/>
          <w:szCs w:val="24"/>
        </w:rPr>
        <w:t>bakımından</w:t>
      </w:r>
      <w:r w:rsidR="00054AEC">
        <w:rPr>
          <w:rFonts w:ascii="Courier New" w:hAnsi="Courier New" w:cs="Courier New"/>
          <w:sz w:val="24"/>
          <w:szCs w:val="24"/>
        </w:rPr>
        <w:t>,</w:t>
      </w:r>
      <w:r w:rsidR="003204AC">
        <w:rPr>
          <w:rFonts w:ascii="Courier New" w:hAnsi="Courier New" w:cs="Courier New"/>
          <w:sz w:val="24"/>
          <w:szCs w:val="24"/>
        </w:rPr>
        <w:t xml:space="preserve"> tahkikat memurunun </w:t>
      </w:r>
      <w:r w:rsidR="00CD0170">
        <w:rPr>
          <w:rFonts w:ascii="Courier New" w:hAnsi="Courier New" w:cs="Courier New"/>
          <w:sz w:val="24"/>
          <w:szCs w:val="24"/>
        </w:rPr>
        <w:t>şahadetinde tahk</w:t>
      </w:r>
      <w:r w:rsidR="003204AC">
        <w:rPr>
          <w:rFonts w:ascii="Courier New" w:hAnsi="Courier New" w:cs="Courier New"/>
          <w:sz w:val="24"/>
          <w:szCs w:val="24"/>
        </w:rPr>
        <w:t>ikatın boyutunu, ciddiyetini</w:t>
      </w:r>
      <w:r w:rsidR="00CD0170">
        <w:rPr>
          <w:rFonts w:ascii="Courier New" w:hAnsi="Courier New" w:cs="Courier New"/>
          <w:sz w:val="24"/>
          <w:szCs w:val="24"/>
        </w:rPr>
        <w:t>,</w:t>
      </w:r>
      <w:r w:rsidR="003204AC">
        <w:rPr>
          <w:rFonts w:ascii="Courier New" w:hAnsi="Courier New" w:cs="Courier New"/>
          <w:sz w:val="24"/>
          <w:szCs w:val="24"/>
        </w:rPr>
        <w:t xml:space="preserve"> Türkiye</w:t>
      </w:r>
      <w:r w:rsidR="00054AEC">
        <w:rPr>
          <w:rFonts w:ascii="Courier New" w:hAnsi="Courier New" w:cs="Courier New"/>
          <w:sz w:val="24"/>
          <w:szCs w:val="24"/>
        </w:rPr>
        <w:t>’</w:t>
      </w:r>
      <w:r w:rsidR="003204AC">
        <w:rPr>
          <w:rFonts w:ascii="Courier New" w:hAnsi="Courier New" w:cs="Courier New"/>
          <w:sz w:val="24"/>
          <w:szCs w:val="24"/>
        </w:rPr>
        <w:t>den temin edilmesi gereken birçok uzmanlık raporu olduğu için tahkikatın uzun bir zaman dilimine yayılacağını belirt</w:t>
      </w:r>
      <w:r>
        <w:rPr>
          <w:rFonts w:ascii="Courier New" w:hAnsi="Courier New" w:cs="Courier New"/>
          <w:sz w:val="24"/>
          <w:szCs w:val="24"/>
        </w:rPr>
        <w:t>erek 3 ay</w:t>
      </w:r>
      <w:r w:rsidR="00054AEC">
        <w:rPr>
          <w:rFonts w:ascii="Courier New" w:hAnsi="Courier New" w:cs="Courier New"/>
          <w:sz w:val="24"/>
          <w:szCs w:val="24"/>
        </w:rPr>
        <w:t xml:space="preserve">lık bir süre </w:t>
      </w:r>
      <w:r>
        <w:rPr>
          <w:rFonts w:ascii="Courier New" w:hAnsi="Courier New" w:cs="Courier New"/>
          <w:sz w:val="24"/>
          <w:szCs w:val="24"/>
        </w:rPr>
        <w:t xml:space="preserve">talep etmiş olmasına </w:t>
      </w:r>
      <w:r w:rsidR="003204AC">
        <w:rPr>
          <w:rFonts w:ascii="Courier New" w:hAnsi="Courier New" w:cs="Courier New"/>
          <w:sz w:val="24"/>
          <w:szCs w:val="24"/>
        </w:rPr>
        <w:t>rağme</w:t>
      </w:r>
      <w:r w:rsidR="0054093B">
        <w:rPr>
          <w:rFonts w:ascii="Courier New" w:hAnsi="Courier New" w:cs="Courier New"/>
          <w:sz w:val="24"/>
          <w:szCs w:val="24"/>
        </w:rPr>
        <w:t>n</w:t>
      </w:r>
      <w:r>
        <w:rPr>
          <w:rFonts w:ascii="Courier New" w:hAnsi="Courier New" w:cs="Courier New"/>
          <w:sz w:val="24"/>
          <w:szCs w:val="24"/>
        </w:rPr>
        <w:t>,</w:t>
      </w:r>
      <w:r w:rsidR="003204AC">
        <w:rPr>
          <w:rFonts w:ascii="Courier New" w:hAnsi="Courier New" w:cs="Courier New"/>
          <w:sz w:val="24"/>
          <w:szCs w:val="24"/>
        </w:rPr>
        <w:t xml:space="preserve"> Alt</w:t>
      </w:r>
      <w:r w:rsidR="00054AEC">
        <w:rPr>
          <w:rFonts w:ascii="Courier New" w:hAnsi="Courier New" w:cs="Courier New"/>
          <w:sz w:val="24"/>
          <w:szCs w:val="24"/>
        </w:rPr>
        <w:t xml:space="preserve"> Mahkemenin bu hususları</w:t>
      </w:r>
      <w:r>
        <w:rPr>
          <w:rFonts w:ascii="Courier New" w:hAnsi="Courier New" w:cs="Courier New"/>
          <w:sz w:val="24"/>
          <w:szCs w:val="24"/>
        </w:rPr>
        <w:t xml:space="preserve"> yeterince incelemeden 40 gün tutukluluk süresi verdiğini ve verilen sürenin yetersiz olduğunu</w:t>
      </w:r>
      <w:r w:rsidR="00967F73">
        <w:rPr>
          <w:rFonts w:ascii="Courier New" w:hAnsi="Courier New" w:cs="Courier New"/>
          <w:sz w:val="24"/>
          <w:szCs w:val="24"/>
        </w:rPr>
        <w:t xml:space="preserve"> belirterek </w:t>
      </w:r>
      <w:r w:rsidR="006B41D7">
        <w:rPr>
          <w:rFonts w:ascii="Courier New" w:hAnsi="Courier New" w:cs="Courier New"/>
          <w:sz w:val="24"/>
          <w:szCs w:val="24"/>
        </w:rPr>
        <w:t>İ</w:t>
      </w:r>
      <w:r w:rsidR="00967F73">
        <w:rPr>
          <w:rFonts w:ascii="Courier New" w:hAnsi="Courier New" w:cs="Courier New"/>
          <w:sz w:val="24"/>
          <w:szCs w:val="24"/>
        </w:rPr>
        <w:t>stinafın</w:t>
      </w:r>
      <w:r w:rsidR="006B41D7">
        <w:rPr>
          <w:rFonts w:ascii="Courier New" w:hAnsi="Courier New" w:cs="Courier New"/>
          <w:sz w:val="24"/>
          <w:szCs w:val="24"/>
        </w:rPr>
        <w:t>ın</w:t>
      </w:r>
      <w:r w:rsidR="00967F73">
        <w:rPr>
          <w:rFonts w:ascii="Courier New" w:hAnsi="Courier New" w:cs="Courier New"/>
          <w:sz w:val="24"/>
          <w:szCs w:val="24"/>
        </w:rPr>
        <w:t xml:space="preserve"> kabulünü talep etti.</w:t>
      </w:r>
      <w:r>
        <w:rPr>
          <w:rFonts w:ascii="Courier New" w:hAnsi="Courier New" w:cs="Courier New"/>
          <w:sz w:val="24"/>
          <w:szCs w:val="24"/>
        </w:rPr>
        <w:t xml:space="preserve"> </w:t>
      </w:r>
      <w:proofErr w:type="gramEnd"/>
    </w:p>
    <w:p w:rsidR="00E549C5" w:rsidRDefault="00E549C5" w:rsidP="00320F8A">
      <w:pPr>
        <w:spacing w:line="360" w:lineRule="auto"/>
        <w:contextualSpacing/>
        <w:rPr>
          <w:rFonts w:ascii="Courier New" w:hAnsi="Courier New" w:cs="Courier New"/>
          <w:sz w:val="24"/>
          <w:szCs w:val="24"/>
          <w:u w:val="single"/>
        </w:rPr>
      </w:pPr>
    </w:p>
    <w:p w:rsidR="00C83AAB" w:rsidRDefault="00C83AAB" w:rsidP="00320F8A">
      <w:pPr>
        <w:spacing w:line="360" w:lineRule="auto"/>
        <w:contextualSpacing/>
        <w:rPr>
          <w:rFonts w:ascii="Courier New" w:hAnsi="Courier New" w:cs="Courier New"/>
          <w:sz w:val="24"/>
          <w:szCs w:val="24"/>
        </w:rPr>
      </w:pPr>
      <w:r w:rsidRPr="00C83AAB">
        <w:rPr>
          <w:rFonts w:ascii="Courier New" w:hAnsi="Courier New" w:cs="Courier New"/>
          <w:sz w:val="24"/>
          <w:szCs w:val="24"/>
          <w:u w:val="single"/>
        </w:rPr>
        <w:t>İNCELEME</w:t>
      </w:r>
      <w:r w:rsidRPr="00C83AAB">
        <w:rPr>
          <w:rFonts w:ascii="Courier New" w:hAnsi="Courier New" w:cs="Courier New"/>
          <w:sz w:val="24"/>
          <w:szCs w:val="24"/>
        </w:rPr>
        <w:t>:</w:t>
      </w:r>
    </w:p>
    <w:p w:rsidR="00606DEF" w:rsidRDefault="00606DEF" w:rsidP="00320F8A">
      <w:pPr>
        <w:spacing w:line="360" w:lineRule="auto"/>
        <w:contextualSpacing/>
        <w:rPr>
          <w:rFonts w:ascii="Courier New" w:hAnsi="Courier New" w:cs="Courier New"/>
          <w:sz w:val="24"/>
          <w:szCs w:val="24"/>
          <w:u w:val="single"/>
        </w:rPr>
      </w:pPr>
    </w:p>
    <w:p w:rsidR="00C83AAB" w:rsidRPr="00C83AAB" w:rsidRDefault="00C83AAB" w:rsidP="00606DEF">
      <w:pPr>
        <w:spacing w:line="360" w:lineRule="auto"/>
        <w:ind w:firstLine="720"/>
        <w:contextualSpacing/>
        <w:rPr>
          <w:rFonts w:ascii="Courier New" w:hAnsi="Courier New" w:cs="Courier New"/>
          <w:sz w:val="24"/>
          <w:szCs w:val="24"/>
        </w:rPr>
      </w:pPr>
      <w:r w:rsidRPr="00C83AAB">
        <w:rPr>
          <w:rFonts w:ascii="Courier New" w:hAnsi="Courier New" w:cs="Courier New"/>
          <w:sz w:val="24"/>
          <w:szCs w:val="24"/>
        </w:rPr>
        <w:t>İstinaf sebeplerini</w:t>
      </w:r>
      <w:r w:rsidR="00054AEC">
        <w:rPr>
          <w:rFonts w:ascii="Courier New" w:hAnsi="Courier New" w:cs="Courier New"/>
          <w:sz w:val="24"/>
          <w:szCs w:val="24"/>
        </w:rPr>
        <w:t>,</w:t>
      </w:r>
      <w:r w:rsidR="00A73974">
        <w:rPr>
          <w:rFonts w:ascii="Courier New" w:hAnsi="Courier New" w:cs="Courier New"/>
          <w:sz w:val="24"/>
          <w:szCs w:val="24"/>
        </w:rPr>
        <w:t xml:space="preserve"> tarafların iddia ve argümanlarını inceleyip değerlendirdik.</w:t>
      </w:r>
      <w:r w:rsidR="00D37DB8" w:rsidRPr="00C83AAB">
        <w:rPr>
          <w:rFonts w:ascii="Courier New" w:hAnsi="Courier New" w:cs="Courier New"/>
          <w:sz w:val="24"/>
          <w:szCs w:val="24"/>
        </w:rPr>
        <w:t xml:space="preserve"> </w:t>
      </w:r>
    </w:p>
    <w:p w:rsidR="004B30E8" w:rsidRDefault="004B30E8" w:rsidP="00320F8A">
      <w:pPr>
        <w:spacing w:line="360" w:lineRule="auto"/>
        <w:contextualSpacing/>
        <w:rPr>
          <w:rFonts w:ascii="Courier New" w:hAnsi="Courier New" w:cs="Courier New"/>
          <w:sz w:val="24"/>
          <w:szCs w:val="24"/>
        </w:rPr>
      </w:pPr>
    </w:p>
    <w:p w:rsidR="00A47C05" w:rsidRDefault="00BA4412" w:rsidP="00320F8A">
      <w:pPr>
        <w:spacing w:line="360" w:lineRule="auto"/>
        <w:contextualSpacing/>
        <w:rPr>
          <w:rFonts w:ascii="Courier New" w:hAnsi="Courier New" w:cs="Courier New"/>
          <w:bCs/>
          <w:sz w:val="24"/>
          <w:szCs w:val="24"/>
        </w:rPr>
      </w:pPr>
      <w:r>
        <w:rPr>
          <w:rFonts w:ascii="Courier New" w:hAnsi="Courier New" w:cs="Courier New"/>
          <w:bCs/>
          <w:sz w:val="24"/>
          <w:szCs w:val="24"/>
        </w:rPr>
        <w:lastRenderedPageBreak/>
        <w:t xml:space="preserve">  </w:t>
      </w:r>
      <w:r w:rsidR="00CE4D9B">
        <w:rPr>
          <w:rFonts w:ascii="Courier New" w:hAnsi="Courier New" w:cs="Courier New"/>
          <w:bCs/>
          <w:sz w:val="24"/>
          <w:szCs w:val="24"/>
        </w:rPr>
        <w:t xml:space="preserve">   Öncelikle belirtmek isteriz ki; Alt Mahkeme</w:t>
      </w:r>
      <w:r w:rsidR="00054AEC">
        <w:rPr>
          <w:rFonts w:ascii="Courier New" w:hAnsi="Courier New" w:cs="Courier New"/>
          <w:bCs/>
          <w:sz w:val="24"/>
          <w:szCs w:val="24"/>
        </w:rPr>
        <w:t>nin</w:t>
      </w:r>
      <w:r w:rsidR="00CE4D9B">
        <w:rPr>
          <w:rFonts w:ascii="Courier New" w:hAnsi="Courier New" w:cs="Courier New"/>
          <w:bCs/>
          <w:sz w:val="24"/>
          <w:szCs w:val="24"/>
        </w:rPr>
        <w:t xml:space="preserve"> 29</w:t>
      </w:r>
      <w:r w:rsidR="00A47C05">
        <w:rPr>
          <w:rFonts w:ascii="Courier New" w:hAnsi="Courier New" w:cs="Courier New"/>
          <w:bCs/>
          <w:sz w:val="24"/>
          <w:szCs w:val="24"/>
        </w:rPr>
        <w:t>.</w:t>
      </w:r>
      <w:r w:rsidR="00CE4D9B">
        <w:rPr>
          <w:rFonts w:ascii="Courier New" w:hAnsi="Courier New" w:cs="Courier New"/>
          <w:bCs/>
          <w:sz w:val="24"/>
          <w:szCs w:val="24"/>
        </w:rPr>
        <w:t>8</w:t>
      </w:r>
      <w:r w:rsidR="00A47C05">
        <w:rPr>
          <w:rFonts w:ascii="Courier New" w:hAnsi="Courier New" w:cs="Courier New"/>
          <w:bCs/>
          <w:sz w:val="24"/>
          <w:szCs w:val="24"/>
        </w:rPr>
        <w:t>.</w:t>
      </w:r>
      <w:r w:rsidR="00CE4D9B">
        <w:rPr>
          <w:rFonts w:ascii="Courier New" w:hAnsi="Courier New" w:cs="Courier New"/>
          <w:bCs/>
          <w:sz w:val="24"/>
          <w:szCs w:val="24"/>
        </w:rPr>
        <w:t>2019 tarihli emri ile Zanlı No.2</w:t>
      </w:r>
      <w:r w:rsidR="00606DEF">
        <w:rPr>
          <w:rFonts w:ascii="Courier New" w:hAnsi="Courier New" w:cs="Courier New"/>
          <w:bCs/>
          <w:sz w:val="24"/>
          <w:szCs w:val="24"/>
        </w:rPr>
        <w:t>’</w:t>
      </w:r>
      <w:r w:rsidR="00CE4D9B">
        <w:rPr>
          <w:rFonts w:ascii="Courier New" w:hAnsi="Courier New" w:cs="Courier New"/>
          <w:bCs/>
          <w:sz w:val="24"/>
          <w:szCs w:val="24"/>
        </w:rPr>
        <w:t xml:space="preserve">nin 40 günü aşmayacak şekilde tutuklu kalmasına </w:t>
      </w:r>
      <w:r w:rsidR="00054AEC">
        <w:rPr>
          <w:rFonts w:ascii="Courier New" w:hAnsi="Courier New" w:cs="Courier New"/>
          <w:bCs/>
          <w:sz w:val="24"/>
          <w:szCs w:val="24"/>
        </w:rPr>
        <w:t xml:space="preserve">ilişkin </w:t>
      </w:r>
      <w:r w:rsidR="00CE4D9B">
        <w:rPr>
          <w:rFonts w:ascii="Courier New" w:hAnsi="Courier New" w:cs="Courier New"/>
          <w:bCs/>
          <w:sz w:val="24"/>
          <w:szCs w:val="24"/>
        </w:rPr>
        <w:t>emr</w:t>
      </w:r>
      <w:r w:rsidR="00054AEC">
        <w:rPr>
          <w:rFonts w:ascii="Courier New" w:hAnsi="Courier New" w:cs="Courier New"/>
          <w:bCs/>
          <w:sz w:val="24"/>
          <w:szCs w:val="24"/>
        </w:rPr>
        <w:t>in</w:t>
      </w:r>
      <w:r w:rsidR="00CE4D9B">
        <w:rPr>
          <w:rFonts w:ascii="Courier New" w:hAnsi="Courier New" w:cs="Courier New"/>
          <w:bCs/>
          <w:sz w:val="24"/>
          <w:szCs w:val="24"/>
        </w:rPr>
        <w:t xml:space="preserve"> </w:t>
      </w:r>
      <w:r w:rsidR="00E549C5">
        <w:rPr>
          <w:rFonts w:ascii="Courier New" w:hAnsi="Courier New" w:cs="Courier New"/>
          <w:bCs/>
          <w:sz w:val="24"/>
          <w:szCs w:val="24"/>
        </w:rPr>
        <w:t>süre</w:t>
      </w:r>
      <w:r w:rsidR="00054AEC">
        <w:rPr>
          <w:rFonts w:ascii="Courier New" w:hAnsi="Courier New" w:cs="Courier New"/>
          <w:bCs/>
          <w:sz w:val="24"/>
          <w:szCs w:val="24"/>
        </w:rPr>
        <w:t>si</w:t>
      </w:r>
      <w:r w:rsidR="00E549C5">
        <w:rPr>
          <w:rFonts w:ascii="Courier New" w:hAnsi="Courier New" w:cs="Courier New"/>
          <w:bCs/>
          <w:sz w:val="24"/>
          <w:szCs w:val="24"/>
        </w:rPr>
        <w:t xml:space="preserve"> </w:t>
      </w:r>
      <w:r w:rsidR="00CE4D9B">
        <w:rPr>
          <w:rFonts w:ascii="Courier New" w:hAnsi="Courier New" w:cs="Courier New"/>
          <w:bCs/>
          <w:sz w:val="24"/>
          <w:szCs w:val="24"/>
        </w:rPr>
        <w:t>İstinaf</w:t>
      </w:r>
      <w:r w:rsidR="00054AEC">
        <w:rPr>
          <w:rFonts w:ascii="Courier New" w:hAnsi="Courier New" w:cs="Courier New"/>
          <w:bCs/>
          <w:sz w:val="24"/>
          <w:szCs w:val="24"/>
        </w:rPr>
        <w:t>ın</w:t>
      </w:r>
      <w:r w:rsidR="00CE4D9B">
        <w:rPr>
          <w:rFonts w:ascii="Courier New" w:hAnsi="Courier New" w:cs="Courier New"/>
          <w:bCs/>
          <w:sz w:val="24"/>
          <w:szCs w:val="24"/>
        </w:rPr>
        <w:t xml:space="preserve"> duruşma günü itibarıyl</w:t>
      </w:r>
      <w:r w:rsidR="00054AEC">
        <w:rPr>
          <w:rFonts w:ascii="Courier New" w:hAnsi="Courier New" w:cs="Courier New"/>
          <w:bCs/>
          <w:sz w:val="24"/>
          <w:szCs w:val="24"/>
        </w:rPr>
        <w:t>a</w:t>
      </w:r>
      <w:r w:rsidR="00CE4D9B">
        <w:rPr>
          <w:rFonts w:ascii="Courier New" w:hAnsi="Courier New" w:cs="Courier New"/>
          <w:bCs/>
          <w:sz w:val="24"/>
          <w:szCs w:val="24"/>
        </w:rPr>
        <w:t xml:space="preserve"> geçtiği</w:t>
      </w:r>
      <w:r w:rsidR="00E549C5">
        <w:rPr>
          <w:rFonts w:ascii="Courier New" w:hAnsi="Courier New" w:cs="Courier New"/>
          <w:bCs/>
          <w:sz w:val="24"/>
          <w:szCs w:val="24"/>
        </w:rPr>
        <w:t>n</w:t>
      </w:r>
      <w:r w:rsidR="00054AEC">
        <w:rPr>
          <w:rFonts w:ascii="Courier New" w:hAnsi="Courier New" w:cs="Courier New"/>
          <w:bCs/>
          <w:sz w:val="24"/>
          <w:szCs w:val="24"/>
        </w:rPr>
        <w:t>den</w:t>
      </w:r>
      <w:r w:rsidR="00E549C5">
        <w:rPr>
          <w:rFonts w:ascii="Courier New" w:hAnsi="Courier New" w:cs="Courier New"/>
          <w:bCs/>
          <w:sz w:val="24"/>
          <w:szCs w:val="24"/>
        </w:rPr>
        <w:t xml:space="preserve"> ve</w:t>
      </w:r>
      <w:r w:rsidR="00CE4D9B">
        <w:rPr>
          <w:rFonts w:ascii="Courier New" w:hAnsi="Courier New" w:cs="Courier New"/>
          <w:bCs/>
          <w:sz w:val="24"/>
          <w:szCs w:val="24"/>
        </w:rPr>
        <w:t xml:space="preserve"> Zanlı No.2</w:t>
      </w:r>
      <w:r w:rsidR="00A47C05">
        <w:rPr>
          <w:rFonts w:ascii="Courier New" w:hAnsi="Courier New" w:cs="Courier New"/>
          <w:bCs/>
          <w:sz w:val="24"/>
          <w:szCs w:val="24"/>
        </w:rPr>
        <w:t>’</w:t>
      </w:r>
      <w:r w:rsidR="00CE4D9B">
        <w:rPr>
          <w:rFonts w:ascii="Courier New" w:hAnsi="Courier New" w:cs="Courier New"/>
          <w:bCs/>
          <w:sz w:val="24"/>
          <w:szCs w:val="24"/>
        </w:rPr>
        <w:t>nin yargılanmak üzere Girne Ağır Ceza Mahkemesine havale edildiğinden istinaf konusu akademik kalmıştır.</w:t>
      </w:r>
    </w:p>
    <w:p w:rsidR="00CE4D9B" w:rsidRDefault="00CE4D9B" w:rsidP="00320F8A">
      <w:pPr>
        <w:spacing w:line="360" w:lineRule="auto"/>
        <w:contextualSpacing/>
        <w:rPr>
          <w:rFonts w:ascii="Courier New" w:hAnsi="Courier New" w:cs="Courier New"/>
          <w:bCs/>
          <w:sz w:val="24"/>
          <w:szCs w:val="24"/>
        </w:rPr>
      </w:pPr>
      <w:r>
        <w:rPr>
          <w:rFonts w:ascii="Courier New" w:hAnsi="Courier New" w:cs="Courier New"/>
          <w:bCs/>
          <w:sz w:val="24"/>
          <w:szCs w:val="24"/>
        </w:rPr>
        <w:t xml:space="preserve">      </w:t>
      </w:r>
    </w:p>
    <w:p w:rsidR="004B30E8" w:rsidRDefault="00BA4412" w:rsidP="00320F8A">
      <w:pPr>
        <w:spacing w:line="360" w:lineRule="auto"/>
        <w:contextualSpacing/>
        <w:rPr>
          <w:rFonts w:ascii="Courier New" w:hAnsi="Courier New" w:cs="Courier New"/>
          <w:bCs/>
          <w:sz w:val="24"/>
          <w:szCs w:val="24"/>
        </w:rPr>
      </w:pPr>
      <w:r>
        <w:rPr>
          <w:rFonts w:ascii="Courier New" w:hAnsi="Courier New" w:cs="Courier New"/>
          <w:bCs/>
          <w:sz w:val="24"/>
          <w:szCs w:val="24"/>
        </w:rPr>
        <w:t xml:space="preserve">   </w:t>
      </w:r>
      <w:r w:rsidRPr="00BA4412">
        <w:rPr>
          <w:rFonts w:ascii="Courier New" w:hAnsi="Courier New" w:cs="Courier New"/>
          <w:bCs/>
          <w:sz w:val="24"/>
          <w:szCs w:val="24"/>
        </w:rPr>
        <w:t>Zanlı No.2</w:t>
      </w:r>
      <w:r w:rsidR="00A47C05">
        <w:rPr>
          <w:rFonts w:ascii="Courier New" w:hAnsi="Courier New" w:cs="Courier New"/>
          <w:bCs/>
          <w:sz w:val="24"/>
          <w:szCs w:val="24"/>
        </w:rPr>
        <w:t>’</w:t>
      </w:r>
      <w:r w:rsidRPr="00BA4412">
        <w:rPr>
          <w:rFonts w:ascii="Courier New" w:hAnsi="Courier New" w:cs="Courier New"/>
          <w:bCs/>
          <w:sz w:val="24"/>
          <w:szCs w:val="24"/>
        </w:rPr>
        <w:t>nin her</w:t>
      </w:r>
      <w:r w:rsidR="00A47C05">
        <w:rPr>
          <w:rFonts w:ascii="Courier New" w:hAnsi="Courier New" w:cs="Courier New"/>
          <w:bCs/>
          <w:sz w:val="24"/>
          <w:szCs w:val="24"/>
        </w:rPr>
        <w:t xml:space="preserve"> </w:t>
      </w:r>
      <w:r w:rsidRPr="00BA4412">
        <w:rPr>
          <w:rFonts w:ascii="Courier New" w:hAnsi="Courier New" w:cs="Courier New"/>
          <w:bCs/>
          <w:sz w:val="24"/>
          <w:szCs w:val="24"/>
        </w:rPr>
        <w:t>iki istinaf sebebi</w:t>
      </w:r>
      <w:r w:rsidR="00892EA7">
        <w:rPr>
          <w:rFonts w:ascii="Courier New" w:hAnsi="Courier New" w:cs="Courier New"/>
          <w:bCs/>
          <w:sz w:val="24"/>
          <w:szCs w:val="24"/>
        </w:rPr>
        <w:t xml:space="preserve"> </w:t>
      </w:r>
      <w:r w:rsidR="00AE00C0">
        <w:rPr>
          <w:rFonts w:ascii="Courier New" w:hAnsi="Courier New" w:cs="Courier New"/>
          <w:bCs/>
          <w:sz w:val="24"/>
          <w:szCs w:val="24"/>
        </w:rPr>
        <w:t>birbiri ile bağlantılı</w:t>
      </w:r>
      <w:r w:rsidR="00892EA7">
        <w:rPr>
          <w:rFonts w:ascii="Courier New" w:hAnsi="Courier New" w:cs="Courier New"/>
          <w:bCs/>
          <w:sz w:val="24"/>
          <w:szCs w:val="24"/>
        </w:rPr>
        <w:t xml:space="preserve"> </w:t>
      </w:r>
      <w:r w:rsidR="00AE00C0">
        <w:rPr>
          <w:rFonts w:ascii="Courier New" w:hAnsi="Courier New" w:cs="Courier New"/>
          <w:bCs/>
          <w:sz w:val="24"/>
          <w:szCs w:val="24"/>
        </w:rPr>
        <w:t>olduğundan</w:t>
      </w:r>
      <w:r>
        <w:rPr>
          <w:rFonts w:ascii="Courier New" w:hAnsi="Courier New" w:cs="Courier New"/>
          <w:bCs/>
          <w:sz w:val="24"/>
          <w:szCs w:val="24"/>
        </w:rPr>
        <w:t xml:space="preserve"> birlikte incelemeyi uygun görürüz.</w:t>
      </w:r>
      <w:r w:rsidRPr="00BA4412">
        <w:rPr>
          <w:rFonts w:ascii="Courier New" w:hAnsi="Courier New" w:cs="Courier New"/>
          <w:bCs/>
          <w:sz w:val="24"/>
          <w:szCs w:val="24"/>
        </w:rPr>
        <w:t xml:space="preserve"> </w:t>
      </w:r>
    </w:p>
    <w:p w:rsidR="009725AE" w:rsidRDefault="009725AE" w:rsidP="00A47C05">
      <w:pPr>
        <w:spacing w:line="240" w:lineRule="auto"/>
        <w:contextualSpacing/>
        <w:rPr>
          <w:rFonts w:ascii="Courier New" w:hAnsi="Courier New" w:cs="Courier New"/>
          <w:bCs/>
          <w:sz w:val="24"/>
          <w:szCs w:val="24"/>
        </w:rPr>
      </w:pPr>
    </w:p>
    <w:p w:rsidR="001B6B55" w:rsidRPr="00FE6CDA" w:rsidRDefault="001B6B55" w:rsidP="00FE6CDA">
      <w:pPr>
        <w:pStyle w:val="ListeParagraf"/>
        <w:numPr>
          <w:ilvl w:val="0"/>
          <w:numId w:val="11"/>
        </w:numPr>
        <w:spacing w:line="360" w:lineRule="auto"/>
        <w:rPr>
          <w:rFonts w:ascii="Courier New" w:hAnsi="Courier New" w:cs="Courier New"/>
          <w:bCs/>
          <w:sz w:val="24"/>
          <w:szCs w:val="24"/>
        </w:rPr>
      </w:pPr>
      <w:r w:rsidRPr="00FE6CDA">
        <w:rPr>
          <w:rFonts w:ascii="Courier New" w:hAnsi="Courier New" w:cs="Courier New"/>
          <w:b/>
          <w:sz w:val="24"/>
          <w:szCs w:val="24"/>
        </w:rPr>
        <w:t>Muhterem Alt Mahkeme, Zanlı No.2</w:t>
      </w:r>
      <w:r w:rsidR="00042DDD" w:rsidRPr="00FE6CDA">
        <w:rPr>
          <w:rFonts w:ascii="Courier New" w:hAnsi="Courier New" w:cs="Courier New"/>
          <w:b/>
          <w:sz w:val="24"/>
          <w:szCs w:val="24"/>
        </w:rPr>
        <w:t>’</w:t>
      </w:r>
      <w:r w:rsidRPr="00FE6CDA">
        <w:rPr>
          <w:rFonts w:ascii="Courier New" w:hAnsi="Courier New" w:cs="Courier New"/>
          <w:b/>
          <w:sz w:val="24"/>
          <w:szCs w:val="24"/>
        </w:rPr>
        <w:t>yi soruşturma kapsamındaki suçlara bağlayan yeterli ve gerekli şahadet olmadığı halde ve Zanlı No.2</w:t>
      </w:r>
      <w:r w:rsidR="00042DDD" w:rsidRPr="00FE6CDA">
        <w:rPr>
          <w:rFonts w:ascii="Courier New" w:hAnsi="Courier New" w:cs="Courier New"/>
          <w:b/>
          <w:sz w:val="24"/>
          <w:szCs w:val="24"/>
        </w:rPr>
        <w:t>’</w:t>
      </w:r>
      <w:r w:rsidRPr="00FE6CDA">
        <w:rPr>
          <w:rFonts w:ascii="Courier New" w:hAnsi="Courier New" w:cs="Courier New"/>
          <w:b/>
          <w:sz w:val="24"/>
          <w:szCs w:val="24"/>
        </w:rPr>
        <w:t>yi Zanlı No.1</w:t>
      </w:r>
      <w:r w:rsidR="00042DDD" w:rsidRPr="00FE6CDA">
        <w:rPr>
          <w:rFonts w:ascii="Courier New" w:hAnsi="Courier New" w:cs="Courier New"/>
          <w:b/>
          <w:sz w:val="24"/>
          <w:szCs w:val="24"/>
        </w:rPr>
        <w:t>’</w:t>
      </w:r>
      <w:r w:rsidRPr="00FE6CDA">
        <w:rPr>
          <w:rFonts w:ascii="Courier New" w:hAnsi="Courier New" w:cs="Courier New"/>
          <w:b/>
          <w:sz w:val="24"/>
          <w:szCs w:val="24"/>
        </w:rPr>
        <w:t>in suç</w:t>
      </w:r>
      <w:r w:rsidR="00042DDD" w:rsidRPr="00FE6CDA">
        <w:rPr>
          <w:rFonts w:ascii="Courier New" w:hAnsi="Courier New" w:cs="Courier New"/>
          <w:b/>
          <w:sz w:val="24"/>
          <w:szCs w:val="24"/>
        </w:rPr>
        <w:t xml:space="preserve"> </w:t>
      </w:r>
      <w:r w:rsidRPr="00FE6CDA">
        <w:rPr>
          <w:rFonts w:ascii="Courier New" w:hAnsi="Courier New" w:cs="Courier New"/>
          <w:b/>
          <w:sz w:val="24"/>
          <w:szCs w:val="24"/>
        </w:rPr>
        <w:t xml:space="preserve">ortağı olarak değerlendirerek cezaevine göndermekle hata etti. </w:t>
      </w:r>
    </w:p>
    <w:p w:rsidR="009D293C" w:rsidRDefault="00613FCC" w:rsidP="00FE6CDA">
      <w:pPr>
        <w:spacing w:line="360" w:lineRule="auto"/>
        <w:ind w:left="1080" w:hanging="709"/>
        <w:contextualSpacing/>
        <w:rPr>
          <w:rFonts w:ascii="Courier New" w:hAnsi="Courier New" w:cs="Courier New"/>
          <w:b/>
          <w:sz w:val="24"/>
          <w:szCs w:val="24"/>
        </w:rPr>
      </w:pPr>
      <w:r>
        <w:rPr>
          <w:rFonts w:ascii="Courier New" w:hAnsi="Courier New" w:cs="Courier New"/>
          <w:b/>
          <w:sz w:val="24"/>
          <w:szCs w:val="24"/>
        </w:rPr>
        <w:t xml:space="preserve">   2.</w:t>
      </w:r>
      <w:r w:rsidR="009D293C">
        <w:rPr>
          <w:rFonts w:ascii="Courier New" w:hAnsi="Courier New" w:cs="Courier New"/>
          <w:b/>
          <w:sz w:val="24"/>
          <w:szCs w:val="24"/>
        </w:rPr>
        <w:t>Muhterem Alt Mahkeme, Zanlı No.2</w:t>
      </w:r>
      <w:r w:rsidR="00A47C05">
        <w:rPr>
          <w:rFonts w:ascii="Courier New" w:hAnsi="Courier New" w:cs="Courier New"/>
          <w:b/>
          <w:sz w:val="24"/>
          <w:szCs w:val="24"/>
        </w:rPr>
        <w:t>’</w:t>
      </w:r>
      <w:r w:rsidR="009D293C">
        <w:rPr>
          <w:rFonts w:ascii="Courier New" w:hAnsi="Courier New" w:cs="Courier New"/>
          <w:b/>
          <w:sz w:val="24"/>
          <w:szCs w:val="24"/>
        </w:rPr>
        <w:t>nin kefillerini değerlendirirken</w:t>
      </w:r>
      <w:r w:rsidR="00AA4AE9">
        <w:rPr>
          <w:rFonts w:ascii="Courier New" w:hAnsi="Courier New" w:cs="Courier New"/>
          <w:b/>
          <w:sz w:val="24"/>
          <w:szCs w:val="24"/>
        </w:rPr>
        <w:t>,</w:t>
      </w:r>
      <w:r w:rsidR="009D293C">
        <w:rPr>
          <w:rFonts w:ascii="Courier New" w:hAnsi="Courier New" w:cs="Courier New"/>
          <w:b/>
          <w:sz w:val="24"/>
          <w:szCs w:val="24"/>
        </w:rPr>
        <w:t xml:space="preserve"> varsaydığı belirsiz bir kefalet miktarını karşılayamayacakları nedeni ile </w:t>
      </w:r>
      <w:r w:rsidR="00FE6CDA">
        <w:rPr>
          <w:rFonts w:ascii="Courier New" w:hAnsi="Courier New" w:cs="Courier New"/>
          <w:b/>
          <w:sz w:val="24"/>
          <w:szCs w:val="24"/>
        </w:rPr>
        <w:t xml:space="preserve">kefilleri </w:t>
      </w:r>
      <w:r w:rsidR="009D293C">
        <w:rPr>
          <w:rFonts w:ascii="Courier New" w:hAnsi="Courier New" w:cs="Courier New"/>
          <w:b/>
          <w:sz w:val="24"/>
          <w:szCs w:val="24"/>
        </w:rPr>
        <w:t>muteber saymamakla hata etti.</w:t>
      </w:r>
    </w:p>
    <w:p w:rsidR="000847E6" w:rsidRDefault="000847E6" w:rsidP="00320F8A">
      <w:pPr>
        <w:spacing w:line="360" w:lineRule="auto"/>
        <w:ind w:firstLine="708"/>
        <w:contextualSpacing/>
        <w:rPr>
          <w:rFonts w:ascii="Courier New" w:hAnsi="Courier New" w:cs="Courier New"/>
          <w:sz w:val="24"/>
          <w:szCs w:val="24"/>
        </w:rPr>
      </w:pPr>
    </w:p>
    <w:p w:rsidR="009725AE" w:rsidRDefault="009725AE" w:rsidP="00320F8A">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Alt Mahkeme </w:t>
      </w:r>
      <w:r w:rsidR="00FE6CDA">
        <w:rPr>
          <w:rFonts w:ascii="Courier New" w:hAnsi="Courier New" w:cs="Courier New"/>
          <w:sz w:val="24"/>
          <w:szCs w:val="24"/>
        </w:rPr>
        <w:t>Fasıl 155 Ceza Muhakemeleri</w:t>
      </w:r>
      <w:r w:rsidR="007E535E" w:rsidRPr="0017280C">
        <w:rPr>
          <w:rFonts w:ascii="Courier New" w:hAnsi="Courier New" w:cs="Courier New"/>
          <w:sz w:val="24"/>
          <w:szCs w:val="24"/>
        </w:rPr>
        <w:t xml:space="preserve"> </w:t>
      </w:r>
      <w:r w:rsidR="00FE6CDA">
        <w:rPr>
          <w:rFonts w:ascii="Courier New" w:hAnsi="Courier New" w:cs="Courier New"/>
          <w:sz w:val="24"/>
          <w:szCs w:val="24"/>
        </w:rPr>
        <w:t xml:space="preserve">Usulü </w:t>
      </w:r>
      <w:r w:rsidR="007E535E" w:rsidRPr="0017280C">
        <w:rPr>
          <w:rFonts w:ascii="Courier New" w:hAnsi="Courier New" w:cs="Courier New"/>
          <w:sz w:val="24"/>
          <w:szCs w:val="24"/>
        </w:rPr>
        <w:t>Yasası’nın 23 A maddesi altında</w:t>
      </w:r>
      <w:r w:rsidR="007E535E">
        <w:rPr>
          <w:rFonts w:ascii="Courier New" w:hAnsi="Courier New" w:cs="Courier New"/>
          <w:sz w:val="24"/>
          <w:szCs w:val="24"/>
        </w:rPr>
        <w:t xml:space="preserve"> </w:t>
      </w:r>
      <w:r w:rsidR="00042DDD">
        <w:rPr>
          <w:rFonts w:ascii="Courier New" w:hAnsi="Courier New" w:cs="Courier New"/>
          <w:sz w:val="24"/>
          <w:szCs w:val="24"/>
        </w:rPr>
        <w:t>Z</w:t>
      </w:r>
      <w:r>
        <w:rPr>
          <w:rFonts w:ascii="Courier New" w:hAnsi="Courier New" w:cs="Courier New"/>
          <w:sz w:val="24"/>
          <w:szCs w:val="24"/>
        </w:rPr>
        <w:t xml:space="preserve">anlıların </w:t>
      </w:r>
      <w:r w:rsidR="007E535E">
        <w:rPr>
          <w:rFonts w:ascii="Courier New" w:hAnsi="Courier New" w:cs="Courier New"/>
          <w:sz w:val="24"/>
          <w:szCs w:val="24"/>
        </w:rPr>
        <w:t>yargılanmaktan kaçmalarını önleyici</w:t>
      </w:r>
      <w:r w:rsidR="00FE6CDA">
        <w:rPr>
          <w:rFonts w:ascii="Courier New" w:hAnsi="Courier New" w:cs="Courier New"/>
          <w:sz w:val="24"/>
          <w:szCs w:val="24"/>
        </w:rPr>
        <w:t xml:space="preserve"> bir tedbir olarak</w:t>
      </w:r>
      <w:r w:rsidR="007E535E">
        <w:rPr>
          <w:rFonts w:ascii="Courier New" w:hAnsi="Courier New" w:cs="Courier New"/>
          <w:sz w:val="24"/>
          <w:szCs w:val="24"/>
        </w:rPr>
        <w:t xml:space="preserve"> </w:t>
      </w:r>
      <w:r>
        <w:rPr>
          <w:rFonts w:ascii="Courier New" w:hAnsi="Courier New" w:cs="Courier New"/>
          <w:sz w:val="24"/>
          <w:szCs w:val="24"/>
        </w:rPr>
        <w:t xml:space="preserve">davaları görüşülünceye değin ve 40 günü aşmamak şartıyle Merkezi </w:t>
      </w:r>
      <w:r w:rsidR="007E535E">
        <w:rPr>
          <w:rFonts w:ascii="Courier New" w:hAnsi="Courier New" w:cs="Courier New"/>
          <w:sz w:val="24"/>
          <w:szCs w:val="24"/>
        </w:rPr>
        <w:t>C</w:t>
      </w:r>
      <w:r>
        <w:rPr>
          <w:rFonts w:ascii="Courier New" w:hAnsi="Courier New" w:cs="Courier New"/>
          <w:sz w:val="24"/>
          <w:szCs w:val="24"/>
        </w:rPr>
        <w:t xml:space="preserve">ezaevine gönderilmelerine emir verdi.   </w:t>
      </w:r>
    </w:p>
    <w:p w:rsidR="009725AE" w:rsidRDefault="009725AE" w:rsidP="00320F8A">
      <w:pPr>
        <w:contextualSpacing/>
        <w:rPr>
          <w:rFonts w:ascii="Courier New" w:hAnsi="Courier New" w:cs="Courier New"/>
          <w:sz w:val="24"/>
          <w:szCs w:val="24"/>
        </w:rPr>
      </w:pPr>
    </w:p>
    <w:p w:rsidR="00606DEF" w:rsidRDefault="008A008C" w:rsidP="00320F8A">
      <w:pPr>
        <w:spacing w:line="360" w:lineRule="auto"/>
        <w:ind w:firstLine="708"/>
        <w:contextualSpacing/>
        <w:rPr>
          <w:rFonts w:ascii="Courier New" w:hAnsi="Courier New" w:cs="Courier New"/>
          <w:sz w:val="24"/>
          <w:szCs w:val="24"/>
        </w:rPr>
      </w:pPr>
      <w:r w:rsidRPr="008A008C">
        <w:rPr>
          <w:rFonts w:ascii="Courier New" w:hAnsi="Courier New" w:cs="Courier New"/>
          <w:sz w:val="24"/>
          <w:szCs w:val="24"/>
        </w:rPr>
        <w:t>Fasıl 155 Ceza Muhakemeleri Us</w:t>
      </w:r>
      <w:r w:rsidR="00AA4AE9">
        <w:rPr>
          <w:rFonts w:ascii="Courier New" w:hAnsi="Courier New" w:cs="Courier New"/>
          <w:sz w:val="24"/>
          <w:szCs w:val="24"/>
        </w:rPr>
        <w:t>u</w:t>
      </w:r>
      <w:r w:rsidRPr="008A008C">
        <w:rPr>
          <w:rFonts w:ascii="Courier New" w:hAnsi="Courier New" w:cs="Courier New"/>
          <w:sz w:val="24"/>
          <w:szCs w:val="24"/>
        </w:rPr>
        <w:t>lü Yasası’nın 23 A maddesi aynen şöyledir:</w:t>
      </w:r>
    </w:p>
    <w:p w:rsidR="008A008C" w:rsidRPr="008A008C" w:rsidRDefault="008A008C" w:rsidP="00320F8A">
      <w:pPr>
        <w:spacing w:line="360" w:lineRule="auto"/>
        <w:ind w:firstLine="708"/>
        <w:contextualSpacing/>
        <w:rPr>
          <w:rFonts w:ascii="Courier New" w:hAnsi="Courier New" w:cs="Courier New"/>
          <w:sz w:val="24"/>
          <w:szCs w:val="24"/>
        </w:rPr>
      </w:pPr>
      <w:r w:rsidRPr="008A008C">
        <w:rPr>
          <w:rFonts w:ascii="Courier New" w:hAnsi="Courier New" w:cs="Courier New"/>
          <w:sz w:val="24"/>
          <w:szCs w:val="24"/>
        </w:rPr>
        <w:t xml:space="preserve"> </w:t>
      </w:r>
    </w:p>
    <w:p w:rsidR="008A008C" w:rsidRPr="008A008C" w:rsidRDefault="008A008C" w:rsidP="00320F8A">
      <w:pPr>
        <w:ind w:left="1710" w:hanging="1710"/>
        <w:contextualSpacing/>
        <w:rPr>
          <w:rFonts w:ascii="Courier New" w:hAnsi="Courier New" w:cs="Courier New"/>
          <w:b/>
          <w:sz w:val="24"/>
          <w:szCs w:val="24"/>
        </w:rPr>
      </w:pPr>
      <w:r w:rsidRPr="008A008C">
        <w:rPr>
          <w:rFonts w:ascii="Courier New" w:hAnsi="Courier New" w:cs="Courier New"/>
          <w:b/>
          <w:sz w:val="24"/>
          <w:szCs w:val="24"/>
        </w:rPr>
        <w:t xml:space="preserve">    “23.(A) Hakkında mevcut ya</w:t>
      </w:r>
      <w:r w:rsidR="000847E6">
        <w:rPr>
          <w:rFonts w:ascii="Courier New" w:hAnsi="Courier New" w:cs="Courier New"/>
          <w:b/>
          <w:sz w:val="24"/>
          <w:szCs w:val="24"/>
        </w:rPr>
        <w:t xml:space="preserve">salara aykırı hareket etmekten </w:t>
      </w:r>
      <w:r w:rsidRPr="008A008C">
        <w:rPr>
          <w:rFonts w:ascii="Courier New" w:hAnsi="Courier New" w:cs="Courier New"/>
          <w:b/>
          <w:sz w:val="24"/>
          <w:szCs w:val="24"/>
        </w:rPr>
        <w:t xml:space="preserve">dolayı cezai bir soruşturma veya kovuşturma başlatılan veya devam eden bir zanlı veya sanık aleyhine, herhangi bir mahkeme, tutuklu olup olmadığına bakılmaksızın, aşağıda belirtilen koşullara bağlı olarak yargılanmaktan kaçmasını önleyici bir emir verebilir. </w:t>
      </w:r>
    </w:p>
    <w:p w:rsidR="008A008C" w:rsidRPr="008A008C" w:rsidRDefault="008A008C" w:rsidP="00320F8A">
      <w:pPr>
        <w:numPr>
          <w:ilvl w:val="0"/>
          <w:numId w:val="3"/>
        </w:numPr>
        <w:tabs>
          <w:tab w:val="num" w:pos="1800"/>
        </w:tabs>
        <w:spacing w:after="0" w:line="240" w:lineRule="auto"/>
        <w:ind w:left="1800" w:hanging="510"/>
        <w:contextualSpacing/>
        <w:rPr>
          <w:rFonts w:ascii="Courier New" w:hAnsi="Courier New" w:cs="Courier New"/>
          <w:b/>
          <w:sz w:val="24"/>
          <w:szCs w:val="24"/>
        </w:rPr>
      </w:pPr>
      <w:r w:rsidRPr="008A008C">
        <w:rPr>
          <w:rFonts w:ascii="Courier New" w:hAnsi="Courier New" w:cs="Courier New"/>
          <w:b/>
          <w:sz w:val="24"/>
          <w:szCs w:val="24"/>
        </w:rPr>
        <w:lastRenderedPageBreak/>
        <w:t xml:space="preserve">Davası görüşülene kadar, zanlının veya sanığın, her ne şart altında olursa olsun üç aydan fazla bir süre olmamak kaydıyla tutuklu kalmasına; </w:t>
      </w:r>
    </w:p>
    <w:p w:rsidR="008A008C" w:rsidRPr="008A008C" w:rsidRDefault="008A008C" w:rsidP="00320F8A">
      <w:pPr>
        <w:numPr>
          <w:ilvl w:val="0"/>
          <w:numId w:val="3"/>
        </w:numPr>
        <w:tabs>
          <w:tab w:val="num" w:pos="1800"/>
        </w:tabs>
        <w:spacing w:after="0" w:line="240" w:lineRule="auto"/>
        <w:ind w:left="1800" w:hanging="510"/>
        <w:contextualSpacing/>
        <w:rPr>
          <w:rFonts w:ascii="Courier New" w:hAnsi="Courier New" w:cs="Courier New"/>
          <w:b/>
          <w:sz w:val="24"/>
          <w:szCs w:val="24"/>
        </w:rPr>
      </w:pPr>
      <w:r w:rsidRPr="008A008C">
        <w:rPr>
          <w:rFonts w:ascii="Courier New" w:hAnsi="Courier New" w:cs="Courier New"/>
          <w:b/>
          <w:sz w:val="24"/>
          <w:szCs w:val="24"/>
        </w:rPr>
        <w:t xml:space="preserve">Zanlının veya sanığın pasaportunun polise teslim edilmesinin ve belirlenecek süre içinde Kuzey Kıbrıs Türk Cumhuriyeti hudutları dışına çıkmasının yasaklanmasına; </w:t>
      </w:r>
    </w:p>
    <w:p w:rsidR="008A008C" w:rsidRPr="008A008C" w:rsidRDefault="008A008C" w:rsidP="00320F8A">
      <w:pPr>
        <w:numPr>
          <w:ilvl w:val="0"/>
          <w:numId w:val="3"/>
        </w:numPr>
        <w:tabs>
          <w:tab w:val="num" w:pos="1800"/>
        </w:tabs>
        <w:spacing w:after="0" w:line="240" w:lineRule="auto"/>
        <w:ind w:left="1800" w:hanging="510"/>
        <w:contextualSpacing/>
        <w:rPr>
          <w:rFonts w:ascii="Courier New" w:hAnsi="Courier New" w:cs="Courier New"/>
          <w:b/>
          <w:sz w:val="24"/>
          <w:szCs w:val="24"/>
        </w:rPr>
      </w:pPr>
      <w:r w:rsidRPr="008A008C">
        <w:rPr>
          <w:rFonts w:ascii="Courier New" w:hAnsi="Courier New" w:cs="Courier New"/>
          <w:b/>
          <w:sz w:val="24"/>
          <w:szCs w:val="24"/>
        </w:rPr>
        <w:t>Zanlının veya sanığın şahsen veya Mahkemenin veya Mukayyitliğin uygun göreceği Kuzey Kıbrıs Türk Cumhuriyetinde yerleşik bir veya birden fazla kişinin ve Mahkemece belirlenecek nakdi teminat veya kefaletine veya her ikisine bağlı olarak serbest bırakılmasına;</w:t>
      </w:r>
    </w:p>
    <w:p w:rsidR="008A008C" w:rsidRPr="008A008C" w:rsidRDefault="008A008C" w:rsidP="00320F8A">
      <w:pPr>
        <w:numPr>
          <w:ilvl w:val="0"/>
          <w:numId w:val="3"/>
        </w:numPr>
        <w:tabs>
          <w:tab w:val="num" w:pos="1800"/>
        </w:tabs>
        <w:spacing w:after="0" w:line="240" w:lineRule="auto"/>
        <w:ind w:left="1800" w:hanging="510"/>
        <w:contextualSpacing/>
        <w:rPr>
          <w:rFonts w:ascii="Courier New" w:hAnsi="Courier New" w:cs="Courier New"/>
          <w:b/>
          <w:sz w:val="24"/>
          <w:szCs w:val="24"/>
        </w:rPr>
      </w:pPr>
      <w:r w:rsidRPr="008A008C">
        <w:rPr>
          <w:rFonts w:ascii="Courier New" w:hAnsi="Courier New" w:cs="Courier New"/>
          <w:b/>
          <w:sz w:val="24"/>
          <w:szCs w:val="24"/>
        </w:rPr>
        <w:t>Zanlının veya sanığın belli bir bölgede ikametine ve izinsiz o bölge dışına çıkmamasına;</w:t>
      </w:r>
    </w:p>
    <w:p w:rsidR="008A008C" w:rsidRPr="008A008C" w:rsidRDefault="008A008C" w:rsidP="00320F8A">
      <w:pPr>
        <w:numPr>
          <w:ilvl w:val="0"/>
          <w:numId w:val="3"/>
        </w:numPr>
        <w:tabs>
          <w:tab w:val="num" w:pos="1800"/>
        </w:tabs>
        <w:spacing w:after="0" w:line="240" w:lineRule="auto"/>
        <w:ind w:left="1800" w:hanging="510"/>
        <w:contextualSpacing/>
        <w:rPr>
          <w:rFonts w:ascii="Courier New" w:hAnsi="Courier New" w:cs="Courier New"/>
          <w:b/>
          <w:sz w:val="24"/>
          <w:szCs w:val="24"/>
        </w:rPr>
      </w:pPr>
      <w:r w:rsidRPr="008A008C">
        <w:rPr>
          <w:rFonts w:ascii="Courier New" w:hAnsi="Courier New" w:cs="Courier New"/>
          <w:b/>
          <w:sz w:val="24"/>
          <w:szCs w:val="24"/>
        </w:rPr>
        <w:t xml:space="preserve">Mahkemenin uygun göreceği koşullarda Mahkemenin belirteceği bir polis karakoluna isbat-ı vücut yapmasına.” </w:t>
      </w:r>
    </w:p>
    <w:p w:rsidR="008A008C" w:rsidRDefault="008A008C" w:rsidP="00320F8A">
      <w:pPr>
        <w:spacing w:line="360" w:lineRule="auto"/>
        <w:ind w:left="1290"/>
        <w:contextualSpacing/>
        <w:rPr>
          <w:rFonts w:ascii="Courier New" w:hAnsi="Courier New" w:cs="Courier New"/>
          <w:b/>
        </w:rPr>
      </w:pPr>
    </w:p>
    <w:p w:rsidR="007D3FD3" w:rsidRDefault="00FE6CDA" w:rsidP="00FE6CDA">
      <w:pPr>
        <w:spacing w:line="360" w:lineRule="auto"/>
        <w:ind w:firstLine="720"/>
        <w:contextualSpacing/>
        <w:rPr>
          <w:rFonts w:ascii="Courier New" w:hAnsi="Courier New" w:cs="Courier New"/>
          <w:sz w:val="24"/>
          <w:szCs w:val="24"/>
        </w:rPr>
      </w:pPr>
      <w:proofErr w:type="gramStart"/>
      <w:r>
        <w:rPr>
          <w:rFonts w:ascii="Courier New" w:hAnsi="Courier New" w:cs="Courier New"/>
          <w:sz w:val="24"/>
          <w:szCs w:val="24"/>
        </w:rPr>
        <w:t xml:space="preserve">Görüleceği üzere Yasa’nın </w:t>
      </w:r>
      <w:r w:rsidR="0017280C" w:rsidRPr="0017280C">
        <w:rPr>
          <w:rFonts w:ascii="Courier New" w:hAnsi="Courier New" w:cs="Courier New"/>
          <w:sz w:val="24"/>
          <w:szCs w:val="24"/>
        </w:rPr>
        <w:t xml:space="preserve">23 A maddesi </w:t>
      </w:r>
      <w:r w:rsidR="009725AE">
        <w:rPr>
          <w:rFonts w:ascii="Courier New" w:hAnsi="Courier New" w:cs="Courier New"/>
          <w:sz w:val="24"/>
          <w:szCs w:val="24"/>
        </w:rPr>
        <w:t>M</w:t>
      </w:r>
      <w:r w:rsidR="0017280C" w:rsidRPr="0017280C">
        <w:rPr>
          <w:rFonts w:ascii="Courier New" w:hAnsi="Courier New" w:cs="Courier New"/>
          <w:sz w:val="24"/>
          <w:szCs w:val="24"/>
        </w:rPr>
        <w:t>ahkemeye, hakkında mevcut yasalara aykırı hareket etmekten dolayı cezai soruşturma veya kovuşturma başlatılan veya devam eden bir zanlı veya sanık aleyhine, tutuklu olup olmadığına bakılmaksızın, davası görüşülene kadar, zanlıyı veya sanığı her ne şart altında olursa olsun 3 aydan</w:t>
      </w:r>
      <w:r>
        <w:rPr>
          <w:rFonts w:ascii="Courier New" w:hAnsi="Courier New" w:cs="Courier New"/>
          <w:sz w:val="24"/>
          <w:szCs w:val="24"/>
        </w:rPr>
        <w:t xml:space="preserve"> </w:t>
      </w:r>
      <w:r w:rsidR="0017280C" w:rsidRPr="0017280C">
        <w:rPr>
          <w:rFonts w:ascii="Courier New" w:hAnsi="Courier New" w:cs="Courier New"/>
          <w:sz w:val="24"/>
          <w:szCs w:val="24"/>
        </w:rPr>
        <w:t>fazla bir süre olmamak kaydıyla tutuklama veya öngörülen diğer tedbirleri alarak serbest bırakma yetkisi vermektedir.</w:t>
      </w:r>
      <w:proofErr w:type="gramEnd"/>
    </w:p>
    <w:p w:rsidR="00606DEF" w:rsidRDefault="00606DEF" w:rsidP="00320F8A">
      <w:pPr>
        <w:spacing w:line="360" w:lineRule="auto"/>
        <w:contextualSpacing/>
        <w:rPr>
          <w:rFonts w:ascii="Courier New" w:hAnsi="Courier New" w:cs="Courier New"/>
          <w:sz w:val="24"/>
          <w:szCs w:val="24"/>
        </w:rPr>
      </w:pPr>
    </w:p>
    <w:p w:rsidR="009E58FE" w:rsidRPr="00CE4D9B" w:rsidRDefault="0017280C" w:rsidP="00320F8A">
      <w:pPr>
        <w:spacing w:line="360" w:lineRule="auto"/>
        <w:contextualSpacing/>
        <w:rPr>
          <w:rFonts w:ascii="Courier New" w:hAnsi="Courier New" w:cs="Courier New"/>
          <w:sz w:val="24"/>
          <w:szCs w:val="24"/>
        </w:rPr>
      </w:pPr>
      <w:r w:rsidRPr="0017280C">
        <w:rPr>
          <w:rFonts w:ascii="Courier New" w:hAnsi="Courier New" w:cs="Courier New"/>
          <w:sz w:val="24"/>
          <w:szCs w:val="24"/>
        </w:rPr>
        <w:t xml:space="preserve">    </w:t>
      </w:r>
      <w:r w:rsidR="00FE2164">
        <w:rPr>
          <w:rFonts w:ascii="Courier New" w:hAnsi="Courier New" w:cs="Courier New"/>
          <w:sz w:val="24"/>
          <w:szCs w:val="24"/>
        </w:rPr>
        <w:t>Fasıl 155 Ceza</w:t>
      </w:r>
      <w:r w:rsidR="007359EE" w:rsidRPr="007359EE">
        <w:t xml:space="preserve"> </w:t>
      </w:r>
      <w:r w:rsidR="007359EE" w:rsidRPr="007359EE">
        <w:rPr>
          <w:rFonts w:ascii="Courier New" w:hAnsi="Courier New" w:cs="Courier New"/>
          <w:sz w:val="24"/>
          <w:szCs w:val="24"/>
        </w:rPr>
        <w:t>Muhakemeleri</w:t>
      </w:r>
      <w:r w:rsidR="00FE2164">
        <w:rPr>
          <w:rFonts w:ascii="Courier New" w:hAnsi="Courier New" w:cs="Courier New"/>
          <w:sz w:val="24"/>
          <w:szCs w:val="24"/>
        </w:rPr>
        <w:t xml:space="preserve"> </w:t>
      </w:r>
      <w:proofErr w:type="spellStart"/>
      <w:r w:rsidR="00FE2164">
        <w:rPr>
          <w:rFonts w:ascii="Courier New" w:hAnsi="Courier New" w:cs="Courier New"/>
          <w:sz w:val="24"/>
          <w:szCs w:val="24"/>
        </w:rPr>
        <w:t>Usül</w:t>
      </w:r>
      <w:proofErr w:type="spellEnd"/>
      <w:r w:rsidR="00FE2164">
        <w:rPr>
          <w:rFonts w:ascii="Courier New" w:hAnsi="Courier New" w:cs="Courier New"/>
          <w:sz w:val="24"/>
          <w:szCs w:val="24"/>
        </w:rPr>
        <w:t xml:space="preserve"> Yasası</w:t>
      </w:r>
      <w:r w:rsidR="00FE6CDA">
        <w:rPr>
          <w:rFonts w:ascii="Courier New" w:hAnsi="Courier New" w:cs="Courier New"/>
          <w:sz w:val="24"/>
          <w:szCs w:val="24"/>
        </w:rPr>
        <w:t>’</w:t>
      </w:r>
      <w:r w:rsidR="00FE2164">
        <w:rPr>
          <w:rFonts w:ascii="Courier New" w:hAnsi="Courier New" w:cs="Courier New"/>
          <w:sz w:val="24"/>
          <w:szCs w:val="24"/>
        </w:rPr>
        <w:t xml:space="preserve">nın 23 A maddesi altında yapılan müracaatlarda, </w:t>
      </w:r>
      <w:r w:rsidR="00FE6CDA">
        <w:rPr>
          <w:rFonts w:ascii="Courier New" w:hAnsi="Courier New" w:cs="Courier New"/>
          <w:sz w:val="24"/>
          <w:szCs w:val="24"/>
        </w:rPr>
        <w:t>Zanlı</w:t>
      </w:r>
      <w:r w:rsidR="00B4160E" w:rsidRPr="009E58FE">
        <w:rPr>
          <w:rFonts w:ascii="Courier New" w:hAnsi="Courier New" w:cs="Courier New"/>
          <w:sz w:val="24"/>
          <w:szCs w:val="24"/>
        </w:rPr>
        <w:t xml:space="preserve">nın </w:t>
      </w:r>
      <w:r w:rsidR="00A96A4B">
        <w:rPr>
          <w:rFonts w:ascii="Courier New" w:hAnsi="Courier New" w:cs="Courier New"/>
          <w:sz w:val="24"/>
          <w:szCs w:val="24"/>
        </w:rPr>
        <w:t xml:space="preserve">yargılanmaktan kaçmayı önleyici nitelikte </w:t>
      </w:r>
      <w:r w:rsidR="00B4160E" w:rsidRPr="009E58FE">
        <w:rPr>
          <w:rFonts w:ascii="Courier New" w:hAnsi="Courier New" w:cs="Courier New"/>
          <w:sz w:val="24"/>
          <w:szCs w:val="24"/>
        </w:rPr>
        <w:t>tutuklu kalması gerekip gerekmediği hususu tezekkür edilirken, dikkat edilmesi</w:t>
      </w:r>
      <w:r w:rsidR="00FE2164">
        <w:rPr>
          <w:rFonts w:ascii="Courier New" w:hAnsi="Courier New" w:cs="Courier New"/>
          <w:sz w:val="24"/>
          <w:szCs w:val="24"/>
        </w:rPr>
        <w:t xml:space="preserve"> </w:t>
      </w:r>
      <w:r w:rsidR="00B4160E" w:rsidRPr="009E58FE">
        <w:rPr>
          <w:rFonts w:ascii="Courier New" w:hAnsi="Courier New" w:cs="Courier New"/>
          <w:sz w:val="24"/>
          <w:szCs w:val="24"/>
        </w:rPr>
        <w:t xml:space="preserve">gerekli kriterler </w:t>
      </w:r>
      <w:r w:rsidR="00B4160E" w:rsidRPr="00761728">
        <w:rPr>
          <w:rFonts w:ascii="Courier New" w:hAnsi="Courier New" w:cs="Courier New"/>
          <w:b/>
          <w:bCs/>
          <w:sz w:val="24"/>
          <w:szCs w:val="24"/>
          <w:u w:val="single"/>
        </w:rPr>
        <w:t>Yargıtay/Ceza</w:t>
      </w:r>
      <w:r w:rsidR="00FE6CDA">
        <w:rPr>
          <w:rFonts w:ascii="Courier New" w:hAnsi="Courier New" w:cs="Courier New"/>
          <w:b/>
          <w:bCs/>
          <w:sz w:val="24"/>
          <w:szCs w:val="24"/>
          <w:u w:val="single"/>
        </w:rPr>
        <w:t xml:space="preserve">/İstida </w:t>
      </w:r>
      <w:r w:rsidR="00DB52FB">
        <w:rPr>
          <w:rFonts w:ascii="Courier New" w:hAnsi="Courier New" w:cs="Courier New"/>
          <w:b/>
          <w:bCs/>
          <w:sz w:val="24"/>
          <w:szCs w:val="24"/>
          <w:u w:val="single"/>
        </w:rPr>
        <w:t>1-2</w:t>
      </w:r>
      <w:r w:rsidR="00B4160E" w:rsidRPr="00761728">
        <w:rPr>
          <w:rFonts w:ascii="Courier New" w:hAnsi="Courier New" w:cs="Courier New"/>
          <w:b/>
          <w:bCs/>
          <w:sz w:val="24"/>
          <w:szCs w:val="24"/>
          <w:u w:val="single"/>
        </w:rPr>
        <w:t>/</w:t>
      </w:r>
      <w:r w:rsidR="00DB52FB">
        <w:rPr>
          <w:rFonts w:ascii="Courier New" w:hAnsi="Courier New" w:cs="Courier New"/>
          <w:b/>
          <w:bCs/>
          <w:sz w:val="24"/>
          <w:szCs w:val="24"/>
          <w:u w:val="single"/>
        </w:rPr>
        <w:t>1976</w:t>
      </w:r>
      <w:r w:rsidR="00B4160E" w:rsidRPr="00761728">
        <w:rPr>
          <w:rFonts w:ascii="Courier New" w:hAnsi="Courier New" w:cs="Courier New"/>
          <w:b/>
          <w:bCs/>
          <w:sz w:val="24"/>
          <w:szCs w:val="24"/>
          <w:u w:val="single"/>
        </w:rPr>
        <w:t xml:space="preserve">, </w:t>
      </w:r>
      <w:r w:rsidR="00DB52FB">
        <w:rPr>
          <w:rFonts w:ascii="Courier New" w:hAnsi="Courier New" w:cs="Courier New"/>
          <w:b/>
          <w:bCs/>
          <w:sz w:val="24"/>
          <w:szCs w:val="24"/>
          <w:u w:val="single"/>
        </w:rPr>
        <w:t>Hasan Hüseyin Argo</w:t>
      </w:r>
      <w:r w:rsidR="00B4160E" w:rsidRPr="00761728">
        <w:rPr>
          <w:rFonts w:ascii="Courier New" w:hAnsi="Courier New" w:cs="Courier New"/>
          <w:b/>
          <w:bCs/>
          <w:sz w:val="24"/>
          <w:szCs w:val="24"/>
          <w:u w:val="single"/>
        </w:rPr>
        <w:t xml:space="preserve"> v </w:t>
      </w:r>
      <w:r w:rsidR="00DB52FB">
        <w:rPr>
          <w:rFonts w:ascii="Courier New" w:hAnsi="Courier New" w:cs="Courier New"/>
          <w:b/>
          <w:bCs/>
          <w:sz w:val="24"/>
          <w:szCs w:val="24"/>
          <w:u w:val="single"/>
        </w:rPr>
        <w:t xml:space="preserve">Emniyet </w:t>
      </w:r>
      <w:proofErr w:type="gramStart"/>
      <w:r w:rsidR="00DB52FB">
        <w:rPr>
          <w:rFonts w:ascii="Courier New" w:hAnsi="Courier New" w:cs="Courier New"/>
          <w:b/>
          <w:bCs/>
          <w:sz w:val="24"/>
          <w:szCs w:val="24"/>
          <w:u w:val="single"/>
        </w:rPr>
        <w:t xml:space="preserve">Müdürlüğü </w:t>
      </w:r>
      <w:r w:rsidR="007E344B">
        <w:rPr>
          <w:rFonts w:ascii="Courier New" w:hAnsi="Courier New" w:cs="Courier New"/>
          <w:sz w:val="24"/>
          <w:szCs w:val="24"/>
        </w:rPr>
        <w:t xml:space="preserve"> </w:t>
      </w:r>
      <w:r w:rsidR="00B4160E" w:rsidRPr="009E58FE">
        <w:rPr>
          <w:rFonts w:ascii="Courier New" w:hAnsi="Courier New" w:cs="Courier New"/>
          <w:sz w:val="24"/>
          <w:szCs w:val="24"/>
        </w:rPr>
        <w:t xml:space="preserve"> </w:t>
      </w:r>
      <w:r w:rsidR="00B4160E">
        <w:rPr>
          <w:rFonts w:ascii="Courier New" w:hAnsi="Courier New" w:cs="Courier New"/>
          <w:sz w:val="24"/>
          <w:szCs w:val="24"/>
        </w:rPr>
        <w:t>sayılı</w:t>
      </w:r>
      <w:proofErr w:type="gramEnd"/>
      <w:r w:rsidR="00B4160E">
        <w:rPr>
          <w:rFonts w:ascii="Courier New" w:hAnsi="Courier New" w:cs="Courier New"/>
          <w:sz w:val="24"/>
          <w:szCs w:val="24"/>
        </w:rPr>
        <w:t xml:space="preserve"> </w:t>
      </w:r>
      <w:r w:rsidR="00B4160E" w:rsidRPr="009E58FE">
        <w:rPr>
          <w:rFonts w:ascii="Courier New" w:hAnsi="Courier New" w:cs="Courier New"/>
          <w:sz w:val="24"/>
          <w:szCs w:val="24"/>
        </w:rPr>
        <w:t>karar</w:t>
      </w:r>
      <w:r w:rsidR="007E344B">
        <w:rPr>
          <w:rFonts w:ascii="Courier New" w:hAnsi="Courier New" w:cs="Courier New"/>
          <w:sz w:val="24"/>
          <w:szCs w:val="24"/>
        </w:rPr>
        <w:t xml:space="preserve">da </w:t>
      </w:r>
      <w:r w:rsidR="00B4160E">
        <w:rPr>
          <w:rFonts w:ascii="Courier New" w:hAnsi="Courier New" w:cs="Courier New"/>
          <w:sz w:val="24"/>
          <w:szCs w:val="24"/>
        </w:rPr>
        <w:t>ş</w:t>
      </w:r>
      <w:r w:rsidR="007E344B">
        <w:rPr>
          <w:rFonts w:ascii="Courier New" w:hAnsi="Courier New" w:cs="Courier New"/>
          <w:sz w:val="24"/>
          <w:szCs w:val="24"/>
        </w:rPr>
        <w:t>öyle belir</w:t>
      </w:r>
      <w:r w:rsidR="00DB52FB">
        <w:rPr>
          <w:rFonts w:ascii="Courier New" w:hAnsi="Courier New" w:cs="Courier New"/>
          <w:sz w:val="24"/>
          <w:szCs w:val="24"/>
        </w:rPr>
        <w:t>lenmiştir</w:t>
      </w:r>
      <w:r w:rsidR="00FE6CDA">
        <w:rPr>
          <w:rFonts w:ascii="Courier New" w:hAnsi="Courier New" w:cs="Courier New"/>
          <w:sz w:val="24"/>
          <w:szCs w:val="24"/>
        </w:rPr>
        <w:t>:</w:t>
      </w:r>
      <w:r w:rsidR="00DB52FB">
        <w:rPr>
          <w:rFonts w:ascii="Courier New" w:hAnsi="Courier New" w:cs="Courier New"/>
          <w:sz w:val="24"/>
          <w:szCs w:val="24"/>
        </w:rPr>
        <w:t xml:space="preserve"> </w:t>
      </w:r>
      <w:r w:rsidR="00B4160E" w:rsidRPr="009E58FE">
        <w:rPr>
          <w:rFonts w:ascii="Courier New" w:hAnsi="Courier New" w:cs="Courier New"/>
          <w:b/>
          <w:sz w:val="24"/>
          <w:szCs w:val="24"/>
        </w:rPr>
        <w:t xml:space="preserve"> </w:t>
      </w:r>
    </w:p>
    <w:p w:rsidR="00851921" w:rsidRDefault="009E58FE" w:rsidP="00FE6CDA">
      <w:pPr>
        <w:pStyle w:val="stbilgi"/>
        <w:numPr>
          <w:ilvl w:val="0"/>
          <w:numId w:val="12"/>
        </w:numPr>
        <w:tabs>
          <w:tab w:val="left" w:pos="708"/>
        </w:tabs>
        <w:ind w:left="1418" w:hanging="563"/>
        <w:contextualSpacing/>
        <w:rPr>
          <w:rFonts w:ascii="Courier New" w:hAnsi="Courier New" w:cs="Courier New"/>
          <w:bCs/>
          <w:sz w:val="24"/>
          <w:szCs w:val="24"/>
        </w:rPr>
      </w:pPr>
      <w:r w:rsidRPr="00761728">
        <w:rPr>
          <w:rFonts w:ascii="Courier New" w:hAnsi="Courier New" w:cs="Courier New"/>
          <w:bCs/>
          <w:sz w:val="24"/>
          <w:szCs w:val="24"/>
        </w:rPr>
        <w:t>İthamın nev’i,</w:t>
      </w:r>
    </w:p>
    <w:p w:rsidR="00FE6CDA" w:rsidRDefault="009E58FE" w:rsidP="00FE6CDA">
      <w:pPr>
        <w:pStyle w:val="ListeParagraf"/>
        <w:numPr>
          <w:ilvl w:val="0"/>
          <w:numId w:val="12"/>
        </w:numPr>
        <w:ind w:left="1418" w:hanging="563"/>
        <w:rPr>
          <w:rFonts w:ascii="Courier New" w:hAnsi="Courier New" w:cs="Courier New"/>
          <w:bCs/>
          <w:sz w:val="24"/>
          <w:szCs w:val="24"/>
        </w:rPr>
      </w:pPr>
      <w:r w:rsidRPr="00FE6CDA">
        <w:rPr>
          <w:rFonts w:ascii="Courier New" w:hAnsi="Courier New" w:cs="Courier New"/>
          <w:bCs/>
          <w:sz w:val="24"/>
          <w:szCs w:val="24"/>
        </w:rPr>
        <w:t>İthamı destekleyen şahadetin nev’i,</w:t>
      </w:r>
    </w:p>
    <w:p w:rsidR="00FE6CDA" w:rsidRDefault="009E58FE" w:rsidP="00320F8A">
      <w:pPr>
        <w:pStyle w:val="ListeParagraf"/>
        <w:numPr>
          <w:ilvl w:val="0"/>
          <w:numId w:val="12"/>
        </w:numPr>
        <w:spacing w:line="240" w:lineRule="auto"/>
        <w:ind w:left="851" w:firstLine="4"/>
        <w:rPr>
          <w:rFonts w:ascii="Courier New" w:hAnsi="Courier New" w:cs="Courier New"/>
          <w:bCs/>
          <w:sz w:val="24"/>
          <w:szCs w:val="24"/>
        </w:rPr>
      </w:pPr>
      <w:r w:rsidRPr="00FE6CDA">
        <w:rPr>
          <w:rFonts w:ascii="Courier New" w:hAnsi="Courier New" w:cs="Courier New"/>
          <w:bCs/>
          <w:sz w:val="24"/>
          <w:szCs w:val="24"/>
        </w:rPr>
        <w:t>Mahkûmiyet halinde verilecek cezanın huşuneti,</w:t>
      </w:r>
      <w:r w:rsidR="00AE00C0" w:rsidRPr="00FE6CDA">
        <w:rPr>
          <w:rFonts w:ascii="Courier New" w:hAnsi="Courier New" w:cs="Courier New"/>
          <w:bCs/>
          <w:sz w:val="24"/>
          <w:szCs w:val="24"/>
        </w:rPr>
        <w:t xml:space="preserve"> </w:t>
      </w:r>
      <w:r w:rsidRPr="00FE6CDA">
        <w:rPr>
          <w:rFonts w:ascii="Courier New" w:hAnsi="Courier New" w:cs="Courier New"/>
          <w:bCs/>
          <w:sz w:val="24"/>
          <w:szCs w:val="24"/>
        </w:rPr>
        <w:t xml:space="preserve">     (4) Kefil olarak gösterilenlerin müstakil</w:t>
      </w:r>
      <w:r w:rsidR="00042DDD" w:rsidRPr="00FE6CDA">
        <w:rPr>
          <w:rFonts w:ascii="Courier New" w:hAnsi="Courier New" w:cs="Courier New"/>
          <w:bCs/>
          <w:sz w:val="24"/>
          <w:szCs w:val="24"/>
        </w:rPr>
        <w:t xml:space="preserve"> </w:t>
      </w:r>
      <w:r w:rsidRPr="00FE6CDA">
        <w:rPr>
          <w:rFonts w:ascii="Courier New" w:hAnsi="Courier New" w:cs="Courier New"/>
          <w:bCs/>
          <w:sz w:val="24"/>
          <w:szCs w:val="24"/>
        </w:rPr>
        <w:t xml:space="preserve">olup </w:t>
      </w:r>
      <w:r w:rsidR="00042DDD" w:rsidRPr="00FE6CDA">
        <w:rPr>
          <w:rFonts w:ascii="Courier New" w:hAnsi="Courier New" w:cs="Courier New"/>
          <w:bCs/>
          <w:sz w:val="24"/>
          <w:szCs w:val="24"/>
        </w:rPr>
        <w:t xml:space="preserve">          </w:t>
      </w:r>
    </w:p>
    <w:p w:rsidR="009E58FE" w:rsidRDefault="00FE6CDA" w:rsidP="00FE6CDA">
      <w:pPr>
        <w:pStyle w:val="ListeParagraf"/>
        <w:spacing w:line="240" w:lineRule="auto"/>
        <w:ind w:left="1418" w:hanging="563"/>
        <w:rPr>
          <w:rFonts w:ascii="Courier New" w:hAnsi="Courier New" w:cs="Courier New"/>
          <w:bCs/>
          <w:sz w:val="24"/>
          <w:szCs w:val="24"/>
        </w:rPr>
      </w:pPr>
      <w:r>
        <w:rPr>
          <w:rFonts w:ascii="Courier New" w:hAnsi="Courier New" w:cs="Courier New"/>
          <w:bCs/>
          <w:sz w:val="24"/>
          <w:szCs w:val="24"/>
        </w:rPr>
        <w:t xml:space="preserve">    </w:t>
      </w:r>
      <w:r w:rsidR="009E58FE" w:rsidRPr="00FE6CDA">
        <w:rPr>
          <w:rFonts w:ascii="Courier New" w:hAnsi="Courier New" w:cs="Courier New"/>
          <w:bCs/>
          <w:sz w:val="24"/>
          <w:szCs w:val="24"/>
        </w:rPr>
        <w:t>olmadıkları veya Sanık tarafından</w:t>
      </w:r>
      <w:r w:rsidR="00042DDD" w:rsidRPr="00FE6CDA">
        <w:rPr>
          <w:rFonts w:ascii="Courier New" w:hAnsi="Courier New" w:cs="Courier New"/>
          <w:bCs/>
          <w:sz w:val="24"/>
          <w:szCs w:val="24"/>
        </w:rPr>
        <w:t xml:space="preserve"> </w:t>
      </w:r>
      <w:r w:rsidR="009E58FE" w:rsidRPr="00FE6CDA">
        <w:rPr>
          <w:rFonts w:ascii="Courier New" w:hAnsi="Courier New" w:cs="Courier New"/>
          <w:bCs/>
          <w:sz w:val="24"/>
          <w:szCs w:val="24"/>
        </w:rPr>
        <w:t xml:space="preserve">tazmin </w:t>
      </w:r>
      <w:proofErr w:type="gramStart"/>
      <w:r w:rsidR="009E58FE" w:rsidRPr="00FE6CDA">
        <w:rPr>
          <w:rFonts w:ascii="Courier New" w:hAnsi="Courier New" w:cs="Courier New"/>
          <w:bCs/>
          <w:sz w:val="24"/>
          <w:szCs w:val="24"/>
        </w:rPr>
        <w:t xml:space="preserve">edilip </w:t>
      </w:r>
      <w:r w:rsidR="00042DDD">
        <w:rPr>
          <w:rFonts w:ascii="Courier New" w:hAnsi="Courier New" w:cs="Courier New"/>
          <w:bCs/>
          <w:sz w:val="24"/>
          <w:szCs w:val="24"/>
        </w:rPr>
        <w:t xml:space="preserve">          </w:t>
      </w:r>
      <w:r>
        <w:rPr>
          <w:rFonts w:ascii="Courier New" w:hAnsi="Courier New" w:cs="Courier New"/>
          <w:bCs/>
          <w:sz w:val="24"/>
          <w:szCs w:val="24"/>
        </w:rPr>
        <w:t xml:space="preserve"> </w:t>
      </w:r>
      <w:r w:rsidR="009E58FE" w:rsidRPr="00761728">
        <w:rPr>
          <w:rFonts w:ascii="Courier New" w:hAnsi="Courier New" w:cs="Courier New"/>
          <w:bCs/>
          <w:sz w:val="24"/>
          <w:szCs w:val="24"/>
        </w:rPr>
        <w:t>edilmedikleri</w:t>
      </w:r>
      <w:proofErr w:type="gramEnd"/>
      <w:r w:rsidR="009E58FE" w:rsidRPr="00761728">
        <w:rPr>
          <w:rFonts w:ascii="Courier New" w:hAnsi="Courier New" w:cs="Courier New"/>
          <w:bCs/>
          <w:sz w:val="24"/>
          <w:szCs w:val="24"/>
        </w:rPr>
        <w:t>.</w:t>
      </w:r>
    </w:p>
    <w:p w:rsidR="00606DEF" w:rsidRDefault="00606DEF" w:rsidP="00320F8A">
      <w:pPr>
        <w:spacing w:line="240" w:lineRule="auto"/>
        <w:contextualSpacing/>
        <w:rPr>
          <w:rFonts w:ascii="Courier New" w:hAnsi="Courier New" w:cs="Courier New"/>
          <w:bCs/>
          <w:sz w:val="24"/>
          <w:szCs w:val="24"/>
        </w:rPr>
      </w:pPr>
    </w:p>
    <w:p w:rsidR="007D3FD3" w:rsidRDefault="001C31D9" w:rsidP="00320F8A">
      <w:pPr>
        <w:spacing w:line="360" w:lineRule="auto"/>
        <w:contextualSpacing/>
        <w:rPr>
          <w:rFonts w:ascii="Courier New" w:hAnsi="Courier New" w:cs="Courier New"/>
          <w:sz w:val="24"/>
          <w:szCs w:val="24"/>
        </w:rPr>
      </w:pPr>
      <w:r>
        <w:rPr>
          <w:rFonts w:ascii="Courier New" w:hAnsi="Courier New" w:cs="Courier New"/>
          <w:bCs/>
          <w:sz w:val="24"/>
          <w:szCs w:val="24"/>
        </w:rPr>
        <w:lastRenderedPageBreak/>
        <w:t xml:space="preserve">   </w:t>
      </w:r>
      <w:r w:rsidR="007D3FD3" w:rsidRPr="0018078C">
        <w:rPr>
          <w:rFonts w:ascii="Courier New" w:hAnsi="Courier New" w:cs="Courier New"/>
          <w:sz w:val="24"/>
          <w:szCs w:val="24"/>
        </w:rPr>
        <w:t xml:space="preserve">  Anılan kriterler, sonraki birçok Yargıtay kararında </w:t>
      </w:r>
      <w:r w:rsidR="00FE6CDA">
        <w:rPr>
          <w:rFonts w:ascii="Courier New" w:hAnsi="Courier New" w:cs="Courier New"/>
          <w:sz w:val="24"/>
          <w:szCs w:val="24"/>
        </w:rPr>
        <w:t xml:space="preserve">da </w:t>
      </w:r>
      <w:r w:rsidR="007D3FD3" w:rsidRPr="0018078C">
        <w:rPr>
          <w:rFonts w:ascii="Courier New" w:hAnsi="Courier New" w:cs="Courier New"/>
          <w:sz w:val="24"/>
          <w:szCs w:val="24"/>
        </w:rPr>
        <w:t>b</w:t>
      </w:r>
      <w:r w:rsidR="00D3627C">
        <w:rPr>
          <w:rFonts w:ascii="Courier New" w:hAnsi="Courier New" w:cs="Courier New"/>
          <w:sz w:val="24"/>
          <w:szCs w:val="24"/>
        </w:rPr>
        <w:t xml:space="preserve">enimsenerek </w:t>
      </w:r>
      <w:r w:rsidR="007D3FD3" w:rsidRPr="0018078C">
        <w:rPr>
          <w:rFonts w:ascii="Courier New" w:hAnsi="Courier New" w:cs="Courier New"/>
          <w:sz w:val="24"/>
          <w:szCs w:val="24"/>
        </w:rPr>
        <w:t xml:space="preserve">izah edilmiştir. </w:t>
      </w:r>
      <w:r w:rsidR="00FE6CDA">
        <w:rPr>
          <w:rFonts w:ascii="Courier New" w:hAnsi="Courier New" w:cs="Courier New"/>
          <w:sz w:val="24"/>
          <w:szCs w:val="24"/>
        </w:rPr>
        <w:t xml:space="preserve"> Bu hususta </w:t>
      </w:r>
      <w:proofErr w:type="spellStart"/>
      <w:proofErr w:type="gramStart"/>
      <w:r w:rsidR="007D3FD3" w:rsidRPr="00761728">
        <w:rPr>
          <w:rFonts w:ascii="Courier New" w:hAnsi="Courier New" w:cs="Courier New"/>
          <w:b/>
          <w:bCs/>
          <w:sz w:val="24"/>
          <w:szCs w:val="24"/>
          <w:u w:val="single"/>
        </w:rPr>
        <w:t>Bir.Yargıtay</w:t>
      </w:r>
      <w:proofErr w:type="spellEnd"/>
      <w:proofErr w:type="gramEnd"/>
      <w:r w:rsidR="00AE6F6C">
        <w:rPr>
          <w:rFonts w:ascii="Courier New" w:hAnsi="Courier New" w:cs="Courier New"/>
          <w:b/>
          <w:bCs/>
          <w:sz w:val="24"/>
          <w:szCs w:val="24"/>
          <w:u w:val="single"/>
        </w:rPr>
        <w:t>/</w:t>
      </w:r>
      <w:r w:rsidR="007D3FD3" w:rsidRPr="00761728">
        <w:rPr>
          <w:rFonts w:ascii="Courier New" w:hAnsi="Courier New" w:cs="Courier New"/>
          <w:b/>
          <w:bCs/>
          <w:sz w:val="24"/>
          <w:szCs w:val="24"/>
          <w:u w:val="single"/>
        </w:rPr>
        <w:t>Ceza 109-</w:t>
      </w:r>
      <w:r w:rsidR="00FE6CDA">
        <w:rPr>
          <w:rFonts w:ascii="Courier New" w:hAnsi="Courier New" w:cs="Courier New"/>
          <w:b/>
          <w:bCs/>
          <w:sz w:val="24"/>
          <w:szCs w:val="24"/>
          <w:u w:val="single"/>
        </w:rPr>
        <w:t>110-111-112-113-</w:t>
      </w:r>
      <w:r w:rsidR="007D3FD3" w:rsidRPr="00761728">
        <w:rPr>
          <w:rFonts w:ascii="Courier New" w:hAnsi="Courier New" w:cs="Courier New"/>
          <w:b/>
          <w:bCs/>
          <w:sz w:val="24"/>
          <w:szCs w:val="24"/>
          <w:u w:val="single"/>
        </w:rPr>
        <w:t>114/2015 (D.15/2015) Ali Osman Uçanok ve diğerleri v KKTC Başsavcısı</w:t>
      </w:r>
      <w:r w:rsidR="007D3FD3" w:rsidRPr="00761728">
        <w:rPr>
          <w:rFonts w:ascii="Courier New" w:hAnsi="Courier New" w:cs="Courier New"/>
          <w:b/>
          <w:bCs/>
          <w:sz w:val="24"/>
          <w:szCs w:val="24"/>
        </w:rPr>
        <w:t xml:space="preserve">, </w:t>
      </w:r>
      <w:proofErr w:type="spellStart"/>
      <w:r w:rsidR="007D3FD3" w:rsidRPr="00761728">
        <w:rPr>
          <w:rFonts w:ascii="Courier New" w:hAnsi="Courier New" w:cs="Courier New"/>
          <w:b/>
          <w:bCs/>
          <w:sz w:val="24"/>
          <w:szCs w:val="24"/>
          <w:u w:val="single"/>
        </w:rPr>
        <w:t>Bir.Yargıtay</w:t>
      </w:r>
      <w:proofErr w:type="spellEnd"/>
      <w:r w:rsidR="00AE6F6C">
        <w:rPr>
          <w:rFonts w:ascii="Courier New" w:hAnsi="Courier New" w:cs="Courier New"/>
          <w:b/>
          <w:bCs/>
          <w:sz w:val="24"/>
          <w:szCs w:val="24"/>
          <w:u w:val="single"/>
        </w:rPr>
        <w:t>/</w:t>
      </w:r>
      <w:r w:rsidR="007D3FD3" w:rsidRPr="00761728">
        <w:rPr>
          <w:rFonts w:ascii="Courier New" w:hAnsi="Courier New" w:cs="Courier New"/>
          <w:b/>
          <w:bCs/>
          <w:sz w:val="24"/>
          <w:szCs w:val="24"/>
          <w:u w:val="single"/>
        </w:rPr>
        <w:t>Ceza 42-</w:t>
      </w:r>
      <w:r w:rsidR="00FE6CDA">
        <w:rPr>
          <w:rFonts w:ascii="Courier New" w:hAnsi="Courier New" w:cs="Courier New"/>
          <w:b/>
          <w:bCs/>
          <w:sz w:val="24"/>
          <w:szCs w:val="24"/>
          <w:u w:val="single"/>
        </w:rPr>
        <w:t>43-44-45-46-</w:t>
      </w:r>
      <w:r w:rsidR="007D3FD3" w:rsidRPr="00761728">
        <w:rPr>
          <w:rFonts w:ascii="Courier New" w:hAnsi="Courier New" w:cs="Courier New"/>
          <w:b/>
          <w:bCs/>
          <w:sz w:val="24"/>
          <w:szCs w:val="24"/>
          <w:u w:val="single"/>
        </w:rPr>
        <w:t xml:space="preserve">47/2016 (D.13/2016) </w:t>
      </w:r>
      <w:proofErr w:type="spellStart"/>
      <w:r w:rsidR="007D3FD3" w:rsidRPr="00761728">
        <w:rPr>
          <w:rFonts w:ascii="Courier New" w:hAnsi="Courier New" w:cs="Courier New"/>
          <w:b/>
          <w:bCs/>
          <w:sz w:val="24"/>
          <w:szCs w:val="24"/>
          <w:u w:val="single"/>
        </w:rPr>
        <w:t>Mehmetali</w:t>
      </w:r>
      <w:proofErr w:type="spellEnd"/>
      <w:r w:rsidR="007D3FD3" w:rsidRPr="00761728">
        <w:rPr>
          <w:rFonts w:ascii="Courier New" w:hAnsi="Courier New" w:cs="Courier New"/>
          <w:b/>
          <w:bCs/>
          <w:sz w:val="24"/>
          <w:szCs w:val="24"/>
          <w:u w:val="single"/>
        </w:rPr>
        <w:t xml:space="preserve"> </w:t>
      </w:r>
      <w:proofErr w:type="spellStart"/>
      <w:r w:rsidR="007D3FD3" w:rsidRPr="00761728">
        <w:rPr>
          <w:rFonts w:ascii="Courier New" w:hAnsi="Courier New" w:cs="Courier New"/>
          <w:b/>
          <w:bCs/>
          <w:sz w:val="24"/>
          <w:szCs w:val="24"/>
          <w:u w:val="single"/>
        </w:rPr>
        <w:t>Tunçbilek</w:t>
      </w:r>
      <w:proofErr w:type="spellEnd"/>
      <w:r w:rsidR="007D3FD3" w:rsidRPr="00761728">
        <w:rPr>
          <w:rFonts w:ascii="Courier New" w:hAnsi="Courier New" w:cs="Courier New"/>
          <w:b/>
          <w:bCs/>
          <w:sz w:val="24"/>
          <w:szCs w:val="24"/>
          <w:u w:val="single"/>
        </w:rPr>
        <w:t xml:space="preserve"> ve diğerleri v KKTC Başsavcısı</w:t>
      </w:r>
      <w:r w:rsidR="007D3FD3" w:rsidRPr="0018078C">
        <w:rPr>
          <w:rFonts w:ascii="Courier New" w:hAnsi="Courier New" w:cs="Courier New"/>
          <w:sz w:val="24"/>
          <w:szCs w:val="24"/>
        </w:rPr>
        <w:t xml:space="preserve"> davalarına atıfta bulunuruz. </w:t>
      </w:r>
    </w:p>
    <w:p w:rsidR="00606DEF" w:rsidRDefault="00606DEF" w:rsidP="00791420">
      <w:pPr>
        <w:spacing w:line="240" w:lineRule="auto"/>
        <w:contextualSpacing/>
        <w:rPr>
          <w:rFonts w:ascii="Courier New" w:hAnsi="Courier New" w:cs="Courier New"/>
          <w:sz w:val="24"/>
          <w:szCs w:val="24"/>
        </w:rPr>
      </w:pPr>
    </w:p>
    <w:p w:rsidR="00384F45" w:rsidRDefault="00384F45" w:rsidP="00384F45">
      <w:pPr>
        <w:spacing w:line="360" w:lineRule="auto"/>
        <w:contextualSpacing/>
        <w:rPr>
          <w:rFonts w:ascii="Courier New" w:hAnsi="Courier New" w:cs="Courier New"/>
          <w:bCs/>
          <w:sz w:val="24"/>
          <w:szCs w:val="24"/>
        </w:rPr>
      </w:pPr>
      <w:r>
        <w:rPr>
          <w:rFonts w:ascii="Courier New" w:hAnsi="Courier New" w:cs="Courier New"/>
          <w:sz w:val="24"/>
          <w:szCs w:val="24"/>
        </w:rPr>
        <w:t xml:space="preserve">   </w:t>
      </w:r>
      <w:r>
        <w:rPr>
          <w:rFonts w:ascii="Courier New" w:hAnsi="Courier New" w:cs="Courier New"/>
          <w:bCs/>
          <w:sz w:val="24"/>
          <w:szCs w:val="24"/>
        </w:rPr>
        <w:t xml:space="preserve">  Mahkemelerin huzurlarına getirilen </w:t>
      </w:r>
      <w:r w:rsidR="00FE6CDA">
        <w:rPr>
          <w:rFonts w:ascii="Courier New" w:hAnsi="Courier New" w:cs="Courier New"/>
          <w:bCs/>
          <w:sz w:val="24"/>
          <w:szCs w:val="24"/>
        </w:rPr>
        <w:t>z</w:t>
      </w:r>
      <w:r>
        <w:rPr>
          <w:rFonts w:ascii="Courier New" w:hAnsi="Courier New" w:cs="Courier New"/>
          <w:bCs/>
          <w:sz w:val="24"/>
          <w:szCs w:val="24"/>
        </w:rPr>
        <w:t xml:space="preserve">anlıların Anayasa tarafından güvence altına alınmış bulunan özgürlük haklarını kısıtlayan emirler verirken çok dikkatli davranması gerektiği </w:t>
      </w:r>
      <w:r w:rsidRPr="001C31D9">
        <w:rPr>
          <w:rFonts w:ascii="Courier New" w:hAnsi="Courier New" w:cs="Courier New"/>
          <w:b/>
          <w:sz w:val="24"/>
          <w:szCs w:val="24"/>
          <w:u w:val="single"/>
        </w:rPr>
        <w:t>Yargıtay/Ceza 41/2011,</w:t>
      </w:r>
      <w:r>
        <w:rPr>
          <w:rFonts w:ascii="Courier New" w:hAnsi="Courier New" w:cs="Courier New"/>
          <w:b/>
          <w:sz w:val="24"/>
          <w:szCs w:val="24"/>
          <w:u w:val="single"/>
        </w:rPr>
        <w:t xml:space="preserve"> </w:t>
      </w:r>
      <w:r w:rsidRPr="001C31D9">
        <w:rPr>
          <w:rFonts w:ascii="Courier New" w:hAnsi="Courier New" w:cs="Courier New"/>
          <w:b/>
          <w:sz w:val="24"/>
          <w:szCs w:val="24"/>
          <w:u w:val="single"/>
        </w:rPr>
        <w:t xml:space="preserve">D.4/2012 Hakan Karadeniz v Başsavcılık </w:t>
      </w:r>
      <w:r>
        <w:rPr>
          <w:rFonts w:ascii="Courier New" w:hAnsi="Courier New" w:cs="Courier New"/>
          <w:bCs/>
          <w:sz w:val="24"/>
          <w:szCs w:val="24"/>
        </w:rPr>
        <w:t>davasında vurgulanmıştır.</w:t>
      </w:r>
    </w:p>
    <w:p w:rsidR="00384F45" w:rsidRPr="0018078C" w:rsidRDefault="00384F45" w:rsidP="00791420">
      <w:pPr>
        <w:spacing w:line="240" w:lineRule="auto"/>
        <w:contextualSpacing/>
        <w:rPr>
          <w:rFonts w:ascii="Courier New" w:hAnsi="Courier New" w:cs="Courier New"/>
          <w:sz w:val="24"/>
          <w:szCs w:val="24"/>
        </w:rPr>
      </w:pPr>
    </w:p>
    <w:p w:rsidR="00537120" w:rsidRDefault="00F77D18" w:rsidP="00042DDD">
      <w:pPr>
        <w:spacing w:line="360" w:lineRule="auto"/>
        <w:ind w:firstLine="720"/>
        <w:contextualSpacing/>
        <w:rPr>
          <w:rFonts w:ascii="Courier New" w:hAnsi="Courier New" w:cs="Courier New"/>
          <w:sz w:val="24"/>
          <w:szCs w:val="24"/>
        </w:rPr>
      </w:pPr>
      <w:r>
        <w:rPr>
          <w:rFonts w:ascii="Courier New" w:hAnsi="Courier New" w:cs="Courier New"/>
          <w:sz w:val="24"/>
          <w:szCs w:val="24"/>
        </w:rPr>
        <w:t>Mahkeme</w:t>
      </w:r>
      <w:r w:rsidR="00FE6CDA">
        <w:rPr>
          <w:rFonts w:ascii="Courier New" w:hAnsi="Courier New" w:cs="Courier New"/>
          <w:sz w:val="24"/>
          <w:szCs w:val="24"/>
        </w:rPr>
        <w:t>nin</w:t>
      </w:r>
      <w:r>
        <w:rPr>
          <w:rFonts w:ascii="Courier New" w:hAnsi="Courier New" w:cs="Courier New"/>
          <w:sz w:val="24"/>
          <w:szCs w:val="24"/>
        </w:rPr>
        <w:t xml:space="preserve"> </w:t>
      </w:r>
      <w:r w:rsidR="00D3627C">
        <w:rPr>
          <w:rFonts w:ascii="Courier New" w:hAnsi="Courier New" w:cs="Courier New"/>
          <w:sz w:val="24"/>
          <w:szCs w:val="24"/>
        </w:rPr>
        <w:t xml:space="preserve">23 A maddesi </w:t>
      </w:r>
      <w:r w:rsidR="00BB0B64">
        <w:rPr>
          <w:rFonts w:ascii="Courier New" w:hAnsi="Courier New" w:cs="Courier New"/>
          <w:sz w:val="24"/>
          <w:szCs w:val="24"/>
        </w:rPr>
        <w:t xml:space="preserve">altında bir </w:t>
      </w:r>
      <w:r w:rsidR="00FE6CDA">
        <w:rPr>
          <w:rFonts w:ascii="Courier New" w:hAnsi="Courier New" w:cs="Courier New"/>
          <w:sz w:val="24"/>
          <w:szCs w:val="24"/>
        </w:rPr>
        <w:t>z</w:t>
      </w:r>
      <w:r w:rsidR="00BB0B64">
        <w:rPr>
          <w:rFonts w:ascii="Courier New" w:hAnsi="Courier New" w:cs="Courier New"/>
          <w:sz w:val="24"/>
          <w:szCs w:val="24"/>
        </w:rPr>
        <w:t xml:space="preserve">anlının </w:t>
      </w:r>
      <w:r w:rsidR="00D3627C">
        <w:rPr>
          <w:rFonts w:ascii="Courier New" w:hAnsi="Courier New" w:cs="Courier New"/>
          <w:sz w:val="24"/>
          <w:szCs w:val="24"/>
        </w:rPr>
        <w:t>yargı</w:t>
      </w:r>
      <w:r w:rsidR="007148F2">
        <w:rPr>
          <w:rFonts w:ascii="Courier New" w:hAnsi="Courier New" w:cs="Courier New"/>
          <w:sz w:val="24"/>
          <w:szCs w:val="24"/>
        </w:rPr>
        <w:t>l</w:t>
      </w:r>
      <w:r w:rsidR="00D3627C">
        <w:rPr>
          <w:rFonts w:ascii="Courier New" w:hAnsi="Courier New" w:cs="Courier New"/>
          <w:sz w:val="24"/>
          <w:szCs w:val="24"/>
        </w:rPr>
        <w:t xml:space="preserve">anmaktan </w:t>
      </w:r>
      <w:r w:rsidR="00CD0170">
        <w:rPr>
          <w:rFonts w:ascii="Courier New" w:hAnsi="Courier New" w:cs="Courier New"/>
          <w:sz w:val="24"/>
          <w:szCs w:val="24"/>
        </w:rPr>
        <w:t>kaç</w:t>
      </w:r>
      <w:r w:rsidR="00BB0B64">
        <w:rPr>
          <w:rFonts w:ascii="Courier New" w:hAnsi="Courier New" w:cs="Courier New"/>
          <w:sz w:val="24"/>
          <w:szCs w:val="24"/>
        </w:rPr>
        <w:t>masın</w:t>
      </w:r>
      <w:r w:rsidR="00472D9C">
        <w:rPr>
          <w:rFonts w:ascii="Courier New" w:hAnsi="Courier New" w:cs="Courier New"/>
          <w:sz w:val="24"/>
          <w:szCs w:val="24"/>
        </w:rPr>
        <w:t xml:space="preserve">a yönelik karar verirken </w:t>
      </w:r>
      <w:r w:rsidR="00CD0170">
        <w:rPr>
          <w:rFonts w:ascii="Courier New" w:hAnsi="Courier New" w:cs="Courier New"/>
          <w:sz w:val="24"/>
          <w:szCs w:val="24"/>
        </w:rPr>
        <w:t xml:space="preserve">sadece </w:t>
      </w:r>
      <w:r w:rsidR="00FE6CDA">
        <w:rPr>
          <w:rFonts w:ascii="Courier New" w:hAnsi="Courier New" w:cs="Courier New"/>
          <w:sz w:val="24"/>
          <w:szCs w:val="24"/>
        </w:rPr>
        <w:t>z</w:t>
      </w:r>
      <w:r w:rsidR="00472D9C">
        <w:rPr>
          <w:rFonts w:ascii="Courier New" w:hAnsi="Courier New" w:cs="Courier New"/>
          <w:sz w:val="24"/>
          <w:szCs w:val="24"/>
        </w:rPr>
        <w:t xml:space="preserve">anlının yurtdışına </w:t>
      </w:r>
      <w:r w:rsidR="00CD0170">
        <w:rPr>
          <w:rFonts w:ascii="Courier New" w:hAnsi="Courier New" w:cs="Courier New"/>
          <w:sz w:val="24"/>
          <w:szCs w:val="24"/>
        </w:rPr>
        <w:t>kaç</w:t>
      </w:r>
      <w:r w:rsidR="00472D9C">
        <w:rPr>
          <w:rFonts w:ascii="Courier New" w:hAnsi="Courier New" w:cs="Courier New"/>
          <w:sz w:val="24"/>
          <w:szCs w:val="24"/>
        </w:rPr>
        <w:t>ması</w:t>
      </w:r>
      <w:r w:rsidR="00FE6CDA">
        <w:rPr>
          <w:rFonts w:ascii="Courier New" w:hAnsi="Courier New" w:cs="Courier New"/>
          <w:sz w:val="24"/>
          <w:szCs w:val="24"/>
        </w:rPr>
        <w:t>nı</w:t>
      </w:r>
      <w:r w:rsidR="00472D9C">
        <w:rPr>
          <w:rFonts w:ascii="Courier New" w:hAnsi="Courier New" w:cs="Courier New"/>
          <w:sz w:val="24"/>
          <w:szCs w:val="24"/>
        </w:rPr>
        <w:t xml:space="preserve"> </w:t>
      </w:r>
      <w:r w:rsidR="00B231AB">
        <w:rPr>
          <w:rFonts w:ascii="Courier New" w:hAnsi="Courier New" w:cs="Courier New"/>
          <w:sz w:val="24"/>
          <w:szCs w:val="24"/>
        </w:rPr>
        <w:t xml:space="preserve">değil aynı zamanda </w:t>
      </w:r>
      <w:r w:rsidR="00472D9C">
        <w:rPr>
          <w:rFonts w:ascii="Courier New" w:hAnsi="Courier New" w:cs="Courier New"/>
          <w:sz w:val="24"/>
          <w:szCs w:val="24"/>
        </w:rPr>
        <w:t>tanık</w:t>
      </w:r>
      <w:r>
        <w:rPr>
          <w:rFonts w:ascii="Courier New" w:hAnsi="Courier New" w:cs="Courier New"/>
          <w:sz w:val="24"/>
          <w:szCs w:val="24"/>
        </w:rPr>
        <w:t xml:space="preserve"> ve emarelere müdahale etmesi, başka suçlar işlemesi ve adaletin yapılmasını engellemesi gibi hususları da değerlendirmesi gerekir. Mahkeme soruşturulan suçun veya ithamname ile belirlenen suçların adil bir şekilde neticelendirilmesini mümkün kılacak tedb</w:t>
      </w:r>
      <w:r w:rsidR="00537120">
        <w:rPr>
          <w:rFonts w:ascii="Courier New" w:hAnsi="Courier New" w:cs="Courier New"/>
          <w:sz w:val="24"/>
          <w:szCs w:val="24"/>
        </w:rPr>
        <w:t>irler alır.</w:t>
      </w:r>
    </w:p>
    <w:p w:rsidR="004C63DC" w:rsidRPr="009E58FE" w:rsidRDefault="00F77D18" w:rsidP="00320F8A">
      <w:pPr>
        <w:spacing w:line="360" w:lineRule="auto"/>
        <w:contextualSpacing/>
        <w:rPr>
          <w:rFonts w:ascii="Courier New" w:hAnsi="Courier New" w:cs="Courier New"/>
          <w:sz w:val="24"/>
          <w:szCs w:val="24"/>
        </w:rPr>
      </w:pPr>
      <w:r w:rsidRPr="00F77D18">
        <w:rPr>
          <w:rFonts w:ascii="Courier New" w:hAnsi="Courier New" w:cs="Courier New"/>
          <w:b/>
          <w:sz w:val="24"/>
          <w:szCs w:val="24"/>
        </w:rPr>
        <w:t>(Bkz Criminal Procedure in Cyprus,</w:t>
      </w:r>
      <w:r>
        <w:rPr>
          <w:rFonts w:ascii="Courier New" w:hAnsi="Courier New" w:cs="Courier New"/>
          <w:b/>
          <w:sz w:val="24"/>
          <w:szCs w:val="24"/>
        </w:rPr>
        <w:t xml:space="preserve"> </w:t>
      </w:r>
      <w:r w:rsidRPr="00F77D18">
        <w:rPr>
          <w:rFonts w:ascii="Courier New" w:hAnsi="Courier New" w:cs="Courier New"/>
          <w:b/>
          <w:sz w:val="24"/>
          <w:szCs w:val="24"/>
        </w:rPr>
        <w:t>Loizou &amp; Pikis</w:t>
      </w:r>
      <w:r>
        <w:rPr>
          <w:rFonts w:ascii="Courier New" w:hAnsi="Courier New" w:cs="Courier New"/>
          <w:b/>
          <w:sz w:val="24"/>
          <w:szCs w:val="24"/>
        </w:rPr>
        <w:t>.</w:t>
      </w:r>
      <w:r w:rsidRPr="00F77D18">
        <w:rPr>
          <w:rFonts w:ascii="Courier New" w:hAnsi="Courier New" w:cs="Courier New"/>
          <w:b/>
          <w:sz w:val="24"/>
          <w:szCs w:val="24"/>
        </w:rPr>
        <w:t>sayfa 36</w:t>
      </w:r>
      <w:r>
        <w:rPr>
          <w:rFonts w:ascii="Courier New" w:hAnsi="Courier New" w:cs="Courier New"/>
          <w:b/>
          <w:sz w:val="24"/>
          <w:szCs w:val="24"/>
        </w:rPr>
        <w:t>)</w:t>
      </w:r>
      <w:r>
        <w:rPr>
          <w:rFonts w:ascii="Courier New" w:hAnsi="Courier New" w:cs="Courier New"/>
          <w:sz w:val="24"/>
          <w:szCs w:val="24"/>
        </w:rPr>
        <w:t xml:space="preserve">    </w:t>
      </w:r>
    </w:p>
    <w:p w:rsidR="00A21709" w:rsidRDefault="00A21709" w:rsidP="00791420">
      <w:pPr>
        <w:spacing w:line="240" w:lineRule="auto"/>
        <w:contextualSpacing/>
        <w:rPr>
          <w:rFonts w:ascii="Courier New" w:hAnsi="Courier New" w:cs="Courier New"/>
          <w:sz w:val="24"/>
          <w:szCs w:val="24"/>
        </w:rPr>
      </w:pPr>
    </w:p>
    <w:p w:rsidR="007E535E" w:rsidRDefault="00A21709" w:rsidP="00320F8A">
      <w:pPr>
        <w:spacing w:line="360" w:lineRule="auto"/>
        <w:contextualSpacing/>
        <w:rPr>
          <w:rFonts w:ascii="Courier New" w:hAnsi="Courier New" w:cs="Courier New"/>
          <w:sz w:val="24"/>
          <w:szCs w:val="24"/>
        </w:rPr>
      </w:pPr>
      <w:r>
        <w:rPr>
          <w:rFonts w:ascii="Courier New" w:hAnsi="Courier New" w:cs="Courier New"/>
          <w:sz w:val="24"/>
          <w:szCs w:val="24"/>
        </w:rPr>
        <w:t xml:space="preserve">    Yukarıda belirtmiş olduğumuz prensiplere ek olarak önemli bir hususa da de</w:t>
      </w:r>
      <w:r w:rsidR="00537120">
        <w:rPr>
          <w:rFonts w:ascii="Courier New" w:hAnsi="Courier New" w:cs="Courier New"/>
          <w:sz w:val="24"/>
          <w:szCs w:val="24"/>
        </w:rPr>
        <w:t>ğ</w:t>
      </w:r>
      <w:r>
        <w:rPr>
          <w:rFonts w:ascii="Courier New" w:hAnsi="Courier New" w:cs="Courier New"/>
          <w:sz w:val="24"/>
          <w:szCs w:val="24"/>
        </w:rPr>
        <w:t xml:space="preserve">inmekte yarar görürüz. </w:t>
      </w:r>
    </w:p>
    <w:p w:rsidR="00562757" w:rsidRDefault="00562757" w:rsidP="00791420">
      <w:pPr>
        <w:spacing w:line="240" w:lineRule="auto"/>
        <w:contextualSpacing/>
        <w:rPr>
          <w:rFonts w:ascii="Courier New" w:hAnsi="Courier New" w:cs="Courier New"/>
          <w:sz w:val="24"/>
          <w:szCs w:val="24"/>
        </w:rPr>
      </w:pPr>
    </w:p>
    <w:p w:rsidR="00763B96" w:rsidRDefault="00A21709" w:rsidP="00320F8A">
      <w:pPr>
        <w:spacing w:line="360" w:lineRule="auto"/>
        <w:contextualSpacing/>
        <w:rPr>
          <w:rFonts w:ascii="Courier New" w:hAnsi="Courier New" w:cs="Courier New"/>
          <w:sz w:val="24"/>
          <w:szCs w:val="24"/>
        </w:rPr>
      </w:pPr>
      <w:r>
        <w:rPr>
          <w:rFonts w:ascii="Courier New" w:hAnsi="Courier New" w:cs="Courier New"/>
          <w:sz w:val="24"/>
          <w:szCs w:val="24"/>
        </w:rPr>
        <w:t xml:space="preserve">    Mahkemelerin teminat koşullarının belirlemede çok geniş takdir yetkileri bulunmaktadır, </w:t>
      </w:r>
      <w:r w:rsidR="00FE6CDA">
        <w:rPr>
          <w:rFonts w:ascii="Courier New" w:hAnsi="Courier New" w:cs="Courier New"/>
          <w:sz w:val="24"/>
          <w:szCs w:val="24"/>
        </w:rPr>
        <w:t>Alt</w:t>
      </w:r>
      <w:r>
        <w:rPr>
          <w:rFonts w:ascii="Courier New" w:hAnsi="Courier New" w:cs="Courier New"/>
          <w:sz w:val="24"/>
          <w:szCs w:val="24"/>
        </w:rPr>
        <w:t xml:space="preserve"> Mahkeme takdir yetkisini veya inisiyatifini kullanırken ilkesel bir hata yapmadığı veya istisnai bir neden bulunmadığı sürece Yargıtay </w:t>
      </w:r>
      <w:r w:rsidR="00FE6CDA">
        <w:rPr>
          <w:rFonts w:ascii="Courier New" w:hAnsi="Courier New" w:cs="Courier New"/>
          <w:sz w:val="24"/>
          <w:szCs w:val="24"/>
        </w:rPr>
        <w:t xml:space="preserve">Alt Mahkemelere </w:t>
      </w:r>
      <w:r>
        <w:rPr>
          <w:rFonts w:ascii="Courier New" w:hAnsi="Courier New" w:cs="Courier New"/>
          <w:sz w:val="24"/>
          <w:szCs w:val="24"/>
        </w:rPr>
        <w:t>müdahale etmem</w:t>
      </w:r>
      <w:r w:rsidR="00772654">
        <w:rPr>
          <w:rFonts w:ascii="Courier New" w:hAnsi="Courier New" w:cs="Courier New"/>
          <w:sz w:val="24"/>
          <w:szCs w:val="24"/>
        </w:rPr>
        <w:t>e</w:t>
      </w:r>
      <w:r>
        <w:rPr>
          <w:rFonts w:ascii="Courier New" w:hAnsi="Courier New" w:cs="Courier New"/>
          <w:sz w:val="24"/>
          <w:szCs w:val="24"/>
        </w:rPr>
        <w:t>yi tercih eder.</w:t>
      </w:r>
    </w:p>
    <w:p w:rsidR="007E535E" w:rsidRDefault="00763B96" w:rsidP="00320F8A">
      <w:pPr>
        <w:spacing w:line="360" w:lineRule="auto"/>
        <w:contextualSpacing/>
        <w:rPr>
          <w:rFonts w:ascii="Courier New" w:hAnsi="Courier New" w:cs="Courier New"/>
          <w:sz w:val="24"/>
          <w:szCs w:val="24"/>
        </w:rPr>
      </w:pPr>
      <w:r w:rsidRPr="00791420">
        <w:rPr>
          <w:rFonts w:ascii="Courier New" w:hAnsi="Courier New" w:cs="Courier New"/>
          <w:b/>
          <w:sz w:val="24"/>
          <w:szCs w:val="24"/>
          <w:u w:val="single"/>
        </w:rPr>
        <w:t>(</w:t>
      </w:r>
      <w:proofErr w:type="spellStart"/>
      <w:r w:rsidR="00772654" w:rsidRPr="00791420">
        <w:rPr>
          <w:rFonts w:ascii="Courier New" w:hAnsi="Courier New" w:cs="Courier New"/>
          <w:b/>
          <w:sz w:val="24"/>
          <w:szCs w:val="24"/>
          <w:u w:val="single"/>
        </w:rPr>
        <w:t>Bk</w:t>
      </w:r>
      <w:r w:rsidR="00791420" w:rsidRPr="00791420">
        <w:rPr>
          <w:rFonts w:ascii="Courier New" w:hAnsi="Courier New" w:cs="Courier New"/>
          <w:b/>
          <w:sz w:val="24"/>
          <w:szCs w:val="24"/>
          <w:u w:val="single"/>
        </w:rPr>
        <w:t>z.</w:t>
      </w:r>
      <w:r w:rsidRPr="00763B96">
        <w:rPr>
          <w:rFonts w:ascii="Courier New" w:hAnsi="Courier New" w:cs="Courier New"/>
          <w:b/>
          <w:sz w:val="24"/>
          <w:szCs w:val="24"/>
          <w:u w:val="single"/>
        </w:rPr>
        <w:t>Lefkios</w:t>
      </w:r>
      <w:proofErr w:type="spellEnd"/>
      <w:r w:rsidRPr="00763B96">
        <w:rPr>
          <w:rFonts w:ascii="Courier New" w:hAnsi="Courier New" w:cs="Courier New"/>
          <w:sz w:val="24"/>
          <w:szCs w:val="24"/>
          <w:u w:val="single"/>
        </w:rPr>
        <w:t xml:space="preserve"> </w:t>
      </w:r>
      <w:proofErr w:type="spellStart"/>
      <w:r w:rsidR="00772654" w:rsidRPr="00763B96">
        <w:rPr>
          <w:rFonts w:ascii="Courier New" w:hAnsi="Courier New" w:cs="Courier New"/>
          <w:b/>
          <w:sz w:val="24"/>
          <w:szCs w:val="24"/>
          <w:u w:val="single"/>
        </w:rPr>
        <w:t>R</w:t>
      </w:r>
      <w:r w:rsidR="00772654" w:rsidRPr="00772654">
        <w:rPr>
          <w:rFonts w:ascii="Courier New" w:hAnsi="Courier New" w:cs="Courier New"/>
          <w:b/>
          <w:sz w:val="24"/>
          <w:szCs w:val="24"/>
          <w:u w:val="single"/>
        </w:rPr>
        <w:t>odosthenous</w:t>
      </w:r>
      <w:proofErr w:type="spellEnd"/>
      <w:r w:rsidR="00772654" w:rsidRPr="00772654">
        <w:rPr>
          <w:rFonts w:ascii="Courier New" w:hAnsi="Courier New" w:cs="Courier New"/>
          <w:b/>
          <w:sz w:val="24"/>
          <w:szCs w:val="24"/>
          <w:u w:val="single"/>
        </w:rPr>
        <w:t xml:space="preserve"> </w:t>
      </w:r>
      <w:proofErr w:type="spellStart"/>
      <w:r w:rsidR="00772654" w:rsidRPr="00772654">
        <w:rPr>
          <w:rFonts w:ascii="Courier New" w:hAnsi="Courier New" w:cs="Courier New"/>
          <w:b/>
          <w:sz w:val="24"/>
          <w:szCs w:val="24"/>
          <w:u w:val="single"/>
        </w:rPr>
        <w:t>and</w:t>
      </w:r>
      <w:proofErr w:type="spellEnd"/>
      <w:r w:rsidR="00772654" w:rsidRPr="00772654">
        <w:rPr>
          <w:rFonts w:ascii="Courier New" w:hAnsi="Courier New" w:cs="Courier New"/>
          <w:b/>
          <w:sz w:val="24"/>
          <w:szCs w:val="24"/>
          <w:u w:val="single"/>
        </w:rPr>
        <w:t xml:space="preserve"> </w:t>
      </w:r>
      <w:proofErr w:type="spellStart"/>
      <w:r w:rsidR="00772654" w:rsidRPr="00772654">
        <w:rPr>
          <w:rFonts w:ascii="Courier New" w:hAnsi="Courier New" w:cs="Courier New"/>
          <w:b/>
          <w:sz w:val="24"/>
          <w:szCs w:val="24"/>
          <w:u w:val="single"/>
        </w:rPr>
        <w:t>Another</w:t>
      </w:r>
      <w:proofErr w:type="spellEnd"/>
      <w:r w:rsidR="00772654" w:rsidRPr="00772654">
        <w:rPr>
          <w:rFonts w:ascii="Courier New" w:hAnsi="Courier New" w:cs="Courier New"/>
          <w:b/>
          <w:sz w:val="24"/>
          <w:szCs w:val="24"/>
          <w:u w:val="single"/>
        </w:rPr>
        <w:t xml:space="preserve"> v The Police (1961)CLR </w:t>
      </w:r>
      <w:r w:rsidR="00772654">
        <w:rPr>
          <w:rFonts w:ascii="Courier New" w:hAnsi="Courier New" w:cs="Courier New"/>
          <w:b/>
          <w:sz w:val="24"/>
          <w:szCs w:val="24"/>
          <w:u w:val="single"/>
        </w:rPr>
        <w:t>)</w:t>
      </w:r>
      <w:r w:rsidR="00A21709">
        <w:rPr>
          <w:rFonts w:ascii="Courier New" w:hAnsi="Courier New" w:cs="Courier New"/>
          <w:sz w:val="24"/>
          <w:szCs w:val="24"/>
        </w:rPr>
        <w:t xml:space="preserve">    </w:t>
      </w:r>
    </w:p>
    <w:p w:rsidR="00772654" w:rsidRDefault="00772654" w:rsidP="00791420">
      <w:pPr>
        <w:spacing w:line="240" w:lineRule="auto"/>
        <w:contextualSpacing/>
        <w:rPr>
          <w:rFonts w:ascii="Courier New" w:hAnsi="Courier New" w:cs="Courier New"/>
          <w:sz w:val="24"/>
          <w:szCs w:val="24"/>
        </w:rPr>
      </w:pPr>
    </w:p>
    <w:p w:rsidR="00691F32" w:rsidRDefault="00FA4689" w:rsidP="00320F8A">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3C557D">
        <w:rPr>
          <w:rFonts w:ascii="Courier New" w:hAnsi="Courier New" w:cs="Courier New"/>
          <w:sz w:val="24"/>
          <w:szCs w:val="24"/>
        </w:rPr>
        <w:t xml:space="preserve">  </w:t>
      </w:r>
      <w:r w:rsidR="004C63DC" w:rsidRPr="009E58FE">
        <w:rPr>
          <w:rFonts w:ascii="Courier New" w:hAnsi="Courier New" w:cs="Courier New"/>
          <w:sz w:val="24"/>
          <w:szCs w:val="24"/>
        </w:rPr>
        <w:t xml:space="preserve">Bu esaslar çerçevesinde, Alt Mahkemenin </w:t>
      </w:r>
      <w:r w:rsidR="00B231AB">
        <w:rPr>
          <w:rFonts w:ascii="Courier New" w:hAnsi="Courier New" w:cs="Courier New"/>
          <w:sz w:val="24"/>
          <w:szCs w:val="24"/>
        </w:rPr>
        <w:t xml:space="preserve">Zanlı No.2 ile ilgili </w:t>
      </w:r>
      <w:r w:rsidR="004C63DC" w:rsidRPr="009E58FE">
        <w:rPr>
          <w:rFonts w:ascii="Courier New" w:hAnsi="Courier New" w:cs="Courier New"/>
          <w:sz w:val="24"/>
          <w:szCs w:val="24"/>
        </w:rPr>
        <w:t xml:space="preserve">verdiği tutukluluk emrini </w:t>
      </w:r>
      <w:r w:rsidR="003D0BBF">
        <w:rPr>
          <w:rFonts w:ascii="Courier New" w:hAnsi="Courier New" w:cs="Courier New"/>
          <w:sz w:val="24"/>
          <w:szCs w:val="24"/>
        </w:rPr>
        <w:t xml:space="preserve">incelerken </w:t>
      </w:r>
      <w:r w:rsidR="00892EA7">
        <w:rPr>
          <w:rFonts w:ascii="Courier New" w:hAnsi="Courier New" w:cs="Courier New"/>
          <w:sz w:val="24"/>
          <w:szCs w:val="24"/>
        </w:rPr>
        <w:t>yukarıda belirtmiş olduğumuz teste konu kriterler</w:t>
      </w:r>
      <w:r w:rsidR="003D0BBF">
        <w:rPr>
          <w:rFonts w:ascii="Courier New" w:hAnsi="Courier New" w:cs="Courier New"/>
          <w:sz w:val="24"/>
          <w:szCs w:val="24"/>
        </w:rPr>
        <w:t>i</w:t>
      </w:r>
      <w:r w:rsidR="00892EA7">
        <w:rPr>
          <w:rFonts w:ascii="Courier New" w:hAnsi="Courier New" w:cs="Courier New"/>
          <w:sz w:val="24"/>
          <w:szCs w:val="24"/>
        </w:rPr>
        <w:t xml:space="preserve"> sırasıyle</w:t>
      </w:r>
      <w:r w:rsidR="003D0BBF">
        <w:rPr>
          <w:rFonts w:ascii="Courier New" w:hAnsi="Courier New" w:cs="Courier New"/>
          <w:sz w:val="24"/>
          <w:szCs w:val="24"/>
        </w:rPr>
        <w:t xml:space="preserve"> </w:t>
      </w:r>
      <w:r w:rsidR="00C60566">
        <w:rPr>
          <w:rFonts w:ascii="Courier New" w:hAnsi="Courier New" w:cs="Courier New"/>
          <w:sz w:val="24"/>
          <w:szCs w:val="24"/>
        </w:rPr>
        <w:t>irdeleyeceğiz.</w:t>
      </w:r>
      <w:r w:rsidR="003D0BBF">
        <w:rPr>
          <w:rFonts w:ascii="Courier New" w:hAnsi="Courier New" w:cs="Courier New"/>
          <w:sz w:val="24"/>
          <w:szCs w:val="24"/>
        </w:rPr>
        <w:t xml:space="preserve"> </w:t>
      </w:r>
    </w:p>
    <w:p w:rsidR="00791420" w:rsidRDefault="00791420" w:rsidP="00320F8A">
      <w:pPr>
        <w:spacing w:line="360" w:lineRule="auto"/>
        <w:contextualSpacing/>
        <w:rPr>
          <w:rFonts w:ascii="Courier New" w:hAnsi="Courier New" w:cs="Courier New"/>
          <w:sz w:val="24"/>
          <w:szCs w:val="24"/>
        </w:rPr>
      </w:pPr>
    </w:p>
    <w:p w:rsidR="00402B9C" w:rsidRDefault="00892EA7" w:rsidP="00320F8A">
      <w:pPr>
        <w:spacing w:line="360" w:lineRule="auto"/>
        <w:contextualSpacing/>
        <w:rPr>
          <w:rFonts w:ascii="Courier New" w:hAnsi="Courier New" w:cs="Courier New"/>
          <w:sz w:val="24"/>
          <w:szCs w:val="24"/>
        </w:rPr>
      </w:pPr>
      <w:r>
        <w:rPr>
          <w:rFonts w:ascii="Courier New" w:hAnsi="Courier New" w:cs="Courier New"/>
          <w:sz w:val="24"/>
          <w:szCs w:val="24"/>
        </w:rPr>
        <w:lastRenderedPageBreak/>
        <w:t>1.</w:t>
      </w:r>
      <w:r w:rsidRPr="00892EA7">
        <w:rPr>
          <w:rFonts w:ascii="Courier New" w:hAnsi="Courier New" w:cs="Courier New"/>
          <w:sz w:val="24"/>
          <w:szCs w:val="24"/>
          <w:u w:val="single"/>
        </w:rPr>
        <w:t>İ</w:t>
      </w:r>
      <w:r w:rsidR="002403C9">
        <w:rPr>
          <w:rFonts w:ascii="Courier New" w:hAnsi="Courier New" w:cs="Courier New"/>
          <w:sz w:val="24"/>
          <w:szCs w:val="24"/>
          <w:u w:val="single"/>
        </w:rPr>
        <w:t xml:space="preserve">thamın </w:t>
      </w:r>
      <w:proofErr w:type="gramStart"/>
      <w:r w:rsidR="002403C9">
        <w:rPr>
          <w:rFonts w:ascii="Courier New" w:hAnsi="Courier New" w:cs="Courier New"/>
          <w:sz w:val="24"/>
          <w:szCs w:val="24"/>
          <w:u w:val="single"/>
        </w:rPr>
        <w:t>nevi</w:t>
      </w:r>
      <w:r w:rsidR="002403C9" w:rsidRPr="002403C9">
        <w:rPr>
          <w:rFonts w:ascii="Courier New" w:hAnsi="Courier New" w:cs="Courier New"/>
          <w:sz w:val="24"/>
          <w:szCs w:val="24"/>
        </w:rPr>
        <w:t xml:space="preserve"> </w:t>
      </w:r>
      <w:r w:rsidRPr="00691F32">
        <w:rPr>
          <w:rFonts w:ascii="Courier New" w:hAnsi="Courier New" w:cs="Courier New"/>
          <w:sz w:val="24"/>
          <w:szCs w:val="24"/>
        </w:rPr>
        <w:t>:</w:t>
      </w:r>
      <w:proofErr w:type="gramEnd"/>
    </w:p>
    <w:p w:rsidR="00537120" w:rsidRDefault="00537120" w:rsidP="00320F8A">
      <w:pPr>
        <w:spacing w:line="360" w:lineRule="auto"/>
        <w:contextualSpacing/>
        <w:rPr>
          <w:rFonts w:ascii="Courier New" w:hAnsi="Courier New" w:cs="Courier New"/>
          <w:sz w:val="24"/>
          <w:szCs w:val="24"/>
        </w:rPr>
      </w:pPr>
    </w:p>
    <w:p w:rsidR="00992401" w:rsidRDefault="00402B9C" w:rsidP="00320F8A">
      <w:pPr>
        <w:spacing w:line="360" w:lineRule="auto"/>
        <w:contextualSpacing/>
        <w:rPr>
          <w:rFonts w:ascii="Courier New" w:hAnsi="Courier New" w:cs="Courier New"/>
          <w:sz w:val="24"/>
          <w:szCs w:val="24"/>
        </w:rPr>
      </w:pPr>
      <w:r>
        <w:rPr>
          <w:rFonts w:ascii="Courier New" w:hAnsi="Courier New" w:cs="Courier New"/>
          <w:sz w:val="24"/>
          <w:szCs w:val="24"/>
        </w:rPr>
        <w:t xml:space="preserve">     Alt Mahkeme</w:t>
      </w:r>
      <w:r w:rsidR="001C71EF">
        <w:rPr>
          <w:rFonts w:ascii="Courier New" w:hAnsi="Courier New" w:cs="Courier New"/>
          <w:sz w:val="24"/>
          <w:szCs w:val="24"/>
        </w:rPr>
        <w:t>,</w:t>
      </w:r>
      <w:r>
        <w:rPr>
          <w:rFonts w:ascii="Courier New" w:hAnsi="Courier New" w:cs="Courier New"/>
          <w:sz w:val="24"/>
          <w:szCs w:val="24"/>
        </w:rPr>
        <w:t xml:space="preserve"> </w:t>
      </w:r>
      <w:r w:rsidR="00042DDD">
        <w:rPr>
          <w:rFonts w:ascii="Courier New" w:hAnsi="Courier New" w:cs="Courier New"/>
          <w:sz w:val="24"/>
          <w:szCs w:val="24"/>
        </w:rPr>
        <w:t>Z</w:t>
      </w:r>
      <w:r>
        <w:rPr>
          <w:rFonts w:ascii="Courier New" w:hAnsi="Courier New" w:cs="Courier New"/>
          <w:sz w:val="24"/>
          <w:szCs w:val="24"/>
        </w:rPr>
        <w:t>anlılar aleyhine yürütülen tahkikata konu resmi evrak sahteleme, sahtelenmiş resmi evrağı tedavüle sürme sahte evrak düzenleme,</w:t>
      </w:r>
      <w:r w:rsidR="00562757">
        <w:rPr>
          <w:rFonts w:ascii="Courier New" w:hAnsi="Courier New" w:cs="Courier New"/>
          <w:sz w:val="24"/>
          <w:szCs w:val="24"/>
        </w:rPr>
        <w:t xml:space="preserve"> </w:t>
      </w:r>
      <w:r>
        <w:rPr>
          <w:rFonts w:ascii="Courier New" w:hAnsi="Courier New" w:cs="Courier New"/>
          <w:sz w:val="24"/>
          <w:szCs w:val="24"/>
        </w:rPr>
        <w:t>tedavüle sürme, sahte bir davranışla</w:t>
      </w:r>
    </w:p>
    <w:p w:rsidR="00892EA7" w:rsidRDefault="00402B9C" w:rsidP="00320F8A">
      <w:pPr>
        <w:spacing w:line="360" w:lineRule="auto"/>
        <w:contextualSpacing/>
        <w:rPr>
          <w:rFonts w:ascii="Courier New" w:hAnsi="Courier New" w:cs="Courier New"/>
          <w:sz w:val="24"/>
          <w:szCs w:val="24"/>
        </w:rPr>
      </w:pPr>
      <w:r>
        <w:rPr>
          <w:rFonts w:ascii="Courier New" w:hAnsi="Courier New" w:cs="Courier New"/>
          <w:sz w:val="24"/>
          <w:szCs w:val="24"/>
        </w:rPr>
        <w:t>kayıt sağlama ve sahtek</w:t>
      </w:r>
      <w:r w:rsidR="00791420">
        <w:rPr>
          <w:rFonts w:ascii="Courier New" w:hAnsi="Courier New" w:cs="Courier New"/>
          <w:sz w:val="24"/>
          <w:szCs w:val="24"/>
        </w:rPr>
        <w:t>â</w:t>
      </w:r>
      <w:r>
        <w:rPr>
          <w:rFonts w:ascii="Courier New" w:hAnsi="Courier New" w:cs="Courier New"/>
          <w:sz w:val="24"/>
          <w:szCs w:val="24"/>
        </w:rPr>
        <w:t>rlıkla mal temini suçların</w:t>
      </w:r>
      <w:r w:rsidR="00E86C2C">
        <w:rPr>
          <w:rFonts w:ascii="Courier New" w:hAnsi="Courier New" w:cs="Courier New"/>
          <w:sz w:val="24"/>
          <w:szCs w:val="24"/>
        </w:rPr>
        <w:t>ın müebbet hapis cezası taşıyan oldukça ciddi suçlar olduğunu</w:t>
      </w:r>
      <w:r w:rsidR="00892EA7">
        <w:rPr>
          <w:rFonts w:ascii="Courier New" w:hAnsi="Courier New" w:cs="Courier New"/>
          <w:sz w:val="24"/>
          <w:szCs w:val="24"/>
        </w:rPr>
        <w:t xml:space="preserve"> belirtti.</w:t>
      </w:r>
    </w:p>
    <w:p w:rsidR="00537120" w:rsidRDefault="00537120" w:rsidP="00320F8A">
      <w:pPr>
        <w:spacing w:line="360" w:lineRule="auto"/>
        <w:contextualSpacing/>
        <w:rPr>
          <w:rFonts w:ascii="Courier New" w:hAnsi="Courier New" w:cs="Courier New"/>
          <w:sz w:val="24"/>
          <w:szCs w:val="24"/>
        </w:rPr>
      </w:pPr>
    </w:p>
    <w:p w:rsidR="00691F32" w:rsidRDefault="00892EA7" w:rsidP="00320F8A">
      <w:pPr>
        <w:spacing w:line="360" w:lineRule="auto"/>
        <w:contextualSpacing/>
        <w:rPr>
          <w:rFonts w:ascii="Courier New" w:hAnsi="Courier New" w:cs="Courier New"/>
          <w:sz w:val="24"/>
          <w:szCs w:val="24"/>
        </w:rPr>
      </w:pPr>
      <w:r>
        <w:rPr>
          <w:rFonts w:ascii="Courier New" w:hAnsi="Courier New" w:cs="Courier New"/>
          <w:sz w:val="24"/>
          <w:szCs w:val="24"/>
        </w:rPr>
        <w:t xml:space="preserve">    </w:t>
      </w:r>
      <w:proofErr w:type="gramStart"/>
      <w:r w:rsidRPr="00691A63">
        <w:rPr>
          <w:rFonts w:ascii="Courier New" w:hAnsi="Courier New" w:cs="Courier New"/>
          <w:sz w:val="24"/>
          <w:szCs w:val="24"/>
        </w:rPr>
        <w:t>Zanlı No.2</w:t>
      </w:r>
      <w:r w:rsidR="00042DDD">
        <w:rPr>
          <w:rFonts w:ascii="Courier New" w:hAnsi="Courier New" w:cs="Courier New"/>
          <w:sz w:val="24"/>
          <w:szCs w:val="24"/>
        </w:rPr>
        <w:t>,</w:t>
      </w:r>
      <w:r w:rsidRPr="00691A63">
        <w:rPr>
          <w:rFonts w:ascii="Courier New" w:hAnsi="Courier New" w:cs="Courier New"/>
          <w:sz w:val="24"/>
          <w:szCs w:val="24"/>
        </w:rPr>
        <w:t xml:space="preserve"> </w:t>
      </w:r>
      <w:r>
        <w:rPr>
          <w:rFonts w:ascii="Courier New" w:hAnsi="Courier New" w:cs="Courier New"/>
          <w:sz w:val="24"/>
          <w:szCs w:val="24"/>
        </w:rPr>
        <w:t>Zanlı No.1 ve Zanlı No.3</w:t>
      </w:r>
      <w:r w:rsidR="00A21B37">
        <w:rPr>
          <w:rFonts w:ascii="Courier New" w:hAnsi="Courier New" w:cs="Courier New"/>
          <w:sz w:val="24"/>
          <w:szCs w:val="24"/>
        </w:rPr>
        <w:t xml:space="preserve"> </w:t>
      </w:r>
      <w:r>
        <w:rPr>
          <w:rFonts w:ascii="Courier New" w:hAnsi="Courier New" w:cs="Courier New"/>
          <w:sz w:val="24"/>
          <w:szCs w:val="24"/>
        </w:rPr>
        <w:t xml:space="preserve">aleyhindeki </w:t>
      </w:r>
      <w:r w:rsidR="00537120">
        <w:rPr>
          <w:rFonts w:ascii="Courier New" w:hAnsi="Courier New" w:cs="Courier New"/>
          <w:sz w:val="24"/>
          <w:szCs w:val="24"/>
        </w:rPr>
        <w:t xml:space="preserve">tahkikat ve </w:t>
      </w:r>
      <w:r>
        <w:rPr>
          <w:rFonts w:ascii="Courier New" w:hAnsi="Courier New" w:cs="Courier New"/>
          <w:sz w:val="24"/>
          <w:szCs w:val="24"/>
        </w:rPr>
        <w:t>ithamlar Fasıl 154 Ceza Yasası</w:t>
      </w:r>
      <w:r w:rsidR="00791420">
        <w:rPr>
          <w:rFonts w:ascii="Courier New" w:hAnsi="Courier New" w:cs="Courier New"/>
          <w:sz w:val="24"/>
          <w:szCs w:val="24"/>
        </w:rPr>
        <w:t>’</w:t>
      </w:r>
      <w:r>
        <w:rPr>
          <w:rFonts w:ascii="Courier New" w:hAnsi="Courier New" w:cs="Courier New"/>
          <w:sz w:val="24"/>
          <w:szCs w:val="24"/>
        </w:rPr>
        <w:t>nın 331</w:t>
      </w:r>
      <w:r w:rsidR="00791420">
        <w:rPr>
          <w:rFonts w:ascii="Courier New" w:hAnsi="Courier New" w:cs="Courier New"/>
          <w:sz w:val="24"/>
          <w:szCs w:val="24"/>
        </w:rPr>
        <w:t>.</w:t>
      </w:r>
      <w:r w:rsidR="00042DDD">
        <w:rPr>
          <w:rFonts w:ascii="Courier New" w:hAnsi="Courier New" w:cs="Courier New"/>
          <w:sz w:val="24"/>
          <w:szCs w:val="24"/>
        </w:rPr>
        <w:t xml:space="preserve"> </w:t>
      </w:r>
      <w:r>
        <w:rPr>
          <w:rFonts w:ascii="Courier New" w:hAnsi="Courier New" w:cs="Courier New"/>
          <w:sz w:val="24"/>
          <w:szCs w:val="24"/>
        </w:rPr>
        <w:t>333</w:t>
      </w:r>
      <w:r w:rsidR="00791420">
        <w:rPr>
          <w:rFonts w:ascii="Courier New" w:hAnsi="Courier New" w:cs="Courier New"/>
          <w:sz w:val="24"/>
          <w:szCs w:val="24"/>
        </w:rPr>
        <w:t>.</w:t>
      </w:r>
      <w:r w:rsidR="00042DDD">
        <w:rPr>
          <w:rFonts w:ascii="Courier New" w:hAnsi="Courier New" w:cs="Courier New"/>
          <w:sz w:val="24"/>
          <w:szCs w:val="24"/>
        </w:rPr>
        <w:t xml:space="preserve"> </w:t>
      </w:r>
      <w:r>
        <w:rPr>
          <w:rFonts w:ascii="Courier New" w:hAnsi="Courier New" w:cs="Courier New"/>
          <w:sz w:val="24"/>
          <w:szCs w:val="24"/>
        </w:rPr>
        <w:t>334</w:t>
      </w:r>
      <w:r w:rsidR="00791420">
        <w:rPr>
          <w:rFonts w:ascii="Courier New" w:hAnsi="Courier New" w:cs="Courier New"/>
          <w:sz w:val="24"/>
          <w:szCs w:val="24"/>
        </w:rPr>
        <w:t>.</w:t>
      </w:r>
      <w:r w:rsidR="00042DDD">
        <w:rPr>
          <w:rFonts w:ascii="Courier New" w:hAnsi="Courier New" w:cs="Courier New"/>
          <w:sz w:val="24"/>
          <w:szCs w:val="24"/>
        </w:rPr>
        <w:t xml:space="preserve"> </w:t>
      </w:r>
      <w:r>
        <w:rPr>
          <w:rFonts w:ascii="Courier New" w:hAnsi="Courier New" w:cs="Courier New"/>
          <w:sz w:val="24"/>
          <w:szCs w:val="24"/>
        </w:rPr>
        <w:t>336</w:t>
      </w:r>
      <w:r w:rsidR="00791420">
        <w:rPr>
          <w:rFonts w:ascii="Courier New" w:hAnsi="Courier New" w:cs="Courier New"/>
          <w:sz w:val="24"/>
          <w:szCs w:val="24"/>
        </w:rPr>
        <w:t>.</w:t>
      </w:r>
      <w:r w:rsidR="00042DDD">
        <w:rPr>
          <w:rFonts w:ascii="Courier New" w:hAnsi="Courier New" w:cs="Courier New"/>
          <w:sz w:val="24"/>
          <w:szCs w:val="24"/>
        </w:rPr>
        <w:t xml:space="preserve"> </w:t>
      </w:r>
      <w:r>
        <w:rPr>
          <w:rFonts w:ascii="Courier New" w:hAnsi="Courier New" w:cs="Courier New"/>
          <w:sz w:val="24"/>
          <w:szCs w:val="24"/>
        </w:rPr>
        <w:t>337</w:t>
      </w:r>
      <w:r w:rsidR="00791420">
        <w:rPr>
          <w:rFonts w:ascii="Courier New" w:hAnsi="Courier New" w:cs="Courier New"/>
          <w:sz w:val="24"/>
          <w:szCs w:val="24"/>
        </w:rPr>
        <w:t>.</w:t>
      </w:r>
      <w:r>
        <w:rPr>
          <w:rFonts w:ascii="Courier New" w:hAnsi="Courier New" w:cs="Courier New"/>
          <w:sz w:val="24"/>
          <w:szCs w:val="24"/>
        </w:rPr>
        <w:t xml:space="preserve"> ve 339</w:t>
      </w:r>
      <w:r w:rsidR="00791420">
        <w:rPr>
          <w:rFonts w:ascii="Courier New" w:hAnsi="Courier New" w:cs="Courier New"/>
          <w:sz w:val="24"/>
          <w:szCs w:val="24"/>
        </w:rPr>
        <w:t>.</w:t>
      </w:r>
      <w:r>
        <w:rPr>
          <w:rFonts w:ascii="Courier New" w:hAnsi="Courier New" w:cs="Courier New"/>
          <w:sz w:val="24"/>
          <w:szCs w:val="24"/>
        </w:rPr>
        <w:t xml:space="preserve"> maddeleri altında resmi evrak sahteleme,</w:t>
      </w:r>
      <w:r w:rsidR="007E5C6A">
        <w:rPr>
          <w:rFonts w:ascii="Courier New" w:hAnsi="Courier New" w:cs="Courier New"/>
          <w:sz w:val="24"/>
          <w:szCs w:val="24"/>
        </w:rPr>
        <w:t xml:space="preserve"> </w:t>
      </w:r>
      <w:r>
        <w:rPr>
          <w:rFonts w:ascii="Courier New" w:hAnsi="Courier New" w:cs="Courier New"/>
          <w:sz w:val="24"/>
          <w:szCs w:val="24"/>
        </w:rPr>
        <w:t>sahtelenmiş resmi evrağı tedavüle sürme,</w:t>
      </w:r>
      <w:r w:rsidR="007E5C6A">
        <w:rPr>
          <w:rFonts w:ascii="Courier New" w:hAnsi="Courier New" w:cs="Courier New"/>
          <w:sz w:val="24"/>
          <w:szCs w:val="24"/>
        </w:rPr>
        <w:t xml:space="preserve"> </w:t>
      </w:r>
      <w:r>
        <w:rPr>
          <w:rFonts w:ascii="Courier New" w:hAnsi="Courier New" w:cs="Courier New"/>
          <w:sz w:val="24"/>
          <w:szCs w:val="24"/>
        </w:rPr>
        <w:t>sahte evrak düzenleme,</w:t>
      </w:r>
      <w:r w:rsidR="007E5C6A">
        <w:rPr>
          <w:rFonts w:ascii="Courier New" w:hAnsi="Courier New" w:cs="Courier New"/>
          <w:sz w:val="24"/>
          <w:szCs w:val="24"/>
        </w:rPr>
        <w:t xml:space="preserve"> </w:t>
      </w:r>
      <w:r>
        <w:rPr>
          <w:rFonts w:ascii="Courier New" w:hAnsi="Courier New" w:cs="Courier New"/>
          <w:sz w:val="24"/>
          <w:szCs w:val="24"/>
        </w:rPr>
        <w:t>tedavüle sürme, sahte bir davranışla kayıt sağla</w:t>
      </w:r>
      <w:r w:rsidR="00537120">
        <w:rPr>
          <w:rFonts w:ascii="Courier New" w:hAnsi="Courier New" w:cs="Courier New"/>
          <w:sz w:val="24"/>
          <w:szCs w:val="24"/>
        </w:rPr>
        <w:t>ma ve sahtek</w:t>
      </w:r>
      <w:r w:rsidR="00791420">
        <w:rPr>
          <w:rFonts w:ascii="Courier New" w:hAnsi="Courier New" w:cs="Courier New"/>
          <w:sz w:val="24"/>
          <w:szCs w:val="24"/>
        </w:rPr>
        <w:t>â</w:t>
      </w:r>
      <w:r w:rsidR="00537120">
        <w:rPr>
          <w:rFonts w:ascii="Courier New" w:hAnsi="Courier New" w:cs="Courier New"/>
          <w:sz w:val="24"/>
          <w:szCs w:val="24"/>
        </w:rPr>
        <w:t>rlıkla mal temini suçları</w:t>
      </w:r>
      <w:r w:rsidR="001C5295">
        <w:rPr>
          <w:rFonts w:ascii="Courier New" w:hAnsi="Courier New" w:cs="Courier New"/>
          <w:sz w:val="24"/>
          <w:szCs w:val="24"/>
        </w:rPr>
        <w:t xml:space="preserve"> Ağır Ceza Mahkemesinin yetkisine giren ve </w:t>
      </w:r>
      <w:r w:rsidR="00FD46AC">
        <w:rPr>
          <w:rFonts w:ascii="Courier New" w:hAnsi="Courier New" w:cs="Courier New"/>
          <w:sz w:val="24"/>
          <w:szCs w:val="24"/>
        </w:rPr>
        <w:t>müebbet</w:t>
      </w:r>
      <w:r w:rsidR="001C5295">
        <w:rPr>
          <w:rFonts w:ascii="Courier New" w:hAnsi="Courier New" w:cs="Courier New"/>
          <w:sz w:val="24"/>
          <w:szCs w:val="24"/>
        </w:rPr>
        <w:t xml:space="preserve"> hapis cezası ile cezalan</w:t>
      </w:r>
      <w:r w:rsidR="00FD46AC">
        <w:rPr>
          <w:rFonts w:ascii="Courier New" w:hAnsi="Courier New" w:cs="Courier New"/>
          <w:sz w:val="24"/>
          <w:szCs w:val="24"/>
        </w:rPr>
        <w:t>dırılabilen çok ciddi suçlardır</w:t>
      </w:r>
      <w:r w:rsidR="001C5295">
        <w:rPr>
          <w:rFonts w:ascii="Courier New" w:hAnsi="Courier New" w:cs="Courier New"/>
          <w:sz w:val="24"/>
          <w:szCs w:val="24"/>
        </w:rPr>
        <w:t>.</w:t>
      </w:r>
      <w:r w:rsidR="00DF54D3">
        <w:rPr>
          <w:rFonts w:ascii="Courier New" w:hAnsi="Courier New" w:cs="Courier New"/>
          <w:sz w:val="24"/>
          <w:szCs w:val="24"/>
        </w:rPr>
        <w:t xml:space="preserve"> </w:t>
      </w:r>
      <w:proofErr w:type="gramEnd"/>
      <w:r w:rsidR="007E5C6A">
        <w:rPr>
          <w:rFonts w:ascii="Courier New" w:hAnsi="Courier New" w:cs="Courier New"/>
          <w:sz w:val="24"/>
          <w:szCs w:val="24"/>
        </w:rPr>
        <w:t>Z</w:t>
      </w:r>
      <w:r w:rsidR="00DF54D3">
        <w:rPr>
          <w:rFonts w:ascii="Courier New" w:hAnsi="Courier New" w:cs="Courier New"/>
          <w:sz w:val="24"/>
          <w:szCs w:val="24"/>
        </w:rPr>
        <w:t xml:space="preserve">anlı </w:t>
      </w:r>
      <w:r w:rsidR="00791420">
        <w:rPr>
          <w:rFonts w:ascii="Courier New" w:hAnsi="Courier New" w:cs="Courier New"/>
          <w:sz w:val="24"/>
          <w:szCs w:val="24"/>
        </w:rPr>
        <w:t>A</w:t>
      </w:r>
      <w:r w:rsidR="00DF54D3">
        <w:rPr>
          <w:rFonts w:ascii="Courier New" w:hAnsi="Courier New" w:cs="Courier New"/>
          <w:sz w:val="24"/>
          <w:szCs w:val="24"/>
        </w:rPr>
        <w:t>vukatının e</w:t>
      </w:r>
      <w:r w:rsidR="00A21B37">
        <w:rPr>
          <w:rFonts w:ascii="Courier New" w:hAnsi="Courier New" w:cs="Courier New"/>
          <w:sz w:val="24"/>
          <w:szCs w:val="24"/>
        </w:rPr>
        <w:t>sas ya</w:t>
      </w:r>
      <w:r w:rsidR="00DF54D3">
        <w:rPr>
          <w:rFonts w:ascii="Courier New" w:hAnsi="Courier New" w:cs="Courier New"/>
          <w:sz w:val="24"/>
          <w:szCs w:val="24"/>
        </w:rPr>
        <w:t>kınması</w:t>
      </w:r>
      <w:r w:rsidR="00791420">
        <w:rPr>
          <w:rFonts w:ascii="Courier New" w:hAnsi="Courier New" w:cs="Courier New"/>
          <w:sz w:val="24"/>
          <w:szCs w:val="24"/>
        </w:rPr>
        <w:t>,</w:t>
      </w:r>
      <w:r w:rsidR="00DF54D3">
        <w:rPr>
          <w:rFonts w:ascii="Courier New" w:hAnsi="Courier New" w:cs="Courier New"/>
          <w:sz w:val="24"/>
          <w:szCs w:val="24"/>
        </w:rPr>
        <w:t xml:space="preserve"> </w:t>
      </w:r>
      <w:r w:rsidR="007E5C6A">
        <w:rPr>
          <w:rFonts w:ascii="Courier New" w:hAnsi="Courier New" w:cs="Courier New"/>
          <w:sz w:val="24"/>
          <w:szCs w:val="24"/>
        </w:rPr>
        <w:t>Z</w:t>
      </w:r>
      <w:r w:rsidR="00A21B37">
        <w:rPr>
          <w:rFonts w:ascii="Courier New" w:hAnsi="Courier New" w:cs="Courier New"/>
          <w:sz w:val="24"/>
          <w:szCs w:val="24"/>
        </w:rPr>
        <w:t>anlı No.2</w:t>
      </w:r>
      <w:r w:rsidR="00562757">
        <w:rPr>
          <w:rFonts w:ascii="Courier New" w:hAnsi="Courier New" w:cs="Courier New"/>
          <w:sz w:val="24"/>
          <w:szCs w:val="24"/>
        </w:rPr>
        <w:t>’</w:t>
      </w:r>
      <w:r w:rsidR="00A21B37">
        <w:rPr>
          <w:rFonts w:ascii="Courier New" w:hAnsi="Courier New" w:cs="Courier New"/>
          <w:sz w:val="24"/>
          <w:szCs w:val="24"/>
        </w:rPr>
        <w:t>nin dolandırma niyeti olmadığın</w:t>
      </w:r>
      <w:r w:rsidR="00791420">
        <w:rPr>
          <w:rFonts w:ascii="Courier New" w:hAnsi="Courier New" w:cs="Courier New"/>
          <w:sz w:val="24"/>
          <w:szCs w:val="24"/>
        </w:rPr>
        <w:t>a</w:t>
      </w:r>
      <w:r w:rsidR="00537120">
        <w:rPr>
          <w:rFonts w:ascii="Courier New" w:hAnsi="Courier New" w:cs="Courier New"/>
          <w:sz w:val="24"/>
          <w:szCs w:val="24"/>
        </w:rPr>
        <w:t>,</w:t>
      </w:r>
      <w:r w:rsidR="007E5C6A">
        <w:rPr>
          <w:rFonts w:ascii="Courier New" w:hAnsi="Courier New" w:cs="Courier New"/>
          <w:sz w:val="24"/>
          <w:szCs w:val="24"/>
        </w:rPr>
        <w:t xml:space="preserve"> </w:t>
      </w:r>
      <w:r w:rsidR="00A21B37">
        <w:rPr>
          <w:rFonts w:ascii="Courier New" w:hAnsi="Courier New" w:cs="Courier New"/>
          <w:sz w:val="24"/>
          <w:szCs w:val="24"/>
        </w:rPr>
        <w:t xml:space="preserve">eylemlerinin Ceza Yasası ve özellikle </w:t>
      </w:r>
      <w:r w:rsidR="00537120">
        <w:rPr>
          <w:rFonts w:ascii="Courier New" w:hAnsi="Courier New" w:cs="Courier New"/>
          <w:sz w:val="24"/>
          <w:szCs w:val="24"/>
        </w:rPr>
        <w:t xml:space="preserve">tahkikat ve ithamlara </w:t>
      </w:r>
      <w:r w:rsidR="00A21B37">
        <w:rPr>
          <w:rFonts w:ascii="Courier New" w:hAnsi="Courier New" w:cs="Courier New"/>
          <w:sz w:val="24"/>
          <w:szCs w:val="24"/>
        </w:rPr>
        <w:t>konu suçların kapsamına girmediğin</w:t>
      </w:r>
      <w:r w:rsidR="00691F32">
        <w:rPr>
          <w:rFonts w:ascii="Courier New" w:hAnsi="Courier New" w:cs="Courier New"/>
          <w:sz w:val="24"/>
          <w:szCs w:val="24"/>
        </w:rPr>
        <w:t>e</w:t>
      </w:r>
      <w:r w:rsidR="00791420">
        <w:rPr>
          <w:rFonts w:ascii="Courier New" w:hAnsi="Courier New" w:cs="Courier New"/>
          <w:sz w:val="24"/>
          <w:szCs w:val="24"/>
        </w:rPr>
        <w:t xml:space="preserve"> </w:t>
      </w:r>
      <w:r w:rsidR="00691F32">
        <w:rPr>
          <w:rFonts w:ascii="Courier New" w:hAnsi="Courier New" w:cs="Courier New"/>
          <w:sz w:val="24"/>
          <w:szCs w:val="24"/>
        </w:rPr>
        <w:t>yönelik olduğundan bu iddiaları bir sonraki kr</w:t>
      </w:r>
      <w:r w:rsidR="001C71EF">
        <w:rPr>
          <w:rFonts w:ascii="Courier New" w:hAnsi="Courier New" w:cs="Courier New"/>
          <w:sz w:val="24"/>
          <w:szCs w:val="24"/>
        </w:rPr>
        <w:t>i</w:t>
      </w:r>
      <w:r w:rsidR="00691F32">
        <w:rPr>
          <w:rFonts w:ascii="Courier New" w:hAnsi="Courier New" w:cs="Courier New"/>
          <w:sz w:val="24"/>
          <w:szCs w:val="24"/>
        </w:rPr>
        <w:t>ter başlığı altında inceleyeceğiz.</w:t>
      </w:r>
    </w:p>
    <w:p w:rsidR="003D0BBF" w:rsidRDefault="003D0BBF" w:rsidP="00320F8A">
      <w:pPr>
        <w:spacing w:line="360" w:lineRule="auto"/>
        <w:contextualSpacing/>
        <w:rPr>
          <w:rFonts w:ascii="Courier New" w:hAnsi="Courier New" w:cs="Courier New"/>
          <w:sz w:val="24"/>
          <w:szCs w:val="24"/>
        </w:rPr>
      </w:pPr>
    </w:p>
    <w:p w:rsidR="002403C9" w:rsidRDefault="00691F32" w:rsidP="00320F8A">
      <w:pPr>
        <w:spacing w:line="360" w:lineRule="auto"/>
        <w:contextualSpacing/>
        <w:rPr>
          <w:rFonts w:ascii="Courier New" w:hAnsi="Courier New" w:cs="Courier New"/>
          <w:sz w:val="24"/>
          <w:szCs w:val="24"/>
        </w:rPr>
      </w:pPr>
      <w:r>
        <w:rPr>
          <w:rFonts w:ascii="Courier New" w:hAnsi="Courier New" w:cs="Courier New"/>
          <w:sz w:val="24"/>
          <w:szCs w:val="24"/>
        </w:rPr>
        <w:t>2.</w:t>
      </w:r>
      <w:r w:rsidRPr="00691F32">
        <w:rPr>
          <w:rFonts w:ascii="Courier New" w:hAnsi="Courier New" w:cs="Courier New"/>
          <w:sz w:val="24"/>
          <w:szCs w:val="24"/>
          <w:u w:val="single"/>
        </w:rPr>
        <w:t>İ</w:t>
      </w:r>
      <w:r w:rsidR="00C60566">
        <w:rPr>
          <w:rFonts w:ascii="Courier New" w:hAnsi="Courier New" w:cs="Courier New"/>
          <w:sz w:val="24"/>
          <w:szCs w:val="24"/>
          <w:u w:val="single"/>
        </w:rPr>
        <w:t>thamı destekleyen şahadetin nevi</w:t>
      </w:r>
      <w:r w:rsidR="00C60566" w:rsidRPr="002403C9">
        <w:rPr>
          <w:rFonts w:ascii="Courier New" w:hAnsi="Courier New" w:cs="Courier New"/>
          <w:sz w:val="24"/>
          <w:szCs w:val="24"/>
        </w:rPr>
        <w:t>:</w:t>
      </w:r>
    </w:p>
    <w:p w:rsidR="00606DEF" w:rsidRPr="002403C9" w:rsidRDefault="00606DEF" w:rsidP="00320F8A">
      <w:pPr>
        <w:spacing w:line="360" w:lineRule="auto"/>
        <w:contextualSpacing/>
        <w:rPr>
          <w:rFonts w:ascii="Courier New" w:hAnsi="Courier New" w:cs="Courier New"/>
          <w:sz w:val="24"/>
          <w:szCs w:val="24"/>
        </w:rPr>
      </w:pPr>
    </w:p>
    <w:p w:rsidR="003D0BBF" w:rsidRDefault="002403C9" w:rsidP="00320F8A">
      <w:pPr>
        <w:spacing w:line="360" w:lineRule="auto"/>
        <w:contextualSpacing/>
        <w:rPr>
          <w:rFonts w:ascii="Courier New" w:hAnsi="Courier New" w:cs="Courier New"/>
          <w:sz w:val="24"/>
          <w:szCs w:val="24"/>
        </w:rPr>
      </w:pPr>
      <w:r w:rsidRPr="002403C9">
        <w:rPr>
          <w:rFonts w:ascii="Courier New" w:hAnsi="Courier New" w:cs="Courier New"/>
          <w:sz w:val="24"/>
          <w:szCs w:val="24"/>
        </w:rPr>
        <w:t xml:space="preserve">  </w:t>
      </w:r>
      <w:r w:rsidR="00C60566">
        <w:rPr>
          <w:rFonts w:ascii="Courier New" w:hAnsi="Courier New" w:cs="Courier New"/>
          <w:sz w:val="24"/>
          <w:szCs w:val="24"/>
        </w:rPr>
        <w:t xml:space="preserve"> </w:t>
      </w:r>
      <w:r w:rsidR="00606DEF">
        <w:rPr>
          <w:rFonts w:ascii="Courier New" w:hAnsi="Courier New" w:cs="Courier New"/>
          <w:sz w:val="24"/>
          <w:szCs w:val="24"/>
        </w:rPr>
        <w:tab/>
      </w:r>
      <w:r w:rsidR="00C60566">
        <w:rPr>
          <w:rFonts w:ascii="Courier New" w:hAnsi="Courier New" w:cs="Courier New"/>
          <w:sz w:val="24"/>
          <w:szCs w:val="24"/>
        </w:rPr>
        <w:t xml:space="preserve">Zanlı </w:t>
      </w:r>
      <w:r w:rsidR="007E5C6A">
        <w:rPr>
          <w:rFonts w:ascii="Courier New" w:hAnsi="Courier New" w:cs="Courier New"/>
          <w:sz w:val="24"/>
          <w:szCs w:val="24"/>
        </w:rPr>
        <w:t>A</w:t>
      </w:r>
      <w:r w:rsidR="003D0BBF">
        <w:rPr>
          <w:rFonts w:ascii="Courier New" w:hAnsi="Courier New" w:cs="Courier New"/>
          <w:sz w:val="24"/>
          <w:szCs w:val="24"/>
        </w:rPr>
        <w:t>vukatı, tahkikat memurunun sunduğu şahadete göre Zanlı No.2</w:t>
      </w:r>
      <w:r w:rsidR="00562757">
        <w:rPr>
          <w:rFonts w:ascii="Courier New" w:hAnsi="Courier New" w:cs="Courier New"/>
          <w:sz w:val="24"/>
          <w:szCs w:val="24"/>
        </w:rPr>
        <w:t>’</w:t>
      </w:r>
      <w:r w:rsidR="003D0BBF">
        <w:rPr>
          <w:rFonts w:ascii="Courier New" w:hAnsi="Courier New" w:cs="Courier New"/>
          <w:sz w:val="24"/>
          <w:szCs w:val="24"/>
        </w:rPr>
        <w:t xml:space="preserve">nin, eniştesi olan </w:t>
      </w:r>
      <w:r w:rsidR="00562757">
        <w:rPr>
          <w:rFonts w:ascii="Courier New" w:hAnsi="Courier New" w:cs="Courier New"/>
          <w:sz w:val="24"/>
          <w:szCs w:val="24"/>
        </w:rPr>
        <w:t>Z</w:t>
      </w:r>
      <w:r w:rsidR="003D0BBF">
        <w:rPr>
          <w:rFonts w:ascii="Courier New" w:hAnsi="Courier New" w:cs="Courier New"/>
          <w:sz w:val="24"/>
          <w:szCs w:val="24"/>
        </w:rPr>
        <w:t>anlı No.1</w:t>
      </w:r>
      <w:r w:rsidR="00791420">
        <w:rPr>
          <w:rFonts w:ascii="Courier New" w:hAnsi="Courier New" w:cs="Courier New"/>
          <w:sz w:val="24"/>
          <w:szCs w:val="24"/>
        </w:rPr>
        <w:t>’</w:t>
      </w:r>
      <w:r w:rsidR="003D0BBF">
        <w:rPr>
          <w:rFonts w:ascii="Courier New" w:hAnsi="Courier New" w:cs="Courier New"/>
          <w:sz w:val="24"/>
          <w:szCs w:val="24"/>
        </w:rPr>
        <w:t xml:space="preserve">in beyanına güvenerek </w:t>
      </w:r>
      <w:proofErr w:type="gramStart"/>
      <w:r w:rsidR="003D0BBF">
        <w:rPr>
          <w:rFonts w:ascii="Courier New" w:hAnsi="Courier New" w:cs="Courier New"/>
          <w:sz w:val="24"/>
          <w:szCs w:val="24"/>
        </w:rPr>
        <w:t>vekaletnamelere</w:t>
      </w:r>
      <w:proofErr w:type="gramEnd"/>
      <w:r w:rsidR="003D0BBF">
        <w:rPr>
          <w:rFonts w:ascii="Courier New" w:hAnsi="Courier New" w:cs="Courier New"/>
          <w:sz w:val="24"/>
          <w:szCs w:val="24"/>
        </w:rPr>
        <w:t xml:space="preserve"> tasdi</w:t>
      </w:r>
      <w:r w:rsidR="00C60566">
        <w:rPr>
          <w:rFonts w:ascii="Courier New" w:hAnsi="Courier New" w:cs="Courier New"/>
          <w:sz w:val="24"/>
          <w:szCs w:val="24"/>
        </w:rPr>
        <w:t>k işlemi yaptığını,</w:t>
      </w:r>
      <w:r>
        <w:rPr>
          <w:rFonts w:ascii="Courier New" w:hAnsi="Courier New" w:cs="Courier New"/>
          <w:sz w:val="24"/>
          <w:szCs w:val="24"/>
        </w:rPr>
        <w:t xml:space="preserve"> </w:t>
      </w:r>
      <w:r w:rsidR="003D0BBF">
        <w:rPr>
          <w:rFonts w:ascii="Courier New" w:hAnsi="Courier New" w:cs="Courier New"/>
          <w:sz w:val="24"/>
          <w:szCs w:val="24"/>
        </w:rPr>
        <w:t>Zanlı No.</w:t>
      </w:r>
      <w:r w:rsidR="00C60566">
        <w:rPr>
          <w:rFonts w:ascii="Courier New" w:hAnsi="Courier New" w:cs="Courier New"/>
          <w:sz w:val="24"/>
          <w:szCs w:val="24"/>
        </w:rPr>
        <w:t>1</w:t>
      </w:r>
      <w:r w:rsidR="00562757">
        <w:rPr>
          <w:rFonts w:ascii="Courier New" w:hAnsi="Courier New" w:cs="Courier New"/>
          <w:sz w:val="24"/>
          <w:szCs w:val="24"/>
        </w:rPr>
        <w:t>’</w:t>
      </w:r>
      <w:r w:rsidR="00C60566">
        <w:rPr>
          <w:rFonts w:ascii="Courier New" w:hAnsi="Courier New" w:cs="Courier New"/>
          <w:sz w:val="24"/>
          <w:szCs w:val="24"/>
        </w:rPr>
        <w:t xml:space="preserve">in suç işleme niyeti olduğunu </w:t>
      </w:r>
      <w:r w:rsidR="003D0BBF">
        <w:rPr>
          <w:rFonts w:ascii="Courier New" w:hAnsi="Courier New" w:cs="Courier New"/>
          <w:sz w:val="24"/>
          <w:szCs w:val="24"/>
        </w:rPr>
        <w:t xml:space="preserve">bilmediğini, yaptığı tasdik işlemleri neticesinde herhangi bir menfaat sağlamadığını, bu nedenle </w:t>
      </w:r>
      <w:r>
        <w:rPr>
          <w:rFonts w:ascii="Courier New" w:hAnsi="Courier New" w:cs="Courier New"/>
          <w:sz w:val="24"/>
          <w:szCs w:val="24"/>
        </w:rPr>
        <w:t>Z</w:t>
      </w:r>
      <w:r w:rsidR="003D0BBF">
        <w:rPr>
          <w:rFonts w:ascii="Courier New" w:hAnsi="Courier New" w:cs="Courier New"/>
          <w:sz w:val="24"/>
          <w:szCs w:val="24"/>
        </w:rPr>
        <w:t xml:space="preserve">anlı </w:t>
      </w:r>
      <w:r w:rsidR="00562757">
        <w:rPr>
          <w:rFonts w:ascii="Courier New" w:hAnsi="Courier New" w:cs="Courier New"/>
          <w:sz w:val="24"/>
          <w:szCs w:val="24"/>
        </w:rPr>
        <w:t>N</w:t>
      </w:r>
      <w:r w:rsidR="003D0BBF">
        <w:rPr>
          <w:rFonts w:ascii="Courier New" w:hAnsi="Courier New" w:cs="Courier New"/>
          <w:sz w:val="24"/>
          <w:szCs w:val="24"/>
        </w:rPr>
        <w:t>o.2</w:t>
      </w:r>
      <w:r w:rsidR="00562757">
        <w:rPr>
          <w:rFonts w:ascii="Courier New" w:hAnsi="Courier New" w:cs="Courier New"/>
          <w:sz w:val="24"/>
          <w:szCs w:val="24"/>
        </w:rPr>
        <w:t>’</w:t>
      </w:r>
      <w:r w:rsidR="003D0BBF">
        <w:rPr>
          <w:rFonts w:ascii="Courier New" w:hAnsi="Courier New" w:cs="Courier New"/>
          <w:sz w:val="24"/>
          <w:szCs w:val="24"/>
        </w:rPr>
        <w:t>nin dolandırma niyeti olmadığından eylemlerinin sahtek</w:t>
      </w:r>
      <w:r w:rsidR="00791420">
        <w:rPr>
          <w:rFonts w:ascii="Courier New" w:hAnsi="Courier New" w:cs="Courier New"/>
          <w:sz w:val="24"/>
          <w:szCs w:val="24"/>
        </w:rPr>
        <w:t>â</w:t>
      </w:r>
      <w:r w:rsidR="003D0BBF">
        <w:rPr>
          <w:rFonts w:ascii="Courier New" w:hAnsi="Courier New" w:cs="Courier New"/>
          <w:sz w:val="24"/>
          <w:szCs w:val="24"/>
        </w:rPr>
        <w:t>rlık sayılamayacağını</w:t>
      </w:r>
      <w:r>
        <w:rPr>
          <w:rFonts w:ascii="Courier New" w:hAnsi="Courier New" w:cs="Courier New"/>
          <w:sz w:val="24"/>
          <w:szCs w:val="24"/>
        </w:rPr>
        <w:t>,</w:t>
      </w:r>
      <w:r w:rsidR="00791420">
        <w:rPr>
          <w:rFonts w:ascii="Courier New" w:hAnsi="Courier New" w:cs="Courier New"/>
          <w:sz w:val="24"/>
          <w:szCs w:val="24"/>
        </w:rPr>
        <w:t xml:space="preserve"> </w:t>
      </w:r>
      <w:r w:rsidR="003D0BBF">
        <w:rPr>
          <w:rFonts w:ascii="Courier New" w:hAnsi="Courier New" w:cs="Courier New"/>
          <w:sz w:val="24"/>
          <w:szCs w:val="24"/>
        </w:rPr>
        <w:t>sadece</w:t>
      </w:r>
      <w:r w:rsidR="00791420">
        <w:rPr>
          <w:rFonts w:ascii="Courier New" w:hAnsi="Courier New" w:cs="Courier New"/>
          <w:sz w:val="24"/>
          <w:szCs w:val="24"/>
        </w:rPr>
        <w:t xml:space="preserve"> Fasıl 39</w:t>
      </w:r>
      <w:r w:rsidR="003D0BBF">
        <w:rPr>
          <w:rFonts w:ascii="Courier New" w:hAnsi="Courier New" w:cs="Courier New"/>
          <w:sz w:val="24"/>
          <w:szCs w:val="24"/>
        </w:rPr>
        <w:t xml:space="preserve"> Tasdik Memurları Yasası altında bir suç </w:t>
      </w:r>
      <w:r w:rsidR="00537120">
        <w:rPr>
          <w:rFonts w:ascii="Courier New" w:hAnsi="Courier New" w:cs="Courier New"/>
          <w:sz w:val="24"/>
          <w:szCs w:val="24"/>
        </w:rPr>
        <w:t xml:space="preserve">sayılabileceğini </w:t>
      </w:r>
      <w:r w:rsidR="00562757">
        <w:rPr>
          <w:rFonts w:ascii="Courier New" w:hAnsi="Courier New" w:cs="Courier New"/>
          <w:sz w:val="24"/>
          <w:szCs w:val="24"/>
        </w:rPr>
        <w:t>iddia ederek Alt Mahkemenin Z</w:t>
      </w:r>
      <w:r w:rsidR="003D0BBF">
        <w:rPr>
          <w:rFonts w:ascii="Courier New" w:hAnsi="Courier New" w:cs="Courier New"/>
          <w:sz w:val="24"/>
          <w:szCs w:val="24"/>
        </w:rPr>
        <w:t>anlı No.2</w:t>
      </w:r>
      <w:r w:rsidR="00562757">
        <w:rPr>
          <w:rFonts w:ascii="Courier New" w:hAnsi="Courier New" w:cs="Courier New"/>
          <w:sz w:val="24"/>
          <w:szCs w:val="24"/>
        </w:rPr>
        <w:t>’</w:t>
      </w:r>
      <w:r w:rsidR="003D0BBF">
        <w:rPr>
          <w:rFonts w:ascii="Courier New" w:hAnsi="Courier New" w:cs="Courier New"/>
          <w:sz w:val="24"/>
          <w:szCs w:val="24"/>
        </w:rPr>
        <w:t xml:space="preserve">yi </w:t>
      </w:r>
      <w:r w:rsidR="00562757">
        <w:rPr>
          <w:rFonts w:ascii="Courier New" w:hAnsi="Courier New" w:cs="Courier New"/>
          <w:sz w:val="24"/>
          <w:szCs w:val="24"/>
        </w:rPr>
        <w:t>Z</w:t>
      </w:r>
      <w:r w:rsidR="003D0BBF">
        <w:rPr>
          <w:rFonts w:ascii="Courier New" w:hAnsi="Courier New" w:cs="Courier New"/>
          <w:sz w:val="24"/>
          <w:szCs w:val="24"/>
        </w:rPr>
        <w:t>anlı No.1</w:t>
      </w:r>
      <w:r w:rsidR="00562757">
        <w:rPr>
          <w:rFonts w:ascii="Courier New" w:hAnsi="Courier New" w:cs="Courier New"/>
          <w:sz w:val="24"/>
          <w:szCs w:val="24"/>
        </w:rPr>
        <w:t>’</w:t>
      </w:r>
      <w:r w:rsidR="003D0BBF">
        <w:rPr>
          <w:rFonts w:ascii="Courier New" w:hAnsi="Courier New" w:cs="Courier New"/>
          <w:sz w:val="24"/>
          <w:szCs w:val="24"/>
        </w:rPr>
        <w:t>in suç ortağı olarak değerlendirmekle hata ettiğini iddia etmektedir.</w:t>
      </w:r>
    </w:p>
    <w:p w:rsidR="00606DEF" w:rsidRDefault="00606DEF" w:rsidP="00320F8A">
      <w:pPr>
        <w:spacing w:line="360" w:lineRule="auto"/>
        <w:contextualSpacing/>
        <w:rPr>
          <w:rFonts w:ascii="Courier New" w:hAnsi="Courier New" w:cs="Courier New"/>
          <w:sz w:val="24"/>
          <w:szCs w:val="24"/>
        </w:rPr>
      </w:pPr>
    </w:p>
    <w:p w:rsidR="00691F32" w:rsidRDefault="003D0BBF" w:rsidP="00320F8A">
      <w:pPr>
        <w:spacing w:line="360" w:lineRule="auto"/>
        <w:contextualSpacing/>
        <w:rPr>
          <w:rFonts w:ascii="Courier New" w:hAnsi="Courier New" w:cs="Courier New"/>
          <w:sz w:val="24"/>
          <w:szCs w:val="24"/>
        </w:rPr>
      </w:pPr>
      <w:r>
        <w:rPr>
          <w:rFonts w:ascii="Courier New" w:hAnsi="Courier New" w:cs="Courier New"/>
          <w:sz w:val="24"/>
          <w:szCs w:val="24"/>
        </w:rPr>
        <w:lastRenderedPageBreak/>
        <w:t xml:space="preserve">  </w:t>
      </w:r>
      <w:r w:rsidR="00606DEF">
        <w:rPr>
          <w:rFonts w:ascii="Courier New" w:hAnsi="Courier New" w:cs="Courier New"/>
          <w:sz w:val="24"/>
          <w:szCs w:val="24"/>
        </w:rPr>
        <w:tab/>
      </w:r>
      <w:r w:rsidR="00691F32">
        <w:rPr>
          <w:rFonts w:ascii="Courier New" w:hAnsi="Courier New" w:cs="Courier New"/>
          <w:sz w:val="24"/>
          <w:szCs w:val="24"/>
        </w:rPr>
        <w:t xml:space="preserve">Alt Mahkeme </w:t>
      </w:r>
      <w:r w:rsidR="00C60566">
        <w:rPr>
          <w:rFonts w:ascii="Courier New" w:hAnsi="Courier New" w:cs="Courier New"/>
          <w:sz w:val="24"/>
          <w:szCs w:val="24"/>
        </w:rPr>
        <w:t>Z</w:t>
      </w:r>
      <w:r w:rsidR="00691F32">
        <w:rPr>
          <w:rFonts w:ascii="Courier New" w:hAnsi="Courier New" w:cs="Courier New"/>
          <w:sz w:val="24"/>
          <w:szCs w:val="24"/>
        </w:rPr>
        <w:t xml:space="preserve">anlı </w:t>
      </w:r>
      <w:r w:rsidR="00FB1525">
        <w:rPr>
          <w:rFonts w:ascii="Courier New" w:hAnsi="Courier New" w:cs="Courier New"/>
          <w:sz w:val="24"/>
          <w:szCs w:val="24"/>
        </w:rPr>
        <w:t>N</w:t>
      </w:r>
      <w:r w:rsidR="00691F32">
        <w:rPr>
          <w:rFonts w:ascii="Courier New" w:hAnsi="Courier New" w:cs="Courier New"/>
          <w:sz w:val="24"/>
          <w:szCs w:val="24"/>
        </w:rPr>
        <w:t>o.2</w:t>
      </w:r>
      <w:r w:rsidR="00537120">
        <w:rPr>
          <w:rFonts w:ascii="Courier New" w:hAnsi="Courier New" w:cs="Courier New"/>
          <w:sz w:val="24"/>
          <w:szCs w:val="24"/>
        </w:rPr>
        <w:t xml:space="preserve"> ile ilgili </w:t>
      </w:r>
      <w:r w:rsidR="00691F32">
        <w:rPr>
          <w:rFonts w:ascii="Courier New" w:hAnsi="Courier New" w:cs="Courier New"/>
          <w:sz w:val="24"/>
          <w:szCs w:val="24"/>
        </w:rPr>
        <w:t xml:space="preserve">şahadeti şöyle değerlendirdi: </w:t>
      </w:r>
    </w:p>
    <w:p w:rsidR="00606DEF" w:rsidRDefault="002403C9" w:rsidP="00320F8A">
      <w:pPr>
        <w:contextualSpacing/>
        <w:rPr>
          <w:rFonts w:ascii="Courier New" w:hAnsi="Courier New" w:cs="Courier New"/>
          <w:sz w:val="24"/>
          <w:szCs w:val="24"/>
        </w:rPr>
      </w:pPr>
      <w:r>
        <w:rPr>
          <w:rFonts w:ascii="Courier New" w:hAnsi="Courier New" w:cs="Courier New"/>
          <w:sz w:val="24"/>
          <w:szCs w:val="24"/>
        </w:rPr>
        <w:t xml:space="preserve">   </w:t>
      </w:r>
    </w:p>
    <w:p w:rsidR="00CE4D9B" w:rsidRPr="00781825" w:rsidRDefault="00691F32" w:rsidP="00992401">
      <w:pPr>
        <w:ind w:left="720"/>
        <w:contextualSpacing/>
        <w:rPr>
          <w:rFonts w:ascii="Courier New" w:hAnsi="Courier New" w:cs="Courier New"/>
          <w:b/>
          <w:sz w:val="24"/>
          <w:szCs w:val="24"/>
        </w:rPr>
      </w:pPr>
      <w:r>
        <w:rPr>
          <w:rFonts w:ascii="Courier New" w:hAnsi="Courier New" w:cs="Courier New"/>
          <w:sz w:val="24"/>
          <w:szCs w:val="24"/>
        </w:rPr>
        <w:t>“</w:t>
      </w:r>
      <w:r w:rsidR="00CE4D9B" w:rsidRPr="00CE4D9B">
        <w:rPr>
          <w:rFonts w:ascii="Courier New" w:hAnsi="Courier New" w:cs="Courier New"/>
          <w:b/>
          <w:sz w:val="24"/>
          <w:szCs w:val="24"/>
        </w:rPr>
        <w:t xml:space="preserve">Zanlı 2 ile ilgili teminata esas teşkil eden, ithamı destekleyen şahadetin niteliğini tezekkür ettiğim zaman; </w:t>
      </w:r>
      <w:r w:rsidR="00562757">
        <w:rPr>
          <w:rFonts w:ascii="Courier New" w:hAnsi="Courier New" w:cs="Courier New"/>
          <w:b/>
          <w:sz w:val="24"/>
          <w:szCs w:val="24"/>
        </w:rPr>
        <w:t>Z</w:t>
      </w:r>
      <w:r w:rsidR="00CE4D9B" w:rsidRPr="00CE4D9B">
        <w:rPr>
          <w:rFonts w:ascii="Courier New" w:hAnsi="Courier New" w:cs="Courier New"/>
          <w:b/>
          <w:sz w:val="24"/>
          <w:szCs w:val="24"/>
        </w:rPr>
        <w:t xml:space="preserve">anlı 2’nin 12 adet sahte vekaleti kendisinin tasdiklediği, bunların tasdiğinin kendisi tarafından yapıldığına dair gönüllü ifade verdiği, yine ilgili işlemlere ilişkin müşteki ifadelerinin söz konusu olduğu ve ilgili tasdiğin yer aldığı vekaletnameler ile Tapu kayıtlarının gerçekleştiği mahkeme huzurunda şahadetle getirilmiş hususlardır. Zanlı 2 </w:t>
      </w:r>
      <w:r w:rsidR="007E5C6A">
        <w:rPr>
          <w:rFonts w:ascii="Courier New" w:hAnsi="Courier New" w:cs="Courier New"/>
          <w:b/>
          <w:sz w:val="24"/>
          <w:szCs w:val="24"/>
        </w:rPr>
        <w:t>A</w:t>
      </w:r>
      <w:r w:rsidR="00CE4D9B" w:rsidRPr="00CE4D9B">
        <w:rPr>
          <w:rFonts w:ascii="Courier New" w:hAnsi="Courier New" w:cs="Courier New"/>
          <w:b/>
          <w:sz w:val="24"/>
          <w:szCs w:val="24"/>
        </w:rPr>
        <w:t xml:space="preserve">vukatının iddiası, gerek tahkikat memurunu istintak ederken, gerekse hitap safhasında müvekkilinin evrağın içeriğinin sahte olduğunu bilmediği ve bildiği yönünde bir şahadet olmadığı mahiyetindedir. Bu hususu ithamı destekleyen şahadetin nevi kriteri </w:t>
      </w:r>
      <w:r w:rsidR="00562757">
        <w:rPr>
          <w:rFonts w:ascii="Courier New" w:hAnsi="Courier New" w:cs="Courier New"/>
          <w:b/>
          <w:sz w:val="24"/>
          <w:szCs w:val="24"/>
        </w:rPr>
        <w:t>kapsamında tezekkür ettiğimde, Z</w:t>
      </w:r>
      <w:r w:rsidR="00CE4D9B" w:rsidRPr="00CE4D9B">
        <w:rPr>
          <w:rFonts w:ascii="Courier New" w:hAnsi="Courier New" w:cs="Courier New"/>
          <w:b/>
          <w:sz w:val="24"/>
          <w:szCs w:val="24"/>
        </w:rPr>
        <w:t>anlı 2’nin gönüllü ifadesinde, vekalet veren sıfatına haiz kişileri, huzurunda hazır olmamasına rağmen huzurunda hazır olarak yazdığını beyan ettiği ihtilafsız bir husus olarak görülmektedir. Bu hususu tezekkür ettiğimde Zanlı 2’nin tasdiğinin sahte olduğuna ilişkin ikrarının yani kabulünün mevcut olduğu anlaşılmaktadır. Zanlı 2’nin gönüllü ifadesini huzurda hazır olmayanları hazır olarak gösterip vekaletnameleri tasdik ettiğine ilişkin ikrarını, bu vekaletnamelerle tapuda devir işlemleri yapıldığına dair sair şahadet</w:t>
      </w:r>
      <w:r w:rsidR="00562757">
        <w:rPr>
          <w:rFonts w:ascii="Courier New" w:hAnsi="Courier New" w:cs="Courier New"/>
          <w:b/>
          <w:sz w:val="24"/>
          <w:szCs w:val="24"/>
        </w:rPr>
        <w:t>le birlikte tezekkür ettiğimde Z</w:t>
      </w:r>
      <w:r w:rsidR="00CE4D9B" w:rsidRPr="00CE4D9B">
        <w:rPr>
          <w:rFonts w:ascii="Courier New" w:hAnsi="Courier New" w:cs="Courier New"/>
          <w:b/>
          <w:sz w:val="24"/>
          <w:szCs w:val="24"/>
        </w:rPr>
        <w:t>anlı 2 aleyhinde teminata konu teşkil eden ithamlar bakımından yeterli şahadet olduğu neticesine ulaşmakta</w:t>
      </w:r>
      <w:r w:rsidR="00791420">
        <w:rPr>
          <w:rFonts w:ascii="Courier New" w:hAnsi="Courier New" w:cs="Courier New"/>
          <w:b/>
          <w:sz w:val="24"/>
          <w:szCs w:val="24"/>
        </w:rPr>
        <w:t>yım ve bu hususta bulgu yaparım</w:t>
      </w:r>
      <w:r w:rsidR="00CE4D9B">
        <w:rPr>
          <w:rFonts w:ascii="Courier New" w:hAnsi="Courier New" w:cs="Courier New"/>
          <w:b/>
          <w:sz w:val="24"/>
          <w:szCs w:val="24"/>
        </w:rPr>
        <w:t>”</w:t>
      </w:r>
      <w:r w:rsidR="00791420">
        <w:rPr>
          <w:rFonts w:ascii="Courier New" w:hAnsi="Courier New" w:cs="Courier New"/>
          <w:b/>
          <w:sz w:val="24"/>
          <w:szCs w:val="24"/>
        </w:rPr>
        <w:t xml:space="preserve"> (Mavi 178).</w:t>
      </w:r>
    </w:p>
    <w:p w:rsidR="00D24B88" w:rsidRDefault="00D24B88" w:rsidP="00320F8A">
      <w:pPr>
        <w:spacing w:line="360" w:lineRule="auto"/>
        <w:contextualSpacing/>
        <w:rPr>
          <w:rFonts w:ascii="Courier New" w:hAnsi="Courier New" w:cs="Courier New"/>
          <w:sz w:val="24"/>
          <w:szCs w:val="24"/>
        </w:rPr>
      </w:pPr>
    </w:p>
    <w:p w:rsidR="00791420" w:rsidRDefault="00083CC1" w:rsidP="00320F8A">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9F708C">
        <w:rPr>
          <w:rFonts w:ascii="Courier New" w:hAnsi="Courier New" w:cs="Courier New"/>
          <w:sz w:val="24"/>
          <w:szCs w:val="24"/>
        </w:rPr>
        <w:t xml:space="preserve"> </w:t>
      </w:r>
      <w:r w:rsidR="002A7D4D">
        <w:rPr>
          <w:rFonts w:ascii="Courier New" w:hAnsi="Courier New" w:cs="Courier New"/>
          <w:sz w:val="24"/>
          <w:szCs w:val="24"/>
        </w:rPr>
        <w:t xml:space="preserve"> </w:t>
      </w:r>
      <w:r w:rsidR="009F708C">
        <w:rPr>
          <w:rFonts w:ascii="Courier New" w:hAnsi="Courier New" w:cs="Courier New"/>
          <w:sz w:val="24"/>
          <w:szCs w:val="24"/>
        </w:rPr>
        <w:t>Alt Mahkemeye sunulan şahadete göre</w:t>
      </w:r>
      <w:r w:rsidR="00562757">
        <w:rPr>
          <w:rFonts w:ascii="Courier New" w:hAnsi="Courier New" w:cs="Courier New"/>
          <w:sz w:val="24"/>
          <w:szCs w:val="24"/>
        </w:rPr>
        <w:t>, Zanlı N</w:t>
      </w:r>
      <w:r w:rsidR="00D56B73">
        <w:rPr>
          <w:rFonts w:ascii="Courier New" w:hAnsi="Courier New" w:cs="Courier New"/>
          <w:sz w:val="24"/>
          <w:szCs w:val="24"/>
        </w:rPr>
        <w:t>o.1</w:t>
      </w:r>
      <w:r w:rsidR="00791420">
        <w:rPr>
          <w:rFonts w:ascii="Courier New" w:hAnsi="Courier New" w:cs="Courier New"/>
          <w:sz w:val="24"/>
          <w:szCs w:val="24"/>
        </w:rPr>
        <w:t>’in</w:t>
      </w:r>
      <w:r w:rsidR="00D56B73">
        <w:rPr>
          <w:rFonts w:ascii="Courier New" w:hAnsi="Courier New" w:cs="Courier New"/>
          <w:sz w:val="24"/>
          <w:szCs w:val="24"/>
        </w:rPr>
        <w:t xml:space="preserve"> </w:t>
      </w:r>
      <w:r w:rsidR="00827FB9">
        <w:rPr>
          <w:rFonts w:ascii="Courier New" w:hAnsi="Courier New" w:cs="Courier New"/>
          <w:sz w:val="24"/>
          <w:szCs w:val="24"/>
        </w:rPr>
        <w:t xml:space="preserve">birçok kişinin </w:t>
      </w:r>
      <w:r w:rsidR="00D56B73">
        <w:rPr>
          <w:rFonts w:ascii="Courier New" w:hAnsi="Courier New" w:cs="Courier New"/>
          <w:sz w:val="24"/>
          <w:szCs w:val="24"/>
        </w:rPr>
        <w:t>imza</w:t>
      </w:r>
      <w:r w:rsidR="00D24B88">
        <w:rPr>
          <w:rFonts w:ascii="Courier New" w:hAnsi="Courier New" w:cs="Courier New"/>
          <w:sz w:val="24"/>
          <w:szCs w:val="24"/>
        </w:rPr>
        <w:t xml:space="preserve">sını </w:t>
      </w:r>
      <w:proofErr w:type="spellStart"/>
      <w:r w:rsidR="00D24B88">
        <w:rPr>
          <w:rFonts w:ascii="Courier New" w:hAnsi="Courier New" w:cs="Courier New"/>
          <w:sz w:val="24"/>
          <w:szCs w:val="24"/>
        </w:rPr>
        <w:t>sahteleyerek</w:t>
      </w:r>
      <w:proofErr w:type="spellEnd"/>
      <w:r w:rsidR="00D24B88">
        <w:rPr>
          <w:rFonts w:ascii="Courier New" w:hAnsi="Courier New" w:cs="Courier New"/>
          <w:sz w:val="24"/>
          <w:szCs w:val="24"/>
        </w:rPr>
        <w:t xml:space="preserve"> düzenlediği </w:t>
      </w:r>
      <w:r w:rsidR="00D56B73">
        <w:rPr>
          <w:rFonts w:ascii="Courier New" w:hAnsi="Courier New" w:cs="Courier New"/>
          <w:sz w:val="24"/>
          <w:szCs w:val="24"/>
        </w:rPr>
        <w:t xml:space="preserve">ve </w:t>
      </w:r>
      <w:r w:rsidR="00562757">
        <w:rPr>
          <w:rFonts w:ascii="Courier New" w:hAnsi="Courier New" w:cs="Courier New"/>
          <w:sz w:val="24"/>
          <w:szCs w:val="24"/>
        </w:rPr>
        <w:t>Z</w:t>
      </w:r>
      <w:r w:rsidR="00D56B73">
        <w:rPr>
          <w:rFonts w:ascii="Courier New" w:hAnsi="Courier New" w:cs="Courier New"/>
          <w:sz w:val="24"/>
          <w:szCs w:val="24"/>
        </w:rPr>
        <w:t>anlı No.2</w:t>
      </w:r>
      <w:r w:rsidR="00562757">
        <w:rPr>
          <w:rFonts w:ascii="Courier New" w:hAnsi="Courier New" w:cs="Courier New"/>
          <w:sz w:val="24"/>
          <w:szCs w:val="24"/>
        </w:rPr>
        <w:t>’</w:t>
      </w:r>
      <w:r w:rsidR="00D56B73">
        <w:rPr>
          <w:rFonts w:ascii="Courier New" w:hAnsi="Courier New" w:cs="Courier New"/>
          <w:sz w:val="24"/>
          <w:szCs w:val="24"/>
        </w:rPr>
        <w:t xml:space="preserve">ye tasdiklettiği </w:t>
      </w:r>
      <w:r w:rsidR="00827FB9">
        <w:rPr>
          <w:rFonts w:ascii="Courier New" w:hAnsi="Courier New" w:cs="Courier New"/>
          <w:sz w:val="24"/>
          <w:szCs w:val="24"/>
        </w:rPr>
        <w:t xml:space="preserve">12 </w:t>
      </w:r>
      <w:r w:rsidR="004A3D53">
        <w:rPr>
          <w:rFonts w:ascii="Courier New" w:hAnsi="Courier New" w:cs="Courier New"/>
          <w:sz w:val="24"/>
          <w:szCs w:val="24"/>
        </w:rPr>
        <w:t xml:space="preserve">adet </w:t>
      </w:r>
      <w:r w:rsidR="00D56B73">
        <w:rPr>
          <w:rFonts w:ascii="Courier New" w:hAnsi="Courier New" w:cs="Courier New"/>
          <w:sz w:val="24"/>
          <w:szCs w:val="24"/>
        </w:rPr>
        <w:t>vek</w:t>
      </w:r>
      <w:r w:rsidR="004A3D53">
        <w:rPr>
          <w:rFonts w:ascii="Courier New" w:hAnsi="Courier New" w:cs="Courier New"/>
          <w:sz w:val="24"/>
          <w:szCs w:val="24"/>
        </w:rPr>
        <w:t>a</w:t>
      </w:r>
      <w:r w:rsidR="00D56B73">
        <w:rPr>
          <w:rFonts w:ascii="Courier New" w:hAnsi="Courier New" w:cs="Courier New"/>
          <w:sz w:val="24"/>
          <w:szCs w:val="24"/>
        </w:rPr>
        <w:t>letname</w:t>
      </w:r>
      <w:r w:rsidR="00827FB9">
        <w:rPr>
          <w:rFonts w:ascii="Courier New" w:hAnsi="Courier New" w:cs="Courier New"/>
          <w:sz w:val="24"/>
          <w:szCs w:val="24"/>
        </w:rPr>
        <w:t xml:space="preserve"> ile başka kişilere ait </w:t>
      </w:r>
      <w:r w:rsidR="00781825">
        <w:rPr>
          <w:rFonts w:ascii="Courier New" w:hAnsi="Courier New" w:cs="Courier New"/>
          <w:sz w:val="24"/>
          <w:szCs w:val="24"/>
        </w:rPr>
        <w:t xml:space="preserve">4 milyon 800 bin TL değerinde 16 </w:t>
      </w:r>
      <w:r w:rsidR="004A3D53">
        <w:rPr>
          <w:rFonts w:ascii="Courier New" w:hAnsi="Courier New" w:cs="Courier New"/>
          <w:sz w:val="24"/>
          <w:szCs w:val="24"/>
        </w:rPr>
        <w:t xml:space="preserve">apartman </w:t>
      </w:r>
      <w:r w:rsidR="00827FB9">
        <w:rPr>
          <w:rFonts w:ascii="Courier New" w:hAnsi="Courier New" w:cs="Courier New"/>
          <w:sz w:val="24"/>
          <w:szCs w:val="24"/>
        </w:rPr>
        <w:t>daire</w:t>
      </w:r>
      <w:r w:rsidR="00781825">
        <w:rPr>
          <w:rFonts w:ascii="Courier New" w:hAnsi="Courier New" w:cs="Courier New"/>
          <w:sz w:val="24"/>
          <w:szCs w:val="24"/>
        </w:rPr>
        <w:t>s</w:t>
      </w:r>
      <w:r w:rsidR="00827FB9">
        <w:rPr>
          <w:rFonts w:ascii="Courier New" w:hAnsi="Courier New" w:cs="Courier New"/>
          <w:sz w:val="24"/>
          <w:szCs w:val="24"/>
        </w:rPr>
        <w:t>i</w:t>
      </w:r>
      <w:r w:rsidR="004A3D53">
        <w:rPr>
          <w:rFonts w:ascii="Courier New" w:hAnsi="Courier New" w:cs="Courier New"/>
          <w:sz w:val="24"/>
          <w:szCs w:val="24"/>
        </w:rPr>
        <w:t>ni</w:t>
      </w:r>
      <w:r w:rsidR="002328A6">
        <w:rPr>
          <w:rFonts w:ascii="Courier New" w:hAnsi="Courier New" w:cs="Courier New"/>
          <w:sz w:val="24"/>
          <w:szCs w:val="24"/>
        </w:rPr>
        <w:t xml:space="preserve"> </w:t>
      </w:r>
      <w:r w:rsidR="00FD46AC">
        <w:rPr>
          <w:rFonts w:ascii="Courier New" w:hAnsi="Courier New" w:cs="Courier New"/>
          <w:sz w:val="24"/>
          <w:szCs w:val="24"/>
        </w:rPr>
        <w:t xml:space="preserve">Zanlı </w:t>
      </w:r>
    </w:p>
    <w:p w:rsidR="00606DEF" w:rsidRDefault="00FD46AC" w:rsidP="00320F8A">
      <w:pPr>
        <w:spacing w:line="360" w:lineRule="auto"/>
        <w:contextualSpacing/>
        <w:rPr>
          <w:rFonts w:ascii="Courier New" w:hAnsi="Courier New" w:cs="Courier New"/>
          <w:sz w:val="24"/>
          <w:szCs w:val="24"/>
        </w:rPr>
      </w:pPr>
      <w:r>
        <w:rPr>
          <w:rFonts w:ascii="Courier New" w:hAnsi="Courier New" w:cs="Courier New"/>
          <w:sz w:val="24"/>
          <w:szCs w:val="24"/>
        </w:rPr>
        <w:t>No.</w:t>
      </w:r>
      <w:r w:rsidR="002328A6">
        <w:rPr>
          <w:rFonts w:ascii="Courier New" w:hAnsi="Courier New" w:cs="Courier New"/>
          <w:sz w:val="24"/>
          <w:szCs w:val="24"/>
        </w:rPr>
        <w:t>3</w:t>
      </w:r>
      <w:r w:rsidR="00562757">
        <w:rPr>
          <w:rFonts w:ascii="Courier New" w:hAnsi="Courier New" w:cs="Courier New"/>
          <w:sz w:val="24"/>
          <w:szCs w:val="24"/>
        </w:rPr>
        <w:t>’</w:t>
      </w:r>
      <w:r w:rsidR="002328A6">
        <w:rPr>
          <w:rFonts w:ascii="Courier New" w:hAnsi="Courier New" w:cs="Courier New"/>
          <w:sz w:val="24"/>
          <w:szCs w:val="24"/>
        </w:rPr>
        <w:t xml:space="preserve">ün direktörü olduğu Yaztech </w:t>
      </w:r>
      <w:r>
        <w:rPr>
          <w:rFonts w:ascii="Courier New" w:hAnsi="Courier New" w:cs="Courier New"/>
          <w:sz w:val="24"/>
          <w:szCs w:val="24"/>
        </w:rPr>
        <w:t>I</w:t>
      </w:r>
      <w:r w:rsidR="002328A6">
        <w:rPr>
          <w:rFonts w:ascii="Courier New" w:hAnsi="Courier New" w:cs="Courier New"/>
          <w:sz w:val="24"/>
          <w:szCs w:val="24"/>
        </w:rPr>
        <w:t xml:space="preserve">nvestment </w:t>
      </w:r>
      <w:r>
        <w:rPr>
          <w:rFonts w:ascii="Courier New" w:hAnsi="Courier New" w:cs="Courier New"/>
          <w:sz w:val="24"/>
          <w:szCs w:val="24"/>
        </w:rPr>
        <w:t>L</w:t>
      </w:r>
      <w:r w:rsidR="002328A6">
        <w:rPr>
          <w:rFonts w:ascii="Courier New" w:hAnsi="Courier New" w:cs="Courier New"/>
          <w:sz w:val="24"/>
          <w:szCs w:val="24"/>
        </w:rPr>
        <w:t>imited</w:t>
      </w:r>
      <w:r>
        <w:rPr>
          <w:rFonts w:ascii="Courier New" w:hAnsi="Courier New" w:cs="Courier New"/>
          <w:sz w:val="24"/>
          <w:szCs w:val="24"/>
        </w:rPr>
        <w:t>’</w:t>
      </w:r>
      <w:r w:rsidR="002328A6">
        <w:rPr>
          <w:rFonts w:ascii="Courier New" w:hAnsi="Courier New" w:cs="Courier New"/>
          <w:sz w:val="24"/>
          <w:szCs w:val="24"/>
        </w:rPr>
        <w:t xml:space="preserve"> e </w:t>
      </w:r>
      <w:r w:rsidR="004A3D53">
        <w:rPr>
          <w:rFonts w:ascii="Courier New" w:hAnsi="Courier New" w:cs="Courier New"/>
          <w:sz w:val="24"/>
          <w:szCs w:val="24"/>
        </w:rPr>
        <w:t xml:space="preserve">devrederek </w:t>
      </w:r>
      <w:proofErr w:type="gramStart"/>
      <w:r w:rsidR="002328A6">
        <w:rPr>
          <w:rFonts w:ascii="Courier New" w:hAnsi="Courier New" w:cs="Courier New"/>
          <w:sz w:val="24"/>
          <w:szCs w:val="24"/>
        </w:rPr>
        <w:t>vekaletname</w:t>
      </w:r>
      <w:proofErr w:type="gramEnd"/>
      <w:r w:rsidR="002328A6">
        <w:rPr>
          <w:rFonts w:ascii="Courier New" w:hAnsi="Courier New" w:cs="Courier New"/>
          <w:sz w:val="24"/>
          <w:szCs w:val="24"/>
        </w:rPr>
        <w:t xml:space="preserve"> sahtelemek ve da</w:t>
      </w:r>
      <w:r w:rsidR="003D4685">
        <w:rPr>
          <w:rFonts w:ascii="Courier New" w:hAnsi="Courier New" w:cs="Courier New"/>
          <w:sz w:val="24"/>
          <w:szCs w:val="24"/>
        </w:rPr>
        <w:t>i</w:t>
      </w:r>
      <w:r w:rsidR="002328A6">
        <w:rPr>
          <w:rFonts w:ascii="Courier New" w:hAnsi="Courier New" w:cs="Courier New"/>
          <w:sz w:val="24"/>
          <w:szCs w:val="24"/>
        </w:rPr>
        <w:t xml:space="preserve">re devri </w:t>
      </w:r>
      <w:r w:rsidR="003D4685">
        <w:rPr>
          <w:rFonts w:ascii="Courier New" w:hAnsi="Courier New" w:cs="Courier New"/>
          <w:sz w:val="24"/>
          <w:szCs w:val="24"/>
        </w:rPr>
        <w:t>gerçekleştirmek suretiyle resmi evrak sahteleme,</w:t>
      </w:r>
      <w:r w:rsidR="00781825">
        <w:rPr>
          <w:rFonts w:ascii="Courier New" w:hAnsi="Courier New" w:cs="Courier New"/>
          <w:sz w:val="24"/>
          <w:szCs w:val="24"/>
        </w:rPr>
        <w:t xml:space="preserve"> </w:t>
      </w:r>
      <w:r w:rsidR="003D4685">
        <w:rPr>
          <w:rFonts w:ascii="Courier New" w:hAnsi="Courier New" w:cs="Courier New"/>
          <w:sz w:val="24"/>
          <w:szCs w:val="24"/>
        </w:rPr>
        <w:t>sahtelenmiş resmi evrağı tedavüle sürme,</w:t>
      </w:r>
      <w:r w:rsidR="007E5C6A">
        <w:rPr>
          <w:rFonts w:ascii="Courier New" w:hAnsi="Courier New" w:cs="Courier New"/>
          <w:sz w:val="24"/>
          <w:szCs w:val="24"/>
        </w:rPr>
        <w:t xml:space="preserve"> </w:t>
      </w:r>
      <w:r w:rsidR="003D4685">
        <w:rPr>
          <w:rFonts w:ascii="Courier New" w:hAnsi="Courier New" w:cs="Courier New"/>
          <w:sz w:val="24"/>
          <w:szCs w:val="24"/>
        </w:rPr>
        <w:t>sahte evrak düzenleme,</w:t>
      </w:r>
      <w:r w:rsidR="007E5C6A">
        <w:rPr>
          <w:rFonts w:ascii="Courier New" w:hAnsi="Courier New" w:cs="Courier New"/>
          <w:sz w:val="24"/>
          <w:szCs w:val="24"/>
        </w:rPr>
        <w:t xml:space="preserve"> </w:t>
      </w:r>
      <w:r w:rsidR="003D4685">
        <w:rPr>
          <w:rFonts w:ascii="Courier New" w:hAnsi="Courier New" w:cs="Courier New"/>
          <w:sz w:val="24"/>
          <w:szCs w:val="24"/>
        </w:rPr>
        <w:t>tedavüle sürme, sahte bir davranışla kayıt sağlama ve sahtek</w:t>
      </w:r>
      <w:r w:rsidR="00791420">
        <w:rPr>
          <w:rFonts w:ascii="Courier New" w:hAnsi="Courier New" w:cs="Courier New"/>
          <w:sz w:val="24"/>
          <w:szCs w:val="24"/>
        </w:rPr>
        <w:t>â</w:t>
      </w:r>
      <w:r w:rsidR="003D4685">
        <w:rPr>
          <w:rFonts w:ascii="Courier New" w:hAnsi="Courier New" w:cs="Courier New"/>
          <w:sz w:val="24"/>
          <w:szCs w:val="24"/>
        </w:rPr>
        <w:t>rlıkla mal temini suçları ile i</w:t>
      </w:r>
      <w:r w:rsidR="00C60566">
        <w:rPr>
          <w:rFonts w:ascii="Courier New" w:hAnsi="Courier New" w:cs="Courier New"/>
          <w:sz w:val="24"/>
          <w:szCs w:val="24"/>
        </w:rPr>
        <w:t>lgili tahkikat devam et</w:t>
      </w:r>
      <w:r w:rsidR="00791420">
        <w:rPr>
          <w:rFonts w:ascii="Courier New" w:hAnsi="Courier New" w:cs="Courier New"/>
          <w:sz w:val="24"/>
          <w:szCs w:val="24"/>
        </w:rPr>
        <w:t>mekte olup</w:t>
      </w:r>
      <w:r w:rsidR="003D4685">
        <w:rPr>
          <w:rFonts w:ascii="Courier New" w:hAnsi="Courier New" w:cs="Courier New"/>
          <w:sz w:val="24"/>
          <w:szCs w:val="24"/>
        </w:rPr>
        <w:t>,</w:t>
      </w:r>
      <w:r w:rsidR="002403C9">
        <w:rPr>
          <w:rFonts w:ascii="Courier New" w:hAnsi="Courier New" w:cs="Courier New"/>
          <w:sz w:val="24"/>
          <w:szCs w:val="24"/>
        </w:rPr>
        <w:t xml:space="preserve"> üç </w:t>
      </w:r>
      <w:r w:rsidR="002403C9">
        <w:rPr>
          <w:rFonts w:ascii="Courier New" w:hAnsi="Courier New" w:cs="Courier New"/>
          <w:sz w:val="24"/>
          <w:szCs w:val="24"/>
        </w:rPr>
        <w:lastRenderedPageBreak/>
        <w:t>dosyad</w:t>
      </w:r>
      <w:r w:rsidR="00791420">
        <w:rPr>
          <w:rFonts w:ascii="Courier New" w:hAnsi="Courier New" w:cs="Courier New"/>
          <w:sz w:val="24"/>
          <w:szCs w:val="24"/>
        </w:rPr>
        <w:t xml:space="preserve">a tahkikat </w:t>
      </w:r>
      <w:r>
        <w:rPr>
          <w:rFonts w:ascii="Courier New" w:hAnsi="Courier New" w:cs="Courier New"/>
          <w:sz w:val="24"/>
          <w:szCs w:val="24"/>
        </w:rPr>
        <w:t>tamamlan</w:t>
      </w:r>
      <w:r w:rsidR="00791420">
        <w:rPr>
          <w:rFonts w:ascii="Courier New" w:hAnsi="Courier New" w:cs="Courier New"/>
          <w:sz w:val="24"/>
          <w:szCs w:val="24"/>
        </w:rPr>
        <w:t>mış</w:t>
      </w:r>
      <w:r>
        <w:rPr>
          <w:rFonts w:ascii="Courier New" w:hAnsi="Courier New" w:cs="Courier New"/>
          <w:sz w:val="24"/>
          <w:szCs w:val="24"/>
        </w:rPr>
        <w:t xml:space="preserve">, </w:t>
      </w:r>
      <w:r w:rsidR="003D4685">
        <w:rPr>
          <w:rFonts w:ascii="Courier New" w:hAnsi="Courier New" w:cs="Courier New"/>
          <w:sz w:val="24"/>
          <w:szCs w:val="24"/>
        </w:rPr>
        <w:t>Zanlı No.2</w:t>
      </w:r>
      <w:r w:rsidR="00791420">
        <w:rPr>
          <w:rFonts w:ascii="Courier New" w:hAnsi="Courier New" w:cs="Courier New"/>
          <w:sz w:val="24"/>
          <w:szCs w:val="24"/>
        </w:rPr>
        <w:t xml:space="preserve"> </w:t>
      </w:r>
      <w:r>
        <w:rPr>
          <w:rFonts w:ascii="Courier New" w:hAnsi="Courier New" w:cs="Courier New"/>
          <w:sz w:val="24"/>
          <w:szCs w:val="24"/>
        </w:rPr>
        <w:t>üç</w:t>
      </w:r>
      <w:r w:rsidR="003D4685">
        <w:rPr>
          <w:rFonts w:ascii="Courier New" w:hAnsi="Courier New" w:cs="Courier New"/>
          <w:sz w:val="24"/>
          <w:szCs w:val="24"/>
        </w:rPr>
        <w:t xml:space="preserve"> </w:t>
      </w:r>
      <w:r w:rsidR="004A3D53">
        <w:rPr>
          <w:rFonts w:ascii="Courier New" w:hAnsi="Courier New" w:cs="Courier New"/>
          <w:sz w:val="24"/>
          <w:szCs w:val="24"/>
        </w:rPr>
        <w:t xml:space="preserve">tane </w:t>
      </w:r>
      <w:r w:rsidR="003D4685">
        <w:rPr>
          <w:rFonts w:ascii="Courier New" w:hAnsi="Courier New" w:cs="Courier New"/>
          <w:sz w:val="24"/>
          <w:szCs w:val="24"/>
        </w:rPr>
        <w:t>gönüllü ifade vererek vekale</w:t>
      </w:r>
      <w:r w:rsidR="00562757">
        <w:rPr>
          <w:rFonts w:ascii="Courier New" w:hAnsi="Courier New" w:cs="Courier New"/>
          <w:sz w:val="24"/>
          <w:szCs w:val="24"/>
        </w:rPr>
        <w:t>t veren huzurunda olmaksızın Z</w:t>
      </w:r>
      <w:r w:rsidR="003D4685">
        <w:rPr>
          <w:rFonts w:ascii="Courier New" w:hAnsi="Courier New" w:cs="Courier New"/>
          <w:sz w:val="24"/>
          <w:szCs w:val="24"/>
        </w:rPr>
        <w:t>anlı No.1</w:t>
      </w:r>
      <w:r w:rsidR="00562757">
        <w:rPr>
          <w:rFonts w:ascii="Courier New" w:hAnsi="Courier New" w:cs="Courier New"/>
          <w:sz w:val="24"/>
          <w:szCs w:val="24"/>
        </w:rPr>
        <w:t>’</w:t>
      </w:r>
      <w:r w:rsidR="003D4685">
        <w:rPr>
          <w:rFonts w:ascii="Courier New" w:hAnsi="Courier New" w:cs="Courier New"/>
          <w:sz w:val="24"/>
          <w:szCs w:val="24"/>
        </w:rPr>
        <w:t>in istemi üzerine 12 adet vekaletnameyi tasdikle</w:t>
      </w:r>
      <w:r w:rsidR="002403C9">
        <w:rPr>
          <w:rFonts w:ascii="Courier New" w:hAnsi="Courier New" w:cs="Courier New"/>
          <w:sz w:val="24"/>
          <w:szCs w:val="24"/>
        </w:rPr>
        <w:t>diğini kabul etmiştir.</w:t>
      </w:r>
    </w:p>
    <w:p w:rsidR="009F708C" w:rsidRDefault="002403C9" w:rsidP="00320F8A">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3D0BBF" w:rsidRDefault="00746D99" w:rsidP="00320F8A">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3D4685">
        <w:rPr>
          <w:rFonts w:ascii="Courier New" w:hAnsi="Courier New" w:cs="Courier New"/>
          <w:sz w:val="24"/>
          <w:szCs w:val="24"/>
        </w:rPr>
        <w:t>Alt Mahkeme</w:t>
      </w:r>
      <w:r w:rsidR="00992401">
        <w:rPr>
          <w:rFonts w:ascii="Courier New" w:hAnsi="Courier New" w:cs="Courier New"/>
          <w:sz w:val="24"/>
          <w:szCs w:val="24"/>
        </w:rPr>
        <w:t xml:space="preserve">de </w:t>
      </w:r>
      <w:r w:rsidR="003D4685">
        <w:rPr>
          <w:rFonts w:ascii="Courier New" w:hAnsi="Courier New" w:cs="Courier New"/>
          <w:sz w:val="24"/>
          <w:szCs w:val="24"/>
        </w:rPr>
        <w:t>sunulan şahadet</w:t>
      </w:r>
      <w:r w:rsidR="00D24B88">
        <w:rPr>
          <w:rFonts w:ascii="Courier New" w:hAnsi="Courier New" w:cs="Courier New"/>
          <w:sz w:val="24"/>
          <w:szCs w:val="24"/>
        </w:rPr>
        <w:t>i</w:t>
      </w:r>
      <w:r w:rsidR="002A2F29">
        <w:rPr>
          <w:rFonts w:ascii="Courier New" w:hAnsi="Courier New" w:cs="Courier New"/>
          <w:sz w:val="24"/>
          <w:szCs w:val="24"/>
        </w:rPr>
        <w:t xml:space="preserve"> değerlendir</w:t>
      </w:r>
      <w:r w:rsidR="00D24B88">
        <w:rPr>
          <w:rFonts w:ascii="Courier New" w:hAnsi="Courier New" w:cs="Courier New"/>
          <w:sz w:val="24"/>
          <w:szCs w:val="24"/>
        </w:rPr>
        <w:t>diğimizde</w:t>
      </w:r>
      <w:r w:rsidR="00C60566">
        <w:rPr>
          <w:rFonts w:ascii="Courier New" w:hAnsi="Courier New" w:cs="Courier New"/>
          <w:sz w:val="24"/>
          <w:szCs w:val="24"/>
        </w:rPr>
        <w:t>,</w:t>
      </w:r>
      <w:r w:rsidR="002A2F29">
        <w:rPr>
          <w:rFonts w:ascii="Courier New" w:hAnsi="Courier New" w:cs="Courier New"/>
          <w:sz w:val="24"/>
          <w:szCs w:val="24"/>
        </w:rPr>
        <w:t xml:space="preserve"> </w:t>
      </w:r>
      <w:r w:rsidR="00781825">
        <w:rPr>
          <w:rFonts w:ascii="Courier New" w:hAnsi="Courier New" w:cs="Courier New"/>
          <w:sz w:val="24"/>
          <w:szCs w:val="24"/>
        </w:rPr>
        <w:t>Zanlı No.2</w:t>
      </w:r>
      <w:r w:rsidR="00562757">
        <w:rPr>
          <w:rFonts w:ascii="Courier New" w:hAnsi="Courier New" w:cs="Courier New"/>
          <w:sz w:val="24"/>
          <w:szCs w:val="24"/>
        </w:rPr>
        <w:t>’</w:t>
      </w:r>
      <w:r>
        <w:rPr>
          <w:rFonts w:ascii="Courier New" w:hAnsi="Courier New" w:cs="Courier New"/>
          <w:sz w:val="24"/>
          <w:szCs w:val="24"/>
        </w:rPr>
        <w:t xml:space="preserve">nin </w:t>
      </w:r>
      <w:r w:rsidR="00781825">
        <w:rPr>
          <w:rFonts w:ascii="Courier New" w:hAnsi="Courier New" w:cs="Courier New"/>
          <w:sz w:val="24"/>
          <w:szCs w:val="24"/>
        </w:rPr>
        <w:t xml:space="preserve">aleyhindeki </w:t>
      </w:r>
      <w:r w:rsidR="002A2F29">
        <w:rPr>
          <w:rFonts w:ascii="Courier New" w:hAnsi="Courier New" w:cs="Courier New"/>
          <w:sz w:val="24"/>
          <w:szCs w:val="24"/>
        </w:rPr>
        <w:t>şahadetin</w:t>
      </w:r>
      <w:r w:rsidR="00791420">
        <w:rPr>
          <w:rFonts w:ascii="Courier New" w:hAnsi="Courier New" w:cs="Courier New"/>
          <w:sz w:val="24"/>
          <w:szCs w:val="24"/>
        </w:rPr>
        <w:t>,</w:t>
      </w:r>
      <w:r w:rsidR="002A2F29">
        <w:rPr>
          <w:rFonts w:ascii="Courier New" w:hAnsi="Courier New" w:cs="Courier New"/>
          <w:sz w:val="24"/>
          <w:szCs w:val="24"/>
        </w:rPr>
        <w:t xml:space="preserve"> </w:t>
      </w:r>
      <w:r w:rsidR="008B429F">
        <w:rPr>
          <w:rFonts w:ascii="Courier New" w:hAnsi="Courier New" w:cs="Courier New"/>
          <w:sz w:val="24"/>
          <w:szCs w:val="24"/>
        </w:rPr>
        <w:t>Zanlı N</w:t>
      </w:r>
      <w:r w:rsidR="002A2F29">
        <w:rPr>
          <w:rFonts w:ascii="Courier New" w:hAnsi="Courier New" w:cs="Courier New"/>
          <w:sz w:val="24"/>
          <w:szCs w:val="24"/>
        </w:rPr>
        <w:t>o.1</w:t>
      </w:r>
      <w:r w:rsidR="008B429F">
        <w:rPr>
          <w:rFonts w:ascii="Courier New" w:hAnsi="Courier New" w:cs="Courier New"/>
          <w:sz w:val="24"/>
          <w:szCs w:val="24"/>
        </w:rPr>
        <w:t>’</w:t>
      </w:r>
      <w:r w:rsidR="002A2F29">
        <w:rPr>
          <w:rFonts w:ascii="Courier New" w:hAnsi="Courier New" w:cs="Courier New"/>
          <w:sz w:val="24"/>
          <w:szCs w:val="24"/>
        </w:rPr>
        <w:t>in suç</w:t>
      </w:r>
      <w:r w:rsidR="003D0BBF">
        <w:rPr>
          <w:rFonts w:ascii="Courier New" w:hAnsi="Courier New" w:cs="Courier New"/>
          <w:sz w:val="24"/>
          <w:szCs w:val="24"/>
        </w:rPr>
        <w:t xml:space="preserve"> </w:t>
      </w:r>
      <w:r w:rsidR="002A2F29">
        <w:rPr>
          <w:rFonts w:ascii="Courier New" w:hAnsi="Courier New" w:cs="Courier New"/>
          <w:sz w:val="24"/>
          <w:szCs w:val="24"/>
        </w:rPr>
        <w:t xml:space="preserve">ortağı </w:t>
      </w:r>
      <w:proofErr w:type="gramStart"/>
      <w:r w:rsidR="00791420">
        <w:rPr>
          <w:rFonts w:ascii="Courier New" w:hAnsi="Courier New" w:cs="Courier New"/>
          <w:sz w:val="24"/>
          <w:szCs w:val="24"/>
        </w:rPr>
        <w:t>olduğu  yönündeki</w:t>
      </w:r>
      <w:proofErr w:type="gramEnd"/>
      <w:r w:rsidR="00791420">
        <w:rPr>
          <w:rFonts w:ascii="Courier New" w:hAnsi="Courier New" w:cs="Courier New"/>
          <w:sz w:val="24"/>
          <w:szCs w:val="24"/>
        </w:rPr>
        <w:t xml:space="preserve"> </w:t>
      </w:r>
      <w:r w:rsidR="001C5295">
        <w:rPr>
          <w:rFonts w:ascii="Courier New" w:hAnsi="Courier New" w:cs="Courier New"/>
          <w:sz w:val="24"/>
          <w:szCs w:val="24"/>
        </w:rPr>
        <w:t xml:space="preserve">ithamları destekler mahiyette olduğunu </w:t>
      </w:r>
      <w:r w:rsidR="002A2F29">
        <w:rPr>
          <w:rFonts w:ascii="Courier New" w:hAnsi="Courier New" w:cs="Courier New"/>
          <w:sz w:val="24"/>
          <w:szCs w:val="24"/>
        </w:rPr>
        <w:t>kabul ederiz</w:t>
      </w:r>
      <w:r w:rsidR="00C00137">
        <w:rPr>
          <w:rFonts w:ascii="Courier New" w:hAnsi="Courier New" w:cs="Courier New"/>
          <w:sz w:val="24"/>
          <w:szCs w:val="24"/>
        </w:rPr>
        <w:t>.</w:t>
      </w:r>
      <w:r w:rsidR="004A3D53">
        <w:rPr>
          <w:rFonts w:ascii="Courier New" w:hAnsi="Courier New" w:cs="Courier New"/>
          <w:sz w:val="24"/>
          <w:szCs w:val="24"/>
        </w:rPr>
        <w:t xml:space="preserve"> </w:t>
      </w:r>
      <w:r w:rsidR="00827FB9">
        <w:rPr>
          <w:rFonts w:ascii="Courier New" w:hAnsi="Courier New" w:cs="Courier New"/>
          <w:sz w:val="24"/>
          <w:szCs w:val="24"/>
        </w:rPr>
        <w:t xml:space="preserve">Bu sonuçtan hareketle </w:t>
      </w:r>
      <w:r>
        <w:rPr>
          <w:rFonts w:ascii="Courier New" w:hAnsi="Courier New" w:cs="Courier New"/>
          <w:sz w:val="24"/>
          <w:szCs w:val="24"/>
        </w:rPr>
        <w:t xml:space="preserve">huzurunda </w:t>
      </w:r>
      <w:r w:rsidR="00827FB9">
        <w:rPr>
          <w:rFonts w:ascii="Courier New" w:hAnsi="Courier New" w:cs="Courier New"/>
          <w:sz w:val="24"/>
          <w:szCs w:val="24"/>
        </w:rPr>
        <w:t>Zanlı No.2 aleyhindeki ithamları destekleyecek şahadetin mevcut olduğuna b</w:t>
      </w:r>
      <w:r w:rsidR="004A3D53">
        <w:rPr>
          <w:rFonts w:ascii="Courier New" w:hAnsi="Courier New" w:cs="Courier New"/>
          <w:sz w:val="24"/>
          <w:szCs w:val="24"/>
        </w:rPr>
        <w:t>u</w:t>
      </w:r>
      <w:r w:rsidR="00827FB9">
        <w:rPr>
          <w:rFonts w:ascii="Courier New" w:hAnsi="Courier New" w:cs="Courier New"/>
          <w:sz w:val="24"/>
          <w:szCs w:val="24"/>
        </w:rPr>
        <w:t xml:space="preserve">lgu yapan Alt </w:t>
      </w:r>
      <w:r>
        <w:rPr>
          <w:rFonts w:ascii="Courier New" w:hAnsi="Courier New" w:cs="Courier New"/>
          <w:sz w:val="24"/>
          <w:szCs w:val="24"/>
        </w:rPr>
        <w:t>M</w:t>
      </w:r>
      <w:r w:rsidR="00827FB9">
        <w:rPr>
          <w:rFonts w:ascii="Courier New" w:hAnsi="Courier New" w:cs="Courier New"/>
          <w:sz w:val="24"/>
          <w:szCs w:val="24"/>
        </w:rPr>
        <w:t>ahkeme herhangi bir ha</w:t>
      </w:r>
      <w:r w:rsidR="004A3D53">
        <w:rPr>
          <w:rFonts w:ascii="Courier New" w:hAnsi="Courier New" w:cs="Courier New"/>
          <w:sz w:val="24"/>
          <w:szCs w:val="24"/>
        </w:rPr>
        <w:t>t</w:t>
      </w:r>
      <w:r w:rsidR="00827FB9">
        <w:rPr>
          <w:rFonts w:ascii="Courier New" w:hAnsi="Courier New" w:cs="Courier New"/>
          <w:sz w:val="24"/>
          <w:szCs w:val="24"/>
        </w:rPr>
        <w:t>a yapm</w:t>
      </w:r>
      <w:r w:rsidR="004A3D53">
        <w:rPr>
          <w:rFonts w:ascii="Courier New" w:hAnsi="Courier New" w:cs="Courier New"/>
          <w:sz w:val="24"/>
          <w:szCs w:val="24"/>
        </w:rPr>
        <w:t>ı</w:t>
      </w:r>
      <w:r w:rsidR="00904879">
        <w:rPr>
          <w:rFonts w:ascii="Courier New" w:hAnsi="Courier New" w:cs="Courier New"/>
          <w:sz w:val="24"/>
          <w:szCs w:val="24"/>
        </w:rPr>
        <w:t>ş değildir</w:t>
      </w:r>
      <w:r w:rsidR="004A3D53">
        <w:rPr>
          <w:rFonts w:ascii="Courier New" w:hAnsi="Courier New" w:cs="Courier New"/>
          <w:sz w:val="24"/>
          <w:szCs w:val="24"/>
        </w:rPr>
        <w:t>.</w:t>
      </w:r>
      <w:r w:rsidR="00C00137">
        <w:rPr>
          <w:rFonts w:ascii="Courier New" w:hAnsi="Courier New" w:cs="Courier New"/>
          <w:sz w:val="24"/>
          <w:szCs w:val="24"/>
        </w:rPr>
        <w:t xml:space="preserve"> </w:t>
      </w:r>
    </w:p>
    <w:p w:rsidR="00FD46AC" w:rsidRDefault="00FD46AC" w:rsidP="00320F8A">
      <w:pPr>
        <w:spacing w:line="360" w:lineRule="auto"/>
        <w:contextualSpacing/>
        <w:rPr>
          <w:rFonts w:ascii="Courier New" w:hAnsi="Courier New" w:cs="Courier New"/>
          <w:sz w:val="24"/>
          <w:szCs w:val="24"/>
        </w:rPr>
      </w:pPr>
    </w:p>
    <w:p w:rsidR="009F708C" w:rsidRDefault="00746D99" w:rsidP="00320F8A">
      <w:pPr>
        <w:spacing w:line="360" w:lineRule="auto"/>
        <w:contextualSpacing/>
        <w:rPr>
          <w:rFonts w:ascii="Courier New" w:hAnsi="Courier New" w:cs="Courier New"/>
          <w:sz w:val="24"/>
          <w:szCs w:val="24"/>
          <w:u w:val="single"/>
        </w:rPr>
      </w:pPr>
      <w:r w:rsidRPr="00C60566">
        <w:rPr>
          <w:rFonts w:ascii="Courier New" w:hAnsi="Courier New" w:cs="Courier New"/>
          <w:sz w:val="24"/>
          <w:szCs w:val="24"/>
        </w:rPr>
        <w:t>3.</w:t>
      </w:r>
      <w:r w:rsidR="00791420">
        <w:rPr>
          <w:rFonts w:ascii="Courier New" w:hAnsi="Courier New" w:cs="Courier New"/>
          <w:sz w:val="24"/>
          <w:szCs w:val="24"/>
        </w:rPr>
        <w:t xml:space="preserve"> </w:t>
      </w:r>
      <w:r w:rsidRPr="00746D99">
        <w:rPr>
          <w:rFonts w:ascii="Courier New" w:hAnsi="Courier New" w:cs="Courier New"/>
          <w:sz w:val="24"/>
          <w:szCs w:val="24"/>
          <w:u w:val="single"/>
        </w:rPr>
        <w:t>Mah</w:t>
      </w:r>
      <w:r w:rsidR="00791420">
        <w:rPr>
          <w:rFonts w:ascii="Courier New" w:hAnsi="Courier New" w:cs="Courier New"/>
          <w:sz w:val="24"/>
          <w:szCs w:val="24"/>
          <w:u w:val="single"/>
        </w:rPr>
        <w:t>kû</w:t>
      </w:r>
      <w:r w:rsidRPr="00746D99">
        <w:rPr>
          <w:rFonts w:ascii="Courier New" w:hAnsi="Courier New" w:cs="Courier New"/>
          <w:sz w:val="24"/>
          <w:szCs w:val="24"/>
          <w:u w:val="single"/>
        </w:rPr>
        <w:t xml:space="preserve">miyet halinde verilecek cezanın </w:t>
      </w:r>
      <w:proofErr w:type="gramStart"/>
      <w:r w:rsidRPr="00746D99">
        <w:rPr>
          <w:rFonts w:ascii="Courier New" w:hAnsi="Courier New" w:cs="Courier New"/>
          <w:sz w:val="24"/>
          <w:szCs w:val="24"/>
          <w:u w:val="single"/>
        </w:rPr>
        <w:t>ağırlığı :</w:t>
      </w:r>
      <w:proofErr w:type="gramEnd"/>
    </w:p>
    <w:p w:rsidR="008B429F" w:rsidRPr="00746D99" w:rsidRDefault="008B429F" w:rsidP="00320F8A">
      <w:pPr>
        <w:spacing w:line="360" w:lineRule="auto"/>
        <w:contextualSpacing/>
        <w:rPr>
          <w:rFonts w:ascii="Courier New" w:hAnsi="Courier New" w:cs="Courier New"/>
          <w:sz w:val="24"/>
          <w:szCs w:val="24"/>
          <w:u w:val="single"/>
        </w:rPr>
      </w:pPr>
    </w:p>
    <w:p w:rsidR="00CF0A11" w:rsidRDefault="00562757" w:rsidP="008B429F">
      <w:pPr>
        <w:spacing w:line="360" w:lineRule="auto"/>
        <w:ind w:firstLine="720"/>
        <w:contextualSpacing/>
        <w:rPr>
          <w:rFonts w:ascii="Courier New" w:hAnsi="Courier New" w:cs="Courier New"/>
          <w:sz w:val="24"/>
          <w:szCs w:val="24"/>
        </w:rPr>
      </w:pPr>
      <w:r>
        <w:rPr>
          <w:rFonts w:ascii="Courier New" w:hAnsi="Courier New" w:cs="Courier New"/>
          <w:sz w:val="24"/>
          <w:szCs w:val="24"/>
        </w:rPr>
        <w:t>Zanlı Avuk</w:t>
      </w:r>
      <w:r w:rsidR="00CF0A11">
        <w:rPr>
          <w:rFonts w:ascii="Courier New" w:hAnsi="Courier New" w:cs="Courier New"/>
          <w:sz w:val="24"/>
          <w:szCs w:val="24"/>
        </w:rPr>
        <w:t>atı</w:t>
      </w:r>
      <w:r w:rsidR="00791420">
        <w:rPr>
          <w:rFonts w:ascii="Courier New" w:hAnsi="Courier New" w:cs="Courier New"/>
          <w:sz w:val="24"/>
          <w:szCs w:val="24"/>
        </w:rPr>
        <w:t>,</w:t>
      </w:r>
      <w:r w:rsidR="00CF0A11">
        <w:rPr>
          <w:rFonts w:ascii="Courier New" w:hAnsi="Courier New" w:cs="Courier New"/>
          <w:sz w:val="24"/>
          <w:szCs w:val="24"/>
        </w:rPr>
        <w:t xml:space="preserve"> </w:t>
      </w:r>
      <w:r>
        <w:rPr>
          <w:rFonts w:ascii="Courier New" w:hAnsi="Courier New" w:cs="Courier New"/>
          <w:sz w:val="24"/>
          <w:szCs w:val="24"/>
        </w:rPr>
        <w:t>Z</w:t>
      </w:r>
      <w:r w:rsidR="00CF0A11">
        <w:rPr>
          <w:rFonts w:ascii="Courier New" w:hAnsi="Courier New" w:cs="Courier New"/>
          <w:sz w:val="24"/>
          <w:szCs w:val="24"/>
        </w:rPr>
        <w:t>anlı No.2</w:t>
      </w:r>
      <w:r>
        <w:rPr>
          <w:rFonts w:ascii="Courier New" w:hAnsi="Courier New" w:cs="Courier New"/>
          <w:sz w:val="24"/>
          <w:szCs w:val="24"/>
        </w:rPr>
        <w:t>’</w:t>
      </w:r>
      <w:r w:rsidR="00CF0A11">
        <w:rPr>
          <w:rFonts w:ascii="Courier New" w:hAnsi="Courier New" w:cs="Courier New"/>
          <w:sz w:val="24"/>
          <w:szCs w:val="24"/>
        </w:rPr>
        <w:t>nin eylemlerinin</w:t>
      </w:r>
      <w:r w:rsidR="00791420">
        <w:rPr>
          <w:rFonts w:ascii="Courier New" w:hAnsi="Courier New" w:cs="Courier New"/>
          <w:sz w:val="24"/>
          <w:szCs w:val="24"/>
        </w:rPr>
        <w:t>,</w:t>
      </w:r>
      <w:r w:rsidR="00CF0A11">
        <w:rPr>
          <w:rFonts w:ascii="Courier New" w:hAnsi="Courier New" w:cs="Courier New"/>
          <w:sz w:val="24"/>
          <w:szCs w:val="24"/>
        </w:rPr>
        <w:t xml:space="preserve"> sadece Zanlı No.1</w:t>
      </w:r>
      <w:r w:rsidR="008B429F">
        <w:rPr>
          <w:rFonts w:ascii="Courier New" w:hAnsi="Courier New" w:cs="Courier New"/>
          <w:sz w:val="24"/>
          <w:szCs w:val="24"/>
        </w:rPr>
        <w:t>’</w:t>
      </w:r>
      <w:r w:rsidR="00CF0A11">
        <w:rPr>
          <w:rFonts w:ascii="Courier New" w:hAnsi="Courier New" w:cs="Courier New"/>
          <w:sz w:val="24"/>
          <w:szCs w:val="24"/>
        </w:rPr>
        <w:t xml:space="preserve">in beyanlarına güvenerek huzurunda olmayan kişilerin </w:t>
      </w:r>
      <w:proofErr w:type="gramStart"/>
      <w:r w:rsidR="00CF0A11">
        <w:rPr>
          <w:rFonts w:ascii="Courier New" w:hAnsi="Courier New" w:cs="Courier New"/>
          <w:sz w:val="24"/>
          <w:szCs w:val="24"/>
        </w:rPr>
        <w:t>vekaletnamelerini</w:t>
      </w:r>
      <w:proofErr w:type="gramEnd"/>
      <w:r w:rsidR="00CF0A11">
        <w:rPr>
          <w:rFonts w:ascii="Courier New" w:hAnsi="Courier New" w:cs="Courier New"/>
          <w:sz w:val="24"/>
          <w:szCs w:val="24"/>
        </w:rPr>
        <w:t xml:space="preserve"> tasdiklemekten ibaret o</w:t>
      </w:r>
      <w:r w:rsidR="00904879">
        <w:rPr>
          <w:rFonts w:ascii="Courier New" w:hAnsi="Courier New" w:cs="Courier New"/>
          <w:sz w:val="24"/>
          <w:szCs w:val="24"/>
        </w:rPr>
        <w:t>lduğunu,</w:t>
      </w:r>
      <w:r w:rsidR="007E5C6A">
        <w:rPr>
          <w:rFonts w:ascii="Courier New" w:hAnsi="Courier New" w:cs="Courier New"/>
          <w:sz w:val="24"/>
          <w:szCs w:val="24"/>
        </w:rPr>
        <w:t xml:space="preserve"> </w:t>
      </w:r>
      <w:r w:rsidR="00904879">
        <w:rPr>
          <w:rFonts w:ascii="Courier New" w:hAnsi="Courier New" w:cs="Courier New"/>
          <w:sz w:val="24"/>
          <w:szCs w:val="24"/>
        </w:rPr>
        <w:t xml:space="preserve">sadece yanlış yapılmış </w:t>
      </w:r>
      <w:r w:rsidR="00CF0A11">
        <w:rPr>
          <w:rFonts w:ascii="Courier New" w:hAnsi="Courier New" w:cs="Courier New"/>
          <w:sz w:val="24"/>
          <w:szCs w:val="24"/>
        </w:rPr>
        <w:t xml:space="preserve">idari bir işlem olup </w:t>
      </w:r>
      <w:r w:rsidR="00791420">
        <w:rPr>
          <w:rFonts w:ascii="Courier New" w:hAnsi="Courier New" w:cs="Courier New"/>
          <w:sz w:val="24"/>
          <w:szCs w:val="24"/>
        </w:rPr>
        <w:t xml:space="preserve">Fasıl 154 </w:t>
      </w:r>
      <w:r w:rsidR="00CF0A11">
        <w:rPr>
          <w:rFonts w:ascii="Courier New" w:hAnsi="Courier New" w:cs="Courier New"/>
          <w:sz w:val="24"/>
          <w:szCs w:val="24"/>
        </w:rPr>
        <w:t>Ceza Yasası</w:t>
      </w:r>
      <w:r w:rsidR="00791420">
        <w:rPr>
          <w:rFonts w:ascii="Courier New" w:hAnsi="Courier New" w:cs="Courier New"/>
          <w:sz w:val="24"/>
          <w:szCs w:val="24"/>
        </w:rPr>
        <w:t>’</w:t>
      </w:r>
      <w:r w:rsidR="00CF0A11">
        <w:rPr>
          <w:rFonts w:ascii="Courier New" w:hAnsi="Courier New" w:cs="Courier New"/>
          <w:sz w:val="24"/>
          <w:szCs w:val="24"/>
        </w:rPr>
        <w:t xml:space="preserve">nın </w:t>
      </w:r>
      <w:r w:rsidR="00791420">
        <w:rPr>
          <w:rFonts w:ascii="Courier New" w:hAnsi="Courier New" w:cs="Courier New"/>
          <w:sz w:val="24"/>
          <w:szCs w:val="24"/>
        </w:rPr>
        <w:t>331.</w:t>
      </w:r>
      <w:r w:rsidR="008B429F">
        <w:rPr>
          <w:rFonts w:ascii="Courier New" w:hAnsi="Courier New" w:cs="Courier New"/>
          <w:sz w:val="24"/>
          <w:szCs w:val="24"/>
        </w:rPr>
        <w:t xml:space="preserve"> </w:t>
      </w:r>
      <w:r w:rsidR="003B29D6">
        <w:rPr>
          <w:rFonts w:ascii="Courier New" w:hAnsi="Courier New" w:cs="Courier New"/>
          <w:sz w:val="24"/>
          <w:szCs w:val="24"/>
        </w:rPr>
        <w:t>333</w:t>
      </w:r>
      <w:r w:rsidR="00791420">
        <w:rPr>
          <w:rFonts w:ascii="Courier New" w:hAnsi="Courier New" w:cs="Courier New"/>
          <w:sz w:val="24"/>
          <w:szCs w:val="24"/>
        </w:rPr>
        <w:t>.</w:t>
      </w:r>
      <w:r w:rsidR="008B429F">
        <w:rPr>
          <w:rFonts w:ascii="Courier New" w:hAnsi="Courier New" w:cs="Courier New"/>
          <w:sz w:val="24"/>
          <w:szCs w:val="24"/>
        </w:rPr>
        <w:t xml:space="preserve"> </w:t>
      </w:r>
      <w:r w:rsidR="003B29D6">
        <w:rPr>
          <w:rFonts w:ascii="Courier New" w:hAnsi="Courier New" w:cs="Courier New"/>
          <w:sz w:val="24"/>
          <w:szCs w:val="24"/>
        </w:rPr>
        <w:t>334</w:t>
      </w:r>
      <w:r w:rsidR="00791420">
        <w:rPr>
          <w:rFonts w:ascii="Courier New" w:hAnsi="Courier New" w:cs="Courier New"/>
          <w:sz w:val="24"/>
          <w:szCs w:val="24"/>
        </w:rPr>
        <w:t>.</w:t>
      </w:r>
      <w:r w:rsidR="008B429F">
        <w:rPr>
          <w:rFonts w:ascii="Courier New" w:hAnsi="Courier New" w:cs="Courier New"/>
          <w:sz w:val="24"/>
          <w:szCs w:val="24"/>
        </w:rPr>
        <w:t xml:space="preserve"> </w:t>
      </w:r>
      <w:r w:rsidR="003B29D6">
        <w:rPr>
          <w:rFonts w:ascii="Courier New" w:hAnsi="Courier New" w:cs="Courier New"/>
          <w:sz w:val="24"/>
          <w:szCs w:val="24"/>
        </w:rPr>
        <w:t>336</w:t>
      </w:r>
      <w:r w:rsidR="00791420">
        <w:rPr>
          <w:rFonts w:ascii="Courier New" w:hAnsi="Courier New" w:cs="Courier New"/>
          <w:sz w:val="24"/>
          <w:szCs w:val="24"/>
        </w:rPr>
        <w:t>.</w:t>
      </w:r>
      <w:r w:rsidR="008B429F">
        <w:rPr>
          <w:rFonts w:ascii="Courier New" w:hAnsi="Courier New" w:cs="Courier New"/>
          <w:sz w:val="24"/>
          <w:szCs w:val="24"/>
        </w:rPr>
        <w:t xml:space="preserve"> </w:t>
      </w:r>
      <w:r w:rsidR="003B29D6">
        <w:rPr>
          <w:rFonts w:ascii="Courier New" w:hAnsi="Courier New" w:cs="Courier New"/>
          <w:sz w:val="24"/>
          <w:szCs w:val="24"/>
        </w:rPr>
        <w:t>337</w:t>
      </w:r>
      <w:r w:rsidR="00791420">
        <w:rPr>
          <w:rFonts w:ascii="Courier New" w:hAnsi="Courier New" w:cs="Courier New"/>
          <w:sz w:val="24"/>
          <w:szCs w:val="24"/>
        </w:rPr>
        <w:t>.</w:t>
      </w:r>
      <w:r w:rsidR="003B29D6">
        <w:rPr>
          <w:rFonts w:ascii="Courier New" w:hAnsi="Courier New" w:cs="Courier New"/>
          <w:sz w:val="24"/>
          <w:szCs w:val="24"/>
        </w:rPr>
        <w:t xml:space="preserve"> ve 339.</w:t>
      </w:r>
      <w:r w:rsidR="00CF0A11">
        <w:rPr>
          <w:rFonts w:ascii="Courier New" w:hAnsi="Courier New" w:cs="Courier New"/>
          <w:sz w:val="24"/>
          <w:szCs w:val="24"/>
        </w:rPr>
        <w:t xml:space="preserve"> maddeleri altında bir suç teşkil etmediğini, Zanlı No.2</w:t>
      </w:r>
      <w:r>
        <w:rPr>
          <w:rFonts w:ascii="Courier New" w:hAnsi="Courier New" w:cs="Courier New"/>
          <w:sz w:val="24"/>
          <w:szCs w:val="24"/>
        </w:rPr>
        <w:t>’</w:t>
      </w:r>
      <w:r w:rsidR="00CF0A11">
        <w:rPr>
          <w:rFonts w:ascii="Courier New" w:hAnsi="Courier New" w:cs="Courier New"/>
          <w:sz w:val="24"/>
          <w:szCs w:val="24"/>
        </w:rPr>
        <w:t xml:space="preserve">nin bu tasdik işlemlerinden herhangi bir menfaat sağlamadığını </w:t>
      </w:r>
      <w:r w:rsidR="00904879">
        <w:rPr>
          <w:rFonts w:ascii="Courier New" w:hAnsi="Courier New" w:cs="Courier New"/>
          <w:sz w:val="24"/>
          <w:szCs w:val="24"/>
        </w:rPr>
        <w:t>keza</w:t>
      </w:r>
      <w:r w:rsidR="00791420">
        <w:rPr>
          <w:rFonts w:ascii="Courier New" w:hAnsi="Courier New" w:cs="Courier New"/>
          <w:sz w:val="24"/>
          <w:szCs w:val="24"/>
        </w:rPr>
        <w:t>,</w:t>
      </w:r>
      <w:r w:rsidR="00904879">
        <w:rPr>
          <w:rFonts w:ascii="Courier New" w:hAnsi="Courier New" w:cs="Courier New"/>
          <w:sz w:val="24"/>
          <w:szCs w:val="24"/>
        </w:rPr>
        <w:t xml:space="preserve"> Zanlı No.2</w:t>
      </w:r>
      <w:r>
        <w:rPr>
          <w:rFonts w:ascii="Courier New" w:hAnsi="Courier New" w:cs="Courier New"/>
          <w:sz w:val="24"/>
          <w:szCs w:val="24"/>
        </w:rPr>
        <w:t>’</w:t>
      </w:r>
      <w:r w:rsidR="00791420">
        <w:rPr>
          <w:rFonts w:ascii="Courier New" w:hAnsi="Courier New" w:cs="Courier New"/>
          <w:sz w:val="24"/>
          <w:szCs w:val="24"/>
        </w:rPr>
        <w:t>nin mahkû</w:t>
      </w:r>
      <w:r w:rsidR="00904879">
        <w:rPr>
          <w:rFonts w:ascii="Courier New" w:hAnsi="Courier New" w:cs="Courier New"/>
          <w:sz w:val="24"/>
          <w:szCs w:val="24"/>
        </w:rPr>
        <w:t>m olma olasılığının bulunmadığı</w:t>
      </w:r>
      <w:r w:rsidR="00791420">
        <w:rPr>
          <w:rFonts w:ascii="Courier New" w:hAnsi="Courier New" w:cs="Courier New"/>
          <w:sz w:val="24"/>
          <w:szCs w:val="24"/>
        </w:rPr>
        <w:t>nı</w:t>
      </w:r>
      <w:r w:rsidR="00904879">
        <w:rPr>
          <w:rFonts w:ascii="Courier New" w:hAnsi="Courier New" w:cs="Courier New"/>
          <w:sz w:val="24"/>
          <w:szCs w:val="24"/>
        </w:rPr>
        <w:t xml:space="preserve"> </w:t>
      </w:r>
      <w:r w:rsidR="003B29D6">
        <w:rPr>
          <w:rFonts w:ascii="Courier New" w:hAnsi="Courier New" w:cs="Courier New"/>
          <w:sz w:val="24"/>
          <w:szCs w:val="24"/>
        </w:rPr>
        <w:t>iddia etmektedir</w:t>
      </w:r>
      <w:r w:rsidR="00CF0A11">
        <w:rPr>
          <w:rFonts w:ascii="Courier New" w:hAnsi="Courier New" w:cs="Courier New"/>
          <w:sz w:val="24"/>
          <w:szCs w:val="24"/>
        </w:rPr>
        <w:t xml:space="preserve">.    </w:t>
      </w:r>
    </w:p>
    <w:p w:rsidR="008B429F" w:rsidRDefault="008B429F" w:rsidP="008B429F">
      <w:pPr>
        <w:spacing w:line="360" w:lineRule="auto"/>
        <w:ind w:firstLine="720"/>
        <w:contextualSpacing/>
        <w:rPr>
          <w:rFonts w:ascii="Courier New" w:hAnsi="Courier New" w:cs="Courier New"/>
          <w:sz w:val="24"/>
          <w:szCs w:val="24"/>
        </w:rPr>
      </w:pPr>
    </w:p>
    <w:p w:rsidR="003B29D6" w:rsidRDefault="003B29D6" w:rsidP="00320F8A">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8B429F">
        <w:rPr>
          <w:rFonts w:ascii="Courier New" w:hAnsi="Courier New" w:cs="Courier New"/>
          <w:sz w:val="24"/>
          <w:szCs w:val="24"/>
        </w:rPr>
        <w:t xml:space="preserve">   </w:t>
      </w:r>
      <w:r w:rsidR="00562757">
        <w:rPr>
          <w:rFonts w:ascii="Courier New" w:hAnsi="Courier New" w:cs="Courier New"/>
          <w:sz w:val="24"/>
          <w:szCs w:val="24"/>
        </w:rPr>
        <w:t>Alt Mahkeme, Z</w:t>
      </w:r>
      <w:r>
        <w:rPr>
          <w:rFonts w:ascii="Courier New" w:hAnsi="Courier New" w:cs="Courier New"/>
          <w:sz w:val="24"/>
          <w:szCs w:val="24"/>
        </w:rPr>
        <w:t xml:space="preserve">anlı No.2 aleyhindeki ithamların ciddiyetini dikkate alarak hapis cezası ile cezalandırılmasının muhtemel olduğu kanaatine vardı.  </w:t>
      </w:r>
    </w:p>
    <w:p w:rsidR="005604AC" w:rsidRDefault="005604AC" w:rsidP="00320F8A">
      <w:pPr>
        <w:spacing w:line="360" w:lineRule="auto"/>
        <w:contextualSpacing/>
        <w:rPr>
          <w:rFonts w:ascii="Courier New" w:hAnsi="Courier New" w:cs="Courier New"/>
          <w:sz w:val="24"/>
          <w:szCs w:val="24"/>
        </w:rPr>
      </w:pPr>
    </w:p>
    <w:p w:rsidR="001C5295" w:rsidRDefault="003B29D6" w:rsidP="00320F8A">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5604AC">
        <w:rPr>
          <w:rFonts w:ascii="Courier New" w:hAnsi="Courier New" w:cs="Courier New"/>
          <w:sz w:val="24"/>
          <w:szCs w:val="24"/>
        </w:rPr>
        <w:tab/>
      </w:r>
      <w:r>
        <w:rPr>
          <w:rFonts w:ascii="Courier New" w:hAnsi="Courier New" w:cs="Courier New"/>
          <w:sz w:val="24"/>
          <w:szCs w:val="24"/>
        </w:rPr>
        <w:t>Z</w:t>
      </w:r>
      <w:r w:rsidR="00CF0A11">
        <w:rPr>
          <w:rFonts w:ascii="Courier New" w:hAnsi="Courier New" w:cs="Courier New"/>
          <w:sz w:val="24"/>
          <w:szCs w:val="24"/>
        </w:rPr>
        <w:t>anlı No.2 aleyhindeki ithamlar Fasıl 154 Ceza Yasasının 336</w:t>
      </w:r>
      <w:r w:rsidR="00562757">
        <w:rPr>
          <w:rFonts w:ascii="Courier New" w:hAnsi="Courier New" w:cs="Courier New"/>
          <w:sz w:val="24"/>
          <w:szCs w:val="24"/>
        </w:rPr>
        <w:t>.</w:t>
      </w:r>
      <w:r w:rsidR="00CF0A11">
        <w:rPr>
          <w:rFonts w:ascii="Courier New" w:hAnsi="Courier New" w:cs="Courier New"/>
          <w:sz w:val="24"/>
          <w:szCs w:val="24"/>
        </w:rPr>
        <w:t xml:space="preserve"> </w:t>
      </w:r>
      <w:r w:rsidR="00FE261C">
        <w:rPr>
          <w:rFonts w:ascii="Courier New" w:hAnsi="Courier New" w:cs="Courier New"/>
          <w:sz w:val="24"/>
          <w:szCs w:val="24"/>
        </w:rPr>
        <w:t>m</w:t>
      </w:r>
      <w:r w:rsidR="00CF0A11">
        <w:rPr>
          <w:rFonts w:ascii="Courier New" w:hAnsi="Courier New" w:cs="Courier New"/>
          <w:sz w:val="24"/>
          <w:szCs w:val="24"/>
        </w:rPr>
        <w:t>addesi</w:t>
      </w:r>
      <w:r w:rsidR="00FE261C">
        <w:rPr>
          <w:rFonts w:ascii="Courier New" w:hAnsi="Courier New" w:cs="Courier New"/>
          <w:sz w:val="24"/>
          <w:szCs w:val="24"/>
        </w:rPr>
        <w:t xml:space="preserve">ne göre </w:t>
      </w:r>
      <w:r w:rsidR="00FD46AC">
        <w:rPr>
          <w:rFonts w:ascii="Courier New" w:hAnsi="Courier New" w:cs="Courier New"/>
          <w:sz w:val="24"/>
          <w:szCs w:val="24"/>
        </w:rPr>
        <w:t>müebbet</w:t>
      </w:r>
      <w:r w:rsidR="00CF0A11">
        <w:rPr>
          <w:rFonts w:ascii="Courier New" w:hAnsi="Courier New" w:cs="Courier New"/>
          <w:sz w:val="24"/>
          <w:szCs w:val="24"/>
        </w:rPr>
        <w:t xml:space="preserve"> hap</w:t>
      </w:r>
      <w:r>
        <w:rPr>
          <w:rFonts w:ascii="Courier New" w:hAnsi="Courier New" w:cs="Courier New"/>
          <w:sz w:val="24"/>
          <w:szCs w:val="24"/>
        </w:rPr>
        <w:t>i</w:t>
      </w:r>
      <w:r w:rsidR="00CF0A11">
        <w:rPr>
          <w:rFonts w:ascii="Courier New" w:hAnsi="Courier New" w:cs="Courier New"/>
          <w:sz w:val="24"/>
          <w:szCs w:val="24"/>
        </w:rPr>
        <w:t>s cezası</w:t>
      </w:r>
      <w:r>
        <w:rPr>
          <w:rFonts w:ascii="Courier New" w:hAnsi="Courier New" w:cs="Courier New"/>
          <w:sz w:val="24"/>
          <w:szCs w:val="24"/>
        </w:rPr>
        <w:t xml:space="preserve"> </w:t>
      </w:r>
      <w:r w:rsidR="00CF0A11">
        <w:rPr>
          <w:rFonts w:ascii="Courier New" w:hAnsi="Courier New" w:cs="Courier New"/>
          <w:sz w:val="24"/>
          <w:szCs w:val="24"/>
        </w:rPr>
        <w:t>taşımaktadır</w:t>
      </w:r>
      <w:r>
        <w:rPr>
          <w:rFonts w:ascii="Courier New" w:hAnsi="Courier New" w:cs="Courier New"/>
          <w:sz w:val="24"/>
          <w:szCs w:val="24"/>
        </w:rPr>
        <w:t>. Zanlı No.2</w:t>
      </w:r>
      <w:r w:rsidR="00562757">
        <w:rPr>
          <w:rFonts w:ascii="Courier New" w:hAnsi="Courier New" w:cs="Courier New"/>
          <w:sz w:val="24"/>
          <w:szCs w:val="24"/>
        </w:rPr>
        <w:t>’</w:t>
      </w:r>
      <w:r>
        <w:rPr>
          <w:rFonts w:ascii="Courier New" w:hAnsi="Courier New" w:cs="Courier New"/>
          <w:sz w:val="24"/>
          <w:szCs w:val="24"/>
        </w:rPr>
        <w:t>nin yargılanıp mahk</w:t>
      </w:r>
      <w:r w:rsidR="00FA4F65">
        <w:rPr>
          <w:rFonts w:ascii="Courier New" w:hAnsi="Courier New" w:cs="Courier New"/>
          <w:sz w:val="24"/>
          <w:szCs w:val="24"/>
        </w:rPr>
        <w:t>û</w:t>
      </w:r>
      <w:r>
        <w:rPr>
          <w:rFonts w:ascii="Courier New" w:hAnsi="Courier New" w:cs="Courier New"/>
          <w:sz w:val="24"/>
          <w:szCs w:val="24"/>
        </w:rPr>
        <w:t xml:space="preserve">m olması halinde uzun süreli hapislik </w:t>
      </w:r>
    </w:p>
    <w:p w:rsidR="003B29D6" w:rsidRDefault="003B29D6" w:rsidP="00320F8A">
      <w:pPr>
        <w:spacing w:line="360" w:lineRule="auto"/>
        <w:contextualSpacing/>
        <w:rPr>
          <w:rFonts w:ascii="Courier New" w:hAnsi="Courier New" w:cs="Courier New"/>
          <w:sz w:val="24"/>
          <w:szCs w:val="24"/>
        </w:rPr>
      </w:pPr>
      <w:r>
        <w:rPr>
          <w:rFonts w:ascii="Courier New" w:hAnsi="Courier New" w:cs="Courier New"/>
          <w:sz w:val="24"/>
          <w:szCs w:val="24"/>
        </w:rPr>
        <w:t>cezası ile cezalandırma ihtimali bulun</w:t>
      </w:r>
      <w:r w:rsidR="00A42A5B">
        <w:rPr>
          <w:rFonts w:ascii="Courier New" w:hAnsi="Courier New" w:cs="Courier New"/>
          <w:sz w:val="24"/>
          <w:szCs w:val="24"/>
        </w:rPr>
        <w:t xml:space="preserve">duğu gerçeği karşısında Alt Mahkemenin değerlendirmesinde herhangi bir hata olmadığı sonucuna varırız. </w:t>
      </w:r>
      <w:r>
        <w:rPr>
          <w:rFonts w:ascii="Courier New" w:hAnsi="Courier New" w:cs="Courier New"/>
          <w:sz w:val="24"/>
          <w:szCs w:val="24"/>
        </w:rPr>
        <w:t xml:space="preserve"> </w:t>
      </w:r>
    </w:p>
    <w:p w:rsidR="009F708C" w:rsidRDefault="009F708C" w:rsidP="00320F8A">
      <w:pPr>
        <w:spacing w:line="360" w:lineRule="auto"/>
        <w:contextualSpacing/>
        <w:rPr>
          <w:rFonts w:ascii="Courier New" w:hAnsi="Courier New" w:cs="Courier New"/>
          <w:sz w:val="24"/>
          <w:szCs w:val="24"/>
        </w:rPr>
      </w:pPr>
    </w:p>
    <w:p w:rsidR="001C5295" w:rsidRDefault="00791420" w:rsidP="00320F8A">
      <w:pPr>
        <w:spacing w:line="360" w:lineRule="auto"/>
        <w:contextualSpacing/>
        <w:rPr>
          <w:rFonts w:ascii="Courier New" w:hAnsi="Courier New" w:cs="Courier New"/>
          <w:sz w:val="24"/>
          <w:szCs w:val="24"/>
        </w:rPr>
      </w:pPr>
      <w:r>
        <w:rPr>
          <w:rFonts w:ascii="Courier New" w:hAnsi="Courier New" w:cs="Courier New"/>
          <w:sz w:val="24"/>
          <w:szCs w:val="24"/>
        </w:rPr>
        <w:lastRenderedPageBreak/>
        <w:tab/>
        <w:t>Buraya kadar belirttiklerimiz ışığında Zanlı No.2’nin 1. İstinaf başlığı reddedilir.</w:t>
      </w:r>
    </w:p>
    <w:p w:rsidR="00791420" w:rsidRDefault="00791420" w:rsidP="00320F8A">
      <w:pPr>
        <w:spacing w:line="360" w:lineRule="auto"/>
        <w:contextualSpacing/>
        <w:rPr>
          <w:rFonts w:ascii="Courier New" w:hAnsi="Courier New" w:cs="Courier New"/>
          <w:sz w:val="24"/>
          <w:szCs w:val="24"/>
        </w:rPr>
      </w:pPr>
    </w:p>
    <w:p w:rsidR="00A42A5B" w:rsidRDefault="00A42A5B" w:rsidP="00320F8A">
      <w:pPr>
        <w:spacing w:line="360" w:lineRule="auto"/>
        <w:contextualSpacing/>
        <w:rPr>
          <w:rFonts w:ascii="Courier New" w:hAnsi="Courier New" w:cs="Courier New"/>
          <w:sz w:val="24"/>
          <w:szCs w:val="24"/>
          <w:u w:val="single"/>
        </w:rPr>
      </w:pPr>
      <w:r>
        <w:rPr>
          <w:rFonts w:ascii="Courier New" w:hAnsi="Courier New" w:cs="Courier New"/>
          <w:sz w:val="24"/>
          <w:szCs w:val="24"/>
        </w:rPr>
        <w:t xml:space="preserve">4) </w:t>
      </w:r>
      <w:r w:rsidRPr="00A42A5B">
        <w:rPr>
          <w:rFonts w:ascii="Courier New" w:hAnsi="Courier New" w:cs="Courier New"/>
          <w:sz w:val="24"/>
          <w:szCs w:val="24"/>
          <w:u w:val="single"/>
        </w:rPr>
        <w:t>Kefil olarak gösterilenlerin müstakil olup olmadığı</w:t>
      </w:r>
      <w:r>
        <w:rPr>
          <w:rFonts w:ascii="Courier New" w:hAnsi="Courier New" w:cs="Courier New"/>
          <w:sz w:val="24"/>
          <w:szCs w:val="24"/>
          <w:u w:val="single"/>
        </w:rPr>
        <w:t>:</w:t>
      </w:r>
    </w:p>
    <w:p w:rsidR="005604AC" w:rsidRDefault="00174FCE" w:rsidP="006A4BC5">
      <w:pPr>
        <w:spacing w:line="240" w:lineRule="auto"/>
        <w:contextualSpacing/>
        <w:rPr>
          <w:rFonts w:ascii="Courier New" w:hAnsi="Courier New" w:cs="Courier New"/>
          <w:sz w:val="24"/>
          <w:szCs w:val="24"/>
        </w:rPr>
      </w:pPr>
      <w:r w:rsidRPr="00174FCE">
        <w:rPr>
          <w:rFonts w:ascii="Courier New" w:hAnsi="Courier New" w:cs="Courier New"/>
          <w:sz w:val="24"/>
          <w:szCs w:val="24"/>
        </w:rPr>
        <w:t xml:space="preserve">   </w:t>
      </w:r>
    </w:p>
    <w:p w:rsidR="001C5295" w:rsidRDefault="00174FCE" w:rsidP="001C5295">
      <w:pPr>
        <w:spacing w:line="360" w:lineRule="auto"/>
        <w:ind w:firstLine="720"/>
        <w:contextualSpacing/>
        <w:rPr>
          <w:rFonts w:ascii="Courier New" w:hAnsi="Courier New" w:cs="Courier New"/>
          <w:sz w:val="24"/>
          <w:szCs w:val="24"/>
        </w:rPr>
      </w:pPr>
      <w:r w:rsidRPr="00174FCE">
        <w:rPr>
          <w:rFonts w:ascii="Courier New" w:hAnsi="Courier New" w:cs="Courier New"/>
          <w:sz w:val="24"/>
          <w:szCs w:val="24"/>
        </w:rPr>
        <w:t>Za</w:t>
      </w:r>
      <w:r>
        <w:rPr>
          <w:rFonts w:ascii="Courier New" w:hAnsi="Courier New" w:cs="Courier New"/>
          <w:sz w:val="24"/>
          <w:szCs w:val="24"/>
        </w:rPr>
        <w:t>n</w:t>
      </w:r>
      <w:r w:rsidRPr="00174FCE">
        <w:rPr>
          <w:rFonts w:ascii="Courier New" w:hAnsi="Courier New" w:cs="Courier New"/>
          <w:sz w:val="24"/>
          <w:szCs w:val="24"/>
        </w:rPr>
        <w:t>lı</w:t>
      </w:r>
      <w:r>
        <w:rPr>
          <w:rFonts w:ascii="Courier New" w:hAnsi="Courier New" w:cs="Courier New"/>
          <w:sz w:val="24"/>
          <w:szCs w:val="24"/>
        </w:rPr>
        <w:t xml:space="preserve"> </w:t>
      </w:r>
      <w:r w:rsidR="00562757">
        <w:rPr>
          <w:rFonts w:ascii="Courier New" w:hAnsi="Courier New" w:cs="Courier New"/>
          <w:sz w:val="24"/>
          <w:szCs w:val="24"/>
        </w:rPr>
        <w:t>A</w:t>
      </w:r>
      <w:r>
        <w:rPr>
          <w:rFonts w:ascii="Courier New" w:hAnsi="Courier New" w:cs="Courier New"/>
          <w:sz w:val="24"/>
          <w:szCs w:val="24"/>
        </w:rPr>
        <w:t>vukatı</w:t>
      </w:r>
      <w:r w:rsidR="00FA4F65">
        <w:rPr>
          <w:rFonts w:ascii="Courier New" w:hAnsi="Courier New" w:cs="Courier New"/>
          <w:sz w:val="24"/>
          <w:szCs w:val="24"/>
        </w:rPr>
        <w:t>,</w:t>
      </w:r>
      <w:r>
        <w:rPr>
          <w:rFonts w:ascii="Courier New" w:hAnsi="Courier New" w:cs="Courier New"/>
          <w:sz w:val="24"/>
          <w:szCs w:val="24"/>
        </w:rPr>
        <w:t xml:space="preserve"> Alt Mahkemenin parasal olarak teminat miktarını belirlemeden kefilin muteber olup olmadığına k</w:t>
      </w:r>
      <w:r w:rsidR="00206367">
        <w:rPr>
          <w:rFonts w:ascii="Courier New" w:hAnsi="Courier New" w:cs="Courier New"/>
          <w:sz w:val="24"/>
          <w:szCs w:val="24"/>
        </w:rPr>
        <w:t>a</w:t>
      </w:r>
      <w:r>
        <w:rPr>
          <w:rFonts w:ascii="Courier New" w:hAnsi="Courier New" w:cs="Courier New"/>
          <w:sz w:val="24"/>
          <w:szCs w:val="24"/>
        </w:rPr>
        <w:t>rar veremeyeceğini</w:t>
      </w:r>
      <w:r w:rsidR="00FE261C">
        <w:rPr>
          <w:rFonts w:ascii="Courier New" w:hAnsi="Courier New" w:cs="Courier New"/>
          <w:sz w:val="24"/>
          <w:szCs w:val="24"/>
        </w:rPr>
        <w:t>,</w:t>
      </w:r>
      <w:r>
        <w:rPr>
          <w:rFonts w:ascii="Courier New" w:hAnsi="Courier New" w:cs="Courier New"/>
          <w:sz w:val="24"/>
          <w:szCs w:val="24"/>
        </w:rPr>
        <w:t xml:space="preserve"> </w:t>
      </w:r>
      <w:r w:rsidR="00206367">
        <w:rPr>
          <w:rFonts w:ascii="Courier New" w:hAnsi="Courier New" w:cs="Courier New"/>
          <w:sz w:val="24"/>
          <w:szCs w:val="24"/>
        </w:rPr>
        <w:t>Zanlı No.2</w:t>
      </w:r>
      <w:r w:rsidR="00562757">
        <w:rPr>
          <w:rFonts w:ascii="Courier New" w:hAnsi="Courier New" w:cs="Courier New"/>
          <w:sz w:val="24"/>
          <w:szCs w:val="24"/>
        </w:rPr>
        <w:t>’</w:t>
      </w:r>
      <w:r w:rsidR="00206367">
        <w:rPr>
          <w:rFonts w:ascii="Courier New" w:hAnsi="Courier New" w:cs="Courier New"/>
          <w:sz w:val="24"/>
          <w:szCs w:val="24"/>
        </w:rPr>
        <w:t xml:space="preserve">nin </w:t>
      </w:r>
      <w:r w:rsidR="00FD46AC">
        <w:rPr>
          <w:rFonts w:ascii="Courier New" w:hAnsi="Courier New" w:cs="Courier New"/>
          <w:sz w:val="24"/>
          <w:szCs w:val="24"/>
        </w:rPr>
        <w:t>iki</w:t>
      </w:r>
      <w:r w:rsidR="00206367">
        <w:rPr>
          <w:rFonts w:ascii="Courier New" w:hAnsi="Courier New" w:cs="Courier New"/>
          <w:sz w:val="24"/>
          <w:szCs w:val="24"/>
        </w:rPr>
        <w:t xml:space="preserve"> kefilini muteber ve müstakil olarak değerlendirmemekle hata ettiğini iddia etti.</w:t>
      </w:r>
      <w:r w:rsidR="001C5295">
        <w:rPr>
          <w:rFonts w:ascii="Courier New" w:hAnsi="Courier New" w:cs="Courier New"/>
          <w:sz w:val="24"/>
          <w:szCs w:val="24"/>
        </w:rPr>
        <w:t xml:space="preserve"> </w:t>
      </w:r>
    </w:p>
    <w:p w:rsidR="001C5295" w:rsidRDefault="001C5295" w:rsidP="00320F8A">
      <w:pPr>
        <w:spacing w:line="360" w:lineRule="auto"/>
        <w:contextualSpacing/>
        <w:rPr>
          <w:rFonts w:ascii="Courier New" w:hAnsi="Courier New" w:cs="Courier New"/>
          <w:sz w:val="24"/>
          <w:szCs w:val="24"/>
        </w:rPr>
      </w:pPr>
    </w:p>
    <w:p w:rsidR="00812AC4" w:rsidRDefault="00812AC4" w:rsidP="00320F8A">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721C82">
        <w:rPr>
          <w:rFonts w:ascii="Courier New" w:hAnsi="Courier New" w:cs="Courier New"/>
          <w:sz w:val="24"/>
          <w:szCs w:val="24"/>
        </w:rPr>
        <w:t xml:space="preserve"> Kefil</w:t>
      </w:r>
      <w:r>
        <w:rPr>
          <w:rFonts w:ascii="Courier New" w:hAnsi="Courier New" w:cs="Courier New"/>
          <w:sz w:val="24"/>
          <w:szCs w:val="24"/>
        </w:rPr>
        <w:t>(Surety)</w:t>
      </w:r>
      <w:r w:rsidR="00721C82">
        <w:rPr>
          <w:rFonts w:ascii="Courier New" w:hAnsi="Courier New" w:cs="Courier New"/>
          <w:sz w:val="24"/>
          <w:szCs w:val="24"/>
        </w:rPr>
        <w:t xml:space="preserve"> olacak kişiler</w:t>
      </w:r>
      <w:r>
        <w:rPr>
          <w:rFonts w:ascii="Courier New" w:hAnsi="Courier New" w:cs="Courier New"/>
          <w:sz w:val="24"/>
          <w:szCs w:val="24"/>
        </w:rPr>
        <w:t xml:space="preserve"> ile ilgili Mahkemenin dikkate alacağı hususlar </w:t>
      </w:r>
      <w:proofErr w:type="spellStart"/>
      <w:r w:rsidR="00721C82" w:rsidRPr="00DB15C0">
        <w:rPr>
          <w:rFonts w:ascii="Courier New" w:hAnsi="Courier New" w:cs="Courier New"/>
          <w:b/>
          <w:sz w:val="24"/>
          <w:szCs w:val="24"/>
        </w:rPr>
        <w:t>Arc</w:t>
      </w:r>
      <w:r w:rsidR="00DB15C0" w:rsidRPr="00DB15C0">
        <w:rPr>
          <w:rFonts w:ascii="Courier New" w:hAnsi="Courier New" w:cs="Courier New"/>
          <w:b/>
          <w:sz w:val="24"/>
          <w:szCs w:val="24"/>
        </w:rPr>
        <w:t>h</w:t>
      </w:r>
      <w:r w:rsidR="00721C82" w:rsidRPr="00DB15C0">
        <w:rPr>
          <w:rFonts w:ascii="Courier New" w:hAnsi="Courier New" w:cs="Courier New"/>
          <w:b/>
          <w:sz w:val="24"/>
          <w:szCs w:val="24"/>
        </w:rPr>
        <w:t>bold</w:t>
      </w:r>
      <w:proofErr w:type="spellEnd"/>
      <w:r w:rsidR="00721C82" w:rsidRPr="00DB15C0">
        <w:rPr>
          <w:rFonts w:ascii="Courier New" w:hAnsi="Courier New" w:cs="Courier New"/>
          <w:b/>
          <w:sz w:val="24"/>
          <w:szCs w:val="24"/>
        </w:rPr>
        <w:t xml:space="preserve"> </w:t>
      </w:r>
      <w:proofErr w:type="spellStart"/>
      <w:r w:rsidR="00DB15C0" w:rsidRPr="00DB15C0">
        <w:rPr>
          <w:rFonts w:ascii="Courier New" w:hAnsi="Courier New" w:cs="Courier New"/>
          <w:b/>
          <w:sz w:val="24"/>
          <w:szCs w:val="24"/>
        </w:rPr>
        <w:t>Criminal</w:t>
      </w:r>
      <w:proofErr w:type="spellEnd"/>
      <w:r w:rsidR="00DB15C0" w:rsidRPr="00DB15C0">
        <w:rPr>
          <w:rFonts w:ascii="Courier New" w:hAnsi="Courier New" w:cs="Courier New"/>
          <w:b/>
          <w:sz w:val="24"/>
          <w:szCs w:val="24"/>
        </w:rPr>
        <w:t xml:space="preserve"> </w:t>
      </w:r>
      <w:proofErr w:type="spellStart"/>
      <w:r w:rsidR="00DB15C0" w:rsidRPr="00DB15C0">
        <w:rPr>
          <w:rFonts w:ascii="Courier New" w:hAnsi="Courier New" w:cs="Courier New"/>
          <w:b/>
          <w:sz w:val="24"/>
          <w:szCs w:val="24"/>
        </w:rPr>
        <w:t>Pleading</w:t>
      </w:r>
      <w:proofErr w:type="spellEnd"/>
      <w:r w:rsidR="00DB15C0" w:rsidRPr="00DB15C0">
        <w:rPr>
          <w:rFonts w:ascii="Courier New" w:hAnsi="Courier New" w:cs="Courier New"/>
          <w:b/>
          <w:sz w:val="24"/>
          <w:szCs w:val="24"/>
        </w:rPr>
        <w:t xml:space="preserve"> </w:t>
      </w:r>
      <w:proofErr w:type="spellStart"/>
      <w:r w:rsidR="00DB15C0" w:rsidRPr="00DB15C0">
        <w:rPr>
          <w:rFonts w:ascii="Courier New" w:hAnsi="Courier New" w:cs="Courier New"/>
          <w:b/>
          <w:sz w:val="24"/>
          <w:szCs w:val="24"/>
        </w:rPr>
        <w:t>Evidence</w:t>
      </w:r>
      <w:proofErr w:type="spellEnd"/>
      <w:r w:rsidR="00DB15C0" w:rsidRPr="00DB15C0">
        <w:rPr>
          <w:rFonts w:ascii="Courier New" w:hAnsi="Courier New" w:cs="Courier New"/>
          <w:b/>
          <w:sz w:val="24"/>
          <w:szCs w:val="24"/>
        </w:rPr>
        <w:t xml:space="preserve"> </w:t>
      </w:r>
      <w:proofErr w:type="spellStart"/>
      <w:r w:rsidR="00DB15C0" w:rsidRPr="00DB15C0">
        <w:rPr>
          <w:rFonts w:ascii="Courier New" w:hAnsi="Courier New" w:cs="Courier New"/>
          <w:b/>
          <w:sz w:val="24"/>
          <w:szCs w:val="24"/>
        </w:rPr>
        <w:t>and</w:t>
      </w:r>
      <w:proofErr w:type="spellEnd"/>
      <w:r w:rsidR="00DB15C0" w:rsidRPr="00DB15C0">
        <w:rPr>
          <w:rFonts w:ascii="Courier New" w:hAnsi="Courier New" w:cs="Courier New"/>
          <w:b/>
          <w:sz w:val="24"/>
          <w:szCs w:val="24"/>
        </w:rPr>
        <w:t xml:space="preserve"> </w:t>
      </w:r>
      <w:proofErr w:type="spellStart"/>
      <w:r w:rsidR="00DB15C0" w:rsidRPr="00DB15C0">
        <w:rPr>
          <w:rFonts w:ascii="Courier New" w:hAnsi="Courier New" w:cs="Courier New"/>
          <w:b/>
          <w:sz w:val="24"/>
          <w:szCs w:val="24"/>
        </w:rPr>
        <w:t>Practice</w:t>
      </w:r>
      <w:proofErr w:type="spellEnd"/>
      <w:r w:rsidR="00DB15C0" w:rsidRPr="00DB15C0">
        <w:rPr>
          <w:rFonts w:ascii="Courier New" w:hAnsi="Courier New" w:cs="Courier New"/>
          <w:b/>
          <w:sz w:val="24"/>
          <w:szCs w:val="24"/>
        </w:rPr>
        <w:t xml:space="preserve"> </w:t>
      </w:r>
      <w:r w:rsidR="00763B96" w:rsidRPr="00DB15C0">
        <w:rPr>
          <w:rFonts w:ascii="Courier New" w:hAnsi="Courier New" w:cs="Courier New"/>
          <w:b/>
          <w:sz w:val="24"/>
          <w:szCs w:val="24"/>
        </w:rPr>
        <w:t>41</w:t>
      </w:r>
      <w:r w:rsidR="00721C82" w:rsidRPr="00DB15C0">
        <w:rPr>
          <w:rFonts w:ascii="Courier New" w:hAnsi="Courier New" w:cs="Courier New"/>
          <w:b/>
          <w:sz w:val="24"/>
          <w:szCs w:val="24"/>
        </w:rPr>
        <w:t xml:space="preserve"> ed.</w:t>
      </w:r>
      <w:r w:rsidR="00562757" w:rsidRPr="00DB15C0">
        <w:rPr>
          <w:rFonts w:ascii="Courier New" w:hAnsi="Courier New" w:cs="Courier New"/>
          <w:b/>
          <w:sz w:val="24"/>
          <w:szCs w:val="24"/>
        </w:rPr>
        <w:t xml:space="preserve"> </w:t>
      </w:r>
      <w:r w:rsidR="00721C82" w:rsidRPr="00DB15C0">
        <w:rPr>
          <w:rFonts w:ascii="Courier New" w:hAnsi="Courier New" w:cs="Courier New"/>
          <w:b/>
          <w:sz w:val="24"/>
          <w:szCs w:val="24"/>
        </w:rPr>
        <w:t xml:space="preserve">sayfa </w:t>
      </w:r>
      <w:r w:rsidR="00763B96" w:rsidRPr="00DB15C0">
        <w:rPr>
          <w:rFonts w:ascii="Courier New" w:hAnsi="Courier New" w:cs="Courier New"/>
          <w:b/>
          <w:sz w:val="24"/>
          <w:szCs w:val="24"/>
        </w:rPr>
        <w:t xml:space="preserve">154 </w:t>
      </w:r>
      <w:r w:rsidRPr="00DB15C0">
        <w:rPr>
          <w:rFonts w:ascii="Courier New" w:hAnsi="Courier New" w:cs="Courier New"/>
          <w:b/>
          <w:sz w:val="24"/>
          <w:szCs w:val="24"/>
        </w:rPr>
        <w:t>“Bail with Sureties”</w:t>
      </w:r>
      <w:r>
        <w:rPr>
          <w:rFonts w:ascii="Courier New" w:hAnsi="Courier New" w:cs="Courier New"/>
          <w:sz w:val="24"/>
          <w:szCs w:val="24"/>
        </w:rPr>
        <w:t xml:space="preserve">  </w:t>
      </w:r>
      <w:r w:rsidR="00721C82">
        <w:rPr>
          <w:rFonts w:ascii="Courier New" w:hAnsi="Courier New" w:cs="Courier New"/>
          <w:sz w:val="24"/>
          <w:szCs w:val="24"/>
        </w:rPr>
        <w:t>başlığı</w:t>
      </w:r>
      <w:r>
        <w:rPr>
          <w:rFonts w:ascii="Courier New" w:hAnsi="Courier New" w:cs="Courier New"/>
          <w:sz w:val="24"/>
          <w:szCs w:val="24"/>
        </w:rPr>
        <w:t xml:space="preserve"> altında şöyle i</w:t>
      </w:r>
      <w:r w:rsidR="00D47F00">
        <w:rPr>
          <w:rFonts w:ascii="Courier New" w:hAnsi="Courier New" w:cs="Courier New"/>
          <w:sz w:val="24"/>
          <w:szCs w:val="24"/>
        </w:rPr>
        <w:t>fad</w:t>
      </w:r>
      <w:r>
        <w:rPr>
          <w:rFonts w:ascii="Courier New" w:hAnsi="Courier New" w:cs="Courier New"/>
          <w:sz w:val="24"/>
          <w:szCs w:val="24"/>
        </w:rPr>
        <w:t>e edilmiştir</w:t>
      </w:r>
      <w:r w:rsidR="00D47F00">
        <w:rPr>
          <w:rFonts w:ascii="Courier New" w:hAnsi="Courier New" w:cs="Courier New"/>
          <w:sz w:val="24"/>
          <w:szCs w:val="24"/>
        </w:rPr>
        <w:t>;</w:t>
      </w:r>
    </w:p>
    <w:p w:rsidR="005604AC" w:rsidRDefault="005604AC" w:rsidP="00320F8A">
      <w:pPr>
        <w:spacing w:line="240" w:lineRule="auto"/>
        <w:contextualSpacing/>
        <w:rPr>
          <w:rFonts w:ascii="Courier New" w:hAnsi="Courier New" w:cs="Courier New"/>
          <w:b/>
          <w:sz w:val="24"/>
          <w:szCs w:val="24"/>
        </w:rPr>
      </w:pPr>
    </w:p>
    <w:p w:rsidR="00812AC4" w:rsidRDefault="00812AC4" w:rsidP="00562757">
      <w:pPr>
        <w:spacing w:line="240" w:lineRule="auto"/>
        <w:ind w:left="720"/>
        <w:contextualSpacing/>
        <w:rPr>
          <w:rFonts w:ascii="Courier New" w:hAnsi="Courier New" w:cs="Courier New"/>
          <w:b/>
          <w:sz w:val="24"/>
          <w:szCs w:val="24"/>
        </w:rPr>
      </w:pPr>
      <w:r w:rsidRPr="00812AC4">
        <w:rPr>
          <w:rFonts w:ascii="Courier New" w:hAnsi="Courier New" w:cs="Courier New"/>
          <w:b/>
          <w:sz w:val="24"/>
          <w:szCs w:val="24"/>
        </w:rPr>
        <w:t>“ In considering the suitability for that prupose of a proposed surety regard must be had (amongst other things) to ;</w:t>
      </w:r>
    </w:p>
    <w:p w:rsidR="00812AC4" w:rsidRPr="00812AC4" w:rsidRDefault="00721C82" w:rsidP="00320F8A">
      <w:pPr>
        <w:spacing w:line="240" w:lineRule="auto"/>
        <w:contextualSpacing/>
        <w:rPr>
          <w:rFonts w:ascii="Courier New" w:hAnsi="Courier New" w:cs="Courier New"/>
          <w:b/>
          <w:sz w:val="24"/>
          <w:szCs w:val="24"/>
        </w:rPr>
      </w:pPr>
      <w:r w:rsidRPr="00812AC4">
        <w:rPr>
          <w:rFonts w:ascii="Courier New" w:hAnsi="Courier New" w:cs="Courier New"/>
          <w:b/>
          <w:sz w:val="24"/>
          <w:szCs w:val="24"/>
        </w:rPr>
        <w:t xml:space="preserve">  </w:t>
      </w:r>
      <w:r w:rsidR="00812AC4" w:rsidRPr="00812AC4">
        <w:rPr>
          <w:rFonts w:ascii="Courier New" w:hAnsi="Courier New" w:cs="Courier New"/>
          <w:b/>
          <w:sz w:val="24"/>
          <w:szCs w:val="24"/>
        </w:rPr>
        <w:tab/>
        <w:t>a)the surety’s financial resources;</w:t>
      </w:r>
    </w:p>
    <w:p w:rsidR="009F708C" w:rsidRPr="00812AC4" w:rsidRDefault="00812AC4" w:rsidP="00320F8A">
      <w:pPr>
        <w:spacing w:line="240" w:lineRule="auto"/>
        <w:contextualSpacing/>
        <w:rPr>
          <w:rFonts w:ascii="Courier New" w:hAnsi="Courier New" w:cs="Courier New"/>
          <w:b/>
          <w:sz w:val="24"/>
          <w:szCs w:val="24"/>
        </w:rPr>
      </w:pPr>
      <w:r w:rsidRPr="00812AC4">
        <w:rPr>
          <w:rFonts w:ascii="Courier New" w:hAnsi="Courier New" w:cs="Courier New"/>
          <w:b/>
          <w:sz w:val="24"/>
          <w:szCs w:val="24"/>
        </w:rPr>
        <w:t xml:space="preserve">     b)the character and previous convictions of his ;and </w:t>
      </w:r>
    </w:p>
    <w:p w:rsidR="009F708C" w:rsidRPr="00812AC4" w:rsidRDefault="00812AC4" w:rsidP="00320F8A">
      <w:pPr>
        <w:spacing w:line="240" w:lineRule="auto"/>
        <w:contextualSpacing/>
        <w:rPr>
          <w:rFonts w:ascii="Courier New" w:hAnsi="Courier New" w:cs="Courier New"/>
          <w:b/>
          <w:sz w:val="24"/>
          <w:szCs w:val="24"/>
        </w:rPr>
      </w:pPr>
      <w:r w:rsidRPr="00812AC4">
        <w:rPr>
          <w:rFonts w:ascii="Courier New" w:hAnsi="Courier New" w:cs="Courier New"/>
          <w:b/>
          <w:sz w:val="24"/>
          <w:szCs w:val="24"/>
        </w:rPr>
        <w:t xml:space="preserve">     c)the pr</w:t>
      </w:r>
      <w:r>
        <w:rPr>
          <w:rFonts w:ascii="Courier New" w:hAnsi="Courier New" w:cs="Courier New"/>
          <w:b/>
          <w:sz w:val="24"/>
          <w:szCs w:val="24"/>
        </w:rPr>
        <w:t>o</w:t>
      </w:r>
      <w:r w:rsidRPr="00812AC4">
        <w:rPr>
          <w:rFonts w:ascii="Courier New" w:hAnsi="Courier New" w:cs="Courier New"/>
          <w:b/>
          <w:sz w:val="24"/>
          <w:szCs w:val="24"/>
        </w:rPr>
        <w:t xml:space="preserve">ximity to the person for </w:t>
      </w:r>
      <w:r>
        <w:rPr>
          <w:rFonts w:ascii="Courier New" w:hAnsi="Courier New" w:cs="Courier New"/>
          <w:b/>
          <w:sz w:val="24"/>
          <w:szCs w:val="24"/>
        </w:rPr>
        <w:t>w</w:t>
      </w:r>
      <w:r w:rsidRPr="00812AC4">
        <w:rPr>
          <w:rFonts w:ascii="Courier New" w:hAnsi="Courier New" w:cs="Courier New"/>
          <w:b/>
          <w:sz w:val="24"/>
          <w:szCs w:val="24"/>
        </w:rPr>
        <w:t xml:space="preserve">hom he is to be surety </w:t>
      </w:r>
    </w:p>
    <w:p w:rsidR="001C5295" w:rsidRDefault="001C5295" w:rsidP="006B4545">
      <w:pPr>
        <w:spacing w:line="360" w:lineRule="auto"/>
        <w:ind w:firstLine="720"/>
        <w:contextualSpacing/>
        <w:rPr>
          <w:rFonts w:ascii="Courier New" w:hAnsi="Courier New" w:cs="Courier New"/>
          <w:sz w:val="24"/>
          <w:szCs w:val="24"/>
        </w:rPr>
      </w:pPr>
    </w:p>
    <w:p w:rsidR="00D47F00" w:rsidRDefault="00812AC4" w:rsidP="006B4545">
      <w:pPr>
        <w:spacing w:line="360" w:lineRule="auto"/>
        <w:ind w:firstLine="720"/>
        <w:contextualSpacing/>
        <w:rPr>
          <w:rFonts w:ascii="Courier New" w:hAnsi="Courier New" w:cs="Courier New"/>
          <w:sz w:val="24"/>
          <w:szCs w:val="24"/>
        </w:rPr>
      </w:pPr>
      <w:r>
        <w:rPr>
          <w:rFonts w:ascii="Courier New" w:hAnsi="Courier New" w:cs="Courier New"/>
          <w:sz w:val="24"/>
          <w:szCs w:val="24"/>
        </w:rPr>
        <w:t xml:space="preserve">Buna göre </w:t>
      </w:r>
      <w:r w:rsidR="00D47F00">
        <w:rPr>
          <w:rFonts w:ascii="Courier New" w:hAnsi="Courier New" w:cs="Courier New"/>
          <w:sz w:val="24"/>
          <w:szCs w:val="24"/>
        </w:rPr>
        <w:t xml:space="preserve">Mahkeme </w:t>
      </w:r>
      <w:r>
        <w:rPr>
          <w:rFonts w:ascii="Courier New" w:hAnsi="Courier New" w:cs="Courier New"/>
          <w:sz w:val="24"/>
          <w:szCs w:val="24"/>
        </w:rPr>
        <w:t xml:space="preserve">kefil olacak kişinin </w:t>
      </w:r>
      <w:r w:rsidR="00D47F00" w:rsidRPr="00D47F00">
        <w:rPr>
          <w:rFonts w:ascii="Courier New" w:hAnsi="Courier New" w:cs="Courier New"/>
          <w:sz w:val="24"/>
          <w:szCs w:val="24"/>
        </w:rPr>
        <w:t>finansal kaynakları</w:t>
      </w:r>
      <w:r w:rsidR="005604AC">
        <w:rPr>
          <w:rFonts w:ascii="Courier New" w:hAnsi="Courier New" w:cs="Courier New"/>
          <w:sz w:val="24"/>
          <w:szCs w:val="24"/>
        </w:rPr>
        <w:t>nı</w:t>
      </w:r>
      <w:r w:rsidR="00FE261C">
        <w:rPr>
          <w:rFonts w:ascii="Courier New" w:hAnsi="Courier New" w:cs="Courier New"/>
          <w:sz w:val="24"/>
          <w:szCs w:val="24"/>
        </w:rPr>
        <w:t>,</w:t>
      </w:r>
      <w:r w:rsidR="005604AC">
        <w:rPr>
          <w:rFonts w:ascii="Courier New" w:hAnsi="Courier New" w:cs="Courier New"/>
          <w:sz w:val="24"/>
          <w:szCs w:val="24"/>
        </w:rPr>
        <w:t xml:space="preserve"> </w:t>
      </w:r>
      <w:r w:rsidR="00D47F00" w:rsidRPr="00D47F00">
        <w:rPr>
          <w:rFonts w:ascii="Courier New" w:hAnsi="Courier New" w:cs="Courier New"/>
          <w:sz w:val="24"/>
          <w:szCs w:val="24"/>
        </w:rPr>
        <w:t>karakter</w:t>
      </w:r>
      <w:r w:rsidR="00D47F00">
        <w:rPr>
          <w:rFonts w:ascii="Courier New" w:hAnsi="Courier New" w:cs="Courier New"/>
          <w:sz w:val="24"/>
          <w:szCs w:val="24"/>
        </w:rPr>
        <w:t>ini,</w:t>
      </w:r>
      <w:r w:rsidR="00D47F00" w:rsidRPr="00D47F00">
        <w:rPr>
          <w:rFonts w:ascii="Courier New" w:hAnsi="Courier New" w:cs="Courier New"/>
          <w:sz w:val="24"/>
          <w:szCs w:val="24"/>
        </w:rPr>
        <w:t xml:space="preserve"> sabıkası</w:t>
      </w:r>
      <w:r w:rsidR="00D47F00">
        <w:rPr>
          <w:rFonts w:ascii="Courier New" w:hAnsi="Courier New" w:cs="Courier New"/>
          <w:sz w:val="24"/>
          <w:szCs w:val="24"/>
        </w:rPr>
        <w:t xml:space="preserve"> olup olmadığını ve </w:t>
      </w:r>
      <w:r w:rsidR="00D47F00" w:rsidRPr="00D47F00">
        <w:rPr>
          <w:rFonts w:ascii="Courier New" w:hAnsi="Courier New" w:cs="Courier New"/>
          <w:sz w:val="24"/>
          <w:szCs w:val="24"/>
        </w:rPr>
        <w:t>zanlı</w:t>
      </w:r>
      <w:r w:rsidR="0063019E">
        <w:rPr>
          <w:rFonts w:ascii="Courier New" w:hAnsi="Courier New" w:cs="Courier New"/>
          <w:sz w:val="24"/>
          <w:szCs w:val="24"/>
        </w:rPr>
        <w:t>dan</w:t>
      </w:r>
      <w:r w:rsidR="00D47F00">
        <w:rPr>
          <w:rFonts w:ascii="Courier New" w:hAnsi="Courier New" w:cs="Courier New"/>
          <w:sz w:val="24"/>
          <w:szCs w:val="24"/>
        </w:rPr>
        <w:t xml:space="preserve"> </w:t>
      </w:r>
      <w:r w:rsidR="000C3C0B">
        <w:rPr>
          <w:rFonts w:ascii="Courier New" w:hAnsi="Courier New" w:cs="Courier New"/>
          <w:sz w:val="24"/>
          <w:szCs w:val="24"/>
        </w:rPr>
        <w:t xml:space="preserve">müstakil olup olmadığını </w:t>
      </w:r>
      <w:r w:rsidR="00D47F00">
        <w:rPr>
          <w:rFonts w:ascii="Courier New" w:hAnsi="Courier New" w:cs="Courier New"/>
          <w:sz w:val="24"/>
          <w:szCs w:val="24"/>
        </w:rPr>
        <w:t>dikkate alacaktır.</w:t>
      </w:r>
    </w:p>
    <w:p w:rsidR="00D47F00" w:rsidRDefault="00D47F00" w:rsidP="00320F8A">
      <w:pPr>
        <w:spacing w:line="360" w:lineRule="auto"/>
        <w:contextualSpacing/>
        <w:rPr>
          <w:rFonts w:ascii="Courier New" w:hAnsi="Courier New" w:cs="Courier New"/>
          <w:sz w:val="24"/>
          <w:szCs w:val="24"/>
        </w:rPr>
      </w:pPr>
    </w:p>
    <w:p w:rsidR="0063019E" w:rsidRDefault="00762EE5" w:rsidP="00320F8A">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144A0B">
        <w:rPr>
          <w:rFonts w:ascii="Courier New" w:hAnsi="Courier New" w:cs="Courier New"/>
          <w:sz w:val="24"/>
          <w:szCs w:val="24"/>
        </w:rPr>
        <w:t>Alt Mahkeme</w:t>
      </w:r>
      <w:r w:rsidR="00DB15C0">
        <w:rPr>
          <w:rFonts w:ascii="Courier New" w:hAnsi="Courier New" w:cs="Courier New"/>
          <w:sz w:val="24"/>
          <w:szCs w:val="24"/>
        </w:rPr>
        <w:t>nin</w:t>
      </w:r>
      <w:r w:rsidR="00FA4F65">
        <w:rPr>
          <w:rFonts w:ascii="Courier New" w:hAnsi="Courier New" w:cs="Courier New"/>
          <w:sz w:val="24"/>
          <w:szCs w:val="24"/>
        </w:rPr>
        <w:t>,</w:t>
      </w:r>
      <w:r w:rsidR="00144A0B">
        <w:rPr>
          <w:rFonts w:ascii="Courier New" w:hAnsi="Courier New" w:cs="Courier New"/>
          <w:sz w:val="24"/>
          <w:szCs w:val="24"/>
        </w:rPr>
        <w:t xml:space="preserve"> Zanlı No.2 </w:t>
      </w:r>
      <w:proofErr w:type="spellStart"/>
      <w:r w:rsidR="00144A0B">
        <w:rPr>
          <w:rFonts w:ascii="Courier New" w:hAnsi="Courier New" w:cs="Courier New"/>
          <w:sz w:val="24"/>
          <w:szCs w:val="24"/>
        </w:rPr>
        <w:t>nin</w:t>
      </w:r>
      <w:proofErr w:type="spellEnd"/>
      <w:r w:rsidR="00144A0B">
        <w:rPr>
          <w:rFonts w:ascii="Courier New" w:hAnsi="Courier New" w:cs="Courier New"/>
          <w:sz w:val="24"/>
          <w:szCs w:val="24"/>
        </w:rPr>
        <w:t xml:space="preserve"> kefil olarak önerdiği Behzat Mut</w:t>
      </w:r>
      <w:r w:rsidR="0063019E">
        <w:rPr>
          <w:rFonts w:ascii="Courier New" w:hAnsi="Courier New" w:cs="Courier New"/>
          <w:sz w:val="24"/>
          <w:szCs w:val="24"/>
        </w:rPr>
        <w:t>’</w:t>
      </w:r>
      <w:r w:rsidR="00144A0B">
        <w:rPr>
          <w:rFonts w:ascii="Courier New" w:hAnsi="Courier New" w:cs="Courier New"/>
          <w:sz w:val="24"/>
          <w:szCs w:val="24"/>
        </w:rPr>
        <w:t xml:space="preserve">un muteber </w:t>
      </w:r>
      <w:r w:rsidR="0063019E">
        <w:rPr>
          <w:rFonts w:ascii="Courier New" w:hAnsi="Courier New" w:cs="Courier New"/>
          <w:sz w:val="24"/>
          <w:szCs w:val="24"/>
        </w:rPr>
        <w:t xml:space="preserve">ve müstakil </w:t>
      </w:r>
      <w:r w:rsidR="00FD46AC">
        <w:rPr>
          <w:rFonts w:ascii="Courier New" w:hAnsi="Courier New" w:cs="Courier New"/>
          <w:sz w:val="24"/>
          <w:szCs w:val="24"/>
        </w:rPr>
        <w:t>kefil olduğuna</w:t>
      </w:r>
      <w:r w:rsidR="00144A0B">
        <w:rPr>
          <w:rFonts w:ascii="Courier New" w:hAnsi="Courier New" w:cs="Courier New"/>
          <w:sz w:val="24"/>
          <w:szCs w:val="24"/>
        </w:rPr>
        <w:t>, Reşat Günhan ve Serkan Özbekoğlu</w:t>
      </w:r>
      <w:r w:rsidR="0063019E">
        <w:rPr>
          <w:rFonts w:ascii="Courier New" w:hAnsi="Courier New" w:cs="Courier New"/>
          <w:sz w:val="24"/>
          <w:szCs w:val="24"/>
        </w:rPr>
        <w:t>’</w:t>
      </w:r>
      <w:r w:rsidR="00144A0B">
        <w:rPr>
          <w:rFonts w:ascii="Courier New" w:hAnsi="Courier New" w:cs="Courier New"/>
          <w:sz w:val="24"/>
          <w:szCs w:val="24"/>
        </w:rPr>
        <w:t xml:space="preserve">nun ise muteber kefil olmadığına kanaat getirmesine rağmen esasen yargılanmaktan kaçma olasılığı bulunduğu bulgusuna istinaden </w:t>
      </w:r>
      <w:r>
        <w:rPr>
          <w:rFonts w:ascii="Courier New" w:hAnsi="Courier New" w:cs="Courier New"/>
          <w:sz w:val="24"/>
          <w:szCs w:val="24"/>
        </w:rPr>
        <w:t>Zanlı No.2</w:t>
      </w:r>
      <w:r w:rsidR="00DB15C0">
        <w:rPr>
          <w:rFonts w:ascii="Courier New" w:hAnsi="Courier New" w:cs="Courier New"/>
          <w:sz w:val="24"/>
          <w:szCs w:val="24"/>
        </w:rPr>
        <w:t>’</w:t>
      </w:r>
      <w:r>
        <w:rPr>
          <w:rFonts w:ascii="Courier New" w:hAnsi="Courier New" w:cs="Courier New"/>
          <w:sz w:val="24"/>
          <w:szCs w:val="24"/>
        </w:rPr>
        <w:t xml:space="preserve">nin </w:t>
      </w:r>
      <w:r w:rsidR="00144A0B">
        <w:rPr>
          <w:rFonts w:ascii="Courier New" w:hAnsi="Courier New" w:cs="Courier New"/>
          <w:sz w:val="24"/>
          <w:szCs w:val="24"/>
        </w:rPr>
        <w:t xml:space="preserve">tutuklu kalmasına </w:t>
      </w:r>
    </w:p>
    <w:p w:rsidR="001C5295" w:rsidRPr="00D47F00" w:rsidRDefault="00144A0B" w:rsidP="00320F8A">
      <w:pPr>
        <w:spacing w:line="360" w:lineRule="auto"/>
        <w:contextualSpacing/>
        <w:rPr>
          <w:rFonts w:ascii="Courier New" w:hAnsi="Courier New" w:cs="Courier New"/>
          <w:sz w:val="24"/>
          <w:szCs w:val="24"/>
        </w:rPr>
      </w:pPr>
      <w:r>
        <w:rPr>
          <w:rFonts w:ascii="Courier New" w:hAnsi="Courier New" w:cs="Courier New"/>
          <w:sz w:val="24"/>
          <w:szCs w:val="24"/>
        </w:rPr>
        <w:t>emir ver</w:t>
      </w:r>
      <w:r w:rsidR="00762EE5">
        <w:rPr>
          <w:rFonts w:ascii="Courier New" w:hAnsi="Courier New" w:cs="Courier New"/>
          <w:sz w:val="24"/>
          <w:szCs w:val="24"/>
        </w:rPr>
        <w:t xml:space="preserve">miş olduğu gerçeği karşısında </w:t>
      </w:r>
      <w:r w:rsidR="0063019E">
        <w:rPr>
          <w:rFonts w:ascii="Courier New" w:hAnsi="Courier New" w:cs="Courier New"/>
          <w:sz w:val="24"/>
          <w:szCs w:val="24"/>
        </w:rPr>
        <w:t>Zanlı</w:t>
      </w:r>
      <w:r w:rsidR="00FD46AC">
        <w:rPr>
          <w:rFonts w:ascii="Courier New" w:hAnsi="Courier New" w:cs="Courier New"/>
          <w:sz w:val="24"/>
          <w:szCs w:val="24"/>
        </w:rPr>
        <w:t xml:space="preserve"> No.2’</w:t>
      </w:r>
      <w:r w:rsidR="0063019E">
        <w:rPr>
          <w:rFonts w:ascii="Courier New" w:hAnsi="Courier New" w:cs="Courier New"/>
          <w:sz w:val="24"/>
          <w:szCs w:val="24"/>
        </w:rPr>
        <w:t>n</w:t>
      </w:r>
      <w:r w:rsidR="00FD46AC">
        <w:rPr>
          <w:rFonts w:ascii="Courier New" w:hAnsi="Courier New" w:cs="Courier New"/>
          <w:sz w:val="24"/>
          <w:szCs w:val="24"/>
        </w:rPr>
        <w:t>i</w:t>
      </w:r>
      <w:r w:rsidR="0063019E">
        <w:rPr>
          <w:rFonts w:ascii="Courier New" w:hAnsi="Courier New" w:cs="Courier New"/>
          <w:sz w:val="24"/>
          <w:szCs w:val="24"/>
        </w:rPr>
        <w:t xml:space="preserve">n gösterdiği kefillerin meseleye bir etkisi olmadığı ortaya çıkmaktadır, </w:t>
      </w:r>
      <w:proofErr w:type="gramStart"/>
      <w:r w:rsidR="0063019E">
        <w:rPr>
          <w:rFonts w:ascii="Courier New" w:hAnsi="Courier New" w:cs="Courier New"/>
          <w:sz w:val="24"/>
          <w:szCs w:val="24"/>
        </w:rPr>
        <w:t>bu  sonuçtan</w:t>
      </w:r>
      <w:proofErr w:type="gramEnd"/>
      <w:r w:rsidR="0063019E">
        <w:rPr>
          <w:rFonts w:ascii="Courier New" w:hAnsi="Courier New" w:cs="Courier New"/>
          <w:sz w:val="24"/>
          <w:szCs w:val="24"/>
        </w:rPr>
        <w:t xml:space="preserve"> hareketle 2. </w:t>
      </w:r>
      <w:r w:rsidR="00762EE5">
        <w:rPr>
          <w:rFonts w:ascii="Courier New" w:hAnsi="Courier New" w:cs="Courier New"/>
          <w:sz w:val="24"/>
          <w:szCs w:val="24"/>
        </w:rPr>
        <w:t xml:space="preserve">istinaf </w:t>
      </w:r>
      <w:r w:rsidR="00DB15C0">
        <w:rPr>
          <w:rFonts w:ascii="Courier New" w:hAnsi="Courier New" w:cs="Courier New"/>
          <w:sz w:val="24"/>
          <w:szCs w:val="24"/>
        </w:rPr>
        <w:t>başlığı da</w:t>
      </w:r>
      <w:r w:rsidR="00FA4F65">
        <w:rPr>
          <w:rFonts w:ascii="Courier New" w:hAnsi="Courier New" w:cs="Courier New"/>
          <w:sz w:val="24"/>
          <w:szCs w:val="24"/>
        </w:rPr>
        <w:t xml:space="preserve"> </w:t>
      </w:r>
      <w:r w:rsidR="00762EE5">
        <w:rPr>
          <w:rFonts w:ascii="Courier New" w:hAnsi="Courier New" w:cs="Courier New"/>
          <w:sz w:val="24"/>
          <w:szCs w:val="24"/>
        </w:rPr>
        <w:t>redd</w:t>
      </w:r>
      <w:r w:rsidR="0063019E">
        <w:rPr>
          <w:rFonts w:ascii="Courier New" w:hAnsi="Courier New" w:cs="Courier New"/>
          <w:sz w:val="24"/>
          <w:szCs w:val="24"/>
        </w:rPr>
        <w:t>edilir.</w:t>
      </w:r>
      <w:r>
        <w:rPr>
          <w:rFonts w:ascii="Courier New" w:hAnsi="Courier New" w:cs="Courier New"/>
          <w:sz w:val="24"/>
          <w:szCs w:val="24"/>
        </w:rPr>
        <w:t xml:space="preserve">   </w:t>
      </w:r>
    </w:p>
    <w:p w:rsidR="005A1F5F" w:rsidRDefault="00D47F00" w:rsidP="00320F8A">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9C37A0">
        <w:rPr>
          <w:rFonts w:ascii="Courier New" w:hAnsi="Courier New" w:cs="Courier New"/>
          <w:sz w:val="24"/>
          <w:szCs w:val="24"/>
        </w:rPr>
        <w:t xml:space="preserve">    </w:t>
      </w:r>
      <w:r w:rsidR="00ED3E80">
        <w:rPr>
          <w:rFonts w:ascii="Courier New" w:hAnsi="Courier New" w:cs="Courier New"/>
          <w:sz w:val="24"/>
          <w:szCs w:val="24"/>
        </w:rPr>
        <w:t xml:space="preserve"> </w:t>
      </w:r>
    </w:p>
    <w:p w:rsidR="009F708C" w:rsidRDefault="001851E2" w:rsidP="00562757">
      <w:pPr>
        <w:spacing w:line="360" w:lineRule="auto"/>
        <w:ind w:firstLine="720"/>
        <w:contextualSpacing/>
        <w:rPr>
          <w:rFonts w:ascii="Courier New" w:hAnsi="Courier New" w:cs="Courier New"/>
          <w:sz w:val="24"/>
          <w:szCs w:val="24"/>
        </w:rPr>
      </w:pPr>
      <w:r>
        <w:rPr>
          <w:rFonts w:ascii="Courier New" w:hAnsi="Courier New" w:cs="Courier New"/>
          <w:sz w:val="24"/>
          <w:szCs w:val="24"/>
        </w:rPr>
        <w:t>Tüm belirttiklerim</w:t>
      </w:r>
      <w:r w:rsidR="00DB15C0">
        <w:rPr>
          <w:rFonts w:ascii="Courier New" w:hAnsi="Courier New" w:cs="Courier New"/>
          <w:sz w:val="24"/>
          <w:szCs w:val="24"/>
        </w:rPr>
        <w:t xml:space="preserve">izle 1. ve 2. İstinaf başlıkları </w:t>
      </w:r>
      <w:r>
        <w:rPr>
          <w:rFonts w:ascii="Courier New" w:hAnsi="Courier New" w:cs="Courier New"/>
          <w:sz w:val="24"/>
          <w:szCs w:val="24"/>
        </w:rPr>
        <w:t xml:space="preserve">reddedilir. </w:t>
      </w:r>
    </w:p>
    <w:p w:rsidR="005A1F5F" w:rsidRDefault="000C3C0B" w:rsidP="00320F8A">
      <w:pPr>
        <w:spacing w:line="360" w:lineRule="auto"/>
        <w:contextualSpacing/>
        <w:rPr>
          <w:rFonts w:ascii="Courier New" w:hAnsi="Courier New" w:cs="Courier New"/>
          <w:sz w:val="24"/>
          <w:szCs w:val="24"/>
          <w:u w:val="single"/>
        </w:rPr>
      </w:pPr>
      <w:r>
        <w:rPr>
          <w:rFonts w:ascii="Courier New" w:hAnsi="Courier New" w:cs="Courier New"/>
          <w:sz w:val="24"/>
          <w:szCs w:val="24"/>
          <w:u w:val="single"/>
        </w:rPr>
        <w:lastRenderedPageBreak/>
        <w:t xml:space="preserve">73/2019 </w:t>
      </w:r>
      <w:proofErr w:type="spellStart"/>
      <w:r w:rsidR="001056DE">
        <w:rPr>
          <w:rFonts w:ascii="Courier New" w:hAnsi="Courier New" w:cs="Courier New"/>
          <w:sz w:val="24"/>
          <w:szCs w:val="24"/>
          <w:u w:val="single"/>
        </w:rPr>
        <w:t>No’lu</w:t>
      </w:r>
      <w:proofErr w:type="spellEnd"/>
      <w:r>
        <w:rPr>
          <w:rFonts w:ascii="Courier New" w:hAnsi="Courier New" w:cs="Courier New"/>
          <w:sz w:val="24"/>
          <w:szCs w:val="24"/>
          <w:u w:val="single"/>
        </w:rPr>
        <w:t xml:space="preserve"> </w:t>
      </w:r>
      <w:r w:rsidR="005A1F5F" w:rsidRPr="005A1F5F">
        <w:rPr>
          <w:rFonts w:ascii="Courier New" w:hAnsi="Courier New" w:cs="Courier New"/>
          <w:sz w:val="24"/>
          <w:szCs w:val="24"/>
          <w:u w:val="single"/>
        </w:rPr>
        <w:t>İSTİNAF</w:t>
      </w:r>
    </w:p>
    <w:p w:rsidR="005604AC" w:rsidRPr="005A1F5F" w:rsidRDefault="005604AC" w:rsidP="00432795">
      <w:pPr>
        <w:spacing w:line="240" w:lineRule="auto"/>
        <w:contextualSpacing/>
        <w:rPr>
          <w:rFonts w:ascii="Courier New" w:hAnsi="Courier New" w:cs="Courier New"/>
          <w:sz w:val="24"/>
          <w:szCs w:val="24"/>
          <w:u w:val="single"/>
        </w:rPr>
      </w:pPr>
    </w:p>
    <w:p w:rsidR="009D3421" w:rsidRPr="00562757" w:rsidRDefault="009D3421" w:rsidP="00562757">
      <w:pPr>
        <w:pStyle w:val="ListeParagraf"/>
        <w:numPr>
          <w:ilvl w:val="0"/>
          <w:numId w:val="8"/>
        </w:numPr>
        <w:spacing w:line="360" w:lineRule="auto"/>
        <w:rPr>
          <w:rFonts w:ascii="Courier New" w:hAnsi="Courier New" w:cs="Courier New"/>
          <w:b/>
          <w:sz w:val="24"/>
          <w:szCs w:val="24"/>
        </w:rPr>
      </w:pPr>
      <w:r w:rsidRPr="00562757">
        <w:rPr>
          <w:rFonts w:ascii="Courier New" w:hAnsi="Courier New" w:cs="Courier New"/>
          <w:b/>
          <w:sz w:val="24"/>
          <w:szCs w:val="24"/>
        </w:rPr>
        <w:t>Muhterem Alt Mahkeme,</w:t>
      </w:r>
      <w:r w:rsidR="002013C9">
        <w:rPr>
          <w:rFonts w:ascii="Courier New" w:hAnsi="Courier New" w:cs="Courier New"/>
          <w:b/>
          <w:sz w:val="24"/>
          <w:szCs w:val="24"/>
        </w:rPr>
        <w:t xml:space="preserve"> </w:t>
      </w:r>
      <w:r w:rsidRPr="00562757">
        <w:rPr>
          <w:rFonts w:ascii="Courier New" w:hAnsi="Courier New" w:cs="Courier New"/>
          <w:b/>
          <w:sz w:val="24"/>
          <w:szCs w:val="24"/>
        </w:rPr>
        <w:t xml:space="preserve">Zanlı No.2 aleyhinde yürütülen    soruşturmanın kapsamını ve/veya </w:t>
      </w:r>
      <w:r w:rsidR="002013C9">
        <w:rPr>
          <w:rFonts w:ascii="Courier New" w:hAnsi="Courier New" w:cs="Courier New"/>
          <w:b/>
          <w:sz w:val="24"/>
          <w:szCs w:val="24"/>
        </w:rPr>
        <w:t>Z</w:t>
      </w:r>
      <w:r w:rsidRPr="00562757">
        <w:rPr>
          <w:rFonts w:ascii="Courier New" w:hAnsi="Courier New" w:cs="Courier New"/>
          <w:b/>
          <w:sz w:val="24"/>
          <w:szCs w:val="24"/>
        </w:rPr>
        <w:t>anlı No.2</w:t>
      </w:r>
      <w:r w:rsidR="002013C9">
        <w:rPr>
          <w:rFonts w:ascii="Courier New" w:hAnsi="Courier New" w:cs="Courier New"/>
          <w:b/>
          <w:sz w:val="24"/>
          <w:szCs w:val="24"/>
        </w:rPr>
        <w:t>,</w:t>
      </w:r>
      <w:r w:rsidRPr="00562757">
        <w:rPr>
          <w:rFonts w:ascii="Courier New" w:hAnsi="Courier New" w:cs="Courier New"/>
          <w:b/>
          <w:sz w:val="24"/>
          <w:szCs w:val="24"/>
        </w:rPr>
        <w:t xml:space="preserve"> aleyhine 12 adet dosya tanzim edileceği yönündeki şahadeti dikkate almadan 3 ay süre ile hükümsüz tutuklu olarak yargılanması talebini redderek 40 gün süreyle hükümsüz tutuklu yargılanmasına emir vermekle hata etti.</w:t>
      </w:r>
    </w:p>
    <w:p w:rsidR="005604AC" w:rsidRDefault="005604AC" w:rsidP="007D2C16">
      <w:pPr>
        <w:spacing w:line="240" w:lineRule="auto"/>
        <w:ind w:left="270" w:hanging="270"/>
        <w:contextualSpacing/>
        <w:rPr>
          <w:rFonts w:ascii="Courier New" w:hAnsi="Courier New" w:cs="Courier New"/>
          <w:b/>
          <w:sz w:val="24"/>
          <w:szCs w:val="24"/>
        </w:rPr>
      </w:pPr>
    </w:p>
    <w:p w:rsidR="00582018" w:rsidRDefault="00582018" w:rsidP="00320F8A">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7D2C16">
        <w:rPr>
          <w:rFonts w:ascii="Courier New" w:hAnsi="Courier New" w:cs="Courier New"/>
          <w:sz w:val="24"/>
          <w:szCs w:val="24"/>
        </w:rPr>
        <w:tab/>
      </w:r>
      <w:proofErr w:type="gramStart"/>
      <w:r w:rsidR="00B22CE2">
        <w:rPr>
          <w:rFonts w:ascii="Courier New" w:hAnsi="Courier New" w:cs="Courier New"/>
          <w:sz w:val="24"/>
          <w:szCs w:val="24"/>
        </w:rPr>
        <w:t xml:space="preserve">İddia </w:t>
      </w:r>
      <w:r w:rsidR="007D2C16">
        <w:rPr>
          <w:rFonts w:ascii="Courier New" w:hAnsi="Courier New" w:cs="Courier New"/>
          <w:sz w:val="24"/>
          <w:szCs w:val="24"/>
        </w:rPr>
        <w:t>M</w:t>
      </w:r>
      <w:r w:rsidR="00B22CE2">
        <w:rPr>
          <w:rFonts w:ascii="Courier New" w:hAnsi="Courier New" w:cs="Courier New"/>
          <w:sz w:val="24"/>
          <w:szCs w:val="24"/>
        </w:rPr>
        <w:t>akamı</w:t>
      </w:r>
      <w:r w:rsidR="00DB15C0">
        <w:rPr>
          <w:rFonts w:ascii="Courier New" w:hAnsi="Courier New" w:cs="Courier New"/>
          <w:sz w:val="24"/>
          <w:szCs w:val="24"/>
        </w:rPr>
        <w:t>nı temsilen bulunan</w:t>
      </w:r>
      <w:r w:rsidR="00B22CE2">
        <w:rPr>
          <w:rFonts w:ascii="Courier New" w:hAnsi="Courier New" w:cs="Courier New"/>
          <w:sz w:val="24"/>
          <w:szCs w:val="24"/>
        </w:rPr>
        <w:t xml:space="preserve"> Savcı </w:t>
      </w:r>
      <w:r w:rsidR="001056DE">
        <w:rPr>
          <w:rFonts w:ascii="Courier New" w:hAnsi="Courier New" w:cs="Courier New"/>
          <w:sz w:val="24"/>
          <w:szCs w:val="24"/>
        </w:rPr>
        <w:t xml:space="preserve">kendi </w:t>
      </w:r>
      <w:r w:rsidR="00B22CE2">
        <w:rPr>
          <w:rFonts w:ascii="Courier New" w:hAnsi="Courier New" w:cs="Courier New"/>
          <w:sz w:val="24"/>
          <w:szCs w:val="24"/>
        </w:rPr>
        <w:t xml:space="preserve">istinafı ile ilgili hitabında; </w:t>
      </w:r>
      <w:r w:rsidR="001056DE">
        <w:rPr>
          <w:rFonts w:ascii="Courier New" w:hAnsi="Courier New" w:cs="Courier New"/>
          <w:sz w:val="24"/>
          <w:szCs w:val="24"/>
        </w:rPr>
        <w:t>t</w:t>
      </w:r>
      <w:r>
        <w:rPr>
          <w:rFonts w:ascii="Courier New" w:hAnsi="Courier New" w:cs="Courier New"/>
          <w:sz w:val="24"/>
          <w:szCs w:val="24"/>
        </w:rPr>
        <w:t xml:space="preserve">eminat duruşmasında </w:t>
      </w:r>
      <w:r w:rsidR="001056DE">
        <w:rPr>
          <w:rFonts w:ascii="Courier New" w:hAnsi="Courier New" w:cs="Courier New"/>
          <w:sz w:val="24"/>
          <w:szCs w:val="24"/>
        </w:rPr>
        <w:t>İ</w:t>
      </w:r>
      <w:r>
        <w:rPr>
          <w:rFonts w:ascii="Courier New" w:hAnsi="Courier New" w:cs="Courier New"/>
          <w:sz w:val="24"/>
          <w:szCs w:val="24"/>
        </w:rPr>
        <w:t>ddia Makamının</w:t>
      </w:r>
      <w:r w:rsidR="00FA4F65">
        <w:rPr>
          <w:rFonts w:ascii="Courier New" w:hAnsi="Courier New" w:cs="Courier New"/>
          <w:sz w:val="24"/>
          <w:szCs w:val="24"/>
        </w:rPr>
        <w:t>,</w:t>
      </w:r>
      <w:r>
        <w:rPr>
          <w:rFonts w:ascii="Courier New" w:hAnsi="Courier New" w:cs="Courier New"/>
          <w:sz w:val="24"/>
          <w:szCs w:val="24"/>
        </w:rPr>
        <w:t xml:space="preserve"> </w:t>
      </w:r>
      <w:r w:rsidR="00DB15C0">
        <w:rPr>
          <w:rFonts w:ascii="Courier New" w:hAnsi="Courier New" w:cs="Courier New"/>
          <w:sz w:val="24"/>
          <w:szCs w:val="24"/>
        </w:rPr>
        <w:t>Z</w:t>
      </w:r>
      <w:r>
        <w:rPr>
          <w:rFonts w:ascii="Courier New" w:hAnsi="Courier New" w:cs="Courier New"/>
          <w:sz w:val="24"/>
          <w:szCs w:val="24"/>
        </w:rPr>
        <w:t>anlıların 3 ay tutuklu kalmalarını talep etmi</w:t>
      </w:r>
      <w:r w:rsidR="001056DE">
        <w:rPr>
          <w:rFonts w:ascii="Courier New" w:hAnsi="Courier New" w:cs="Courier New"/>
          <w:sz w:val="24"/>
          <w:szCs w:val="24"/>
        </w:rPr>
        <w:t>ş</w:t>
      </w:r>
      <w:r>
        <w:rPr>
          <w:rFonts w:ascii="Courier New" w:hAnsi="Courier New" w:cs="Courier New"/>
          <w:sz w:val="24"/>
          <w:szCs w:val="24"/>
        </w:rPr>
        <w:t xml:space="preserve"> olması</w:t>
      </w:r>
      <w:r w:rsidR="001056DE">
        <w:rPr>
          <w:rFonts w:ascii="Courier New" w:hAnsi="Courier New" w:cs="Courier New"/>
          <w:sz w:val="24"/>
          <w:szCs w:val="24"/>
        </w:rPr>
        <w:t>n</w:t>
      </w:r>
      <w:r>
        <w:rPr>
          <w:rFonts w:ascii="Courier New" w:hAnsi="Courier New" w:cs="Courier New"/>
          <w:sz w:val="24"/>
          <w:szCs w:val="24"/>
        </w:rPr>
        <w:t xml:space="preserve">a rağmen </w:t>
      </w:r>
      <w:r w:rsidR="00B22CE2">
        <w:rPr>
          <w:rFonts w:ascii="Courier New" w:hAnsi="Courier New" w:cs="Courier New"/>
          <w:sz w:val="24"/>
          <w:szCs w:val="24"/>
        </w:rPr>
        <w:t>Alt Mahkemenin meselenin ciddiyet ve boyutunu,</w:t>
      </w:r>
      <w:r>
        <w:rPr>
          <w:rFonts w:ascii="Courier New" w:hAnsi="Courier New" w:cs="Courier New"/>
          <w:sz w:val="24"/>
          <w:szCs w:val="24"/>
        </w:rPr>
        <w:t xml:space="preserve"> incelenmesi gereken birçok evrağın oluşunu ve davaların hazırlanmasının uzun bir zaman dilimine yayılacağı</w:t>
      </w:r>
      <w:r w:rsidR="001056DE">
        <w:rPr>
          <w:rFonts w:ascii="Courier New" w:hAnsi="Courier New" w:cs="Courier New"/>
          <w:sz w:val="24"/>
          <w:szCs w:val="24"/>
        </w:rPr>
        <w:t xml:space="preserve"> hususlarını </w:t>
      </w:r>
      <w:r>
        <w:rPr>
          <w:rFonts w:ascii="Courier New" w:hAnsi="Courier New" w:cs="Courier New"/>
          <w:sz w:val="24"/>
          <w:szCs w:val="24"/>
        </w:rPr>
        <w:t xml:space="preserve">yeterince dikkate almadan Zanlı No.2’nin 40 günü aşmayan bir süre için </w:t>
      </w:r>
      <w:r w:rsidR="00DB15C0">
        <w:rPr>
          <w:rFonts w:ascii="Courier New" w:hAnsi="Courier New" w:cs="Courier New"/>
          <w:sz w:val="24"/>
          <w:szCs w:val="24"/>
        </w:rPr>
        <w:t xml:space="preserve">hükümsüz tutuklu olarak </w:t>
      </w:r>
      <w:r>
        <w:rPr>
          <w:rFonts w:ascii="Courier New" w:hAnsi="Courier New" w:cs="Courier New"/>
          <w:sz w:val="24"/>
          <w:szCs w:val="24"/>
        </w:rPr>
        <w:t>cezaevine gönderil</w:t>
      </w:r>
      <w:r w:rsidR="001056DE">
        <w:rPr>
          <w:rFonts w:ascii="Courier New" w:hAnsi="Courier New" w:cs="Courier New"/>
          <w:sz w:val="24"/>
          <w:szCs w:val="24"/>
        </w:rPr>
        <w:t xml:space="preserve">mesine emir verdiğini ve </w:t>
      </w:r>
      <w:r>
        <w:rPr>
          <w:rFonts w:ascii="Courier New" w:hAnsi="Courier New" w:cs="Courier New"/>
          <w:sz w:val="24"/>
          <w:szCs w:val="24"/>
        </w:rPr>
        <w:t xml:space="preserve">bu sürenin yetersiz olduğunu iddia ederek </w:t>
      </w:r>
      <w:r w:rsidR="001056DE">
        <w:rPr>
          <w:rFonts w:ascii="Courier New" w:hAnsi="Courier New" w:cs="Courier New"/>
          <w:sz w:val="24"/>
          <w:szCs w:val="24"/>
        </w:rPr>
        <w:t>İ</w:t>
      </w:r>
      <w:r>
        <w:rPr>
          <w:rFonts w:ascii="Courier New" w:hAnsi="Courier New" w:cs="Courier New"/>
          <w:sz w:val="24"/>
          <w:szCs w:val="24"/>
        </w:rPr>
        <w:t>stinafın kabulünü talep etti.</w:t>
      </w:r>
      <w:proofErr w:type="gramEnd"/>
    </w:p>
    <w:p w:rsidR="0063019E" w:rsidRDefault="0063019E" w:rsidP="00562757">
      <w:pPr>
        <w:spacing w:line="360" w:lineRule="auto"/>
        <w:ind w:firstLine="720"/>
        <w:contextualSpacing/>
        <w:rPr>
          <w:rFonts w:ascii="Courier New" w:hAnsi="Courier New" w:cs="Courier New"/>
          <w:sz w:val="24"/>
          <w:szCs w:val="24"/>
        </w:rPr>
      </w:pPr>
    </w:p>
    <w:p w:rsidR="009B131F" w:rsidRDefault="00582018" w:rsidP="00562757">
      <w:pPr>
        <w:spacing w:line="360" w:lineRule="auto"/>
        <w:ind w:firstLine="720"/>
        <w:contextualSpacing/>
        <w:rPr>
          <w:rFonts w:ascii="Courier New" w:hAnsi="Courier New" w:cs="Courier New"/>
          <w:sz w:val="24"/>
          <w:szCs w:val="24"/>
        </w:rPr>
      </w:pPr>
      <w:r>
        <w:rPr>
          <w:rFonts w:ascii="Courier New" w:hAnsi="Courier New" w:cs="Courier New"/>
          <w:sz w:val="24"/>
          <w:szCs w:val="24"/>
        </w:rPr>
        <w:t xml:space="preserve">Alt </w:t>
      </w:r>
      <w:r w:rsidR="009B131F">
        <w:rPr>
          <w:rFonts w:ascii="Courier New" w:hAnsi="Courier New" w:cs="Courier New"/>
          <w:sz w:val="24"/>
          <w:szCs w:val="24"/>
        </w:rPr>
        <w:t>M</w:t>
      </w:r>
      <w:r>
        <w:rPr>
          <w:rFonts w:ascii="Courier New" w:hAnsi="Courier New" w:cs="Courier New"/>
          <w:sz w:val="24"/>
          <w:szCs w:val="24"/>
        </w:rPr>
        <w:t>ahkeme</w:t>
      </w:r>
      <w:r w:rsidR="009B131F">
        <w:rPr>
          <w:rFonts w:ascii="Courier New" w:hAnsi="Courier New" w:cs="Courier New"/>
          <w:sz w:val="24"/>
          <w:szCs w:val="24"/>
        </w:rPr>
        <w:t>,</w:t>
      </w:r>
      <w:r>
        <w:rPr>
          <w:rFonts w:ascii="Courier New" w:hAnsi="Courier New" w:cs="Courier New"/>
          <w:sz w:val="24"/>
          <w:szCs w:val="24"/>
        </w:rPr>
        <w:t xml:space="preserve"> kararında Zanlı </w:t>
      </w:r>
      <w:r w:rsidR="00DB15C0">
        <w:rPr>
          <w:rFonts w:ascii="Courier New" w:hAnsi="Courier New" w:cs="Courier New"/>
          <w:sz w:val="24"/>
          <w:szCs w:val="24"/>
        </w:rPr>
        <w:t>No.</w:t>
      </w:r>
      <w:r>
        <w:rPr>
          <w:rFonts w:ascii="Courier New" w:hAnsi="Courier New" w:cs="Courier New"/>
          <w:sz w:val="24"/>
          <w:szCs w:val="24"/>
        </w:rPr>
        <w:t>2</w:t>
      </w:r>
      <w:r w:rsidR="00562757">
        <w:rPr>
          <w:rFonts w:ascii="Courier New" w:hAnsi="Courier New" w:cs="Courier New"/>
          <w:sz w:val="24"/>
          <w:szCs w:val="24"/>
        </w:rPr>
        <w:t>’</w:t>
      </w:r>
      <w:r>
        <w:rPr>
          <w:rFonts w:ascii="Courier New" w:hAnsi="Courier New" w:cs="Courier New"/>
          <w:sz w:val="24"/>
          <w:szCs w:val="24"/>
        </w:rPr>
        <w:t xml:space="preserve">nin 1 ayı aşkın bir süredir tutuklu olduğunu gözönünde bulundurarak davaları görüşülünceye değin 40 günü aşmayan süre için Merkezi Cezaevine </w:t>
      </w:r>
      <w:r w:rsidR="00DB15C0">
        <w:rPr>
          <w:rFonts w:ascii="Courier New" w:hAnsi="Courier New" w:cs="Courier New"/>
          <w:sz w:val="24"/>
          <w:szCs w:val="24"/>
        </w:rPr>
        <w:t xml:space="preserve">hükümsüz tutuklu olarak </w:t>
      </w:r>
      <w:r>
        <w:rPr>
          <w:rFonts w:ascii="Courier New" w:hAnsi="Courier New" w:cs="Courier New"/>
          <w:sz w:val="24"/>
          <w:szCs w:val="24"/>
        </w:rPr>
        <w:t>gönderilmesine</w:t>
      </w:r>
      <w:r w:rsidR="009B131F">
        <w:rPr>
          <w:rFonts w:ascii="Courier New" w:hAnsi="Courier New" w:cs="Courier New"/>
          <w:sz w:val="24"/>
          <w:szCs w:val="24"/>
        </w:rPr>
        <w:t xml:space="preserve"> emir verdi</w:t>
      </w:r>
      <w:r>
        <w:rPr>
          <w:rFonts w:ascii="Courier New" w:hAnsi="Courier New" w:cs="Courier New"/>
          <w:sz w:val="24"/>
          <w:szCs w:val="24"/>
        </w:rPr>
        <w:t>.</w:t>
      </w:r>
    </w:p>
    <w:p w:rsidR="00562757" w:rsidRDefault="00562757" w:rsidP="00562757">
      <w:pPr>
        <w:spacing w:line="360" w:lineRule="auto"/>
        <w:ind w:firstLine="720"/>
        <w:contextualSpacing/>
        <w:rPr>
          <w:rFonts w:ascii="Courier New" w:hAnsi="Courier New" w:cs="Courier New"/>
          <w:sz w:val="24"/>
          <w:szCs w:val="24"/>
        </w:rPr>
      </w:pPr>
    </w:p>
    <w:p w:rsidR="009B131F" w:rsidRDefault="009B131F" w:rsidP="00320F8A">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562757">
        <w:rPr>
          <w:rFonts w:ascii="Courier New" w:hAnsi="Courier New" w:cs="Courier New"/>
          <w:sz w:val="24"/>
          <w:szCs w:val="24"/>
        </w:rPr>
        <w:t xml:space="preserve">  </w:t>
      </w:r>
      <w:r>
        <w:rPr>
          <w:rFonts w:ascii="Courier New" w:hAnsi="Courier New" w:cs="Courier New"/>
          <w:sz w:val="24"/>
          <w:szCs w:val="24"/>
        </w:rPr>
        <w:t xml:space="preserve">Mahkemelerin tutukluluk taleplerini değerlendirirken </w:t>
      </w:r>
      <w:r w:rsidR="00DB15C0">
        <w:rPr>
          <w:rFonts w:ascii="Courier New" w:hAnsi="Courier New" w:cs="Courier New"/>
          <w:sz w:val="24"/>
          <w:szCs w:val="24"/>
        </w:rPr>
        <w:t xml:space="preserve">ve </w:t>
      </w:r>
      <w:r>
        <w:rPr>
          <w:rFonts w:ascii="Courier New" w:hAnsi="Courier New" w:cs="Courier New"/>
          <w:sz w:val="24"/>
          <w:szCs w:val="24"/>
        </w:rPr>
        <w:t>kiş</w:t>
      </w:r>
      <w:r w:rsidR="00B02B19">
        <w:rPr>
          <w:rFonts w:ascii="Courier New" w:hAnsi="Courier New" w:cs="Courier New"/>
          <w:sz w:val="24"/>
          <w:szCs w:val="24"/>
        </w:rPr>
        <w:t>i</w:t>
      </w:r>
      <w:r>
        <w:rPr>
          <w:rFonts w:ascii="Courier New" w:hAnsi="Courier New" w:cs="Courier New"/>
          <w:sz w:val="24"/>
          <w:szCs w:val="24"/>
        </w:rPr>
        <w:t>lerin özgürlük haklarını kısıtlama yönünde takdir haklarını kullanırken dikka</w:t>
      </w:r>
      <w:r w:rsidR="001056DE">
        <w:rPr>
          <w:rFonts w:ascii="Courier New" w:hAnsi="Courier New" w:cs="Courier New"/>
          <w:sz w:val="24"/>
          <w:szCs w:val="24"/>
        </w:rPr>
        <w:t>t</w:t>
      </w:r>
      <w:r>
        <w:rPr>
          <w:rFonts w:ascii="Courier New" w:hAnsi="Courier New" w:cs="Courier New"/>
          <w:sz w:val="24"/>
          <w:szCs w:val="24"/>
        </w:rPr>
        <w:t xml:space="preserve">li davanmaları gerektiğini kararımızın başında belirtmiştik. </w:t>
      </w:r>
    </w:p>
    <w:p w:rsidR="00562757" w:rsidRDefault="00562757" w:rsidP="00320F8A">
      <w:pPr>
        <w:spacing w:line="360" w:lineRule="auto"/>
        <w:contextualSpacing/>
        <w:rPr>
          <w:rFonts w:ascii="Courier New" w:hAnsi="Courier New" w:cs="Courier New"/>
          <w:sz w:val="24"/>
          <w:szCs w:val="24"/>
        </w:rPr>
      </w:pPr>
    </w:p>
    <w:p w:rsidR="00674DC2" w:rsidRDefault="009B131F" w:rsidP="00320F8A">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DB15C0">
        <w:rPr>
          <w:rFonts w:ascii="Courier New" w:hAnsi="Courier New" w:cs="Courier New"/>
          <w:sz w:val="24"/>
          <w:szCs w:val="24"/>
        </w:rPr>
        <w:t xml:space="preserve"> </w:t>
      </w:r>
      <w:r>
        <w:rPr>
          <w:rFonts w:ascii="Courier New" w:hAnsi="Courier New" w:cs="Courier New"/>
          <w:sz w:val="24"/>
          <w:szCs w:val="24"/>
        </w:rPr>
        <w:t>Zanlı No.2</w:t>
      </w:r>
      <w:r w:rsidR="00562757">
        <w:rPr>
          <w:rFonts w:ascii="Courier New" w:hAnsi="Courier New" w:cs="Courier New"/>
          <w:sz w:val="24"/>
          <w:szCs w:val="24"/>
        </w:rPr>
        <w:t>’</w:t>
      </w:r>
      <w:r>
        <w:rPr>
          <w:rFonts w:ascii="Courier New" w:hAnsi="Courier New" w:cs="Courier New"/>
          <w:sz w:val="24"/>
          <w:szCs w:val="24"/>
        </w:rPr>
        <w:t>nin tutuklu yargılanması gerektiğine kanaat getirdikten sonra tutukluluk süresini belirlerken 1 ayı aşkın bir süredir tutuklu olduğunu d</w:t>
      </w:r>
      <w:r w:rsidR="00DB15C0">
        <w:rPr>
          <w:rFonts w:ascii="Courier New" w:hAnsi="Courier New" w:cs="Courier New"/>
          <w:sz w:val="24"/>
          <w:szCs w:val="24"/>
        </w:rPr>
        <w:t>a</w:t>
      </w:r>
      <w:r>
        <w:rPr>
          <w:rFonts w:ascii="Courier New" w:hAnsi="Courier New" w:cs="Courier New"/>
          <w:sz w:val="24"/>
          <w:szCs w:val="24"/>
        </w:rPr>
        <w:t xml:space="preserve"> dikkate alarak</w:t>
      </w:r>
      <w:r w:rsidR="00DB15C0">
        <w:rPr>
          <w:rFonts w:ascii="Courier New" w:hAnsi="Courier New" w:cs="Courier New"/>
          <w:sz w:val="24"/>
          <w:szCs w:val="24"/>
        </w:rPr>
        <w:t xml:space="preserve"> Zanlı No.2’nin</w:t>
      </w:r>
      <w:r>
        <w:rPr>
          <w:rFonts w:ascii="Courier New" w:hAnsi="Courier New" w:cs="Courier New"/>
          <w:sz w:val="24"/>
          <w:szCs w:val="24"/>
        </w:rPr>
        <w:t xml:space="preserve"> tutukluluk süresini 40 gün ile sınırl</w:t>
      </w:r>
      <w:r w:rsidR="008B2A01">
        <w:rPr>
          <w:rFonts w:ascii="Courier New" w:hAnsi="Courier New" w:cs="Courier New"/>
          <w:sz w:val="24"/>
          <w:szCs w:val="24"/>
        </w:rPr>
        <w:t xml:space="preserve">ayan </w:t>
      </w:r>
      <w:r>
        <w:rPr>
          <w:rFonts w:ascii="Courier New" w:hAnsi="Courier New" w:cs="Courier New"/>
          <w:sz w:val="24"/>
          <w:szCs w:val="24"/>
        </w:rPr>
        <w:t xml:space="preserve">ve kısa </w:t>
      </w:r>
      <w:proofErr w:type="gramStart"/>
      <w:r>
        <w:rPr>
          <w:rFonts w:ascii="Courier New" w:hAnsi="Courier New" w:cs="Courier New"/>
          <w:sz w:val="24"/>
          <w:szCs w:val="24"/>
        </w:rPr>
        <w:t xml:space="preserve">sürede </w:t>
      </w:r>
      <w:r w:rsidR="008B2A01">
        <w:rPr>
          <w:rFonts w:ascii="Courier New" w:hAnsi="Courier New" w:cs="Courier New"/>
          <w:sz w:val="24"/>
          <w:szCs w:val="24"/>
        </w:rPr>
        <w:t xml:space="preserve"> </w:t>
      </w:r>
      <w:r>
        <w:rPr>
          <w:rFonts w:ascii="Courier New" w:hAnsi="Courier New" w:cs="Courier New"/>
          <w:sz w:val="24"/>
          <w:szCs w:val="24"/>
        </w:rPr>
        <w:lastRenderedPageBreak/>
        <w:t>aleyhine</w:t>
      </w:r>
      <w:proofErr w:type="gramEnd"/>
      <w:r>
        <w:rPr>
          <w:rFonts w:ascii="Courier New" w:hAnsi="Courier New" w:cs="Courier New"/>
          <w:sz w:val="24"/>
          <w:szCs w:val="24"/>
        </w:rPr>
        <w:t xml:space="preserve"> davaların getirilmesini sağlayan Alt </w:t>
      </w:r>
      <w:r w:rsidR="008B2A01">
        <w:rPr>
          <w:rFonts w:ascii="Courier New" w:hAnsi="Courier New" w:cs="Courier New"/>
          <w:sz w:val="24"/>
          <w:szCs w:val="24"/>
        </w:rPr>
        <w:t xml:space="preserve">Mahkeme kanaatimizce takdir hakkını doğru yönde kullanmıştır. </w:t>
      </w:r>
    </w:p>
    <w:p w:rsidR="00674DC2" w:rsidRDefault="00674DC2" w:rsidP="00320F8A">
      <w:pPr>
        <w:spacing w:line="360" w:lineRule="auto"/>
        <w:contextualSpacing/>
        <w:rPr>
          <w:rFonts w:ascii="Courier New" w:hAnsi="Courier New" w:cs="Courier New"/>
          <w:sz w:val="24"/>
          <w:szCs w:val="24"/>
        </w:rPr>
      </w:pPr>
    </w:p>
    <w:p w:rsidR="005604AC" w:rsidRDefault="008B2A01" w:rsidP="00674DC2">
      <w:pPr>
        <w:spacing w:line="360" w:lineRule="auto"/>
        <w:ind w:firstLine="720"/>
        <w:contextualSpacing/>
        <w:rPr>
          <w:rFonts w:ascii="Courier New" w:hAnsi="Courier New" w:cs="Courier New"/>
          <w:sz w:val="24"/>
          <w:szCs w:val="24"/>
        </w:rPr>
      </w:pPr>
      <w:r>
        <w:rPr>
          <w:rFonts w:ascii="Courier New" w:hAnsi="Courier New" w:cs="Courier New"/>
          <w:sz w:val="24"/>
          <w:szCs w:val="24"/>
        </w:rPr>
        <w:t>Bu sonuçt</w:t>
      </w:r>
      <w:r w:rsidR="00DB15C0">
        <w:rPr>
          <w:rFonts w:ascii="Courier New" w:hAnsi="Courier New" w:cs="Courier New"/>
          <w:sz w:val="24"/>
          <w:szCs w:val="24"/>
        </w:rPr>
        <w:t>an hareketle Alt mahkeme Zanlı N</w:t>
      </w:r>
      <w:r>
        <w:rPr>
          <w:rFonts w:ascii="Courier New" w:hAnsi="Courier New" w:cs="Courier New"/>
          <w:sz w:val="24"/>
          <w:szCs w:val="24"/>
        </w:rPr>
        <w:t>o.2</w:t>
      </w:r>
      <w:r w:rsidR="00DB15C0">
        <w:rPr>
          <w:rFonts w:ascii="Courier New" w:hAnsi="Courier New" w:cs="Courier New"/>
          <w:sz w:val="24"/>
          <w:szCs w:val="24"/>
        </w:rPr>
        <w:t>’</w:t>
      </w:r>
      <w:r>
        <w:rPr>
          <w:rFonts w:ascii="Courier New" w:hAnsi="Courier New" w:cs="Courier New"/>
          <w:sz w:val="24"/>
          <w:szCs w:val="24"/>
        </w:rPr>
        <w:t xml:space="preserve">nin davaları görüşülünceye değin 40 günü aşmayan süreyle tutuklu kalmasına emir vermekle hata yapmış değildir. </w:t>
      </w:r>
    </w:p>
    <w:p w:rsidR="009F708C" w:rsidRDefault="008B2A01" w:rsidP="00320F8A">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9B131F">
        <w:rPr>
          <w:rFonts w:ascii="Courier New" w:hAnsi="Courier New" w:cs="Courier New"/>
          <w:sz w:val="24"/>
          <w:szCs w:val="24"/>
        </w:rPr>
        <w:t xml:space="preserve">      </w:t>
      </w:r>
      <w:r w:rsidR="00582018">
        <w:rPr>
          <w:rFonts w:ascii="Courier New" w:hAnsi="Courier New" w:cs="Courier New"/>
          <w:sz w:val="24"/>
          <w:szCs w:val="24"/>
        </w:rPr>
        <w:t xml:space="preserve">  </w:t>
      </w:r>
      <w:r w:rsidR="00B22CE2">
        <w:rPr>
          <w:rFonts w:ascii="Courier New" w:hAnsi="Courier New" w:cs="Courier New"/>
          <w:sz w:val="24"/>
          <w:szCs w:val="24"/>
        </w:rPr>
        <w:t xml:space="preserve">  </w:t>
      </w:r>
    </w:p>
    <w:p w:rsidR="008B2A01" w:rsidRDefault="008B2A01" w:rsidP="00320F8A">
      <w:pPr>
        <w:spacing w:line="360" w:lineRule="auto"/>
        <w:contextualSpacing/>
        <w:rPr>
          <w:rFonts w:ascii="Courier New" w:hAnsi="Courier New" w:cs="Courier New"/>
          <w:sz w:val="24"/>
          <w:szCs w:val="24"/>
        </w:rPr>
      </w:pPr>
      <w:r>
        <w:rPr>
          <w:rFonts w:ascii="Courier New" w:hAnsi="Courier New" w:cs="Courier New"/>
          <w:sz w:val="24"/>
          <w:szCs w:val="24"/>
        </w:rPr>
        <w:t xml:space="preserve">  Belirtilenlerle</w:t>
      </w:r>
      <w:r w:rsidR="00DB15C0">
        <w:rPr>
          <w:rFonts w:ascii="Courier New" w:hAnsi="Courier New" w:cs="Courier New"/>
          <w:sz w:val="24"/>
          <w:szCs w:val="24"/>
        </w:rPr>
        <w:t xml:space="preserve"> Başsavcılığın </w:t>
      </w:r>
      <w:r>
        <w:rPr>
          <w:rFonts w:ascii="Courier New" w:hAnsi="Courier New" w:cs="Courier New"/>
          <w:sz w:val="24"/>
          <w:szCs w:val="24"/>
        </w:rPr>
        <w:t>istinaf</w:t>
      </w:r>
      <w:r w:rsidR="0074336E">
        <w:rPr>
          <w:rFonts w:ascii="Courier New" w:hAnsi="Courier New" w:cs="Courier New"/>
          <w:sz w:val="24"/>
          <w:szCs w:val="24"/>
        </w:rPr>
        <w:t>ı</w:t>
      </w:r>
      <w:bookmarkStart w:id="0" w:name="_GoBack"/>
      <w:bookmarkEnd w:id="0"/>
      <w:r>
        <w:rPr>
          <w:rFonts w:ascii="Courier New" w:hAnsi="Courier New" w:cs="Courier New"/>
          <w:sz w:val="24"/>
          <w:szCs w:val="24"/>
        </w:rPr>
        <w:t xml:space="preserve"> reddedilir.</w:t>
      </w:r>
    </w:p>
    <w:p w:rsidR="008B2A01" w:rsidRDefault="008B2A01" w:rsidP="00320F8A">
      <w:pPr>
        <w:spacing w:line="360" w:lineRule="auto"/>
        <w:contextualSpacing/>
        <w:rPr>
          <w:rFonts w:ascii="Courier New" w:hAnsi="Courier New" w:cs="Courier New"/>
          <w:sz w:val="24"/>
          <w:szCs w:val="24"/>
        </w:rPr>
      </w:pPr>
    </w:p>
    <w:p w:rsidR="009F708C" w:rsidRDefault="0063019E" w:rsidP="0063019E">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2C135C">
        <w:rPr>
          <w:rFonts w:ascii="Courier New" w:hAnsi="Courier New" w:cs="Courier New"/>
          <w:sz w:val="24"/>
          <w:szCs w:val="24"/>
        </w:rPr>
        <w:t xml:space="preserve">Netice itibarıyla her </w:t>
      </w:r>
      <w:r w:rsidR="001056DE">
        <w:rPr>
          <w:rFonts w:ascii="Courier New" w:hAnsi="Courier New" w:cs="Courier New"/>
          <w:sz w:val="24"/>
          <w:szCs w:val="24"/>
        </w:rPr>
        <w:t xml:space="preserve">iki </w:t>
      </w:r>
      <w:r w:rsidR="008B2A01">
        <w:rPr>
          <w:rFonts w:ascii="Courier New" w:hAnsi="Courier New" w:cs="Courier New"/>
          <w:sz w:val="24"/>
          <w:szCs w:val="24"/>
        </w:rPr>
        <w:t>İstinaf reddedilir</w:t>
      </w:r>
      <w:r w:rsidR="001056DE">
        <w:rPr>
          <w:rFonts w:ascii="Courier New" w:hAnsi="Courier New" w:cs="Courier New"/>
          <w:sz w:val="24"/>
          <w:szCs w:val="24"/>
        </w:rPr>
        <w:t>.</w:t>
      </w:r>
      <w:r w:rsidR="008B2A01">
        <w:rPr>
          <w:rFonts w:ascii="Courier New" w:hAnsi="Courier New" w:cs="Courier New"/>
          <w:sz w:val="24"/>
          <w:szCs w:val="24"/>
        </w:rPr>
        <w:t xml:space="preserve">  </w:t>
      </w:r>
    </w:p>
    <w:p w:rsidR="009F708C" w:rsidRDefault="009F708C" w:rsidP="00320F8A">
      <w:pPr>
        <w:spacing w:line="360" w:lineRule="auto"/>
        <w:contextualSpacing/>
        <w:rPr>
          <w:rFonts w:ascii="Courier New" w:hAnsi="Courier New" w:cs="Courier New"/>
          <w:sz w:val="24"/>
          <w:szCs w:val="24"/>
        </w:rPr>
      </w:pPr>
    </w:p>
    <w:p w:rsidR="009F708C" w:rsidRDefault="009F708C" w:rsidP="00320F8A">
      <w:pPr>
        <w:spacing w:line="360" w:lineRule="auto"/>
        <w:contextualSpacing/>
        <w:rPr>
          <w:rFonts w:ascii="Courier New" w:hAnsi="Courier New" w:cs="Courier New"/>
          <w:sz w:val="24"/>
          <w:szCs w:val="24"/>
        </w:rPr>
      </w:pPr>
    </w:p>
    <w:p w:rsidR="0063019E" w:rsidRDefault="0063019E" w:rsidP="00320F8A">
      <w:pPr>
        <w:spacing w:line="360" w:lineRule="auto"/>
        <w:contextualSpacing/>
        <w:rPr>
          <w:rFonts w:ascii="Courier New" w:hAnsi="Courier New" w:cs="Courier New"/>
          <w:sz w:val="24"/>
          <w:szCs w:val="24"/>
        </w:rPr>
      </w:pPr>
    </w:p>
    <w:p w:rsidR="009F708C" w:rsidRDefault="009F708C" w:rsidP="00320F8A">
      <w:pPr>
        <w:spacing w:line="360" w:lineRule="auto"/>
        <w:contextualSpacing/>
        <w:rPr>
          <w:rFonts w:ascii="Courier New" w:hAnsi="Courier New" w:cs="Courier New"/>
          <w:sz w:val="24"/>
          <w:szCs w:val="24"/>
        </w:rPr>
      </w:pPr>
    </w:p>
    <w:p w:rsidR="009F708C" w:rsidRDefault="00FD340E" w:rsidP="00320F8A">
      <w:pPr>
        <w:spacing w:line="360" w:lineRule="auto"/>
        <w:contextualSpacing/>
        <w:rPr>
          <w:rFonts w:ascii="Courier New" w:hAnsi="Courier New" w:cs="Courier New"/>
          <w:sz w:val="24"/>
          <w:szCs w:val="24"/>
        </w:rPr>
      </w:pPr>
      <w:r w:rsidRPr="00FD340E">
        <w:rPr>
          <w:rFonts w:ascii="Courier New" w:hAnsi="Courier New" w:cs="Courier New"/>
          <w:sz w:val="24"/>
          <w:szCs w:val="24"/>
        </w:rPr>
        <w:t>Bertan Özerdağ</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FD340E">
        <w:rPr>
          <w:rFonts w:ascii="Courier New" w:hAnsi="Courier New" w:cs="Courier New"/>
          <w:sz w:val="24"/>
          <w:szCs w:val="24"/>
        </w:rPr>
        <w:t xml:space="preserve"> Beril Çağdal</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FD340E">
        <w:rPr>
          <w:rFonts w:ascii="Courier New" w:hAnsi="Courier New" w:cs="Courier New"/>
          <w:sz w:val="24"/>
          <w:szCs w:val="24"/>
        </w:rPr>
        <w:t xml:space="preserve"> Peri Hakkı</w:t>
      </w:r>
    </w:p>
    <w:p w:rsidR="009F708C" w:rsidRDefault="00FD340E" w:rsidP="00320F8A">
      <w:pPr>
        <w:spacing w:line="360" w:lineRule="auto"/>
        <w:contextualSpacing/>
        <w:rPr>
          <w:rFonts w:ascii="Courier New" w:hAnsi="Courier New" w:cs="Courier New"/>
          <w:sz w:val="24"/>
          <w:szCs w:val="24"/>
        </w:rPr>
      </w:pPr>
      <w:r>
        <w:rPr>
          <w:rFonts w:ascii="Courier New" w:hAnsi="Courier New" w:cs="Courier New"/>
          <w:sz w:val="24"/>
          <w:szCs w:val="24"/>
        </w:rPr>
        <w:t xml:space="preserve">   Yargıç                    Yargıç                  Yargıç</w:t>
      </w:r>
    </w:p>
    <w:p w:rsidR="002C135C" w:rsidRDefault="002C135C" w:rsidP="00320F8A">
      <w:pPr>
        <w:spacing w:line="360" w:lineRule="auto"/>
        <w:contextualSpacing/>
        <w:rPr>
          <w:rFonts w:ascii="Courier New" w:hAnsi="Courier New" w:cs="Courier New"/>
          <w:sz w:val="24"/>
          <w:szCs w:val="24"/>
        </w:rPr>
      </w:pPr>
    </w:p>
    <w:p w:rsidR="002C135C" w:rsidRDefault="002D6586" w:rsidP="00320F8A">
      <w:pPr>
        <w:spacing w:line="360" w:lineRule="auto"/>
        <w:contextualSpacing/>
        <w:rPr>
          <w:rFonts w:ascii="Courier New" w:hAnsi="Courier New" w:cs="Courier New"/>
          <w:sz w:val="24"/>
          <w:szCs w:val="24"/>
        </w:rPr>
      </w:pPr>
      <w:r>
        <w:rPr>
          <w:rFonts w:ascii="Courier New" w:hAnsi="Courier New" w:cs="Courier New"/>
          <w:sz w:val="24"/>
          <w:szCs w:val="24"/>
        </w:rPr>
        <w:t xml:space="preserve">11 Kasım, </w:t>
      </w:r>
      <w:r w:rsidR="002C135C">
        <w:rPr>
          <w:rFonts w:ascii="Courier New" w:hAnsi="Courier New" w:cs="Courier New"/>
          <w:sz w:val="24"/>
          <w:szCs w:val="24"/>
        </w:rPr>
        <w:t>2020</w:t>
      </w:r>
    </w:p>
    <w:sectPr w:rsidR="002C135C" w:rsidSect="00320F8A">
      <w:headerReference w:type="default" r:id="rId9"/>
      <w:pgSz w:w="11906" w:h="16838"/>
      <w:pgMar w:top="1440" w:right="1440" w:bottom="14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C54" w:rsidRDefault="00BF4C54" w:rsidP="00F8783B">
      <w:pPr>
        <w:spacing w:after="0" w:line="240" w:lineRule="auto"/>
      </w:pPr>
      <w:r>
        <w:separator/>
      </w:r>
    </w:p>
  </w:endnote>
  <w:endnote w:type="continuationSeparator" w:id="0">
    <w:p w:rsidR="00BF4C54" w:rsidRDefault="00BF4C54" w:rsidP="00F87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C54" w:rsidRDefault="00BF4C54" w:rsidP="00F8783B">
      <w:pPr>
        <w:spacing w:after="0" w:line="240" w:lineRule="auto"/>
      </w:pPr>
      <w:r>
        <w:separator/>
      </w:r>
    </w:p>
  </w:footnote>
  <w:footnote w:type="continuationSeparator" w:id="0">
    <w:p w:rsidR="00BF4C54" w:rsidRDefault="00BF4C54" w:rsidP="00F87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921910"/>
      <w:docPartObj>
        <w:docPartGallery w:val="Page Numbers (Top of Page)"/>
        <w:docPartUnique/>
      </w:docPartObj>
    </w:sdtPr>
    <w:sdtEndPr>
      <w:rPr>
        <w:noProof/>
      </w:rPr>
    </w:sdtEndPr>
    <w:sdtContent>
      <w:p w:rsidR="00BF4C54" w:rsidRDefault="00BF4C54">
        <w:pPr>
          <w:pStyle w:val="stbilgi"/>
          <w:jc w:val="center"/>
        </w:pPr>
        <w:r>
          <w:fldChar w:fldCharType="begin"/>
        </w:r>
        <w:r>
          <w:instrText xml:space="preserve"> PAGE   \* MERGEFORMAT </w:instrText>
        </w:r>
        <w:r>
          <w:fldChar w:fldCharType="separate"/>
        </w:r>
        <w:r w:rsidR="0074336E">
          <w:rPr>
            <w:noProof/>
          </w:rPr>
          <w:t>14</w:t>
        </w:r>
        <w:r>
          <w:rPr>
            <w:noProof/>
          </w:rPr>
          <w:fldChar w:fldCharType="end"/>
        </w:r>
      </w:p>
    </w:sdtContent>
  </w:sdt>
  <w:p w:rsidR="00BF4C54" w:rsidRDefault="00BF4C5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CFA"/>
    <w:multiLevelType w:val="hybridMultilevel"/>
    <w:tmpl w:val="61AEABA6"/>
    <w:lvl w:ilvl="0" w:tplc="F044F66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7CB7C19"/>
    <w:multiLevelType w:val="hybridMultilevel"/>
    <w:tmpl w:val="19485BF2"/>
    <w:lvl w:ilvl="0" w:tplc="E18AE574">
      <w:start w:val="1"/>
      <w:numFmt w:val="decimal"/>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2">
    <w:nsid w:val="192437EA"/>
    <w:multiLevelType w:val="hybridMultilevel"/>
    <w:tmpl w:val="4DF2CD30"/>
    <w:lvl w:ilvl="0" w:tplc="093EE866">
      <w:start w:val="1"/>
      <w:numFmt w:val="decimal"/>
      <w:lvlText w:val="(%1"/>
      <w:lvlJc w:val="left"/>
      <w:pPr>
        <w:tabs>
          <w:tab w:val="num" w:pos="1068"/>
        </w:tabs>
        <w:ind w:left="1068" w:hanging="360"/>
      </w:p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3">
    <w:nsid w:val="19E35CA1"/>
    <w:multiLevelType w:val="hybridMultilevel"/>
    <w:tmpl w:val="0BF2BB20"/>
    <w:lvl w:ilvl="0" w:tplc="B8D0B43C">
      <w:start w:val="1"/>
      <w:numFmt w:val="decimal"/>
      <w:lvlText w:val="%1."/>
      <w:lvlJc w:val="left"/>
      <w:pPr>
        <w:tabs>
          <w:tab w:val="num" w:pos="2430"/>
        </w:tabs>
        <w:ind w:left="2430" w:hanging="1140"/>
      </w:pPr>
    </w:lvl>
    <w:lvl w:ilvl="1" w:tplc="041F0019">
      <w:start w:val="1"/>
      <w:numFmt w:val="lowerLetter"/>
      <w:lvlText w:val="%2."/>
      <w:lvlJc w:val="left"/>
      <w:pPr>
        <w:tabs>
          <w:tab w:val="num" w:pos="2370"/>
        </w:tabs>
        <w:ind w:left="2370" w:hanging="360"/>
      </w:pPr>
    </w:lvl>
    <w:lvl w:ilvl="2" w:tplc="041F001B">
      <w:start w:val="1"/>
      <w:numFmt w:val="lowerRoman"/>
      <w:lvlText w:val="%3."/>
      <w:lvlJc w:val="right"/>
      <w:pPr>
        <w:tabs>
          <w:tab w:val="num" w:pos="3090"/>
        </w:tabs>
        <w:ind w:left="3090" w:hanging="180"/>
      </w:pPr>
    </w:lvl>
    <w:lvl w:ilvl="3" w:tplc="041F000F">
      <w:start w:val="1"/>
      <w:numFmt w:val="decimal"/>
      <w:lvlText w:val="%4."/>
      <w:lvlJc w:val="left"/>
      <w:pPr>
        <w:tabs>
          <w:tab w:val="num" w:pos="3810"/>
        </w:tabs>
        <w:ind w:left="3810" w:hanging="360"/>
      </w:pPr>
    </w:lvl>
    <w:lvl w:ilvl="4" w:tplc="041F0019">
      <w:start w:val="1"/>
      <w:numFmt w:val="lowerLetter"/>
      <w:lvlText w:val="%5."/>
      <w:lvlJc w:val="left"/>
      <w:pPr>
        <w:tabs>
          <w:tab w:val="num" w:pos="4530"/>
        </w:tabs>
        <w:ind w:left="4530" w:hanging="360"/>
      </w:pPr>
    </w:lvl>
    <w:lvl w:ilvl="5" w:tplc="041F001B">
      <w:start w:val="1"/>
      <w:numFmt w:val="lowerRoman"/>
      <w:lvlText w:val="%6."/>
      <w:lvlJc w:val="right"/>
      <w:pPr>
        <w:tabs>
          <w:tab w:val="num" w:pos="5250"/>
        </w:tabs>
        <w:ind w:left="5250" w:hanging="180"/>
      </w:pPr>
    </w:lvl>
    <w:lvl w:ilvl="6" w:tplc="041F000F">
      <w:start w:val="1"/>
      <w:numFmt w:val="decimal"/>
      <w:lvlText w:val="%7."/>
      <w:lvlJc w:val="left"/>
      <w:pPr>
        <w:tabs>
          <w:tab w:val="num" w:pos="5970"/>
        </w:tabs>
        <w:ind w:left="5970" w:hanging="360"/>
      </w:pPr>
    </w:lvl>
    <w:lvl w:ilvl="7" w:tplc="041F0019">
      <w:start w:val="1"/>
      <w:numFmt w:val="lowerLetter"/>
      <w:lvlText w:val="%8."/>
      <w:lvlJc w:val="left"/>
      <w:pPr>
        <w:tabs>
          <w:tab w:val="num" w:pos="6690"/>
        </w:tabs>
        <w:ind w:left="6690" w:hanging="360"/>
      </w:pPr>
    </w:lvl>
    <w:lvl w:ilvl="8" w:tplc="041F001B">
      <w:start w:val="1"/>
      <w:numFmt w:val="lowerRoman"/>
      <w:lvlText w:val="%9."/>
      <w:lvlJc w:val="right"/>
      <w:pPr>
        <w:tabs>
          <w:tab w:val="num" w:pos="7410"/>
        </w:tabs>
        <w:ind w:left="7410" w:hanging="180"/>
      </w:pPr>
    </w:lvl>
  </w:abstractNum>
  <w:abstractNum w:abstractNumId="4">
    <w:nsid w:val="1B983DFF"/>
    <w:multiLevelType w:val="hybridMultilevel"/>
    <w:tmpl w:val="B35A107A"/>
    <w:lvl w:ilvl="0" w:tplc="534290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9FF5449"/>
    <w:multiLevelType w:val="hybridMultilevel"/>
    <w:tmpl w:val="2CB218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594C06"/>
    <w:multiLevelType w:val="hybridMultilevel"/>
    <w:tmpl w:val="74020592"/>
    <w:lvl w:ilvl="0" w:tplc="75F6E04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40E549A7"/>
    <w:multiLevelType w:val="hybridMultilevel"/>
    <w:tmpl w:val="B35A107A"/>
    <w:lvl w:ilvl="0" w:tplc="534290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4AAD21B8"/>
    <w:multiLevelType w:val="hybridMultilevel"/>
    <w:tmpl w:val="B35A107A"/>
    <w:lvl w:ilvl="0" w:tplc="534290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588F3803"/>
    <w:multiLevelType w:val="hybridMultilevel"/>
    <w:tmpl w:val="356E0C2E"/>
    <w:lvl w:ilvl="0" w:tplc="987657FE">
      <w:start w:val="1"/>
      <w:numFmt w:val="decimal"/>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0">
    <w:nsid w:val="62FF1AF9"/>
    <w:multiLevelType w:val="hybridMultilevel"/>
    <w:tmpl w:val="C8D29DCC"/>
    <w:lvl w:ilvl="0" w:tplc="07F4800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73665CF2"/>
    <w:multiLevelType w:val="hybridMultilevel"/>
    <w:tmpl w:val="2EACE062"/>
    <w:lvl w:ilvl="0" w:tplc="0B7AAC3C">
      <w:start w:val="5"/>
      <w:numFmt w:val="decimal"/>
      <w:lvlText w:val="(%1)"/>
      <w:lvlJc w:val="left"/>
      <w:pPr>
        <w:tabs>
          <w:tab w:val="num" w:pos="2287"/>
        </w:tabs>
        <w:ind w:left="2287" w:hanging="720"/>
      </w:pPr>
    </w:lvl>
    <w:lvl w:ilvl="1" w:tplc="041F0019">
      <w:start w:val="1"/>
      <w:numFmt w:val="lowerLetter"/>
      <w:lvlText w:val="%2."/>
      <w:lvlJc w:val="left"/>
      <w:pPr>
        <w:tabs>
          <w:tab w:val="num" w:pos="2647"/>
        </w:tabs>
        <w:ind w:left="2647" w:hanging="360"/>
      </w:pPr>
    </w:lvl>
    <w:lvl w:ilvl="2" w:tplc="041F001B">
      <w:start w:val="1"/>
      <w:numFmt w:val="lowerRoman"/>
      <w:lvlText w:val="%3."/>
      <w:lvlJc w:val="right"/>
      <w:pPr>
        <w:tabs>
          <w:tab w:val="num" w:pos="3367"/>
        </w:tabs>
        <w:ind w:left="3367" w:hanging="180"/>
      </w:pPr>
    </w:lvl>
    <w:lvl w:ilvl="3" w:tplc="041F000F">
      <w:start w:val="1"/>
      <w:numFmt w:val="decimal"/>
      <w:lvlText w:val="%4."/>
      <w:lvlJc w:val="left"/>
      <w:pPr>
        <w:tabs>
          <w:tab w:val="num" w:pos="4087"/>
        </w:tabs>
        <w:ind w:left="4087" w:hanging="360"/>
      </w:pPr>
    </w:lvl>
    <w:lvl w:ilvl="4" w:tplc="041F0019">
      <w:start w:val="1"/>
      <w:numFmt w:val="lowerLetter"/>
      <w:lvlText w:val="%5."/>
      <w:lvlJc w:val="left"/>
      <w:pPr>
        <w:tabs>
          <w:tab w:val="num" w:pos="4807"/>
        </w:tabs>
        <w:ind w:left="4807" w:hanging="360"/>
      </w:pPr>
    </w:lvl>
    <w:lvl w:ilvl="5" w:tplc="041F001B">
      <w:start w:val="1"/>
      <w:numFmt w:val="lowerRoman"/>
      <w:lvlText w:val="%6."/>
      <w:lvlJc w:val="right"/>
      <w:pPr>
        <w:tabs>
          <w:tab w:val="num" w:pos="5527"/>
        </w:tabs>
        <w:ind w:left="5527" w:hanging="180"/>
      </w:pPr>
    </w:lvl>
    <w:lvl w:ilvl="6" w:tplc="041F000F">
      <w:start w:val="1"/>
      <w:numFmt w:val="decimal"/>
      <w:lvlText w:val="%7."/>
      <w:lvlJc w:val="left"/>
      <w:pPr>
        <w:tabs>
          <w:tab w:val="num" w:pos="6247"/>
        </w:tabs>
        <w:ind w:left="6247" w:hanging="360"/>
      </w:pPr>
    </w:lvl>
    <w:lvl w:ilvl="7" w:tplc="041F0019">
      <w:start w:val="1"/>
      <w:numFmt w:val="lowerLetter"/>
      <w:lvlText w:val="%8."/>
      <w:lvlJc w:val="left"/>
      <w:pPr>
        <w:tabs>
          <w:tab w:val="num" w:pos="6967"/>
        </w:tabs>
        <w:ind w:left="6967" w:hanging="360"/>
      </w:pPr>
    </w:lvl>
    <w:lvl w:ilvl="8" w:tplc="041F001B">
      <w:start w:val="1"/>
      <w:numFmt w:val="lowerRoman"/>
      <w:lvlText w:val="%9."/>
      <w:lvlJc w:val="right"/>
      <w:pPr>
        <w:tabs>
          <w:tab w:val="num" w:pos="7687"/>
        </w:tabs>
        <w:ind w:left="7687" w:hanging="180"/>
      </w:pPr>
    </w:lvl>
  </w:abstractNum>
  <w:num w:numId="1">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10"/>
  </w:num>
  <w:num w:numId="7">
    <w:abstractNumId w:val="0"/>
  </w:num>
  <w:num w:numId="8">
    <w:abstractNumId w:val="6"/>
  </w:num>
  <w:num w:numId="9">
    <w:abstractNumId w:val="8"/>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7DB"/>
    <w:rsid w:val="00013BFD"/>
    <w:rsid w:val="000143CF"/>
    <w:rsid w:val="00042DDD"/>
    <w:rsid w:val="00054AEC"/>
    <w:rsid w:val="00083CC1"/>
    <w:rsid w:val="000847E6"/>
    <w:rsid w:val="00085DC3"/>
    <w:rsid w:val="000B1E1F"/>
    <w:rsid w:val="000B25FC"/>
    <w:rsid w:val="000B3940"/>
    <w:rsid w:val="000B720D"/>
    <w:rsid w:val="000C3C0B"/>
    <w:rsid w:val="000E3F87"/>
    <w:rsid w:val="001056DE"/>
    <w:rsid w:val="001227EA"/>
    <w:rsid w:val="00127350"/>
    <w:rsid w:val="00144A0B"/>
    <w:rsid w:val="00150242"/>
    <w:rsid w:val="0015123C"/>
    <w:rsid w:val="001619A3"/>
    <w:rsid w:val="00161F67"/>
    <w:rsid w:val="00162341"/>
    <w:rsid w:val="0017280C"/>
    <w:rsid w:val="00174FCE"/>
    <w:rsid w:val="0018078C"/>
    <w:rsid w:val="001851E2"/>
    <w:rsid w:val="001B6B55"/>
    <w:rsid w:val="001C31D9"/>
    <w:rsid w:val="001C4479"/>
    <w:rsid w:val="001C5295"/>
    <w:rsid w:val="001C71EF"/>
    <w:rsid w:val="001D547F"/>
    <w:rsid w:val="002013C9"/>
    <w:rsid w:val="00206367"/>
    <w:rsid w:val="00216D8D"/>
    <w:rsid w:val="002328A6"/>
    <w:rsid w:val="002403C9"/>
    <w:rsid w:val="00244110"/>
    <w:rsid w:val="00244291"/>
    <w:rsid w:val="00256AFB"/>
    <w:rsid w:val="002653F0"/>
    <w:rsid w:val="00281B60"/>
    <w:rsid w:val="002A2F29"/>
    <w:rsid w:val="002A7814"/>
    <w:rsid w:val="002A7D4D"/>
    <w:rsid w:val="002C135C"/>
    <w:rsid w:val="002D6586"/>
    <w:rsid w:val="00315590"/>
    <w:rsid w:val="003204AC"/>
    <w:rsid w:val="00320F8A"/>
    <w:rsid w:val="00331E98"/>
    <w:rsid w:val="00334F88"/>
    <w:rsid w:val="003359D0"/>
    <w:rsid w:val="00341A69"/>
    <w:rsid w:val="003445AD"/>
    <w:rsid w:val="00351A3C"/>
    <w:rsid w:val="00384F45"/>
    <w:rsid w:val="00393D98"/>
    <w:rsid w:val="003A267C"/>
    <w:rsid w:val="003A4001"/>
    <w:rsid w:val="003A4C72"/>
    <w:rsid w:val="003B29D6"/>
    <w:rsid w:val="003C4060"/>
    <w:rsid w:val="003C557D"/>
    <w:rsid w:val="003C6E4A"/>
    <w:rsid w:val="003D0BBF"/>
    <w:rsid w:val="003D4685"/>
    <w:rsid w:val="003E1171"/>
    <w:rsid w:val="003F54E1"/>
    <w:rsid w:val="003F6DF6"/>
    <w:rsid w:val="00402B9C"/>
    <w:rsid w:val="00411A01"/>
    <w:rsid w:val="00420DE4"/>
    <w:rsid w:val="00432795"/>
    <w:rsid w:val="00454A05"/>
    <w:rsid w:val="004673B8"/>
    <w:rsid w:val="00472D9C"/>
    <w:rsid w:val="00495D72"/>
    <w:rsid w:val="004A3D53"/>
    <w:rsid w:val="004B30E8"/>
    <w:rsid w:val="004C39F3"/>
    <w:rsid w:val="004C63DC"/>
    <w:rsid w:val="004D44E1"/>
    <w:rsid w:val="004D48B7"/>
    <w:rsid w:val="004D69E7"/>
    <w:rsid w:val="00503C5E"/>
    <w:rsid w:val="00512C6F"/>
    <w:rsid w:val="00521E0F"/>
    <w:rsid w:val="00523C7B"/>
    <w:rsid w:val="00537120"/>
    <w:rsid w:val="0054093B"/>
    <w:rsid w:val="005573F2"/>
    <w:rsid w:val="005604AC"/>
    <w:rsid w:val="0056171E"/>
    <w:rsid w:val="00562757"/>
    <w:rsid w:val="00577A32"/>
    <w:rsid w:val="00582018"/>
    <w:rsid w:val="005A0C46"/>
    <w:rsid w:val="005A1F5F"/>
    <w:rsid w:val="005B710E"/>
    <w:rsid w:val="005D1CD1"/>
    <w:rsid w:val="005E5F73"/>
    <w:rsid w:val="005F532B"/>
    <w:rsid w:val="00606510"/>
    <w:rsid w:val="00606DEF"/>
    <w:rsid w:val="00610781"/>
    <w:rsid w:val="00613FCC"/>
    <w:rsid w:val="0063019E"/>
    <w:rsid w:val="006651CF"/>
    <w:rsid w:val="00674DC2"/>
    <w:rsid w:val="00680BF5"/>
    <w:rsid w:val="00680C2A"/>
    <w:rsid w:val="00691A63"/>
    <w:rsid w:val="00691F32"/>
    <w:rsid w:val="006A4BC5"/>
    <w:rsid w:val="006B1EAE"/>
    <w:rsid w:val="006B41D7"/>
    <w:rsid w:val="006B4545"/>
    <w:rsid w:val="006D1D82"/>
    <w:rsid w:val="006E137E"/>
    <w:rsid w:val="00710433"/>
    <w:rsid w:val="007148F2"/>
    <w:rsid w:val="00721C82"/>
    <w:rsid w:val="00731751"/>
    <w:rsid w:val="00734DD8"/>
    <w:rsid w:val="007359EE"/>
    <w:rsid w:val="0074336E"/>
    <w:rsid w:val="00746D99"/>
    <w:rsid w:val="00761728"/>
    <w:rsid w:val="00762EE5"/>
    <w:rsid w:val="00763B96"/>
    <w:rsid w:val="007713B0"/>
    <w:rsid w:val="00772654"/>
    <w:rsid w:val="00781825"/>
    <w:rsid w:val="00791420"/>
    <w:rsid w:val="007D0558"/>
    <w:rsid w:val="007D2898"/>
    <w:rsid w:val="007D2C16"/>
    <w:rsid w:val="007D3FD3"/>
    <w:rsid w:val="007E344B"/>
    <w:rsid w:val="007E535E"/>
    <w:rsid w:val="007E5C6A"/>
    <w:rsid w:val="00807E21"/>
    <w:rsid w:val="00812AC4"/>
    <w:rsid w:val="00827FB9"/>
    <w:rsid w:val="00851921"/>
    <w:rsid w:val="0087688F"/>
    <w:rsid w:val="008863F1"/>
    <w:rsid w:val="00886DF4"/>
    <w:rsid w:val="00892EA7"/>
    <w:rsid w:val="008A008C"/>
    <w:rsid w:val="008A57DB"/>
    <w:rsid w:val="008B2A01"/>
    <w:rsid w:val="008B429F"/>
    <w:rsid w:val="008C57B1"/>
    <w:rsid w:val="008D6F1D"/>
    <w:rsid w:val="00904879"/>
    <w:rsid w:val="00946686"/>
    <w:rsid w:val="00961D47"/>
    <w:rsid w:val="00967F73"/>
    <w:rsid w:val="009725AE"/>
    <w:rsid w:val="00992401"/>
    <w:rsid w:val="009A28EE"/>
    <w:rsid w:val="009B131F"/>
    <w:rsid w:val="009C37A0"/>
    <w:rsid w:val="009C3B66"/>
    <w:rsid w:val="009D293C"/>
    <w:rsid w:val="009D3421"/>
    <w:rsid w:val="009E58FE"/>
    <w:rsid w:val="009F1420"/>
    <w:rsid w:val="009F708C"/>
    <w:rsid w:val="00A21709"/>
    <w:rsid w:val="00A21B37"/>
    <w:rsid w:val="00A42A5B"/>
    <w:rsid w:val="00A4722A"/>
    <w:rsid w:val="00A47C05"/>
    <w:rsid w:val="00A53640"/>
    <w:rsid w:val="00A613C0"/>
    <w:rsid w:val="00A636BD"/>
    <w:rsid w:val="00A73974"/>
    <w:rsid w:val="00A74830"/>
    <w:rsid w:val="00A930D6"/>
    <w:rsid w:val="00A96A4B"/>
    <w:rsid w:val="00AA0772"/>
    <w:rsid w:val="00AA4AE9"/>
    <w:rsid w:val="00AC66B8"/>
    <w:rsid w:val="00AD41BE"/>
    <w:rsid w:val="00AD67F9"/>
    <w:rsid w:val="00AD6F0D"/>
    <w:rsid w:val="00AE00C0"/>
    <w:rsid w:val="00AE6F6C"/>
    <w:rsid w:val="00B004D0"/>
    <w:rsid w:val="00B02B19"/>
    <w:rsid w:val="00B21A22"/>
    <w:rsid w:val="00B22CE2"/>
    <w:rsid w:val="00B231AB"/>
    <w:rsid w:val="00B245AE"/>
    <w:rsid w:val="00B4160E"/>
    <w:rsid w:val="00B55A7F"/>
    <w:rsid w:val="00B61638"/>
    <w:rsid w:val="00B63496"/>
    <w:rsid w:val="00B67F55"/>
    <w:rsid w:val="00B72047"/>
    <w:rsid w:val="00B803B6"/>
    <w:rsid w:val="00B8122F"/>
    <w:rsid w:val="00B8214B"/>
    <w:rsid w:val="00B86D46"/>
    <w:rsid w:val="00B87E7A"/>
    <w:rsid w:val="00BA15D6"/>
    <w:rsid w:val="00BA4412"/>
    <w:rsid w:val="00BA721B"/>
    <w:rsid w:val="00BB0B64"/>
    <w:rsid w:val="00BB2DC5"/>
    <w:rsid w:val="00BE0439"/>
    <w:rsid w:val="00BF4C54"/>
    <w:rsid w:val="00BF745A"/>
    <w:rsid w:val="00C00137"/>
    <w:rsid w:val="00C33F36"/>
    <w:rsid w:val="00C467BD"/>
    <w:rsid w:val="00C60566"/>
    <w:rsid w:val="00C61F65"/>
    <w:rsid w:val="00C67B84"/>
    <w:rsid w:val="00C83AAB"/>
    <w:rsid w:val="00C9364E"/>
    <w:rsid w:val="00CB3938"/>
    <w:rsid w:val="00CC3410"/>
    <w:rsid w:val="00CC7494"/>
    <w:rsid w:val="00CD0170"/>
    <w:rsid w:val="00CE3343"/>
    <w:rsid w:val="00CE4D9B"/>
    <w:rsid w:val="00CF0907"/>
    <w:rsid w:val="00CF0A11"/>
    <w:rsid w:val="00D17E5B"/>
    <w:rsid w:val="00D219A6"/>
    <w:rsid w:val="00D23A8B"/>
    <w:rsid w:val="00D24B88"/>
    <w:rsid w:val="00D3627C"/>
    <w:rsid w:val="00D37DB8"/>
    <w:rsid w:val="00D47F00"/>
    <w:rsid w:val="00D556BB"/>
    <w:rsid w:val="00D56B73"/>
    <w:rsid w:val="00D75E1A"/>
    <w:rsid w:val="00D80D35"/>
    <w:rsid w:val="00DB15C0"/>
    <w:rsid w:val="00DB52FB"/>
    <w:rsid w:val="00DB588F"/>
    <w:rsid w:val="00DD37E5"/>
    <w:rsid w:val="00DE1343"/>
    <w:rsid w:val="00DE562A"/>
    <w:rsid w:val="00DF21E0"/>
    <w:rsid w:val="00DF54D3"/>
    <w:rsid w:val="00E1090F"/>
    <w:rsid w:val="00E24CAC"/>
    <w:rsid w:val="00E2504B"/>
    <w:rsid w:val="00E549C5"/>
    <w:rsid w:val="00E55B7F"/>
    <w:rsid w:val="00E86C2C"/>
    <w:rsid w:val="00E92647"/>
    <w:rsid w:val="00EB656D"/>
    <w:rsid w:val="00ED3E80"/>
    <w:rsid w:val="00EE5F44"/>
    <w:rsid w:val="00EE6C65"/>
    <w:rsid w:val="00F60F30"/>
    <w:rsid w:val="00F66A49"/>
    <w:rsid w:val="00F76B81"/>
    <w:rsid w:val="00F76C76"/>
    <w:rsid w:val="00F77D18"/>
    <w:rsid w:val="00F87322"/>
    <w:rsid w:val="00F8783B"/>
    <w:rsid w:val="00FA4689"/>
    <w:rsid w:val="00FA4F65"/>
    <w:rsid w:val="00FA5EF7"/>
    <w:rsid w:val="00FB1525"/>
    <w:rsid w:val="00FC7FB8"/>
    <w:rsid w:val="00FD00BE"/>
    <w:rsid w:val="00FD340E"/>
    <w:rsid w:val="00FD3DB7"/>
    <w:rsid w:val="00FD46AC"/>
    <w:rsid w:val="00FD4F2D"/>
    <w:rsid w:val="00FE2164"/>
    <w:rsid w:val="00FE261C"/>
    <w:rsid w:val="00FE6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F44"/>
    <w:rPr>
      <w:rFonts w:ascii="Calibri" w:eastAsia="Calibri" w:hAnsi="Calibri"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F8783B"/>
    <w:pPr>
      <w:tabs>
        <w:tab w:val="center" w:pos="4703"/>
        <w:tab w:val="right" w:pos="9406"/>
      </w:tabs>
      <w:spacing w:after="0" w:line="240" w:lineRule="auto"/>
    </w:pPr>
  </w:style>
  <w:style w:type="character" w:customStyle="1" w:styleId="stbilgiChar">
    <w:name w:val="Üstbilgi Char"/>
    <w:basedOn w:val="VarsaylanParagrafYazTipi"/>
    <w:link w:val="stbilgi"/>
    <w:rsid w:val="00F8783B"/>
    <w:rPr>
      <w:rFonts w:ascii="Calibri" w:eastAsia="Calibri" w:hAnsi="Calibri" w:cs="Times New Roman"/>
      <w:lang w:val="tr-TR"/>
    </w:rPr>
  </w:style>
  <w:style w:type="paragraph" w:styleId="Altbilgi">
    <w:name w:val="footer"/>
    <w:basedOn w:val="Normal"/>
    <w:link w:val="AltbilgiChar"/>
    <w:uiPriority w:val="99"/>
    <w:unhideWhenUsed/>
    <w:rsid w:val="00F8783B"/>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F8783B"/>
    <w:rPr>
      <w:rFonts w:ascii="Calibri" w:eastAsia="Calibri" w:hAnsi="Calibri" w:cs="Times New Roman"/>
      <w:lang w:val="tr-TR"/>
    </w:rPr>
  </w:style>
  <w:style w:type="paragraph" w:styleId="ListeParagraf">
    <w:name w:val="List Paragraph"/>
    <w:basedOn w:val="Normal"/>
    <w:uiPriority w:val="34"/>
    <w:qFormat/>
    <w:rsid w:val="00D47F00"/>
    <w:pPr>
      <w:ind w:left="720"/>
      <w:contextualSpacing/>
    </w:pPr>
  </w:style>
  <w:style w:type="paragraph" w:styleId="BalonMetni">
    <w:name w:val="Balloon Text"/>
    <w:basedOn w:val="Normal"/>
    <w:link w:val="BalonMetniChar"/>
    <w:uiPriority w:val="99"/>
    <w:semiHidden/>
    <w:unhideWhenUsed/>
    <w:rsid w:val="003E117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1171"/>
    <w:rPr>
      <w:rFonts w:ascii="Tahoma" w:eastAsia="Calibri"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F44"/>
    <w:rPr>
      <w:rFonts w:ascii="Calibri" w:eastAsia="Calibri" w:hAnsi="Calibri"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F8783B"/>
    <w:pPr>
      <w:tabs>
        <w:tab w:val="center" w:pos="4703"/>
        <w:tab w:val="right" w:pos="9406"/>
      </w:tabs>
      <w:spacing w:after="0" w:line="240" w:lineRule="auto"/>
    </w:pPr>
  </w:style>
  <w:style w:type="character" w:customStyle="1" w:styleId="stbilgiChar">
    <w:name w:val="Üstbilgi Char"/>
    <w:basedOn w:val="VarsaylanParagrafYazTipi"/>
    <w:link w:val="stbilgi"/>
    <w:rsid w:val="00F8783B"/>
    <w:rPr>
      <w:rFonts w:ascii="Calibri" w:eastAsia="Calibri" w:hAnsi="Calibri" w:cs="Times New Roman"/>
      <w:lang w:val="tr-TR"/>
    </w:rPr>
  </w:style>
  <w:style w:type="paragraph" w:styleId="Altbilgi">
    <w:name w:val="footer"/>
    <w:basedOn w:val="Normal"/>
    <w:link w:val="AltbilgiChar"/>
    <w:uiPriority w:val="99"/>
    <w:unhideWhenUsed/>
    <w:rsid w:val="00F8783B"/>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F8783B"/>
    <w:rPr>
      <w:rFonts w:ascii="Calibri" w:eastAsia="Calibri" w:hAnsi="Calibri" w:cs="Times New Roman"/>
      <w:lang w:val="tr-TR"/>
    </w:rPr>
  </w:style>
  <w:style w:type="paragraph" w:styleId="ListeParagraf">
    <w:name w:val="List Paragraph"/>
    <w:basedOn w:val="Normal"/>
    <w:uiPriority w:val="34"/>
    <w:qFormat/>
    <w:rsid w:val="00D47F00"/>
    <w:pPr>
      <w:ind w:left="720"/>
      <w:contextualSpacing/>
    </w:pPr>
  </w:style>
  <w:style w:type="paragraph" w:styleId="BalonMetni">
    <w:name w:val="Balloon Text"/>
    <w:basedOn w:val="Normal"/>
    <w:link w:val="BalonMetniChar"/>
    <w:uiPriority w:val="99"/>
    <w:semiHidden/>
    <w:unhideWhenUsed/>
    <w:rsid w:val="003E117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1171"/>
    <w:rPr>
      <w:rFonts w:ascii="Tahoma" w:eastAsia="Calibri"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25783">
      <w:bodyDiv w:val="1"/>
      <w:marLeft w:val="0"/>
      <w:marRight w:val="0"/>
      <w:marTop w:val="0"/>
      <w:marBottom w:val="0"/>
      <w:divBdr>
        <w:top w:val="none" w:sz="0" w:space="0" w:color="auto"/>
        <w:left w:val="none" w:sz="0" w:space="0" w:color="auto"/>
        <w:bottom w:val="none" w:sz="0" w:space="0" w:color="auto"/>
        <w:right w:val="none" w:sz="0" w:space="0" w:color="auto"/>
      </w:divBdr>
    </w:div>
    <w:div w:id="688877749">
      <w:bodyDiv w:val="1"/>
      <w:marLeft w:val="0"/>
      <w:marRight w:val="0"/>
      <w:marTop w:val="0"/>
      <w:marBottom w:val="0"/>
      <w:divBdr>
        <w:top w:val="none" w:sz="0" w:space="0" w:color="auto"/>
        <w:left w:val="none" w:sz="0" w:space="0" w:color="auto"/>
        <w:bottom w:val="none" w:sz="0" w:space="0" w:color="auto"/>
        <w:right w:val="none" w:sz="0" w:space="0" w:color="auto"/>
      </w:divBdr>
    </w:div>
    <w:div w:id="881093646">
      <w:bodyDiv w:val="1"/>
      <w:marLeft w:val="0"/>
      <w:marRight w:val="0"/>
      <w:marTop w:val="0"/>
      <w:marBottom w:val="0"/>
      <w:divBdr>
        <w:top w:val="none" w:sz="0" w:space="0" w:color="auto"/>
        <w:left w:val="none" w:sz="0" w:space="0" w:color="auto"/>
        <w:bottom w:val="none" w:sz="0" w:space="0" w:color="auto"/>
        <w:right w:val="none" w:sz="0" w:space="0" w:color="auto"/>
      </w:divBdr>
    </w:div>
    <w:div w:id="1175145597">
      <w:bodyDiv w:val="1"/>
      <w:marLeft w:val="0"/>
      <w:marRight w:val="0"/>
      <w:marTop w:val="0"/>
      <w:marBottom w:val="0"/>
      <w:divBdr>
        <w:top w:val="none" w:sz="0" w:space="0" w:color="auto"/>
        <w:left w:val="none" w:sz="0" w:space="0" w:color="auto"/>
        <w:bottom w:val="none" w:sz="0" w:space="0" w:color="auto"/>
        <w:right w:val="none" w:sz="0" w:space="0" w:color="auto"/>
      </w:divBdr>
    </w:div>
    <w:div w:id="1338460847">
      <w:bodyDiv w:val="1"/>
      <w:marLeft w:val="0"/>
      <w:marRight w:val="0"/>
      <w:marTop w:val="0"/>
      <w:marBottom w:val="0"/>
      <w:divBdr>
        <w:top w:val="none" w:sz="0" w:space="0" w:color="auto"/>
        <w:left w:val="none" w:sz="0" w:space="0" w:color="auto"/>
        <w:bottom w:val="none" w:sz="0" w:space="0" w:color="auto"/>
        <w:right w:val="none" w:sz="0" w:space="0" w:color="auto"/>
      </w:divBdr>
    </w:div>
    <w:div w:id="1476482179">
      <w:bodyDiv w:val="1"/>
      <w:marLeft w:val="0"/>
      <w:marRight w:val="0"/>
      <w:marTop w:val="0"/>
      <w:marBottom w:val="0"/>
      <w:divBdr>
        <w:top w:val="none" w:sz="0" w:space="0" w:color="auto"/>
        <w:left w:val="none" w:sz="0" w:space="0" w:color="auto"/>
        <w:bottom w:val="none" w:sz="0" w:space="0" w:color="auto"/>
        <w:right w:val="none" w:sz="0" w:space="0" w:color="auto"/>
      </w:divBdr>
    </w:div>
    <w:div w:id="1648126616">
      <w:bodyDiv w:val="1"/>
      <w:marLeft w:val="0"/>
      <w:marRight w:val="0"/>
      <w:marTop w:val="0"/>
      <w:marBottom w:val="0"/>
      <w:divBdr>
        <w:top w:val="none" w:sz="0" w:space="0" w:color="auto"/>
        <w:left w:val="none" w:sz="0" w:space="0" w:color="auto"/>
        <w:bottom w:val="none" w:sz="0" w:space="0" w:color="auto"/>
        <w:right w:val="none" w:sz="0" w:space="0" w:color="auto"/>
      </w:divBdr>
    </w:div>
    <w:div w:id="1680306396">
      <w:bodyDiv w:val="1"/>
      <w:marLeft w:val="0"/>
      <w:marRight w:val="0"/>
      <w:marTop w:val="0"/>
      <w:marBottom w:val="0"/>
      <w:divBdr>
        <w:top w:val="none" w:sz="0" w:space="0" w:color="auto"/>
        <w:left w:val="none" w:sz="0" w:space="0" w:color="auto"/>
        <w:bottom w:val="none" w:sz="0" w:space="0" w:color="auto"/>
        <w:right w:val="none" w:sz="0" w:space="0" w:color="auto"/>
      </w:divBdr>
    </w:div>
    <w:div w:id="1688289315">
      <w:bodyDiv w:val="1"/>
      <w:marLeft w:val="0"/>
      <w:marRight w:val="0"/>
      <w:marTop w:val="0"/>
      <w:marBottom w:val="0"/>
      <w:divBdr>
        <w:top w:val="none" w:sz="0" w:space="0" w:color="auto"/>
        <w:left w:val="none" w:sz="0" w:space="0" w:color="auto"/>
        <w:bottom w:val="none" w:sz="0" w:space="0" w:color="auto"/>
        <w:right w:val="none" w:sz="0" w:space="0" w:color="auto"/>
      </w:divBdr>
    </w:div>
    <w:div w:id="1919053513">
      <w:bodyDiv w:val="1"/>
      <w:marLeft w:val="0"/>
      <w:marRight w:val="0"/>
      <w:marTop w:val="0"/>
      <w:marBottom w:val="0"/>
      <w:divBdr>
        <w:top w:val="none" w:sz="0" w:space="0" w:color="auto"/>
        <w:left w:val="none" w:sz="0" w:space="0" w:color="auto"/>
        <w:bottom w:val="none" w:sz="0" w:space="0" w:color="auto"/>
        <w:right w:val="none" w:sz="0" w:space="0" w:color="auto"/>
      </w:divBdr>
    </w:div>
    <w:div w:id="205947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04972-F4B2-4624-8459-84193936A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1922</TotalTime>
  <Pages>14</Pages>
  <Words>3094</Words>
  <Characters>17641</Characters>
  <Application>Microsoft Office Word</Application>
  <DocSecurity>0</DocSecurity>
  <Lines>147</Lines>
  <Paragraphs>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dc:creator>
  <cp:keywords/>
  <dc:description/>
  <cp:lastModifiedBy>Ayşe Orbay</cp:lastModifiedBy>
  <cp:revision>186</cp:revision>
  <cp:lastPrinted>2020-11-27T12:03:00Z</cp:lastPrinted>
  <dcterms:created xsi:type="dcterms:W3CDTF">2020-08-16T11:51:00Z</dcterms:created>
  <dcterms:modified xsi:type="dcterms:W3CDTF">2020-11-27T12:08:00Z</dcterms:modified>
</cp:coreProperties>
</file>