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BDD" w:rsidRPr="006B6114" w:rsidRDefault="00E04BDD" w:rsidP="00E04BDD">
      <w:pPr>
        <w:spacing w:line="360" w:lineRule="auto"/>
        <w:rPr>
          <w:rFonts w:ascii="Courier New" w:hAnsi="Courier New" w:cs="Courier New"/>
        </w:rPr>
      </w:pPr>
      <w:bookmarkStart w:id="0" w:name="_GoBack"/>
      <w:bookmarkEnd w:id="0"/>
      <w:r>
        <w:rPr>
          <w:rFonts w:ascii="Courier New" w:hAnsi="Courier New" w:cs="Courier New"/>
        </w:rPr>
        <w:t>D.</w:t>
      </w:r>
      <w:r w:rsidR="00EF20CE">
        <w:rPr>
          <w:rFonts w:ascii="Courier New" w:hAnsi="Courier New" w:cs="Courier New"/>
        </w:rPr>
        <w:t>29</w:t>
      </w:r>
      <w:r>
        <w:rPr>
          <w:rFonts w:ascii="Courier New" w:hAnsi="Courier New" w:cs="Courier New"/>
        </w:rPr>
        <w:t>/2020</w:t>
      </w:r>
      <w:r>
        <w:rPr>
          <w:rFonts w:ascii="Courier New" w:hAnsi="Courier New" w:cs="Courier New"/>
        </w:rPr>
        <w:tab/>
      </w:r>
      <w:r>
        <w:rPr>
          <w:rFonts w:ascii="Courier New" w:hAnsi="Courier New" w:cs="Courier New"/>
        </w:rPr>
        <w:tab/>
      </w: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00207883">
        <w:rPr>
          <w:rFonts w:ascii="Courier New" w:hAnsi="Courier New" w:cs="Courier New"/>
        </w:rPr>
        <w:t xml:space="preserve">     </w:t>
      </w:r>
      <w:r w:rsidRPr="006B6114">
        <w:rPr>
          <w:rFonts w:ascii="Courier New" w:hAnsi="Courier New" w:cs="Courier New"/>
        </w:rPr>
        <w:t xml:space="preserve">Yargıtay/Hukuk No: </w:t>
      </w:r>
      <w:r w:rsidR="00207883">
        <w:rPr>
          <w:rFonts w:ascii="Courier New" w:hAnsi="Courier New" w:cs="Courier New"/>
        </w:rPr>
        <w:t>1</w:t>
      </w:r>
      <w:r>
        <w:rPr>
          <w:rFonts w:ascii="Courier New" w:hAnsi="Courier New" w:cs="Courier New"/>
        </w:rPr>
        <w:t>74/2016</w:t>
      </w:r>
    </w:p>
    <w:p w:rsidR="00E04BDD" w:rsidRDefault="00E04BDD" w:rsidP="00E04BDD">
      <w:pPr>
        <w:rPr>
          <w:rFonts w:ascii="Courier New" w:hAnsi="Courier New" w:cs="Courier New"/>
        </w:rPr>
      </w:pP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w:t>
      </w:r>
      <w:r w:rsidRPr="006B6114">
        <w:rPr>
          <w:rFonts w:ascii="Courier New" w:hAnsi="Courier New" w:cs="Courier New"/>
        </w:rPr>
        <w:t>(</w:t>
      </w:r>
      <w:r>
        <w:rPr>
          <w:rFonts w:ascii="Courier New" w:hAnsi="Courier New" w:cs="Courier New"/>
        </w:rPr>
        <w:t xml:space="preserve">Gazimağusa </w:t>
      </w:r>
      <w:r w:rsidRPr="006B6114">
        <w:rPr>
          <w:rFonts w:ascii="Courier New" w:hAnsi="Courier New" w:cs="Courier New"/>
        </w:rPr>
        <w:t>Dava No :</w:t>
      </w:r>
      <w:r>
        <w:rPr>
          <w:rFonts w:ascii="Courier New" w:hAnsi="Courier New" w:cs="Courier New"/>
        </w:rPr>
        <w:t xml:space="preserve"> 886/2015)</w:t>
      </w:r>
    </w:p>
    <w:p w:rsidR="00E04BDD" w:rsidRDefault="00E04BDD" w:rsidP="00E04BDD">
      <w:pPr>
        <w:rPr>
          <w:rFonts w:ascii="Courier New" w:hAnsi="Courier New" w:cs="Courier New"/>
        </w:rPr>
      </w:pPr>
    </w:p>
    <w:p w:rsidR="00E04BDD" w:rsidRDefault="00E04BDD" w:rsidP="00E04BDD">
      <w:pPr>
        <w:rPr>
          <w:rFonts w:ascii="Courier New" w:hAnsi="Courier New" w:cs="Courier New"/>
        </w:rPr>
      </w:pPr>
      <w:r w:rsidRPr="006B6114">
        <w:rPr>
          <w:rFonts w:ascii="Courier New" w:hAnsi="Courier New" w:cs="Courier New"/>
        </w:rPr>
        <w:t>Yüksek Mahkeme Huzurunda.</w:t>
      </w:r>
    </w:p>
    <w:p w:rsidR="00E04BDD" w:rsidRDefault="00E04BDD" w:rsidP="00E04BDD">
      <w:pPr>
        <w:rPr>
          <w:rFonts w:ascii="Courier New" w:hAnsi="Courier New" w:cs="Courier New"/>
        </w:rPr>
      </w:pPr>
    </w:p>
    <w:p w:rsidR="00E04BDD" w:rsidRPr="006B6114" w:rsidRDefault="00E04BDD" w:rsidP="00E04BDD">
      <w:pPr>
        <w:rPr>
          <w:rFonts w:ascii="Courier New" w:hAnsi="Courier New" w:cs="Courier New"/>
        </w:rPr>
      </w:pPr>
      <w:r>
        <w:rPr>
          <w:rFonts w:ascii="Courier New" w:hAnsi="Courier New" w:cs="Courier New"/>
        </w:rPr>
        <w:t>Mahkeme Heyeti : Ahmet Kalkan, Bertan Özerdağ, Peri Hakkı</w:t>
      </w:r>
    </w:p>
    <w:p w:rsidR="00E04BDD" w:rsidRPr="006B6114" w:rsidRDefault="00E04BDD" w:rsidP="00E04BDD">
      <w:pPr>
        <w:rPr>
          <w:rFonts w:ascii="Courier New" w:hAnsi="Courier New" w:cs="Courier New"/>
        </w:rPr>
      </w:pPr>
    </w:p>
    <w:p w:rsidR="00E04BDD" w:rsidRDefault="00E04BDD" w:rsidP="00E04BDD">
      <w:pPr>
        <w:rPr>
          <w:rFonts w:ascii="Courier New" w:hAnsi="Courier New" w:cs="Courier New"/>
        </w:rPr>
      </w:pPr>
    </w:p>
    <w:p w:rsidR="00E04BDD" w:rsidRDefault="00E04BDD" w:rsidP="00E04BDD">
      <w:pPr>
        <w:rPr>
          <w:rFonts w:ascii="Courier New" w:hAnsi="Courier New" w:cs="Courier New"/>
        </w:rPr>
      </w:pPr>
      <w:r w:rsidRPr="006B6114">
        <w:rPr>
          <w:rFonts w:ascii="Courier New" w:hAnsi="Courier New" w:cs="Courier New"/>
        </w:rPr>
        <w:t>İstinaf eden :</w:t>
      </w:r>
      <w:r>
        <w:rPr>
          <w:rFonts w:ascii="Courier New" w:hAnsi="Courier New" w:cs="Courier New"/>
        </w:rPr>
        <w:t xml:space="preserve"> Kıbrıs Vakıflar Bankası Ltd., Salamis Şubesi,             </w:t>
      </w:r>
    </w:p>
    <w:p w:rsidR="00E04BDD" w:rsidRDefault="00E04BDD" w:rsidP="00E04BDD">
      <w:pPr>
        <w:rPr>
          <w:rFonts w:ascii="Courier New" w:hAnsi="Courier New" w:cs="Courier New"/>
        </w:rPr>
      </w:pPr>
      <w:r>
        <w:rPr>
          <w:rFonts w:ascii="Courier New" w:hAnsi="Courier New" w:cs="Courier New"/>
        </w:rPr>
        <w:t xml:space="preserve">               Mağusa.</w:t>
      </w:r>
    </w:p>
    <w:p w:rsidR="00E04BDD" w:rsidRDefault="00E04BDD" w:rsidP="00E04BDD">
      <w:pPr>
        <w:rPr>
          <w:rFonts w:ascii="Courier New" w:hAnsi="Courier New" w:cs="Courier New"/>
        </w:rPr>
      </w:pPr>
      <w:r>
        <w:rPr>
          <w:rFonts w:ascii="Courier New" w:hAnsi="Courier New" w:cs="Courier New"/>
        </w:rPr>
        <w:t xml:space="preserve">                   </w:t>
      </w:r>
      <w:r w:rsidRPr="006B6114">
        <w:rPr>
          <w:rFonts w:ascii="Courier New" w:hAnsi="Courier New" w:cs="Courier New"/>
        </w:rPr>
        <w:t>(Dava</w:t>
      </w:r>
      <w:r>
        <w:rPr>
          <w:rFonts w:ascii="Courier New" w:hAnsi="Courier New" w:cs="Courier New"/>
        </w:rPr>
        <w:t>cı)</w:t>
      </w:r>
      <w:r w:rsidRPr="006B6114">
        <w:rPr>
          <w:rFonts w:ascii="Courier New" w:hAnsi="Courier New" w:cs="Courier New"/>
        </w:rPr>
        <w:t xml:space="preserve"> </w:t>
      </w:r>
    </w:p>
    <w:p w:rsidR="00E04BDD" w:rsidRPr="006B6114" w:rsidRDefault="00E04BDD" w:rsidP="00E04BDD">
      <w:pPr>
        <w:rPr>
          <w:rFonts w:ascii="Courier New" w:hAnsi="Courier New" w:cs="Courier New"/>
        </w:rPr>
      </w:pPr>
    </w:p>
    <w:p w:rsidR="00E04BDD" w:rsidRPr="006B6114" w:rsidRDefault="00E04BDD" w:rsidP="00E04BDD">
      <w:pPr>
        <w:rPr>
          <w:rFonts w:ascii="Courier New" w:hAnsi="Courier New" w:cs="Courier New"/>
        </w:rPr>
      </w:pP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Pr>
          <w:rFonts w:ascii="Courier New" w:hAnsi="Courier New" w:cs="Courier New"/>
        </w:rPr>
        <w:t xml:space="preserve">  i</w:t>
      </w:r>
      <w:r w:rsidRPr="006B6114">
        <w:rPr>
          <w:rFonts w:ascii="Courier New" w:hAnsi="Courier New" w:cs="Courier New"/>
        </w:rPr>
        <w:t>le</w:t>
      </w:r>
    </w:p>
    <w:p w:rsidR="00E04BDD" w:rsidRDefault="00E04BDD" w:rsidP="00E04BDD">
      <w:pPr>
        <w:rPr>
          <w:rFonts w:ascii="Courier New" w:hAnsi="Courier New" w:cs="Courier New"/>
        </w:rPr>
      </w:pPr>
    </w:p>
    <w:p w:rsidR="00E04BDD" w:rsidRDefault="00E04BDD" w:rsidP="00E04BDD">
      <w:pPr>
        <w:rPr>
          <w:rFonts w:ascii="Courier New" w:hAnsi="Courier New" w:cs="Courier New"/>
        </w:rPr>
      </w:pPr>
    </w:p>
    <w:p w:rsidR="00E04BDD" w:rsidRDefault="00E04BDD" w:rsidP="00E04BDD">
      <w:pPr>
        <w:rPr>
          <w:rFonts w:ascii="Courier New" w:hAnsi="Courier New" w:cs="Courier New"/>
        </w:rPr>
      </w:pPr>
      <w:r>
        <w:rPr>
          <w:rFonts w:ascii="Courier New" w:hAnsi="Courier New" w:cs="Courier New"/>
        </w:rPr>
        <w:t xml:space="preserve">Aleyhine istinaf </w:t>
      </w:r>
      <w:r w:rsidR="00F1553F">
        <w:rPr>
          <w:rFonts w:ascii="Courier New" w:hAnsi="Courier New" w:cs="Courier New"/>
        </w:rPr>
        <w:t>edilen: Mehmet</w:t>
      </w:r>
      <w:r>
        <w:rPr>
          <w:rFonts w:ascii="Courier New" w:hAnsi="Courier New" w:cs="Courier New"/>
        </w:rPr>
        <w:t xml:space="preserve"> Emin, Naim Tayyar Sokak,  </w:t>
      </w:r>
    </w:p>
    <w:p w:rsidR="00E04BDD" w:rsidRDefault="00E04BDD" w:rsidP="00E04BDD">
      <w:pPr>
        <w:rPr>
          <w:rFonts w:ascii="Courier New" w:hAnsi="Courier New" w:cs="Courier New"/>
        </w:rPr>
      </w:pPr>
      <w:r>
        <w:rPr>
          <w:rFonts w:ascii="Courier New" w:hAnsi="Courier New" w:cs="Courier New"/>
        </w:rPr>
        <w:t xml:space="preserve">                         Mağusa.</w:t>
      </w:r>
    </w:p>
    <w:p w:rsidR="00E04BDD" w:rsidRPr="006B6114" w:rsidRDefault="00E04BDD" w:rsidP="00E04BDD">
      <w:pPr>
        <w:rPr>
          <w:rFonts w:ascii="Courier New" w:hAnsi="Courier New" w:cs="Courier New"/>
        </w:rPr>
      </w:pPr>
      <w:r>
        <w:rPr>
          <w:rFonts w:ascii="Courier New" w:hAnsi="Courier New" w:cs="Courier New"/>
        </w:rPr>
        <w:t xml:space="preserve">                            </w:t>
      </w:r>
      <w:r w:rsidRPr="006B6114">
        <w:rPr>
          <w:rFonts w:ascii="Courier New" w:hAnsi="Courier New" w:cs="Courier New"/>
        </w:rPr>
        <w:t>(Dava</w:t>
      </w:r>
      <w:r>
        <w:rPr>
          <w:rFonts w:ascii="Courier New" w:hAnsi="Courier New" w:cs="Courier New"/>
        </w:rPr>
        <w:t>lı)</w:t>
      </w:r>
      <w:r w:rsidRPr="006B6114">
        <w:rPr>
          <w:rFonts w:ascii="Courier New" w:hAnsi="Courier New" w:cs="Courier New"/>
        </w:rPr>
        <w:t xml:space="preserve"> </w:t>
      </w:r>
    </w:p>
    <w:p w:rsidR="00E04BDD" w:rsidRPr="006B6114" w:rsidRDefault="00E04BDD" w:rsidP="00E04BDD">
      <w:pPr>
        <w:rPr>
          <w:rFonts w:ascii="Courier New" w:hAnsi="Courier New" w:cs="Courier New"/>
        </w:rPr>
      </w:pPr>
    </w:p>
    <w:p w:rsidR="00E04BDD" w:rsidRDefault="00E04BDD" w:rsidP="00E04BDD">
      <w:pPr>
        <w:rPr>
          <w:rFonts w:ascii="Courier New" w:hAnsi="Courier New" w:cs="Courier New"/>
        </w:rPr>
      </w:pPr>
    </w:p>
    <w:p w:rsidR="00E04BDD" w:rsidRPr="006B6114" w:rsidRDefault="00E04BDD" w:rsidP="00E04BDD">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r>
      <w:r w:rsidRPr="006B6114">
        <w:rPr>
          <w:rFonts w:ascii="Courier New" w:hAnsi="Courier New" w:cs="Courier New"/>
        </w:rPr>
        <w:tab/>
        <w:t xml:space="preserve">A r a s ı n d a. </w:t>
      </w:r>
    </w:p>
    <w:p w:rsidR="00E04BDD" w:rsidRDefault="00E04BDD" w:rsidP="00E04BDD">
      <w:pPr>
        <w:spacing w:line="360" w:lineRule="auto"/>
        <w:rPr>
          <w:rFonts w:ascii="Courier New" w:hAnsi="Courier New" w:cs="Courier New"/>
        </w:rPr>
      </w:pPr>
    </w:p>
    <w:p w:rsidR="00E04BDD" w:rsidRDefault="00E04BDD" w:rsidP="00E04BDD">
      <w:pPr>
        <w:spacing w:line="360" w:lineRule="auto"/>
        <w:rPr>
          <w:rFonts w:ascii="Courier New" w:hAnsi="Courier New" w:cs="Courier New"/>
        </w:rPr>
      </w:pPr>
    </w:p>
    <w:p w:rsidR="00E04BDD" w:rsidRDefault="00E04BDD" w:rsidP="00E04BDD">
      <w:pPr>
        <w:spacing w:line="360" w:lineRule="auto"/>
        <w:rPr>
          <w:rFonts w:ascii="Courier New" w:hAnsi="Courier New" w:cs="Courier New"/>
        </w:rPr>
      </w:pPr>
      <w:r>
        <w:rPr>
          <w:rFonts w:ascii="Courier New" w:hAnsi="Courier New" w:cs="Courier New"/>
        </w:rPr>
        <w:t xml:space="preserve">İstinaf eden namına : Avukat Serhan Çinar adına Av.Oktay Çinar  </w:t>
      </w:r>
    </w:p>
    <w:p w:rsidR="00E04BDD" w:rsidRPr="00950AA8" w:rsidRDefault="00E04BDD" w:rsidP="00E04BDD">
      <w:pPr>
        <w:spacing w:line="360" w:lineRule="auto"/>
        <w:ind w:right="-426"/>
        <w:rPr>
          <w:rFonts w:ascii="Courier New" w:hAnsi="Courier New" w:cs="Courier New"/>
        </w:rPr>
      </w:pPr>
      <w:r>
        <w:rPr>
          <w:rFonts w:ascii="Courier New" w:hAnsi="Courier New" w:cs="Courier New"/>
        </w:rPr>
        <w:t>Aleyhine i</w:t>
      </w:r>
      <w:r w:rsidRPr="00950AA8">
        <w:rPr>
          <w:rFonts w:ascii="Courier New" w:hAnsi="Courier New" w:cs="Courier New"/>
        </w:rPr>
        <w:t>stinaf ed</w:t>
      </w:r>
      <w:r>
        <w:rPr>
          <w:rFonts w:ascii="Courier New" w:hAnsi="Courier New" w:cs="Courier New"/>
        </w:rPr>
        <w:t>ilenler namına : Avukat Latife Oraloğlu hazır.</w:t>
      </w:r>
    </w:p>
    <w:p w:rsidR="00E04BDD" w:rsidRDefault="00E04BDD" w:rsidP="00E04BDD">
      <w:pPr>
        <w:spacing w:line="360" w:lineRule="auto"/>
        <w:rPr>
          <w:rFonts w:ascii="Courier New" w:hAnsi="Courier New" w:cs="Courier New"/>
        </w:rPr>
      </w:pPr>
    </w:p>
    <w:p w:rsidR="00E04BDD" w:rsidRDefault="00E04BDD" w:rsidP="00E04BDD">
      <w:pPr>
        <w:spacing w:line="360" w:lineRule="auto"/>
        <w:rPr>
          <w:rFonts w:ascii="Courier New" w:hAnsi="Courier New" w:cs="Courier New"/>
        </w:rPr>
      </w:pPr>
      <w:r>
        <w:rPr>
          <w:rFonts w:ascii="Courier New" w:hAnsi="Courier New" w:cs="Courier New"/>
        </w:rPr>
        <w:t xml:space="preserve">Gazimağusa Kaza Mahkemesi </w:t>
      </w:r>
      <w:r w:rsidR="00CB263B">
        <w:rPr>
          <w:rFonts w:ascii="Courier New" w:hAnsi="Courier New" w:cs="Courier New"/>
        </w:rPr>
        <w:t>Başkanı Bahar Saner’i</w:t>
      </w:r>
      <w:r>
        <w:rPr>
          <w:rFonts w:ascii="Courier New" w:hAnsi="Courier New" w:cs="Courier New"/>
        </w:rPr>
        <w:t xml:space="preserve">n </w:t>
      </w:r>
      <w:r w:rsidR="00CB263B">
        <w:rPr>
          <w:rFonts w:ascii="Courier New" w:hAnsi="Courier New" w:cs="Courier New"/>
        </w:rPr>
        <w:t>886/2015</w:t>
      </w:r>
      <w:r>
        <w:rPr>
          <w:rFonts w:ascii="Courier New" w:hAnsi="Courier New" w:cs="Courier New"/>
        </w:rPr>
        <w:t xml:space="preserve"> sayılı davada, </w:t>
      </w:r>
      <w:r w:rsidR="00CB263B">
        <w:rPr>
          <w:rFonts w:ascii="Courier New" w:hAnsi="Courier New" w:cs="Courier New"/>
        </w:rPr>
        <w:t>2</w:t>
      </w:r>
      <w:r w:rsidR="00207883">
        <w:rPr>
          <w:rFonts w:ascii="Courier New" w:hAnsi="Courier New" w:cs="Courier New"/>
        </w:rPr>
        <w:t>6</w:t>
      </w:r>
      <w:r w:rsidR="00CB263B">
        <w:rPr>
          <w:rFonts w:ascii="Courier New" w:hAnsi="Courier New" w:cs="Courier New"/>
        </w:rPr>
        <w:t>.10.2016</w:t>
      </w:r>
      <w:r>
        <w:rPr>
          <w:rFonts w:ascii="Courier New" w:hAnsi="Courier New" w:cs="Courier New"/>
        </w:rPr>
        <w:t xml:space="preserve"> tarihinde verdiği </w:t>
      </w:r>
      <w:r w:rsidR="00CB263B">
        <w:rPr>
          <w:rFonts w:ascii="Courier New" w:hAnsi="Courier New" w:cs="Courier New"/>
        </w:rPr>
        <w:t xml:space="preserve">karara </w:t>
      </w:r>
      <w:r>
        <w:rPr>
          <w:rFonts w:ascii="Courier New" w:hAnsi="Courier New" w:cs="Courier New"/>
        </w:rPr>
        <w:t>karşı Dava</w:t>
      </w:r>
      <w:r w:rsidR="00CB263B">
        <w:rPr>
          <w:rFonts w:ascii="Courier New" w:hAnsi="Courier New" w:cs="Courier New"/>
        </w:rPr>
        <w:t>c</w:t>
      </w:r>
      <w:r>
        <w:rPr>
          <w:rFonts w:ascii="Courier New" w:hAnsi="Courier New" w:cs="Courier New"/>
        </w:rPr>
        <w:t xml:space="preserve">ı tarafından yapılan istinaftır. </w:t>
      </w:r>
    </w:p>
    <w:p w:rsidR="00E04BDD" w:rsidRDefault="00E04BDD" w:rsidP="00E04BDD">
      <w:pPr>
        <w:ind w:firstLine="708"/>
        <w:rPr>
          <w:rFonts w:ascii="Courier New" w:hAnsi="Courier New" w:cs="Courier New"/>
        </w:rPr>
      </w:pPr>
    </w:p>
    <w:p w:rsidR="00E04BDD" w:rsidRDefault="00E04BDD" w:rsidP="00E04BDD">
      <w:pPr>
        <w:ind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w:t>
      </w:r>
      <w:r>
        <w:rPr>
          <w:rFonts w:ascii="Courier New" w:hAnsi="Courier New" w:cs="Courier New"/>
        </w:rPr>
        <w:tab/>
      </w:r>
      <w:r>
        <w:rPr>
          <w:rFonts w:ascii="Courier New" w:hAnsi="Courier New" w:cs="Courier New"/>
        </w:rPr>
        <w:tab/>
      </w:r>
      <w:r>
        <w:rPr>
          <w:rFonts w:ascii="Courier New" w:hAnsi="Courier New" w:cs="Courier New"/>
        </w:rPr>
        <w:tab/>
      </w:r>
    </w:p>
    <w:p w:rsidR="00E04BDD" w:rsidRDefault="00E04BDD" w:rsidP="00E04BDD">
      <w:pPr>
        <w:ind w:firstLine="708"/>
        <w:rPr>
          <w:rFonts w:ascii="Courier New" w:hAnsi="Courier New" w:cs="Courier New"/>
        </w:rPr>
      </w:pPr>
      <w:r>
        <w:rPr>
          <w:rFonts w:ascii="Courier New" w:hAnsi="Courier New" w:cs="Courier New"/>
        </w:rPr>
        <w:t xml:space="preserve"> </w:t>
      </w:r>
    </w:p>
    <w:p w:rsidR="00E04BDD" w:rsidRDefault="00E04BDD" w:rsidP="00E04BDD">
      <w:pPr>
        <w:ind w:firstLine="708"/>
        <w:rPr>
          <w:rFonts w:ascii="Courier New" w:hAnsi="Courier New" w:cs="Courier New"/>
          <w:u w:val="single"/>
        </w:rPr>
      </w:pPr>
      <w:r>
        <w:rPr>
          <w:rFonts w:ascii="Courier New" w:hAnsi="Courier New" w:cs="Courier New"/>
        </w:rPr>
        <w:t xml:space="preserve">    </w:t>
      </w:r>
      <w:r>
        <w:rPr>
          <w:rFonts w:ascii="Courier New" w:hAnsi="Courier New" w:cs="Courier New"/>
        </w:rPr>
        <w:tab/>
      </w:r>
      <w:r>
        <w:rPr>
          <w:rFonts w:ascii="Courier New" w:hAnsi="Courier New" w:cs="Courier New"/>
        </w:rPr>
        <w:tab/>
        <w:t xml:space="preserve">          </w:t>
      </w:r>
      <w:r w:rsidRPr="00E957B6">
        <w:rPr>
          <w:rFonts w:ascii="Courier New" w:hAnsi="Courier New" w:cs="Courier New"/>
          <w:u w:val="single"/>
        </w:rPr>
        <w:t>K A R A R</w:t>
      </w:r>
    </w:p>
    <w:p w:rsidR="00E04BDD" w:rsidRDefault="00E04BDD" w:rsidP="00E04BDD">
      <w:pPr>
        <w:rPr>
          <w:rFonts w:ascii="Courier New" w:hAnsi="Courier New" w:cs="Courier New"/>
          <w:u w:val="single"/>
        </w:rPr>
      </w:pPr>
    </w:p>
    <w:p w:rsidR="00E04BDD" w:rsidRDefault="00E04BDD" w:rsidP="00E04BDD">
      <w:pPr>
        <w:rPr>
          <w:rFonts w:ascii="Courier New" w:hAnsi="Courier New" w:cs="Courier New"/>
          <w:u w:val="single"/>
        </w:rPr>
      </w:pPr>
    </w:p>
    <w:p w:rsidR="00E04BDD" w:rsidRDefault="00E04BDD" w:rsidP="00E04BDD">
      <w:pPr>
        <w:spacing w:line="360" w:lineRule="auto"/>
        <w:rPr>
          <w:rFonts w:ascii="Courier New" w:hAnsi="Courier New" w:cs="Courier New"/>
        </w:rPr>
      </w:pPr>
      <w:r>
        <w:rPr>
          <w:rFonts w:ascii="Courier New" w:hAnsi="Courier New" w:cs="Courier New"/>
          <w:u w:val="single"/>
        </w:rPr>
        <w:t>Ahmet Kalkan :</w:t>
      </w:r>
      <w:r>
        <w:rPr>
          <w:rFonts w:ascii="Courier New" w:hAnsi="Courier New" w:cs="Courier New"/>
        </w:rPr>
        <w:t xml:space="preserve"> </w:t>
      </w:r>
      <w:r w:rsidRPr="00C34FB8">
        <w:rPr>
          <w:rFonts w:ascii="Courier New" w:hAnsi="Courier New" w:cs="Courier New"/>
        </w:rPr>
        <w:t xml:space="preserve">İstinaf </w:t>
      </w:r>
      <w:r>
        <w:rPr>
          <w:rFonts w:ascii="Courier New" w:hAnsi="Courier New" w:cs="Courier New"/>
        </w:rPr>
        <w:t>E</w:t>
      </w:r>
      <w:r w:rsidRPr="00C34FB8">
        <w:rPr>
          <w:rFonts w:ascii="Courier New" w:hAnsi="Courier New" w:cs="Courier New"/>
        </w:rPr>
        <w:t>den</w:t>
      </w:r>
      <w:r>
        <w:rPr>
          <w:rFonts w:ascii="Courier New" w:hAnsi="Courier New" w:cs="Courier New"/>
        </w:rPr>
        <w:t>/Dava</w:t>
      </w:r>
      <w:r w:rsidR="00CB263B">
        <w:rPr>
          <w:rFonts w:ascii="Courier New" w:hAnsi="Courier New" w:cs="Courier New"/>
        </w:rPr>
        <w:t>c</w:t>
      </w:r>
      <w:r>
        <w:rPr>
          <w:rFonts w:ascii="Courier New" w:hAnsi="Courier New" w:cs="Courier New"/>
        </w:rPr>
        <w:t xml:space="preserve">ı, Gazimağusa Kaza Mahkemesinin </w:t>
      </w:r>
      <w:r w:rsidR="00CB263B">
        <w:rPr>
          <w:rFonts w:ascii="Courier New" w:hAnsi="Courier New" w:cs="Courier New"/>
        </w:rPr>
        <w:t xml:space="preserve">26.10.2016 </w:t>
      </w:r>
      <w:r>
        <w:rPr>
          <w:rFonts w:ascii="Courier New" w:hAnsi="Courier New" w:cs="Courier New"/>
        </w:rPr>
        <w:t>tarihinde</w:t>
      </w:r>
      <w:r w:rsidR="00CB263B">
        <w:rPr>
          <w:rFonts w:ascii="Courier New" w:hAnsi="Courier New" w:cs="Courier New"/>
        </w:rPr>
        <w:t xml:space="preserve"> verdiği hükme karşı bu istinafı dosyaladı. </w:t>
      </w:r>
    </w:p>
    <w:p w:rsidR="00CB263B" w:rsidRDefault="00CB263B" w:rsidP="00E04BDD">
      <w:pPr>
        <w:spacing w:line="360" w:lineRule="auto"/>
        <w:rPr>
          <w:rFonts w:ascii="Courier New" w:hAnsi="Courier New" w:cs="Courier New"/>
        </w:rPr>
      </w:pPr>
    </w:p>
    <w:p w:rsidR="00CB263B" w:rsidRDefault="00CB263B" w:rsidP="00E04BDD">
      <w:pPr>
        <w:spacing w:line="360" w:lineRule="auto"/>
        <w:rPr>
          <w:rFonts w:ascii="Courier New" w:hAnsi="Courier New" w:cs="Courier New"/>
        </w:rPr>
      </w:pPr>
      <w:r>
        <w:rPr>
          <w:rFonts w:ascii="Courier New" w:hAnsi="Courier New" w:cs="Courier New"/>
        </w:rPr>
        <w:tab/>
        <w:t xml:space="preserve">Bundan böyle İstinaf Eden sadece Davacı, Aleyhine İstinaf Edilen ise </w:t>
      </w:r>
      <w:r w:rsidR="00207883">
        <w:rPr>
          <w:rFonts w:ascii="Courier New" w:hAnsi="Courier New" w:cs="Courier New"/>
        </w:rPr>
        <w:t xml:space="preserve">sadece </w:t>
      </w:r>
      <w:r>
        <w:rPr>
          <w:rFonts w:ascii="Courier New" w:hAnsi="Courier New" w:cs="Courier New"/>
        </w:rPr>
        <w:t xml:space="preserve">Davalı olarak anılacaktır. </w:t>
      </w:r>
    </w:p>
    <w:p w:rsidR="00CB263B" w:rsidRDefault="00CB263B" w:rsidP="00E04BDD">
      <w:pPr>
        <w:spacing w:line="360" w:lineRule="auto"/>
        <w:rPr>
          <w:rFonts w:ascii="Courier New" w:hAnsi="Courier New" w:cs="Courier New"/>
        </w:rPr>
      </w:pPr>
    </w:p>
    <w:p w:rsidR="00CB263B" w:rsidRDefault="00CB263B" w:rsidP="00E04BDD">
      <w:pPr>
        <w:spacing w:line="360" w:lineRule="auto"/>
        <w:rPr>
          <w:rFonts w:ascii="Courier New" w:hAnsi="Courier New" w:cs="Courier New"/>
        </w:rPr>
      </w:pPr>
      <w:r>
        <w:rPr>
          <w:rFonts w:ascii="Courier New" w:hAnsi="Courier New" w:cs="Courier New"/>
        </w:rPr>
        <w:lastRenderedPageBreak/>
        <w:tab/>
        <w:t>Davacı Avukatı vasıtasıyla 20.3.2015 tarihinde Davalı aleyhine istinafa konu davayı dosyalayarak müşterisi olan Davalıya 56</w:t>
      </w:r>
      <w:r w:rsidR="00207883">
        <w:rPr>
          <w:rFonts w:ascii="Courier New" w:hAnsi="Courier New" w:cs="Courier New"/>
        </w:rPr>
        <w:t>,</w:t>
      </w:r>
      <w:r>
        <w:rPr>
          <w:rFonts w:ascii="Courier New" w:hAnsi="Courier New" w:cs="Courier New"/>
        </w:rPr>
        <w:t>250 Euro’luk cari avans ve/veya overdraft hesabı açtığını, bu miktarda limit sağladığını, hesaba karşılık ipotek temin ettiğini, Davalıların 11.3.2015 tarihli ihbara rağmen 47,802</w:t>
      </w:r>
      <w:r w:rsidR="00207883">
        <w:rPr>
          <w:rFonts w:ascii="Courier New" w:hAnsi="Courier New" w:cs="Courier New"/>
        </w:rPr>
        <w:t xml:space="preserve">.12 </w:t>
      </w:r>
      <w:r>
        <w:rPr>
          <w:rFonts w:ascii="Courier New" w:hAnsi="Courier New" w:cs="Courier New"/>
        </w:rPr>
        <w:t xml:space="preserve">Euro tutarındaki borcunu ödemediğini iddia ederek bu miktarın yıllık % 10.25 faizi ile birlikte ödenmesini, lehine isdar edilen ipotek konusu taşınmaz malın satılarak elde edilecek gelirin alacağına mahsup edilmesini ve dava masraflarını talep etti. </w:t>
      </w:r>
    </w:p>
    <w:p w:rsidR="00CB263B" w:rsidRDefault="00CB263B" w:rsidP="00E04BDD">
      <w:pPr>
        <w:spacing w:line="360" w:lineRule="auto"/>
        <w:rPr>
          <w:rFonts w:ascii="Courier New" w:hAnsi="Courier New" w:cs="Courier New"/>
        </w:rPr>
      </w:pPr>
    </w:p>
    <w:p w:rsidR="00CB263B" w:rsidRDefault="00CB263B" w:rsidP="00CB263B">
      <w:pPr>
        <w:spacing w:line="360" w:lineRule="auto"/>
        <w:ind w:firstLine="708"/>
        <w:rPr>
          <w:rFonts w:ascii="Courier New" w:hAnsi="Courier New" w:cs="Courier New"/>
        </w:rPr>
      </w:pPr>
      <w:r>
        <w:rPr>
          <w:rFonts w:ascii="Courier New" w:hAnsi="Courier New" w:cs="Courier New"/>
        </w:rPr>
        <w:t>Davalı, 20</w:t>
      </w:r>
      <w:r w:rsidR="00207883">
        <w:rPr>
          <w:rFonts w:ascii="Courier New" w:hAnsi="Courier New" w:cs="Courier New"/>
        </w:rPr>
        <w:t>.11.2015 tarihinde dosyaladığı M</w:t>
      </w:r>
      <w:r>
        <w:rPr>
          <w:rFonts w:ascii="Courier New" w:hAnsi="Courier New" w:cs="Courier New"/>
        </w:rPr>
        <w:t xml:space="preserve">üdafaa </w:t>
      </w:r>
      <w:r w:rsidR="00207883">
        <w:rPr>
          <w:rFonts w:ascii="Courier New" w:hAnsi="Courier New" w:cs="Courier New"/>
        </w:rPr>
        <w:t>T</w:t>
      </w:r>
      <w:r>
        <w:rPr>
          <w:rFonts w:ascii="Courier New" w:hAnsi="Courier New" w:cs="Courier New"/>
        </w:rPr>
        <w:t xml:space="preserve">akririnde Davacının iddialarını reddederek, </w:t>
      </w:r>
      <w:r w:rsidR="00EF20CE">
        <w:rPr>
          <w:rFonts w:ascii="Courier New" w:hAnsi="Courier New" w:cs="Courier New"/>
        </w:rPr>
        <w:t>Talep T</w:t>
      </w:r>
      <w:r>
        <w:rPr>
          <w:rFonts w:ascii="Courier New" w:hAnsi="Courier New" w:cs="Courier New"/>
        </w:rPr>
        <w:t>akririnin esaslı olgularda</w:t>
      </w:r>
      <w:r w:rsidR="00207883">
        <w:rPr>
          <w:rFonts w:ascii="Courier New" w:hAnsi="Courier New" w:cs="Courier New"/>
        </w:rPr>
        <w:t>n</w:t>
      </w:r>
      <w:r>
        <w:rPr>
          <w:rFonts w:ascii="Courier New" w:hAnsi="Courier New" w:cs="Courier New"/>
        </w:rPr>
        <w:t xml:space="preserve"> yoksun olduğunu, 39/2001 sayılı Yasa tahtında dönem faizleri ile ferilerinin 90 günden fazla sürede ödenmeyerek anaparaya ilave edilmiş olması nedeniyle borcun 29.9.2008 tarihinde veya daha önceki bir tarihte muacceliyet kazandığını </w:t>
      </w:r>
      <w:r w:rsidR="00D74908">
        <w:rPr>
          <w:rFonts w:ascii="Courier New" w:hAnsi="Courier New" w:cs="Courier New"/>
        </w:rPr>
        <w:t xml:space="preserve">bu nedenle borcun 29/2013 sayılı </w:t>
      </w:r>
      <w:r w:rsidR="00207883">
        <w:rPr>
          <w:rFonts w:ascii="Courier New" w:hAnsi="Courier New" w:cs="Courier New"/>
        </w:rPr>
        <w:t xml:space="preserve">Borç ilişkilerinden Kaynaklanıp Tahsili Geçiken ve/veya Tahsil Edilemez, Hale Gelen Borçların Yapılandırılması </w:t>
      </w:r>
      <w:r w:rsidR="00D74908">
        <w:rPr>
          <w:rFonts w:ascii="Courier New" w:hAnsi="Courier New" w:cs="Courier New"/>
        </w:rPr>
        <w:t>Yasası kapsamına girdiğini, mezk</w:t>
      </w:r>
      <w:r w:rsidR="00207883">
        <w:rPr>
          <w:rFonts w:ascii="Courier New" w:hAnsi="Courier New" w:cs="Courier New"/>
        </w:rPr>
        <w:t>û</w:t>
      </w:r>
      <w:r w:rsidR="00D74908">
        <w:rPr>
          <w:rFonts w:ascii="Courier New" w:hAnsi="Courier New" w:cs="Courier New"/>
        </w:rPr>
        <w:t xml:space="preserve">r </w:t>
      </w:r>
      <w:r w:rsidR="00207883">
        <w:rPr>
          <w:rFonts w:ascii="Courier New" w:hAnsi="Courier New" w:cs="Courier New"/>
        </w:rPr>
        <w:t>Y</w:t>
      </w:r>
      <w:r w:rsidR="00D74908">
        <w:rPr>
          <w:rFonts w:ascii="Courier New" w:hAnsi="Courier New" w:cs="Courier New"/>
        </w:rPr>
        <w:t>asa altında Davalının borcun</w:t>
      </w:r>
      <w:r w:rsidR="00EF20CE">
        <w:rPr>
          <w:rFonts w:ascii="Courier New" w:hAnsi="Courier New" w:cs="Courier New"/>
        </w:rPr>
        <w:t>un</w:t>
      </w:r>
      <w:r w:rsidR="00D74908">
        <w:rPr>
          <w:rFonts w:ascii="Courier New" w:hAnsi="Courier New" w:cs="Courier New"/>
        </w:rPr>
        <w:t xml:space="preserve"> olmadığını iddia ederek</w:t>
      </w:r>
      <w:r w:rsidR="00207883">
        <w:rPr>
          <w:rFonts w:ascii="Courier New" w:hAnsi="Courier New" w:cs="Courier New"/>
        </w:rPr>
        <w:t xml:space="preserve"> </w:t>
      </w:r>
      <w:r w:rsidR="00D74908">
        <w:rPr>
          <w:rFonts w:ascii="Courier New" w:hAnsi="Courier New" w:cs="Courier New"/>
        </w:rPr>
        <w:t xml:space="preserve">davanın iptalini talep etti. </w:t>
      </w:r>
    </w:p>
    <w:p w:rsidR="00D74908" w:rsidRDefault="00D74908" w:rsidP="00CB263B">
      <w:pPr>
        <w:spacing w:line="360" w:lineRule="auto"/>
        <w:ind w:firstLine="708"/>
        <w:rPr>
          <w:rFonts w:ascii="Courier New" w:hAnsi="Courier New" w:cs="Courier New"/>
        </w:rPr>
      </w:pPr>
    </w:p>
    <w:p w:rsidR="00D74908" w:rsidRDefault="00D74908" w:rsidP="00CB263B">
      <w:pPr>
        <w:spacing w:line="360" w:lineRule="auto"/>
        <w:ind w:firstLine="708"/>
        <w:rPr>
          <w:rFonts w:ascii="Courier New" w:hAnsi="Courier New" w:cs="Courier New"/>
        </w:rPr>
      </w:pPr>
      <w:r>
        <w:rPr>
          <w:rFonts w:ascii="Courier New" w:hAnsi="Courier New" w:cs="Courier New"/>
        </w:rPr>
        <w:t>Davacı 28</w:t>
      </w:r>
      <w:r w:rsidR="00207883">
        <w:rPr>
          <w:rFonts w:ascii="Courier New" w:hAnsi="Courier New" w:cs="Courier New"/>
        </w:rPr>
        <w:t>.12.2015 tarihinde dosyaladığı M</w:t>
      </w:r>
      <w:r>
        <w:rPr>
          <w:rFonts w:ascii="Courier New" w:hAnsi="Courier New" w:cs="Courier New"/>
        </w:rPr>
        <w:t xml:space="preserve">üdafaaya </w:t>
      </w:r>
      <w:r w:rsidR="00207883">
        <w:rPr>
          <w:rFonts w:ascii="Courier New" w:hAnsi="Courier New" w:cs="Courier New"/>
        </w:rPr>
        <w:t>C</w:t>
      </w:r>
      <w:r>
        <w:rPr>
          <w:rFonts w:ascii="Courier New" w:hAnsi="Courier New" w:cs="Courier New"/>
        </w:rPr>
        <w:t xml:space="preserve">evap </w:t>
      </w:r>
      <w:r w:rsidR="00207883">
        <w:rPr>
          <w:rFonts w:ascii="Courier New" w:hAnsi="Courier New" w:cs="Courier New"/>
        </w:rPr>
        <w:t xml:space="preserve">Takririnde </w:t>
      </w:r>
      <w:r>
        <w:rPr>
          <w:rFonts w:ascii="Courier New" w:hAnsi="Courier New" w:cs="Courier New"/>
        </w:rPr>
        <w:t xml:space="preserve">Davalının iddialarına cevap vererek, </w:t>
      </w:r>
      <w:r w:rsidR="00207883">
        <w:rPr>
          <w:rFonts w:ascii="Courier New" w:hAnsi="Courier New" w:cs="Courier New"/>
        </w:rPr>
        <w:t xml:space="preserve">bu iddiaların </w:t>
      </w:r>
      <w:r>
        <w:rPr>
          <w:rFonts w:ascii="Courier New" w:hAnsi="Courier New" w:cs="Courier New"/>
        </w:rPr>
        <w:t>tümünü reddetti</w:t>
      </w:r>
      <w:r w:rsidR="00207883">
        <w:rPr>
          <w:rFonts w:ascii="Courier New" w:hAnsi="Courier New" w:cs="Courier New"/>
        </w:rPr>
        <w:t xml:space="preserve"> ve Talep Takriri mucibince hüküm talep etti. </w:t>
      </w:r>
      <w:r>
        <w:rPr>
          <w:rFonts w:ascii="Courier New" w:hAnsi="Courier New" w:cs="Courier New"/>
        </w:rPr>
        <w:t xml:space="preserve"> </w:t>
      </w:r>
    </w:p>
    <w:p w:rsidR="00D74908" w:rsidRDefault="00D74908" w:rsidP="00D74908">
      <w:pPr>
        <w:spacing w:line="360" w:lineRule="auto"/>
        <w:rPr>
          <w:rFonts w:ascii="Courier New" w:hAnsi="Courier New" w:cs="Courier New"/>
        </w:rPr>
      </w:pPr>
    </w:p>
    <w:p w:rsidR="00D74908" w:rsidRDefault="00D74908" w:rsidP="00D74908">
      <w:pPr>
        <w:spacing w:line="360" w:lineRule="auto"/>
        <w:rPr>
          <w:rFonts w:ascii="Courier New" w:hAnsi="Courier New" w:cs="Courier New"/>
        </w:rPr>
      </w:pPr>
      <w:r>
        <w:rPr>
          <w:rFonts w:ascii="Courier New" w:hAnsi="Courier New" w:cs="Courier New"/>
          <w:u w:val="single"/>
        </w:rPr>
        <w:t>OLGULAR:</w:t>
      </w:r>
      <w:r>
        <w:rPr>
          <w:rFonts w:ascii="Courier New" w:hAnsi="Courier New" w:cs="Courier New"/>
        </w:rPr>
        <w:t xml:space="preserve"> </w:t>
      </w:r>
    </w:p>
    <w:p w:rsidR="00D74908" w:rsidRDefault="00D74908" w:rsidP="00D74908">
      <w:pPr>
        <w:spacing w:line="360" w:lineRule="auto"/>
        <w:rPr>
          <w:rFonts w:ascii="Courier New" w:hAnsi="Courier New" w:cs="Courier New"/>
        </w:rPr>
      </w:pPr>
    </w:p>
    <w:p w:rsidR="00D74908" w:rsidRDefault="00D74908" w:rsidP="00D74908">
      <w:pPr>
        <w:spacing w:line="360" w:lineRule="auto"/>
        <w:rPr>
          <w:rFonts w:ascii="Courier New" w:hAnsi="Courier New" w:cs="Courier New"/>
        </w:rPr>
      </w:pPr>
      <w:r>
        <w:rPr>
          <w:rFonts w:ascii="Courier New" w:hAnsi="Courier New" w:cs="Courier New"/>
        </w:rPr>
        <w:tab/>
        <w:t>Huzurundaki şahadeti ve emareleri değerlendiren Alt Mahkemenin olgular ile ilgili bulguları özetle şöyledir</w:t>
      </w:r>
      <w:r w:rsidR="00FC022E">
        <w:rPr>
          <w:rFonts w:ascii="Courier New" w:hAnsi="Courier New" w:cs="Courier New"/>
        </w:rPr>
        <w:t>:</w:t>
      </w:r>
    </w:p>
    <w:p w:rsidR="00D74908" w:rsidRDefault="00D74908" w:rsidP="00D74908">
      <w:pPr>
        <w:spacing w:line="360" w:lineRule="auto"/>
        <w:rPr>
          <w:rFonts w:ascii="Courier New" w:hAnsi="Courier New" w:cs="Courier New"/>
        </w:rPr>
      </w:pPr>
    </w:p>
    <w:p w:rsidR="00D74908" w:rsidRDefault="00D74908" w:rsidP="00D74908">
      <w:pPr>
        <w:spacing w:line="360" w:lineRule="auto"/>
        <w:ind w:firstLine="708"/>
        <w:rPr>
          <w:rFonts w:ascii="Courier New" w:hAnsi="Courier New" w:cs="Courier New"/>
        </w:rPr>
      </w:pPr>
      <w:r>
        <w:rPr>
          <w:rFonts w:ascii="Courier New" w:hAnsi="Courier New" w:cs="Courier New"/>
        </w:rPr>
        <w:t xml:space="preserve">Davacı </w:t>
      </w:r>
      <w:r w:rsidR="00FC022E">
        <w:rPr>
          <w:rFonts w:ascii="Courier New" w:hAnsi="Courier New" w:cs="Courier New"/>
        </w:rPr>
        <w:t xml:space="preserve">tüzel kişiliği haiz </w:t>
      </w:r>
      <w:r>
        <w:rPr>
          <w:rFonts w:ascii="Courier New" w:hAnsi="Courier New" w:cs="Courier New"/>
        </w:rPr>
        <w:t>kayıtlı bir bankadır.</w:t>
      </w:r>
    </w:p>
    <w:p w:rsidR="00D74908" w:rsidRDefault="00D74908" w:rsidP="00D74908">
      <w:pPr>
        <w:spacing w:line="360" w:lineRule="auto"/>
        <w:ind w:firstLine="708"/>
        <w:rPr>
          <w:rFonts w:ascii="Courier New" w:hAnsi="Courier New" w:cs="Courier New"/>
        </w:rPr>
      </w:pPr>
      <w:r>
        <w:rPr>
          <w:rFonts w:ascii="Courier New" w:hAnsi="Courier New" w:cs="Courier New"/>
        </w:rPr>
        <w:t xml:space="preserve">Davalı ilgili zamanlarda Davacının müşterisi idi. </w:t>
      </w:r>
    </w:p>
    <w:p w:rsidR="00D74908" w:rsidRDefault="00D74908" w:rsidP="00D74908">
      <w:pPr>
        <w:spacing w:line="360" w:lineRule="auto"/>
        <w:ind w:firstLine="708"/>
        <w:rPr>
          <w:rFonts w:ascii="Courier New" w:hAnsi="Courier New" w:cs="Courier New"/>
        </w:rPr>
      </w:pPr>
      <w:r>
        <w:rPr>
          <w:rFonts w:ascii="Courier New" w:hAnsi="Courier New" w:cs="Courier New"/>
        </w:rPr>
        <w:lastRenderedPageBreak/>
        <w:t>Davalı ile Davacı arasında 2.12.</w:t>
      </w:r>
      <w:r w:rsidR="00FC022E">
        <w:rPr>
          <w:rFonts w:ascii="Courier New" w:hAnsi="Courier New" w:cs="Courier New"/>
        </w:rPr>
        <w:t>20</w:t>
      </w:r>
      <w:r>
        <w:rPr>
          <w:rFonts w:ascii="Courier New" w:hAnsi="Courier New" w:cs="Courier New"/>
        </w:rPr>
        <w:t xml:space="preserve">05 tarihinde Cari </w:t>
      </w:r>
      <w:r>
        <w:rPr>
          <w:rFonts w:ascii="Courier New" w:hAnsi="Courier New" w:cs="Courier New"/>
        </w:rPr>
        <w:br/>
        <w:t xml:space="preserve">Hesap Avans Sözleşmesi aktolundu. </w:t>
      </w:r>
    </w:p>
    <w:p w:rsidR="00D74908" w:rsidRDefault="00D74908" w:rsidP="00D74908">
      <w:pPr>
        <w:spacing w:line="360" w:lineRule="auto"/>
        <w:ind w:firstLine="708"/>
        <w:rPr>
          <w:rFonts w:ascii="Courier New" w:hAnsi="Courier New" w:cs="Courier New"/>
        </w:rPr>
      </w:pPr>
    </w:p>
    <w:p w:rsidR="00D74908" w:rsidRDefault="00D74908" w:rsidP="00D74908">
      <w:pPr>
        <w:spacing w:line="360" w:lineRule="auto"/>
        <w:ind w:firstLine="708"/>
        <w:rPr>
          <w:rFonts w:ascii="Courier New" w:hAnsi="Courier New" w:cs="Courier New"/>
        </w:rPr>
      </w:pPr>
      <w:r>
        <w:rPr>
          <w:rFonts w:ascii="Courier New" w:hAnsi="Courier New" w:cs="Courier New"/>
        </w:rPr>
        <w:t>Mezk</w:t>
      </w:r>
      <w:r w:rsidR="00FC022E">
        <w:rPr>
          <w:rFonts w:ascii="Courier New" w:hAnsi="Courier New" w:cs="Courier New"/>
        </w:rPr>
        <w:t>û</w:t>
      </w:r>
      <w:r>
        <w:rPr>
          <w:rFonts w:ascii="Courier New" w:hAnsi="Courier New" w:cs="Courier New"/>
        </w:rPr>
        <w:t xml:space="preserve">r sözleşme tahtında Davalının 56,250 Euro’luk limit kullanması sağlandı. </w:t>
      </w:r>
    </w:p>
    <w:p w:rsidR="00490AA0" w:rsidRDefault="00490AA0" w:rsidP="00D74908">
      <w:pPr>
        <w:spacing w:line="360" w:lineRule="auto"/>
        <w:ind w:firstLine="708"/>
        <w:rPr>
          <w:rFonts w:ascii="Courier New" w:hAnsi="Courier New" w:cs="Courier New"/>
        </w:rPr>
      </w:pPr>
    </w:p>
    <w:p w:rsidR="00D74908" w:rsidRPr="00D74908" w:rsidRDefault="0084082D" w:rsidP="0084082D">
      <w:pPr>
        <w:spacing w:line="360" w:lineRule="auto"/>
        <w:ind w:firstLine="708"/>
        <w:rPr>
          <w:rFonts w:ascii="Courier New" w:hAnsi="Courier New" w:cs="Courier New"/>
        </w:rPr>
      </w:pPr>
      <w:r>
        <w:rPr>
          <w:rFonts w:ascii="Courier New" w:hAnsi="Courier New" w:cs="Courier New"/>
        </w:rPr>
        <w:t xml:space="preserve">Sözleşmeye göre, avans hesap bakiyesi aşılmayacak ve gönderilecek bir </w:t>
      </w:r>
      <w:r w:rsidR="00FC022E">
        <w:rPr>
          <w:rFonts w:ascii="Courier New" w:hAnsi="Courier New" w:cs="Courier New"/>
        </w:rPr>
        <w:t xml:space="preserve">taahhütlü </w:t>
      </w:r>
      <w:r>
        <w:rPr>
          <w:rFonts w:ascii="Courier New" w:hAnsi="Courier New" w:cs="Courier New"/>
        </w:rPr>
        <w:t xml:space="preserve">mektupla herhangi bir zaman cari hesabın çalışması durdurulabilecekti. Ayrıca </w:t>
      </w:r>
      <w:r w:rsidR="00D74908">
        <w:rPr>
          <w:rFonts w:ascii="Courier New" w:hAnsi="Courier New" w:cs="Courier New"/>
        </w:rPr>
        <w:t>her yılın Mart-Haziran-Eylül ve Aralık ayları</w:t>
      </w:r>
      <w:r w:rsidR="0087548B">
        <w:rPr>
          <w:rFonts w:ascii="Courier New" w:hAnsi="Courier New" w:cs="Courier New"/>
        </w:rPr>
        <w:t>nın</w:t>
      </w:r>
      <w:r w:rsidR="00D74908">
        <w:rPr>
          <w:rFonts w:ascii="Courier New" w:hAnsi="Courier New" w:cs="Courier New"/>
        </w:rPr>
        <w:t xml:space="preserve"> son günlerinde</w:t>
      </w:r>
      <w:r>
        <w:rPr>
          <w:rFonts w:ascii="Courier New" w:hAnsi="Courier New" w:cs="Courier New"/>
        </w:rPr>
        <w:t xml:space="preserve"> avanslara </w:t>
      </w:r>
      <w:r w:rsidR="00D74908">
        <w:rPr>
          <w:rFonts w:ascii="Courier New" w:hAnsi="Courier New" w:cs="Courier New"/>
        </w:rPr>
        <w:t xml:space="preserve">%8.60 oranında faiz </w:t>
      </w:r>
      <w:r>
        <w:rPr>
          <w:rFonts w:ascii="Courier New" w:hAnsi="Courier New" w:cs="Courier New"/>
        </w:rPr>
        <w:t xml:space="preserve">tahakkuk ettirilecek ve </w:t>
      </w:r>
      <w:r w:rsidR="00D74908">
        <w:rPr>
          <w:rFonts w:ascii="Courier New" w:hAnsi="Courier New" w:cs="Courier New"/>
        </w:rPr>
        <w:t>bu miktarlar</w:t>
      </w:r>
      <w:r w:rsidR="0087548B">
        <w:rPr>
          <w:rFonts w:ascii="Courier New" w:hAnsi="Courier New" w:cs="Courier New"/>
        </w:rPr>
        <w:t>,</w:t>
      </w:r>
      <w:r w:rsidR="00D74908">
        <w:rPr>
          <w:rFonts w:ascii="Courier New" w:hAnsi="Courier New" w:cs="Courier New"/>
        </w:rPr>
        <w:t xml:space="preserve"> harç, vergi ve masraflarla birlikte </w:t>
      </w:r>
      <w:r>
        <w:rPr>
          <w:rFonts w:ascii="Courier New" w:hAnsi="Courier New" w:cs="Courier New"/>
        </w:rPr>
        <w:t xml:space="preserve">3 aylık devreler </w:t>
      </w:r>
      <w:r w:rsidR="0087548B">
        <w:rPr>
          <w:rFonts w:ascii="Courier New" w:hAnsi="Courier New" w:cs="Courier New"/>
        </w:rPr>
        <w:t xml:space="preserve">halinde </w:t>
      </w:r>
      <w:r w:rsidR="00D74908">
        <w:rPr>
          <w:rFonts w:ascii="Courier New" w:hAnsi="Courier New" w:cs="Courier New"/>
        </w:rPr>
        <w:t>ana paraya kapitalize edilecek</w:t>
      </w:r>
      <w:r>
        <w:rPr>
          <w:rFonts w:ascii="Courier New" w:hAnsi="Courier New" w:cs="Courier New"/>
        </w:rPr>
        <w:t>ti.</w:t>
      </w:r>
      <w:r w:rsidR="00D74908">
        <w:rPr>
          <w:rFonts w:ascii="Courier New" w:hAnsi="Courier New" w:cs="Courier New"/>
        </w:rPr>
        <w:t xml:space="preserve"> </w:t>
      </w:r>
    </w:p>
    <w:p w:rsidR="00D74908" w:rsidRPr="00293032" w:rsidRDefault="00D74908" w:rsidP="00293032">
      <w:pPr>
        <w:spacing w:line="360" w:lineRule="auto"/>
        <w:ind w:firstLine="708"/>
        <w:rPr>
          <w:rFonts w:ascii="Courier New" w:hAnsi="Courier New" w:cs="Courier New"/>
        </w:rPr>
      </w:pPr>
    </w:p>
    <w:p w:rsidR="00293032" w:rsidRDefault="00D74908" w:rsidP="0084082D">
      <w:pPr>
        <w:spacing w:line="360" w:lineRule="auto"/>
        <w:ind w:firstLine="708"/>
        <w:rPr>
          <w:rFonts w:ascii="Courier New" w:hAnsi="Courier New" w:cs="Courier New"/>
        </w:rPr>
      </w:pPr>
      <w:r w:rsidRPr="00293032">
        <w:rPr>
          <w:rFonts w:ascii="Courier New" w:hAnsi="Courier New" w:cs="Courier New"/>
        </w:rPr>
        <w:t>Davalı, 2.12.2005</w:t>
      </w:r>
      <w:r w:rsidR="00293032" w:rsidRPr="00293032">
        <w:rPr>
          <w:rFonts w:ascii="Courier New" w:hAnsi="Courier New" w:cs="Courier New"/>
        </w:rPr>
        <w:t xml:space="preserve"> tarihinde</w:t>
      </w:r>
      <w:r w:rsidR="0084082D">
        <w:rPr>
          <w:rFonts w:ascii="Courier New" w:hAnsi="Courier New" w:cs="Courier New"/>
        </w:rPr>
        <w:t xml:space="preserve"> Davacı lehine</w:t>
      </w:r>
      <w:r w:rsidR="00293032" w:rsidRPr="00293032">
        <w:rPr>
          <w:rFonts w:ascii="Courier New" w:hAnsi="Courier New" w:cs="Courier New"/>
        </w:rPr>
        <w:t xml:space="preserve"> tesis ettiği i</w:t>
      </w:r>
      <w:r w:rsidR="00FC022E">
        <w:rPr>
          <w:rFonts w:ascii="Courier New" w:hAnsi="Courier New" w:cs="Courier New"/>
        </w:rPr>
        <w:t>potek senediyle Mağusa, Ayluka M</w:t>
      </w:r>
      <w:r w:rsidR="00293032" w:rsidRPr="00293032">
        <w:rPr>
          <w:rFonts w:ascii="Courier New" w:hAnsi="Courier New" w:cs="Courier New"/>
        </w:rPr>
        <w:t xml:space="preserve">ahallesi, Bayrak Sokak No.1 mevkii, Kayıt No. 10870, pafta/plan </w:t>
      </w:r>
      <w:r w:rsidR="00FC022E">
        <w:rPr>
          <w:rFonts w:ascii="Courier New" w:hAnsi="Courier New" w:cs="Courier New"/>
        </w:rPr>
        <w:t>X</w:t>
      </w:r>
      <w:r w:rsidR="00293032" w:rsidRPr="00293032">
        <w:rPr>
          <w:rFonts w:ascii="Courier New" w:hAnsi="Courier New" w:cs="Courier New"/>
        </w:rPr>
        <w:t xml:space="preserve">XXIII/4 WII, Parsel No.2615-2616, Blok Ada </w:t>
      </w:r>
      <w:r w:rsidR="00293032">
        <w:rPr>
          <w:rFonts w:ascii="Courier New" w:hAnsi="Courier New" w:cs="Courier New"/>
        </w:rPr>
        <w:t>No.</w:t>
      </w:r>
      <w:r w:rsidR="0038535E">
        <w:rPr>
          <w:rFonts w:ascii="Courier New" w:hAnsi="Courier New" w:cs="Courier New"/>
        </w:rPr>
        <w:t>C’de kain 2600 ayak kare yüz öl</w:t>
      </w:r>
      <w:r w:rsidR="00293032">
        <w:rPr>
          <w:rFonts w:ascii="Courier New" w:hAnsi="Courier New" w:cs="Courier New"/>
        </w:rPr>
        <w:t xml:space="preserve">çümündeki taşınmaz malını borca karşılık teminat gösterdi. </w:t>
      </w:r>
    </w:p>
    <w:p w:rsidR="00293032" w:rsidRDefault="00293032" w:rsidP="00293032">
      <w:pPr>
        <w:spacing w:line="360" w:lineRule="auto"/>
        <w:rPr>
          <w:rFonts w:ascii="Courier New" w:hAnsi="Courier New" w:cs="Courier New"/>
        </w:rPr>
      </w:pPr>
    </w:p>
    <w:p w:rsidR="00293032" w:rsidRDefault="00293032" w:rsidP="00293032">
      <w:pPr>
        <w:spacing w:line="360" w:lineRule="auto"/>
        <w:rPr>
          <w:rFonts w:ascii="Courier New" w:hAnsi="Courier New" w:cs="Courier New"/>
        </w:rPr>
      </w:pPr>
      <w:r>
        <w:rPr>
          <w:rFonts w:ascii="Courier New" w:hAnsi="Courier New" w:cs="Courier New"/>
        </w:rPr>
        <w:tab/>
        <w:t xml:space="preserve">Davacı, 11.3.2015 tarihinde Davalıya gönderdiği ihbarname ile cari hesabın çalışmasını durdurduğunu </w:t>
      </w:r>
      <w:r w:rsidR="0084082D">
        <w:rPr>
          <w:rFonts w:ascii="Courier New" w:hAnsi="Courier New" w:cs="Courier New"/>
        </w:rPr>
        <w:t xml:space="preserve">bildirdi </w:t>
      </w:r>
      <w:r>
        <w:rPr>
          <w:rFonts w:ascii="Courier New" w:hAnsi="Courier New" w:cs="Courier New"/>
        </w:rPr>
        <w:t xml:space="preserve">ve borcun faizleriyle birlikte ödenmesini talep etti. </w:t>
      </w:r>
    </w:p>
    <w:p w:rsidR="00293032" w:rsidRDefault="00293032" w:rsidP="00293032">
      <w:pPr>
        <w:spacing w:line="360" w:lineRule="auto"/>
        <w:rPr>
          <w:rFonts w:ascii="Courier New" w:hAnsi="Courier New" w:cs="Courier New"/>
        </w:rPr>
      </w:pPr>
    </w:p>
    <w:p w:rsidR="00293032" w:rsidRDefault="00293032" w:rsidP="00293032">
      <w:pPr>
        <w:spacing w:line="360" w:lineRule="auto"/>
        <w:ind w:firstLine="708"/>
        <w:rPr>
          <w:rFonts w:ascii="Courier New" w:hAnsi="Courier New" w:cs="Courier New"/>
        </w:rPr>
      </w:pPr>
      <w:r>
        <w:rPr>
          <w:rFonts w:ascii="Courier New" w:hAnsi="Courier New" w:cs="Courier New"/>
        </w:rPr>
        <w:t xml:space="preserve">Alt Mahkeme </w:t>
      </w:r>
      <w:r w:rsidR="00490AA0">
        <w:rPr>
          <w:rFonts w:ascii="Courier New" w:hAnsi="Courier New" w:cs="Courier New"/>
        </w:rPr>
        <w:t>kararında</w:t>
      </w:r>
      <w:r w:rsidR="0084082D">
        <w:rPr>
          <w:rFonts w:ascii="Courier New" w:hAnsi="Courier New" w:cs="Courier New"/>
        </w:rPr>
        <w:t xml:space="preserve"> devamla; </w:t>
      </w:r>
      <w:r w:rsidR="0076248C">
        <w:rPr>
          <w:rFonts w:ascii="Courier New" w:hAnsi="Courier New" w:cs="Courier New"/>
        </w:rPr>
        <w:t xml:space="preserve"> </w:t>
      </w:r>
      <w:r>
        <w:rPr>
          <w:rFonts w:ascii="Courier New" w:hAnsi="Courier New" w:cs="Courier New"/>
        </w:rPr>
        <w:t xml:space="preserve"> </w:t>
      </w:r>
    </w:p>
    <w:p w:rsidR="00293032" w:rsidRDefault="00293032" w:rsidP="00293032">
      <w:pPr>
        <w:spacing w:line="360" w:lineRule="auto"/>
        <w:ind w:firstLine="708"/>
        <w:rPr>
          <w:rFonts w:ascii="Courier New" w:hAnsi="Courier New" w:cs="Courier New"/>
        </w:rPr>
      </w:pPr>
      <w:r>
        <w:rPr>
          <w:rFonts w:ascii="Courier New" w:hAnsi="Courier New" w:cs="Courier New"/>
        </w:rPr>
        <w:t>Emare No.2 ekstre ışığında konu cari hesaba 5.6.2008 tarihinden 29.12.2008 tarihine kadar 90 günün üzerinde Davalı tarafından herhangi bir ödeme yapılmadı</w:t>
      </w:r>
      <w:r w:rsidR="00FC022E">
        <w:rPr>
          <w:rFonts w:ascii="Courier New" w:hAnsi="Courier New" w:cs="Courier New"/>
        </w:rPr>
        <w:t>ğına</w:t>
      </w:r>
      <w:r>
        <w:rPr>
          <w:rFonts w:ascii="Courier New" w:hAnsi="Courier New" w:cs="Courier New"/>
        </w:rPr>
        <w:t>, doğan faiz ve feriler</w:t>
      </w:r>
      <w:r w:rsidR="0076248C">
        <w:rPr>
          <w:rFonts w:ascii="Courier New" w:hAnsi="Courier New" w:cs="Courier New"/>
        </w:rPr>
        <w:t>in</w:t>
      </w:r>
      <w:r>
        <w:rPr>
          <w:rFonts w:ascii="Courier New" w:hAnsi="Courier New" w:cs="Courier New"/>
        </w:rPr>
        <w:t xml:space="preserve"> ödenmediğine;</w:t>
      </w:r>
    </w:p>
    <w:p w:rsidR="00293032" w:rsidRDefault="00293032" w:rsidP="00293032">
      <w:pPr>
        <w:spacing w:line="360" w:lineRule="auto"/>
        <w:ind w:firstLine="708"/>
        <w:rPr>
          <w:rFonts w:ascii="Courier New" w:hAnsi="Courier New" w:cs="Courier New"/>
        </w:rPr>
      </w:pPr>
      <w:r>
        <w:rPr>
          <w:rFonts w:ascii="Courier New" w:hAnsi="Courier New" w:cs="Courier New"/>
        </w:rPr>
        <w:t>15,850 Euro ödemenin olması ve avansa tatbik edilen faizlerin bu meblağın altında olması</w:t>
      </w:r>
      <w:r w:rsidR="00FC022E">
        <w:rPr>
          <w:rFonts w:ascii="Courier New" w:hAnsi="Courier New" w:cs="Courier New"/>
        </w:rPr>
        <w:t>nın</w:t>
      </w:r>
      <w:r>
        <w:rPr>
          <w:rFonts w:ascii="Courier New" w:hAnsi="Courier New" w:cs="Courier New"/>
        </w:rPr>
        <w:t xml:space="preserve"> donuk tarihinin tespitinde kriter olmadığına;</w:t>
      </w:r>
    </w:p>
    <w:p w:rsidR="00293032" w:rsidRDefault="00293032" w:rsidP="00293032">
      <w:pPr>
        <w:spacing w:line="360" w:lineRule="auto"/>
        <w:ind w:firstLine="708"/>
        <w:rPr>
          <w:rFonts w:ascii="Courier New" w:hAnsi="Courier New" w:cs="Courier New"/>
        </w:rPr>
      </w:pPr>
      <w:r>
        <w:rPr>
          <w:rFonts w:ascii="Courier New" w:hAnsi="Courier New" w:cs="Courier New"/>
        </w:rPr>
        <w:lastRenderedPageBreak/>
        <w:t>Tebliğin 5(3) madde</w:t>
      </w:r>
      <w:r w:rsidR="00C740BC">
        <w:rPr>
          <w:rFonts w:ascii="Courier New" w:hAnsi="Courier New" w:cs="Courier New"/>
        </w:rPr>
        <w:t>s</w:t>
      </w:r>
      <w:r>
        <w:rPr>
          <w:rFonts w:ascii="Courier New" w:hAnsi="Courier New" w:cs="Courier New"/>
        </w:rPr>
        <w:t xml:space="preserve">indeki düzenleme tahtında belirtilen seçeneklerden birinin varlığı halinde alacağın veya kredinin donuk olarak kabul edilmesi gerektiğine; </w:t>
      </w:r>
    </w:p>
    <w:p w:rsidR="00293032" w:rsidRDefault="00293032" w:rsidP="00293032">
      <w:pPr>
        <w:spacing w:line="360" w:lineRule="auto"/>
        <w:ind w:firstLine="708"/>
        <w:rPr>
          <w:rFonts w:ascii="Courier New" w:hAnsi="Courier New" w:cs="Courier New"/>
        </w:rPr>
      </w:pPr>
      <w:r>
        <w:rPr>
          <w:rFonts w:ascii="Courier New" w:hAnsi="Courier New" w:cs="Courier New"/>
        </w:rPr>
        <w:t>Mevcut tablo 4-1(c)(iii)maddesiyle uyumlu ise bankanın krediyi 3</w:t>
      </w:r>
      <w:r w:rsidR="00C740BC">
        <w:rPr>
          <w:rFonts w:ascii="Courier New" w:hAnsi="Courier New" w:cs="Courier New"/>
        </w:rPr>
        <w:t>.</w:t>
      </w:r>
      <w:r>
        <w:rPr>
          <w:rFonts w:ascii="Courier New" w:hAnsi="Courier New" w:cs="Courier New"/>
        </w:rPr>
        <w:t>grupta takip etmesi gerektiğine;</w:t>
      </w:r>
    </w:p>
    <w:p w:rsidR="0076248C" w:rsidRDefault="00293032" w:rsidP="00293032">
      <w:pPr>
        <w:spacing w:line="360" w:lineRule="auto"/>
        <w:ind w:firstLine="708"/>
        <w:rPr>
          <w:rFonts w:ascii="Courier New" w:hAnsi="Courier New" w:cs="Courier New"/>
        </w:rPr>
      </w:pPr>
      <w:r>
        <w:rPr>
          <w:rFonts w:ascii="Courier New" w:hAnsi="Courier New" w:cs="Courier New"/>
        </w:rPr>
        <w:t>Tebliğin 5(3)(a) fıkrası mucibince 90 günde</w:t>
      </w:r>
      <w:r w:rsidR="00C740BC">
        <w:rPr>
          <w:rFonts w:ascii="Courier New" w:hAnsi="Courier New" w:cs="Courier New"/>
        </w:rPr>
        <w:t>n f</w:t>
      </w:r>
      <w:r>
        <w:rPr>
          <w:rFonts w:ascii="Courier New" w:hAnsi="Courier New" w:cs="Courier New"/>
        </w:rPr>
        <w:t>azla sürede ödenmeyerek ana paraya ilave edilmesinden mütevellit doğan a</w:t>
      </w:r>
      <w:r w:rsidR="00C740BC">
        <w:rPr>
          <w:rFonts w:ascii="Courier New" w:hAnsi="Courier New" w:cs="Courier New"/>
        </w:rPr>
        <w:t>l</w:t>
      </w:r>
      <w:r>
        <w:rPr>
          <w:rFonts w:ascii="Courier New" w:hAnsi="Courier New" w:cs="Courier New"/>
        </w:rPr>
        <w:t>acağın “donuk” alacak olarak kabul edilmesi gerektiğine ve Emare No.2 ekstre itibarıyla donuk tarihinin 29.9.2008 tarihi olması gerektiğine;</w:t>
      </w:r>
      <w:r w:rsidR="00C740BC">
        <w:rPr>
          <w:rFonts w:ascii="Courier New" w:hAnsi="Courier New" w:cs="Courier New"/>
        </w:rPr>
        <w:t xml:space="preserve"> </w:t>
      </w:r>
    </w:p>
    <w:p w:rsidR="00C740BC" w:rsidRDefault="0076248C" w:rsidP="00293032">
      <w:pPr>
        <w:spacing w:line="360" w:lineRule="auto"/>
        <w:ind w:firstLine="708"/>
        <w:rPr>
          <w:rFonts w:ascii="Courier New" w:hAnsi="Courier New" w:cs="Courier New"/>
        </w:rPr>
      </w:pPr>
      <w:r>
        <w:rPr>
          <w:rFonts w:ascii="Courier New" w:hAnsi="Courier New" w:cs="Courier New"/>
        </w:rPr>
        <w:t>B</w:t>
      </w:r>
      <w:r w:rsidR="00293032">
        <w:rPr>
          <w:rFonts w:ascii="Courier New" w:hAnsi="Courier New" w:cs="Courier New"/>
        </w:rPr>
        <w:t>orcun 29/</w:t>
      </w:r>
      <w:r w:rsidR="00FC022E">
        <w:rPr>
          <w:rFonts w:ascii="Courier New" w:hAnsi="Courier New" w:cs="Courier New"/>
        </w:rPr>
        <w:t>20</w:t>
      </w:r>
      <w:r w:rsidR="00293032">
        <w:rPr>
          <w:rFonts w:ascii="Courier New" w:hAnsi="Courier New" w:cs="Courier New"/>
        </w:rPr>
        <w:t>13 sayılı Yasa</w:t>
      </w:r>
      <w:r w:rsidR="00FC022E">
        <w:rPr>
          <w:rFonts w:ascii="Courier New" w:hAnsi="Courier New" w:cs="Courier New"/>
        </w:rPr>
        <w:t>’</w:t>
      </w:r>
      <w:r w:rsidR="00293032">
        <w:rPr>
          <w:rFonts w:ascii="Courier New" w:hAnsi="Courier New" w:cs="Courier New"/>
        </w:rPr>
        <w:t>nın 4. maddesi kapsamında yapılandırmaya tabi olması gerektiğine</w:t>
      </w:r>
      <w:r w:rsidR="00C740BC">
        <w:rPr>
          <w:rFonts w:ascii="Courier New" w:hAnsi="Courier New" w:cs="Courier New"/>
        </w:rPr>
        <w:t xml:space="preserve">; </w:t>
      </w:r>
    </w:p>
    <w:p w:rsidR="00C740BC" w:rsidRDefault="00293032" w:rsidP="00293032">
      <w:pPr>
        <w:spacing w:line="360" w:lineRule="auto"/>
        <w:ind w:firstLine="708"/>
        <w:rPr>
          <w:rFonts w:ascii="Courier New" w:hAnsi="Courier New" w:cs="Courier New"/>
        </w:rPr>
      </w:pPr>
      <w:r>
        <w:rPr>
          <w:rFonts w:ascii="Courier New" w:hAnsi="Courier New" w:cs="Courier New"/>
        </w:rPr>
        <w:t>Emare No.2</w:t>
      </w:r>
      <w:r w:rsidR="00A065B9">
        <w:rPr>
          <w:rFonts w:ascii="Courier New" w:hAnsi="Courier New" w:cs="Courier New"/>
        </w:rPr>
        <w:t xml:space="preserve"> ekstrenin hesabın açılış tarihinden itibaren hareketliliğini göstermediği</w:t>
      </w:r>
      <w:r w:rsidR="00C740BC">
        <w:rPr>
          <w:rFonts w:ascii="Courier New" w:hAnsi="Courier New" w:cs="Courier New"/>
        </w:rPr>
        <w:t>ne;</w:t>
      </w:r>
    </w:p>
    <w:p w:rsidR="00D96F1D" w:rsidRDefault="00C740BC" w:rsidP="00293032">
      <w:pPr>
        <w:spacing w:line="360" w:lineRule="auto"/>
        <w:ind w:firstLine="708"/>
        <w:rPr>
          <w:rFonts w:ascii="Courier New" w:hAnsi="Courier New" w:cs="Courier New"/>
        </w:rPr>
      </w:pPr>
      <w:r>
        <w:rPr>
          <w:rFonts w:ascii="Courier New" w:hAnsi="Courier New" w:cs="Courier New"/>
        </w:rPr>
        <w:t>T</w:t>
      </w:r>
      <w:r w:rsidR="00A065B9">
        <w:rPr>
          <w:rFonts w:ascii="Courier New" w:hAnsi="Courier New" w:cs="Courier New"/>
        </w:rPr>
        <w:t>araflar arasında BSİV meblağından kaynaklanan ihtilaf olduğu</w:t>
      </w:r>
      <w:r w:rsidR="00D96F1D">
        <w:rPr>
          <w:rFonts w:ascii="Courier New" w:hAnsi="Courier New" w:cs="Courier New"/>
        </w:rPr>
        <w:t>na;</w:t>
      </w:r>
    </w:p>
    <w:p w:rsidR="00D96F1D" w:rsidRDefault="00D96F1D" w:rsidP="00D96F1D">
      <w:pPr>
        <w:spacing w:line="360" w:lineRule="auto"/>
        <w:ind w:left="708"/>
        <w:rPr>
          <w:rFonts w:ascii="Courier New" w:hAnsi="Courier New" w:cs="Courier New"/>
        </w:rPr>
      </w:pPr>
      <w:r>
        <w:rPr>
          <w:rFonts w:ascii="Courier New" w:hAnsi="Courier New" w:cs="Courier New"/>
        </w:rPr>
        <w:t>Bu</w:t>
      </w:r>
      <w:r w:rsidR="00A065B9">
        <w:rPr>
          <w:rFonts w:ascii="Courier New" w:hAnsi="Courier New" w:cs="Courier New"/>
        </w:rPr>
        <w:t xml:space="preserve">nun için başlangıç ekstresinin </w:t>
      </w:r>
      <w:r>
        <w:rPr>
          <w:rFonts w:ascii="Courier New" w:hAnsi="Courier New" w:cs="Courier New"/>
        </w:rPr>
        <w:t xml:space="preserve">sunulması </w:t>
      </w:r>
      <w:r w:rsidR="00A065B9">
        <w:rPr>
          <w:rFonts w:ascii="Courier New" w:hAnsi="Courier New" w:cs="Courier New"/>
        </w:rPr>
        <w:t>gerektiği</w:t>
      </w:r>
      <w:r>
        <w:rPr>
          <w:rFonts w:ascii="Courier New" w:hAnsi="Courier New" w:cs="Courier New"/>
        </w:rPr>
        <w:t>ne;</w:t>
      </w:r>
      <w:r w:rsidR="00A065B9">
        <w:rPr>
          <w:rFonts w:ascii="Courier New" w:hAnsi="Courier New" w:cs="Courier New"/>
        </w:rPr>
        <w:t xml:space="preserve"> Mahkemeye bu yönde ekstre sunulmadığı</w:t>
      </w:r>
      <w:r>
        <w:rPr>
          <w:rFonts w:ascii="Courier New" w:hAnsi="Courier New" w:cs="Courier New"/>
        </w:rPr>
        <w:t>na;</w:t>
      </w:r>
    </w:p>
    <w:p w:rsidR="00D96F1D" w:rsidRDefault="00D96F1D" w:rsidP="00D96F1D">
      <w:pPr>
        <w:spacing w:line="360" w:lineRule="auto"/>
        <w:ind w:left="708"/>
        <w:rPr>
          <w:rFonts w:ascii="Courier New" w:hAnsi="Courier New" w:cs="Courier New"/>
        </w:rPr>
      </w:pPr>
      <w:r>
        <w:rPr>
          <w:rFonts w:ascii="Courier New" w:hAnsi="Courier New" w:cs="Courier New"/>
        </w:rPr>
        <w:t>Bu nedenle</w:t>
      </w:r>
      <w:r w:rsidR="00A065B9">
        <w:rPr>
          <w:rFonts w:ascii="Courier New" w:hAnsi="Courier New" w:cs="Courier New"/>
        </w:rPr>
        <w:t xml:space="preserve"> hesaplamanın yapılamayacağına</w:t>
      </w:r>
      <w:r>
        <w:rPr>
          <w:rFonts w:ascii="Courier New" w:hAnsi="Courier New" w:cs="Courier New"/>
        </w:rPr>
        <w:t>;</w:t>
      </w:r>
    </w:p>
    <w:p w:rsidR="00D96F1D" w:rsidRDefault="00D96F1D" w:rsidP="00D96F1D">
      <w:pPr>
        <w:spacing w:line="360" w:lineRule="auto"/>
        <w:ind w:left="708"/>
        <w:rPr>
          <w:rFonts w:ascii="Courier New" w:hAnsi="Courier New" w:cs="Courier New"/>
        </w:rPr>
      </w:pPr>
      <w:r>
        <w:rPr>
          <w:rFonts w:ascii="Courier New" w:hAnsi="Courier New" w:cs="Courier New"/>
        </w:rPr>
        <w:t>B</w:t>
      </w:r>
      <w:r w:rsidR="00A065B9">
        <w:rPr>
          <w:rFonts w:ascii="Courier New" w:hAnsi="Courier New" w:cs="Courier New"/>
        </w:rPr>
        <w:t>u hususların bilahare Davalı tarafından sunulacak bir istida ile tartışılmasının mümkün olduğu</w:t>
      </w:r>
      <w:r>
        <w:rPr>
          <w:rFonts w:ascii="Courier New" w:hAnsi="Courier New" w:cs="Courier New"/>
        </w:rPr>
        <w:t>na;</w:t>
      </w:r>
    </w:p>
    <w:p w:rsidR="00293032" w:rsidRDefault="00D96F1D" w:rsidP="00D96F1D">
      <w:pPr>
        <w:spacing w:line="360" w:lineRule="auto"/>
        <w:rPr>
          <w:rFonts w:ascii="Courier New" w:hAnsi="Courier New" w:cs="Courier New"/>
        </w:rPr>
      </w:pPr>
      <w:r>
        <w:rPr>
          <w:rFonts w:ascii="Courier New" w:hAnsi="Courier New" w:cs="Courier New"/>
        </w:rPr>
        <w:t xml:space="preserve">bulgu yaptı. </w:t>
      </w:r>
      <w:r w:rsidR="00A065B9">
        <w:rPr>
          <w:rFonts w:ascii="Courier New" w:hAnsi="Courier New" w:cs="Courier New"/>
        </w:rPr>
        <w:t xml:space="preserve"> </w:t>
      </w:r>
    </w:p>
    <w:p w:rsidR="00293032" w:rsidRDefault="00293032" w:rsidP="00293032">
      <w:pPr>
        <w:spacing w:line="360" w:lineRule="auto"/>
        <w:rPr>
          <w:rFonts w:ascii="Courier New" w:hAnsi="Courier New" w:cs="Courier New"/>
        </w:rPr>
      </w:pPr>
    </w:p>
    <w:p w:rsidR="00A065B9" w:rsidRDefault="00A065B9" w:rsidP="00293032">
      <w:pPr>
        <w:spacing w:line="360" w:lineRule="auto"/>
        <w:rPr>
          <w:rFonts w:ascii="Courier New" w:hAnsi="Courier New" w:cs="Courier New"/>
        </w:rPr>
      </w:pPr>
      <w:r>
        <w:rPr>
          <w:rFonts w:ascii="Courier New" w:hAnsi="Courier New" w:cs="Courier New"/>
        </w:rPr>
        <w:tab/>
        <w:t>Alt Mahkeme yukarıdaki bulgularından sonra Davalının yapılandırma için müracaat etme yolunu serbest bırakarak, Davacı lehine Davalı aleyhine talep doğrultusunda özetle</w:t>
      </w:r>
    </w:p>
    <w:p w:rsidR="00A065B9" w:rsidRDefault="00A065B9" w:rsidP="00293032">
      <w:pPr>
        <w:spacing w:line="360" w:lineRule="auto"/>
        <w:rPr>
          <w:rFonts w:ascii="Courier New" w:hAnsi="Courier New" w:cs="Courier New"/>
        </w:rPr>
      </w:pPr>
      <w:r>
        <w:rPr>
          <w:rFonts w:ascii="Courier New" w:hAnsi="Courier New" w:cs="Courier New"/>
        </w:rPr>
        <w:t xml:space="preserve">A- 47, 802.12 Euro meblağ, B- Bu miktar üzerinden 21.11.2014 tarihinden itibaren tamamen tediye tarihine değin her yılın son günü hesaplanıp kapitalize edilecek </w:t>
      </w:r>
      <w:r w:rsidR="00FC022E">
        <w:rPr>
          <w:rFonts w:ascii="Courier New" w:hAnsi="Courier New" w:cs="Courier New"/>
        </w:rPr>
        <w:t xml:space="preserve">şekilde </w:t>
      </w:r>
      <w:r>
        <w:rPr>
          <w:rFonts w:ascii="Courier New" w:hAnsi="Courier New" w:cs="Courier New"/>
        </w:rPr>
        <w:t xml:space="preserve">% 10.25 faiz, </w:t>
      </w:r>
    </w:p>
    <w:p w:rsidR="00A065B9" w:rsidRDefault="00A065B9" w:rsidP="00293032">
      <w:pPr>
        <w:spacing w:line="360" w:lineRule="auto"/>
        <w:rPr>
          <w:rFonts w:ascii="Courier New" w:hAnsi="Courier New" w:cs="Courier New"/>
        </w:rPr>
      </w:pPr>
      <w:r>
        <w:rPr>
          <w:rFonts w:ascii="Courier New" w:hAnsi="Courier New" w:cs="Courier New"/>
        </w:rPr>
        <w:t>C- İpotekli taşınmaz malın satılarak elde edilecek meblağın hükümlü borca mahsup edilmesine, D- 5000TL dava masrafı</w:t>
      </w:r>
      <w:r w:rsidR="00FC022E">
        <w:rPr>
          <w:rFonts w:ascii="Courier New" w:hAnsi="Courier New" w:cs="Courier New"/>
        </w:rPr>
        <w:t>na</w:t>
      </w:r>
      <w:r>
        <w:rPr>
          <w:rFonts w:ascii="Courier New" w:hAnsi="Courier New" w:cs="Courier New"/>
        </w:rPr>
        <w:t xml:space="preserve"> hüküm verdi. </w:t>
      </w:r>
    </w:p>
    <w:p w:rsidR="00FC022E" w:rsidRDefault="00FC022E" w:rsidP="00293032">
      <w:pPr>
        <w:spacing w:line="360" w:lineRule="auto"/>
        <w:rPr>
          <w:rFonts w:ascii="Courier New" w:hAnsi="Courier New" w:cs="Courier New"/>
        </w:rPr>
      </w:pPr>
    </w:p>
    <w:p w:rsidR="00FC022E" w:rsidRDefault="00FC022E" w:rsidP="00293032">
      <w:pPr>
        <w:spacing w:line="360" w:lineRule="auto"/>
        <w:rPr>
          <w:rFonts w:ascii="Courier New" w:hAnsi="Courier New" w:cs="Courier New"/>
        </w:rPr>
      </w:pPr>
    </w:p>
    <w:p w:rsidR="00A065B9" w:rsidRDefault="00A065B9" w:rsidP="00293032">
      <w:pPr>
        <w:spacing w:line="360" w:lineRule="auto"/>
        <w:rPr>
          <w:rFonts w:ascii="Courier New" w:hAnsi="Courier New" w:cs="Courier New"/>
          <w:u w:val="single"/>
        </w:rPr>
      </w:pPr>
      <w:r>
        <w:rPr>
          <w:rFonts w:ascii="Courier New" w:hAnsi="Courier New" w:cs="Courier New"/>
          <w:u w:val="single"/>
        </w:rPr>
        <w:lastRenderedPageBreak/>
        <w:t xml:space="preserve">İSTİNAF SEBEPLERİ: </w:t>
      </w:r>
    </w:p>
    <w:p w:rsidR="00A065B9" w:rsidRDefault="00A065B9" w:rsidP="00293032">
      <w:pPr>
        <w:spacing w:line="360" w:lineRule="auto"/>
        <w:rPr>
          <w:rFonts w:ascii="Courier New" w:hAnsi="Courier New" w:cs="Courier New"/>
          <w:u w:val="single"/>
        </w:rPr>
      </w:pPr>
    </w:p>
    <w:p w:rsidR="00A065B9" w:rsidRDefault="00A065B9" w:rsidP="00293032">
      <w:pPr>
        <w:spacing w:line="360" w:lineRule="auto"/>
        <w:rPr>
          <w:rFonts w:ascii="Courier New" w:hAnsi="Courier New" w:cs="Courier New"/>
        </w:rPr>
      </w:pPr>
      <w:r w:rsidRPr="00A065B9">
        <w:rPr>
          <w:rFonts w:ascii="Courier New" w:hAnsi="Courier New" w:cs="Courier New"/>
        </w:rPr>
        <w:tab/>
        <w:t>Davacı</w:t>
      </w:r>
      <w:r>
        <w:rPr>
          <w:rFonts w:ascii="Courier New" w:hAnsi="Courier New" w:cs="Courier New"/>
        </w:rPr>
        <w:t xml:space="preserve">, Alt Mahkemenin yapılandırma ile ilgili bulgularına karşı bu istinafı dosyaladı. İstinaf ihbarnamesinde 8 istinaf sebebi bulunmakla birlikte tüm istinaf sebeplerini tek başlık altında inceleyeceğiz. Buna göre; </w:t>
      </w:r>
    </w:p>
    <w:p w:rsidR="00A065B9" w:rsidRDefault="00A065B9" w:rsidP="00293032">
      <w:pPr>
        <w:spacing w:line="360" w:lineRule="auto"/>
        <w:rPr>
          <w:rFonts w:ascii="Courier New" w:hAnsi="Courier New" w:cs="Courier New"/>
        </w:rPr>
      </w:pPr>
    </w:p>
    <w:p w:rsidR="00A065B9" w:rsidRPr="00FC022E" w:rsidRDefault="00A065B9" w:rsidP="00FC022E">
      <w:pPr>
        <w:spacing w:line="360" w:lineRule="auto"/>
        <w:ind w:left="709"/>
        <w:rPr>
          <w:rFonts w:ascii="Courier New" w:hAnsi="Courier New" w:cs="Courier New"/>
          <w:b/>
        </w:rPr>
      </w:pPr>
      <w:r w:rsidRPr="00FC022E">
        <w:rPr>
          <w:rFonts w:ascii="Courier New" w:hAnsi="Courier New" w:cs="Courier New"/>
          <w:b/>
        </w:rPr>
        <w:t>Muhterem Alt Mahkeme, Dava konusu borcun 29/2013 sayılı Yasa</w:t>
      </w:r>
      <w:r w:rsidR="00FC022E" w:rsidRPr="00FC022E">
        <w:rPr>
          <w:rFonts w:ascii="Courier New" w:hAnsi="Courier New" w:cs="Courier New"/>
          <w:b/>
        </w:rPr>
        <w:t>’</w:t>
      </w:r>
      <w:r w:rsidRPr="00FC022E">
        <w:rPr>
          <w:rFonts w:ascii="Courier New" w:hAnsi="Courier New" w:cs="Courier New"/>
          <w:b/>
        </w:rPr>
        <w:t xml:space="preserve">nın 4. maddesi kapsamında olduğuna ve bu nedenle yapılandırılması gerektiğine bulgu yapmakla hata etti. </w:t>
      </w:r>
    </w:p>
    <w:p w:rsidR="00A065B9" w:rsidRPr="00FC022E" w:rsidRDefault="00A065B9" w:rsidP="00FC022E">
      <w:pPr>
        <w:spacing w:line="360" w:lineRule="auto"/>
        <w:ind w:left="709"/>
        <w:rPr>
          <w:rFonts w:ascii="Courier New" w:hAnsi="Courier New" w:cs="Courier New"/>
          <w:b/>
        </w:rPr>
      </w:pPr>
    </w:p>
    <w:p w:rsidR="00A065B9" w:rsidRDefault="00A065B9" w:rsidP="00293032">
      <w:pPr>
        <w:spacing w:line="360" w:lineRule="auto"/>
        <w:rPr>
          <w:rFonts w:ascii="Courier New" w:hAnsi="Courier New" w:cs="Courier New"/>
        </w:rPr>
      </w:pPr>
      <w:r>
        <w:rPr>
          <w:rFonts w:ascii="Courier New" w:hAnsi="Courier New" w:cs="Courier New"/>
          <w:u w:val="single"/>
        </w:rPr>
        <w:t xml:space="preserve">TARAFLARIN İDDİA VE ARGÜMANLARI: </w:t>
      </w:r>
      <w:r>
        <w:rPr>
          <w:rFonts w:ascii="Courier New" w:hAnsi="Courier New" w:cs="Courier New"/>
        </w:rPr>
        <w:t xml:space="preserve"> </w:t>
      </w:r>
    </w:p>
    <w:p w:rsidR="00A065B9" w:rsidRDefault="00A065B9" w:rsidP="00293032">
      <w:pPr>
        <w:spacing w:line="360" w:lineRule="auto"/>
        <w:rPr>
          <w:rFonts w:ascii="Courier New" w:hAnsi="Courier New" w:cs="Courier New"/>
        </w:rPr>
      </w:pPr>
    </w:p>
    <w:p w:rsidR="00A065B9" w:rsidRDefault="00A065B9" w:rsidP="00293032">
      <w:pPr>
        <w:spacing w:line="360" w:lineRule="auto"/>
        <w:rPr>
          <w:rFonts w:ascii="Courier New" w:hAnsi="Courier New" w:cs="Courier New"/>
        </w:rPr>
      </w:pPr>
      <w:r>
        <w:rPr>
          <w:rFonts w:ascii="Courier New" w:hAnsi="Courier New" w:cs="Courier New"/>
        </w:rPr>
        <w:tab/>
        <w:t>Davacı Avukatı İstinaftaki hitabında özetle, dava konusu hesabın donuk</w:t>
      </w:r>
      <w:r w:rsidR="00FC022E">
        <w:rPr>
          <w:rFonts w:ascii="Courier New" w:hAnsi="Courier New" w:cs="Courier New"/>
        </w:rPr>
        <w:t xml:space="preserve"> alacak </w:t>
      </w:r>
      <w:r>
        <w:rPr>
          <w:rFonts w:ascii="Courier New" w:hAnsi="Courier New" w:cs="Courier New"/>
        </w:rPr>
        <w:t>kapsamında değerlendirilemeyeceğini, Yargıtay/</w:t>
      </w:r>
      <w:r w:rsidR="00FC022E">
        <w:rPr>
          <w:rFonts w:ascii="Courier New" w:hAnsi="Courier New" w:cs="Courier New"/>
        </w:rPr>
        <w:t>H</w:t>
      </w:r>
      <w:r>
        <w:rPr>
          <w:rFonts w:ascii="Courier New" w:hAnsi="Courier New" w:cs="Courier New"/>
        </w:rPr>
        <w:t>ukuk 14</w:t>
      </w:r>
      <w:r w:rsidR="00FC022E">
        <w:rPr>
          <w:rFonts w:ascii="Courier New" w:hAnsi="Courier New" w:cs="Courier New"/>
        </w:rPr>
        <w:t xml:space="preserve">0-141-142/2017 D.14/2019 </w:t>
      </w:r>
      <w:r>
        <w:rPr>
          <w:rFonts w:ascii="Courier New" w:hAnsi="Courier New" w:cs="Courier New"/>
        </w:rPr>
        <w:t xml:space="preserve">sayılı kararda </w:t>
      </w:r>
      <w:r w:rsidR="00FC022E">
        <w:rPr>
          <w:rFonts w:ascii="Courier New" w:hAnsi="Courier New" w:cs="Courier New"/>
        </w:rPr>
        <w:t>bu konudaki prensiplerin belirtildiğini, B</w:t>
      </w:r>
      <w:r w:rsidR="000A286F">
        <w:rPr>
          <w:rFonts w:ascii="Courier New" w:hAnsi="Courier New" w:cs="Courier New"/>
        </w:rPr>
        <w:t>ankanın hesabı donuğa aktarma konusunda takdir yetkisinin olmadığına bulgu yapan Alt Mahkemenin hatalı davrandığını, uyuşmazlığa konu hesabın cari hesap olması nedeniyle 90 ve 180 günü aşan bir sürede ödeme yap</w:t>
      </w:r>
      <w:r w:rsidR="00FC022E">
        <w:rPr>
          <w:rFonts w:ascii="Courier New" w:hAnsi="Courier New" w:cs="Courier New"/>
        </w:rPr>
        <w:t>ıl</w:t>
      </w:r>
      <w:r w:rsidR="000A286F">
        <w:rPr>
          <w:rFonts w:ascii="Courier New" w:hAnsi="Courier New" w:cs="Courier New"/>
        </w:rPr>
        <w:t xml:space="preserve">madığının gerçek olduğunu ancak bu sürede </w:t>
      </w:r>
      <w:r w:rsidR="00FC022E">
        <w:rPr>
          <w:rFonts w:ascii="Courier New" w:hAnsi="Courier New" w:cs="Courier New"/>
        </w:rPr>
        <w:t xml:space="preserve">Davalının </w:t>
      </w:r>
      <w:r w:rsidR="000A286F">
        <w:rPr>
          <w:rFonts w:ascii="Courier New" w:hAnsi="Courier New" w:cs="Courier New"/>
        </w:rPr>
        <w:t>acze düşmediğini, hesabın açılış tarihinden sonra yatırılan 15,</w:t>
      </w:r>
      <w:r w:rsidR="00FC022E">
        <w:rPr>
          <w:rFonts w:ascii="Courier New" w:hAnsi="Courier New" w:cs="Courier New"/>
        </w:rPr>
        <w:t>850</w:t>
      </w:r>
      <w:r w:rsidR="000A286F">
        <w:rPr>
          <w:rFonts w:ascii="Courier New" w:hAnsi="Courier New" w:cs="Courier New"/>
        </w:rPr>
        <w:t xml:space="preserve"> Euro’nun faiz ve ferileri kapsadığını, 600 veya 900 Euro’luk faiz ve ferilerinin 15,</w:t>
      </w:r>
      <w:r w:rsidR="00FC022E">
        <w:rPr>
          <w:rFonts w:ascii="Courier New" w:hAnsi="Courier New" w:cs="Courier New"/>
        </w:rPr>
        <w:t>850</w:t>
      </w:r>
      <w:r w:rsidR="000A286F">
        <w:rPr>
          <w:rFonts w:ascii="Courier New" w:hAnsi="Courier New" w:cs="Courier New"/>
        </w:rPr>
        <w:t xml:space="preserve"> Euro’luk yatırımla karşılandığı gibi borcunu düşürdüğünü, bankanın herhangi bir riske girmediğini, 2008 yılında geçen 90 günlük sürede limit aşımı olmadığını, böyle bir durumda hesabı donuğa çıkarmanın cari hesap karakteriyle bağdaşmadığını, Alt Mahkemenin bu hususu göz ardı etti</w:t>
      </w:r>
      <w:r w:rsidR="00D96F1D">
        <w:rPr>
          <w:rFonts w:ascii="Courier New" w:hAnsi="Courier New" w:cs="Courier New"/>
        </w:rPr>
        <w:t>ğini, Alt Mahkeme</w:t>
      </w:r>
      <w:r w:rsidR="00FC022E">
        <w:rPr>
          <w:rFonts w:ascii="Courier New" w:hAnsi="Courier New" w:cs="Courier New"/>
        </w:rPr>
        <w:t>nin</w:t>
      </w:r>
      <w:r w:rsidR="00D96F1D">
        <w:rPr>
          <w:rFonts w:ascii="Courier New" w:hAnsi="Courier New" w:cs="Courier New"/>
        </w:rPr>
        <w:t xml:space="preserve"> hesabın T</w:t>
      </w:r>
      <w:r w:rsidR="000A286F">
        <w:rPr>
          <w:rFonts w:ascii="Courier New" w:hAnsi="Courier New" w:cs="Courier New"/>
        </w:rPr>
        <w:t>ebliğin 4. maddesinde yer alan 3</w:t>
      </w:r>
      <w:r w:rsidR="00FC022E">
        <w:rPr>
          <w:rFonts w:ascii="Courier New" w:hAnsi="Courier New" w:cs="Courier New"/>
        </w:rPr>
        <w:t>.</w:t>
      </w:r>
      <w:r w:rsidR="000A286F">
        <w:rPr>
          <w:rFonts w:ascii="Courier New" w:hAnsi="Courier New" w:cs="Courier New"/>
        </w:rPr>
        <w:t xml:space="preserve"> grupta takip edilmesi gerek</w:t>
      </w:r>
      <w:r w:rsidR="00D96F1D">
        <w:rPr>
          <w:rFonts w:ascii="Courier New" w:hAnsi="Courier New" w:cs="Courier New"/>
        </w:rPr>
        <w:t>tiği</w:t>
      </w:r>
      <w:r w:rsidR="000A286F">
        <w:rPr>
          <w:rFonts w:ascii="Courier New" w:hAnsi="Courier New" w:cs="Courier New"/>
        </w:rPr>
        <w:t xml:space="preserve"> bulgusunun da hatalı olduğunu, Mahkeme huzurunda Davacı </w:t>
      </w:r>
      <w:r w:rsidR="00FC022E">
        <w:rPr>
          <w:rFonts w:ascii="Courier New" w:hAnsi="Courier New" w:cs="Courier New"/>
        </w:rPr>
        <w:t>B</w:t>
      </w:r>
      <w:r w:rsidR="000A286F">
        <w:rPr>
          <w:rFonts w:ascii="Courier New" w:hAnsi="Courier New" w:cs="Courier New"/>
        </w:rPr>
        <w:t>anka tarafından sunulan şahadetin hesabın riskli olmadığını ortaya koyduğunu, Alt Mahkemenin şahadeti hiç dikkate almadığını, hatalı değerlendirme yaptığını, Alt Mahkeme</w:t>
      </w:r>
      <w:r w:rsidR="00FC022E">
        <w:rPr>
          <w:rFonts w:ascii="Courier New" w:hAnsi="Courier New" w:cs="Courier New"/>
        </w:rPr>
        <w:t>nin</w:t>
      </w:r>
      <w:r w:rsidR="000A286F">
        <w:rPr>
          <w:rFonts w:ascii="Courier New" w:hAnsi="Courier New" w:cs="Courier New"/>
        </w:rPr>
        <w:t xml:space="preserve"> donuk tarihini </w:t>
      </w:r>
      <w:r w:rsidR="000A286F">
        <w:rPr>
          <w:rFonts w:ascii="Courier New" w:hAnsi="Courier New" w:cs="Courier New"/>
        </w:rPr>
        <w:lastRenderedPageBreak/>
        <w:t>29.5.2008 olarak belirlemekle birlikte hesaplama yapmadığını, verilen hükümle sorunları olmadığını, ancak yapılandırma konusunda müracaat olursa borcun yapılandırma kapsamında olduğu bulgusunun kendilerini bağlamaması için bu istinafı dosyaladıklarını</w:t>
      </w:r>
      <w:r w:rsidR="00FC022E">
        <w:rPr>
          <w:rFonts w:ascii="Courier New" w:hAnsi="Courier New" w:cs="Courier New"/>
        </w:rPr>
        <w:t xml:space="preserve"> belirterek tüm bu hususlar çerçevesinde </w:t>
      </w:r>
      <w:r w:rsidR="000A286F">
        <w:rPr>
          <w:rFonts w:ascii="Courier New" w:hAnsi="Courier New" w:cs="Courier New"/>
        </w:rPr>
        <w:t xml:space="preserve"> istinafın kabulünü talep ettiklerini belirt</w:t>
      </w:r>
      <w:r w:rsidR="00D96F1D">
        <w:rPr>
          <w:rFonts w:ascii="Courier New" w:hAnsi="Courier New" w:cs="Courier New"/>
        </w:rPr>
        <w:t>ti.</w:t>
      </w:r>
      <w:r w:rsidR="000A286F">
        <w:rPr>
          <w:rFonts w:ascii="Courier New" w:hAnsi="Courier New" w:cs="Courier New"/>
        </w:rPr>
        <w:t xml:space="preserve"> </w:t>
      </w:r>
    </w:p>
    <w:p w:rsidR="000A286F" w:rsidRDefault="000A286F" w:rsidP="00293032">
      <w:pPr>
        <w:spacing w:line="360" w:lineRule="auto"/>
        <w:rPr>
          <w:rFonts w:ascii="Courier New" w:hAnsi="Courier New" w:cs="Courier New"/>
        </w:rPr>
      </w:pPr>
    </w:p>
    <w:p w:rsidR="006B70E2" w:rsidRDefault="000A286F" w:rsidP="00293032">
      <w:pPr>
        <w:spacing w:line="360" w:lineRule="auto"/>
        <w:rPr>
          <w:rFonts w:ascii="Courier New" w:hAnsi="Courier New" w:cs="Courier New"/>
        </w:rPr>
      </w:pPr>
      <w:r>
        <w:rPr>
          <w:rFonts w:ascii="Courier New" w:hAnsi="Courier New" w:cs="Courier New"/>
        </w:rPr>
        <w:tab/>
        <w:t>Davalı Avukatı ise özetle, Alt Mahkemenin kararında hata olmadığını</w:t>
      </w:r>
      <w:r w:rsidR="00D96F1D">
        <w:rPr>
          <w:rFonts w:ascii="Courier New" w:hAnsi="Courier New" w:cs="Courier New"/>
        </w:rPr>
        <w:t>,</w:t>
      </w:r>
      <w:r>
        <w:rPr>
          <w:rFonts w:ascii="Courier New" w:hAnsi="Courier New" w:cs="Courier New"/>
        </w:rPr>
        <w:t xml:space="preserve"> Mahkeme huzurundaki şahadetin 15,850 Euro’luk ödemenin faiz ve ferilerini kapsamadığı yönünde olduğunu, Davacı tanığının iddiasının bu yönde olduğunu, 207 günü aşkın </w:t>
      </w:r>
      <w:r w:rsidR="006B70E2">
        <w:rPr>
          <w:rFonts w:ascii="Courier New" w:hAnsi="Courier New" w:cs="Courier New"/>
        </w:rPr>
        <w:t>süre hesaba ödeme yapılmadığını, Bankanın hesabı donuğa almamakla tebliğe aykırı davrandığını</w:t>
      </w:r>
      <w:r w:rsidR="00D96F1D">
        <w:rPr>
          <w:rFonts w:ascii="Courier New" w:hAnsi="Courier New" w:cs="Courier New"/>
        </w:rPr>
        <w:t>,</w:t>
      </w:r>
      <w:r w:rsidR="006B70E2">
        <w:rPr>
          <w:rFonts w:ascii="Courier New" w:hAnsi="Courier New" w:cs="Courier New"/>
        </w:rPr>
        <w:t xml:space="preserve"> borcun yapılandırma kapsamında olması gerektiğini, hesap için öngörülen faizin fahiş olduğunu, Alt Mahkemenin hesabın donuğa alınması gereken tarih noktasında hata yapmadığını, kararın doğru olduğunu iddia ederek istinafın reddini talep etti. </w:t>
      </w:r>
    </w:p>
    <w:p w:rsidR="006B70E2" w:rsidRDefault="006B70E2" w:rsidP="00293032">
      <w:pPr>
        <w:spacing w:line="360" w:lineRule="auto"/>
        <w:rPr>
          <w:rFonts w:ascii="Courier New" w:hAnsi="Courier New" w:cs="Courier New"/>
        </w:rPr>
      </w:pPr>
    </w:p>
    <w:p w:rsidR="00CB263B" w:rsidRDefault="006B70E2" w:rsidP="00E04BDD">
      <w:pPr>
        <w:spacing w:line="360" w:lineRule="auto"/>
        <w:rPr>
          <w:rFonts w:ascii="Courier New" w:hAnsi="Courier New" w:cs="Courier New"/>
          <w:u w:val="single"/>
        </w:rPr>
      </w:pPr>
      <w:r>
        <w:rPr>
          <w:rFonts w:ascii="Courier New" w:hAnsi="Courier New" w:cs="Courier New"/>
          <w:u w:val="single"/>
        </w:rPr>
        <w:t xml:space="preserve">İNCELEME: </w:t>
      </w:r>
    </w:p>
    <w:p w:rsidR="006B70E2" w:rsidRDefault="006B70E2" w:rsidP="00E04BDD">
      <w:pPr>
        <w:spacing w:line="360" w:lineRule="auto"/>
        <w:rPr>
          <w:rFonts w:ascii="Courier New" w:hAnsi="Courier New" w:cs="Courier New"/>
          <w:u w:val="single"/>
        </w:rPr>
      </w:pPr>
    </w:p>
    <w:p w:rsidR="006B70E2" w:rsidRDefault="006B70E2" w:rsidP="006B70E2">
      <w:pPr>
        <w:spacing w:line="360" w:lineRule="auto"/>
        <w:ind w:firstLine="708"/>
        <w:rPr>
          <w:rFonts w:ascii="Courier New" w:hAnsi="Courier New" w:cs="Courier New"/>
        </w:rPr>
      </w:pPr>
      <w:r w:rsidRPr="006B70E2">
        <w:rPr>
          <w:rFonts w:ascii="Courier New" w:hAnsi="Courier New" w:cs="Courier New"/>
        </w:rPr>
        <w:t>Dava tutanakların</w:t>
      </w:r>
      <w:r w:rsidR="00D96F1D">
        <w:rPr>
          <w:rFonts w:ascii="Courier New" w:hAnsi="Courier New" w:cs="Courier New"/>
        </w:rPr>
        <w:t>daki</w:t>
      </w:r>
      <w:r w:rsidRPr="006B70E2">
        <w:rPr>
          <w:rFonts w:ascii="Courier New" w:hAnsi="Courier New" w:cs="Courier New"/>
        </w:rPr>
        <w:t xml:space="preserve"> </w:t>
      </w:r>
      <w:r w:rsidR="00AA72DC">
        <w:rPr>
          <w:rFonts w:ascii="Courier New" w:hAnsi="Courier New" w:cs="Courier New"/>
        </w:rPr>
        <w:t>şahadet</w:t>
      </w:r>
      <w:r w:rsidR="00D96F1D">
        <w:rPr>
          <w:rFonts w:ascii="Courier New" w:hAnsi="Courier New" w:cs="Courier New"/>
        </w:rPr>
        <w:t>i</w:t>
      </w:r>
      <w:r w:rsidR="00AA72DC">
        <w:rPr>
          <w:rFonts w:ascii="Courier New" w:hAnsi="Courier New" w:cs="Courier New"/>
        </w:rPr>
        <w:t>, emareler</w:t>
      </w:r>
      <w:r w:rsidR="00D96F1D">
        <w:rPr>
          <w:rFonts w:ascii="Courier New" w:hAnsi="Courier New" w:cs="Courier New"/>
        </w:rPr>
        <w:t>i</w:t>
      </w:r>
      <w:r w:rsidR="00AA72DC">
        <w:rPr>
          <w:rFonts w:ascii="Courier New" w:hAnsi="Courier New" w:cs="Courier New"/>
        </w:rPr>
        <w:t xml:space="preserve">, tarafların iddia ve argümanlarını inceleyip değerlendirdik. </w:t>
      </w:r>
    </w:p>
    <w:p w:rsidR="00AA72DC" w:rsidRDefault="00AA72DC" w:rsidP="006B70E2">
      <w:pPr>
        <w:spacing w:line="360" w:lineRule="auto"/>
        <w:ind w:firstLine="708"/>
        <w:rPr>
          <w:rFonts w:ascii="Courier New" w:hAnsi="Courier New" w:cs="Courier New"/>
        </w:rPr>
      </w:pPr>
    </w:p>
    <w:p w:rsidR="00AA72DC" w:rsidRDefault="00AA72DC" w:rsidP="006B70E2">
      <w:pPr>
        <w:spacing w:line="360" w:lineRule="auto"/>
        <w:ind w:firstLine="708"/>
        <w:rPr>
          <w:rFonts w:ascii="Courier New" w:hAnsi="Courier New" w:cs="Courier New"/>
        </w:rPr>
      </w:pPr>
      <w:r>
        <w:rPr>
          <w:rFonts w:ascii="Courier New" w:hAnsi="Courier New" w:cs="Courier New"/>
        </w:rPr>
        <w:t>Bu mesele</w:t>
      </w:r>
      <w:r w:rsidR="00D96F1D">
        <w:rPr>
          <w:rFonts w:ascii="Courier New" w:hAnsi="Courier New" w:cs="Courier New"/>
        </w:rPr>
        <w:t>d</w:t>
      </w:r>
      <w:r>
        <w:rPr>
          <w:rFonts w:ascii="Courier New" w:hAnsi="Courier New" w:cs="Courier New"/>
        </w:rPr>
        <w:t>e Alt Mahkeme</w:t>
      </w:r>
      <w:r w:rsidR="00D96F1D">
        <w:rPr>
          <w:rFonts w:ascii="Courier New" w:hAnsi="Courier New" w:cs="Courier New"/>
        </w:rPr>
        <w:t>,</w:t>
      </w:r>
      <w:r>
        <w:rPr>
          <w:rFonts w:ascii="Courier New" w:hAnsi="Courier New" w:cs="Courier New"/>
        </w:rPr>
        <w:t xml:space="preserve"> </w:t>
      </w:r>
      <w:r w:rsidR="00FC022E">
        <w:rPr>
          <w:rFonts w:ascii="Courier New" w:hAnsi="Courier New" w:cs="Courier New"/>
        </w:rPr>
        <w:t>M</w:t>
      </w:r>
      <w:r w:rsidR="00D96F1D">
        <w:rPr>
          <w:rFonts w:ascii="Courier New" w:hAnsi="Courier New" w:cs="Courier New"/>
        </w:rPr>
        <w:t xml:space="preserve">üdafaa </w:t>
      </w:r>
      <w:r w:rsidR="00FC022E">
        <w:rPr>
          <w:rFonts w:ascii="Courier New" w:hAnsi="Courier New" w:cs="Courier New"/>
        </w:rPr>
        <w:t>T</w:t>
      </w:r>
      <w:r w:rsidR="00D96F1D">
        <w:rPr>
          <w:rFonts w:ascii="Courier New" w:hAnsi="Courier New" w:cs="Courier New"/>
        </w:rPr>
        <w:t>akririnde</w:t>
      </w:r>
      <w:r w:rsidR="00490AA0">
        <w:rPr>
          <w:rFonts w:ascii="Courier New" w:hAnsi="Courier New" w:cs="Courier New"/>
        </w:rPr>
        <w:t xml:space="preserve"> borcun </w:t>
      </w:r>
      <w:r w:rsidR="00D96F1D">
        <w:rPr>
          <w:rFonts w:ascii="Courier New" w:hAnsi="Courier New" w:cs="Courier New"/>
        </w:rPr>
        <w:t xml:space="preserve"> </w:t>
      </w:r>
      <w:r>
        <w:rPr>
          <w:rFonts w:ascii="Courier New" w:hAnsi="Courier New" w:cs="Courier New"/>
        </w:rPr>
        <w:t>yapılandır</w:t>
      </w:r>
      <w:r w:rsidR="00490AA0">
        <w:rPr>
          <w:rFonts w:ascii="Courier New" w:hAnsi="Courier New" w:cs="Courier New"/>
        </w:rPr>
        <w:t>ıl</w:t>
      </w:r>
      <w:r>
        <w:rPr>
          <w:rFonts w:ascii="Courier New" w:hAnsi="Courier New" w:cs="Courier New"/>
        </w:rPr>
        <w:t>ma</w:t>
      </w:r>
      <w:r w:rsidR="00FC022E">
        <w:rPr>
          <w:rFonts w:ascii="Courier New" w:hAnsi="Courier New" w:cs="Courier New"/>
        </w:rPr>
        <w:t xml:space="preserve">sı gerektiği </w:t>
      </w:r>
      <w:r>
        <w:rPr>
          <w:rFonts w:ascii="Courier New" w:hAnsi="Courier New" w:cs="Courier New"/>
        </w:rPr>
        <w:t>müdafaa sebebi olarak ileri sürül</w:t>
      </w:r>
      <w:r w:rsidR="00D96F1D">
        <w:rPr>
          <w:rFonts w:ascii="Courier New" w:hAnsi="Courier New" w:cs="Courier New"/>
        </w:rPr>
        <w:t xml:space="preserve">mesine rağmen, </w:t>
      </w:r>
      <w:r>
        <w:rPr>
          <w:rFonts w:ascii="Courier New" w:hAnsi="Courier New" w:cs="Courier New"/>
        </w:rPr>
        <w:t xml:space="preserve">Davacının davasında haklı olduğu ve talep ettiği gibi </w:t>
      </w:r>
      <w:r w:rsidR="00D96F1D">
        <w:rPr>
          <w:rFonts w:ascii="Courier New" w:hAnsi="Courier New" w:cs="Courier New"/>
        </w:rPr>
        <w:t xml:space="preserve">lehine </w:t>
      </w:r>
      <w:r>
        <w:rPr>
          <w:rFonts w:ascii="Courier New" w:hAnsi="Courier New" w:cs="Courier New"/>
        </w:rPr>
        <w:t>hüküm verilmesi sonucuna ulaşmış</w:t>
      </w:r>
      <w:r w:rsidR="00D96F1D">
        <w:rPr>
          <w:rFonts w:ascii="Courier New" w:hAnsi="Courier New" w:cs="Courier New"/>
        </w:rPr>
        <w:t>,</w:t>
      </w:r>
      <w:r>
        <w:rPr>
          <w:rFonts w:ascii="Courier New" w:hAnsi="Courier New" w:cs="Courier New"/>
        </w:rPr>
        <w:t xml:space="preserve"> bilahare yapılandırma iddialarını değerlendirerek Davalının</w:t>
      </w:r>
      <w:r w:rsidR="00D96F1D">
        <w:rPr>
          <w:rFonts w:ascii="Courier New" w:hAnsi="Courier New" w:cs="Courier New"/>
        </w:rPr>
        <w:t>,</w:t>
      </w:r>
      <w:r>
        <w:rPr>
          <w:rFonts w:ascii="Courier New" w:hAnsi="Courier New" w:cs="Courier New"/>
        </w:rPr>
        <w:t xml:space="preserve"> 29/2013 sayılı Yasa</w:t>
      </w:r>
      <w:r w:rsidR="00EF20CE">
        <w:rPr>
          <w:rFonts w:ascii="Courier New" w:hAnsi="Courier New" w:cs="Courier New"/>
        </w:rPr>
        <w:t>’</w:t>
      </w:r>
      <w:r>
        <w:rPr>
          <w:rFonts w:ascii="Courier New" w:hAnsi="Courier New" w:cs="Courier New"/>
        </w:rPr>
        <w:t>nın 4. maddesi kapsamında borcu yapılandırma hakkına sahip olduğuna bulgu yaptıktan sonra</w:t>
      </w:r>
      <w:r w:rsidR="00D96F1D">
        <w:rPr>
          <w:rFonts w:ascii="Courier New" w:hAnsi="Courier New" w:cs="Courier New"/>
        </w:rPr>
        <w:t>,</w:t>
      </w:r>
      <w:r>
        <w:rPr>
          <w:rFonts w:ascii="Courier New" w:hAnsi="Courier New" w:cs="Courier New"/>
        </w:rPr>
        <w:t xml:space="preserve"> “OLGULAR” bölümünde belirttiğimiz gibi mevcut şahadet ve verilerin yapılandırmanın hesaplanmasına yeterli olmadığı</w:t>
      </w:r>
      <w:r w:rsidR="00D96F1D">
        <w:rPr>
          <w:rFonts w:ascii="Courier New" w:hAnsi="Courier New" w:cs="Courier New"/>
        </w:rPr>
        <w:t xml:space="preserve"> </w:t>
      </w:r>
      <w:r w:rsidR="00CB5C78">
        <w:rPr>
          <w:rFonts w:ascii="Courier New" w:hAnsi="Courier New" w:cs="Courier New"/>
        </w:rPr>
        <w:t>kanaatine vararak</w:t>
      </w:r>
      <w:r w:rsidR="00D96F1D">
        <w:rPr>
          <w:rFonts w:ascii="Courier New" w:hAnsi="Courier New" w:cs="Courier New"/>
        </w:rPr>
        <w:t xml:space="preserve">, </w:t>
      </w:r>
      <w:r>
        <w:rPr>
          <w:rFonts w:ascii="Courier New" w:hAnsi="Courier New" w:cs="Courier New"/>
        </w:rPr>
        <w:t>Davalının istida il</w:t>
      </w:r>
      <w:r w:rsidR="00D96F1D">
        <w:rPr>
          <w:rFonts w:ascii="Courier New" w:hAnsi="Courier New" w:cs="Courier New"/>
        </w:rPr>
        <w:t>e yapılandırmaya müracaat etmekt</w:t>
      </w:r>
      <w:r>
        <w:rPr>
          <w:rFonts w:ascii="Courier New" w:hAnsi="Courier New" w:cs="Courier New"/>
        </w:rPr>
        <w:t xml:space="preserve">e </w:t>
      </w:r>
      <w:r>
        <w:rPr>
          <w:rFonts w:ascii="Courier New" w:hAnsi="Courier New" w:cs="Courier New"/>
        </w:rPr>
        <w:lastRenderedPageBreak/>
        <w:t>se</w:t>
      </w:r>
      <w:r w:rsidR="00D96F1D">
        <w:rPr>
          <w:rFonts w:ascii="Courier New" w:hAnsi="Courier New" w:cs="Courier New"/>
        </w:rPr>
        <w:t xml:space="preserve">rbest </w:t>
      </w:r>
      <w:r>
        <w:rPr>
          <w:rFonts w:ascii="Courier New" w:hAnsi="Courier New" w:cs="Courier New"/>
        </w:rPr>
        <w:t xml:space="preserve">olması kaydıyla Davacı lehine talep gereğince hüküm vermiştir. </w:t>
      </w:r>
    </w:p>
    <w:p w:rsidR="00AA72DC" w:rsidRDefault="00AA72DC" w:rsidP="006B70E2">
      <w:pPr>
        <w:spacing w:line="360" w:lineRule="auto"/>
        <w:ind w:firstLine="708"/>
        <w:rPr>
          <w:rFonts w:ascii="Courier New" w:hAnsi="Courier New" w:cs="Courier New"/>
        </w:rPr>
      </w:pPr>
    </w:p>
    <w:p w:rsidR="00AA72DC" w:rsidRDefault="00AA72DC" w:rsidP="006B70E2">
      <w:pPr>
        <w:spacing w:line="360" w:lineRule="auto"/>
        <w:ind w:firstLine="708"/>
        <w:rPr>
          <w:rFonts w:ascii="Courier New" w:hAnsi="Courier New" w:cs="Courier New"/>
        </w:rPr>
      </w:pPr>
      <w:r>
        <w:rPr>
          <w:rFonts w:ascii="Courier New" w:hAnsi="Courier New" w:cs="Courier New"/>
        </w:rPr>
        <w:t xml:space="preserve">Huzurumuzda Alt Mahkemenin </w:t>
      </w:r>
      <w:r w:rsidR="00CB5C78">
        <w:rPr>
          <w:rFonts w:ascii="Courier New" w:hAnsi="Courier New" w:cs="Courier New"/>
        </w:rPr>
        <w:t xml:space="preserve">Davacı lehine verdiği </w:t>
      </w:r>
      <w:r>
        <w:rPr>
          <w:rFonts w:ascii="Courier New" w:hAnsi="Courier New" w:cs="Courier New"/>
        </w:rPr>
        <w:t xml:space="preserve">hükmün hatalı olduğuna dair istinaf sebebi veya mukabil istinaf sebebi bulunmamaktadır. </w:t>
      </w:r>
      <w:r w:rsidR="002B4A8A">
        <w:rPr>
          <w:rFonts w:ascii="Courier New" w:hAnsi="Courier New" w:cs="Courier New"/>
        </w:rPr>
        <w:t xml:space="preserve">Dolayısıyla, Alt Mahkeme hükmünün Davacı lehine verilen miktar ile ilgili kısmı kesinleşmiştir. </w:t>
      </w:r>
    </w:p>
    <w:p w:rsidR="00AA72DC" w:rsidRDefault="00AA72DC" w:rsidP="006B70E2">
      <w:pPr>
        <w:spacing w:line="360" w:lineRule="auto"/>
        <w:ind w:firstLine="708"/>
        <w:rPr>
          <w:rFonts w:ascii="Courier New" w:hAnsi="Courier New" w:cs="Courier New"/>
        </w:rPr>
      </w:pPr>
    </w:p>
    <w:p w:rsidR="002B4A8A" w:rsidRDefault="00AA72DC" w:rsidP="006B70E2">
      <w:pPr>
        <w:spacing w:line="360" w:lineRule="auto"/>
        <w:ind w:firstLine="708"/>
        <w:rPr>
          <w:rFonts w:ascii="Courier New" w:hAnsi="Courier New" w:cs="Courier New"/>
        </w:rPr>
      </w:pPr>
      <w:r>
        <w:rPr>
          <w:rFonts w:ascii="Courier New" w:hAnsi="Courier New" w:cs="Courier New"/>
        </w:rPr>
        <w:t>Davacı bu istinafı ileride</w:t>
      </w:r>
      <w:r w:rsidR="00D96F1D">
        <w:rPr>
          <w:rFonts w:ascii="Courier New" w:hAnsi="Courier New" w:cs="Courier New"/>
        </w:rPr>
        <w:t xml:space="preserve">ki bir zamanda Davalının </w:t>
      </w:r>
      <w:r>
        <w:rPr>
          <w:rFonts w:ascii="Courier New" w:hAnsi="Courier New" w:cs="Courier New"/>
        </w:rPr>
        <w:t xml:space="preserve"> yapılandırma müracaatı</w:t>
      </w:r>
      <w:r w:rsidR="00D96F1D">
        <w:rPr>
          <w:rFonts w:ascii="Courier New" w:hAnsi="Courier New" w:cs="Courier New"/>
        </w:rPr>
        <w:t>nda</w:t>
      </w:r>
      <w:r>
        <w:rPr>
          <w:rFonts w:ascii="Courier New" w:hAnsi="Courier New" w:cs="Courier New"/>
        </w:rPr>
        <w:t xml:space="preserve"> </w:t>
      </w:r>
      <w:r w:rsidR="00D96F1D">
        <w:rPr>
          <w:rFonts w:ascii="Courier New" w:hAnsi="Courier New" w:cs="Courier New"/>
        </w:rPr>
        <w:t xml:space="preserve">bulunması </w:t>
      </w:r>
      <w:r>
        <w:rPr>
          <w:rFonts w:ascii="Courier New" w:hAnsi="Courier New" w:cs="Courier New"/>
        </w:rPr>
        <w:t>halinde</w:t>
      </w:r>
      <w:r w:rsidR="00D96F1D">
        <w:rPr>
          <w:rFonts w:ascii="Courier New" w:hAnsi="Courier New" w:cs="Courier New"/>
        </w:rPr>
        <w:t>,</w:t>
      </w:r>
      <w:r>
        <w:rPr>
          <w:rFonts w:ascii="Courier New" w:hAnsi="Courier New" w:cs="Courier New"/>
        </w:rPr>
        <w:t xml:space="preserve"> Alt Mahkeme bulgularının Davacıyı bağlamaması için dosyaladığını belirterek</w:t>
      </w:r>
      <w:r w:rsidR="00D96F1D">
        <w:rPr>
          <w:rFonts w:ascii="Courier New" w:hAnsi="Courier New" w:cs="Courier New"/>
        </w:rPr>
        <w:t>,</w:t>
      </w:r>
      <w:r>
        <w:rPr>
          <w:rFonts w:ascii="Courier New" w:hAnsi="Courier New" w:cs="Courier New"/>
        </w:rPr>
        <w:t xml:space="preserve"> bunun dışında bir talebi olmadığını ifade etmiştir. </w:t>
      </w:r>
    </w:p>
    <w:p w:rsidR="002B4A8A" w:rsidRDefault="002B4A8A" w:rsidP="006B70E2">
      <w:pPr>
        <w:spacing w:line="360" w:lineRule="auto"/>
        <w:ind w:firstLine="708"/>
        <w:rPr>
          <w:rFonts w:ascii="Courier New" w:hAnsi="Courier New" w:cs="Courier New"/>
        </w:rPr>
      </w:pPr>
    </w:p>
    <w:p w:rsidR="002B4A8A" w:rsidRDefault="002B4A8A" w:rsidP="006B70E2">
      <w:pPr>
        <w:spacing w:line="360" w:lineRule="auto"/>
        <w:ind w:firstLine="708"/>
        <w:rPr>
          <w:rFonts w:ascii="Courier New" w:hAnsi="Courier New" w:cs="Courier New"/>
        </w:rPr>
      </w:pPr>
      <w:r>
        <w:rPr>
          <w:rFonts w:ascii="Courier New" w:hAnsi="Courier New" w:cs="Courier New"/>
        </w:rPr>
        <w:t>Alt Mahkemenin hükmünden anlaşılacağı gibi Alt Mahkeme</w:t>
      </w:r>
      <w:r w:rsidR="00FC022E">
        <w:rPr>
          <w:rFonts w:ascii="Courier New" w:hAnsi="Courier New" w:cs="Courier New"/>
        </w:rPr>
        <w:t>,</w:t>
      </w:r>
      <w:r>
        <w:rPr>
          <w:rFonts w:ascii="Courier New" w:hAnsi="Courier New" w:cs="Courier New"/>
        </w:rPr>
        <w:t xml:space="preserve"> tarafları bağlayıcı nitelikte, icra edilebilir yapılandırma hükmü veya emri vermemiş, taraflara yeniden müracaat yolunu açık bırakarak</w:t>
      </w:r>
      <w:r w:rsidR="00576F23">
        <w:rPr>
          <w:rFonts w:ascii="Courier New" w:hAnsi="Courier New" w:cs="Courier New"/>
        </w:rPr>
        <w:t>,</w:t>
      </w:r>
      <w:r>
        <w:rPr>
          <w:rFonts w:ascii="Courier New" w:hAnsi="Courier New" w:cs="Courier New"/>
        </w:rPr>
        <w:t xml:space="preserve"> Davacı lehine talep e</w:t>
      </w:r>
      <w:r w:rsidR="00576F23">
        <w:rPr>
          <w:rFonts w:ascii="Courier New" w:hAnsi="Courier New" w:cs="Courier New"/>
        </w:rPr>
        <w:t>dildiği</w:t>
      </w:r>
      <w:r>
        <w:rPr>
          <w:rFonts w:ascii="Courier New" w:hAnsi="Courier New" w:cs="Courier New"/>
        </w:rPr>
        <w:t xml:space="preserve"> gibi hüküm vermişt</w:t>
      </w:r>
      <w:r w:rsidR="00576F23">
        <w:rPr>
          <w:rFonts w:ascii="Courier New" w:hAnsi="Courier New" w:cs="Courier New"/>
        </w:rPr>
        <w:t>i</w:t>
      </w:r>
      <w:r>
        <w:rPr>
          <w:rFonts w:ascii="Courier New" w:hAnsi="Courier New" w:cs="Courier New"/>
        </w:rPr>
        <w:t xml:space="preserve">r. </w:t>
      </w:r>
    </w:p>
    <w:p w:rsidR="002B4A8A" w:rsidRDefault="002B4A8A" w:rsidP="006B70E2">
      <w:pPr>
        <w:spacing w:line="360" w:lineRule="auto"/>
        <w:ind w:firstLine="708"/>
        <w:rPr>
          <w:rFonts w:ascii="Courier New" w:hAnsi="Courier New" w:cs="Courier New"/>
        </w:rPr>
      </w:pPr>
    </w:p>
    <w:p w:rsidR="00944687" w:rsidRDefault="002B4A8A" w:rsidP="006B70E2">
      <w:pPr>
        <w:spacing w:line="360" w:lineRule="auto"/>
        <w:ind w:firstLine="708"/>
        <w:rPr>
          <w:rFonts w:ascii="Courier New" w:hAnsi="Courier New" w:cs="Courier New"/>
        </w:rPr>
      </w:pPr>
      <w:r>
        <w:rPr>
          <w:rFonts w:ascii="Courier New" w:hAnsi="Courier New" w:cs="Courier New"/>
        </w:rPr>
        <w:t xml:space="preserve">Mevcut durumda </w:t>
      </w:r>
      <w:r w:rsidR="00CB5C78">
        <w:rPr>
          <w:rFonts w:ascii="Courier New" w:hAnsi="Courier New" w:cs="Courier New"/>
        </w:rPr>
        <w:t xml:space="preserve">Yargıtay’ın </w:t>
      </w:r>
      <w:r w:rsidR="00AA72DC">
        <w:rPr>
          <w:rFonts w:ascii="Courier New" w:hAnsi="Courier New" w:cs="Courier New"/>
        </w:rPr>
        <w:t xml:space="preserve">Alt Mahkemenin yapılandırma ile ilgili bulgularını inceleyip </w:t>
      </w:r>
      <w:r w:rsidR="00944687">
        <w:rPr>
          <w:rFonts w:ascii="Courier New" w:hAnsi="Courier New" w:cs="Courier New"/>
        </w:rPr>
        <w:t xml:space="preserve">Davalı aleyhine verilen kesinleşmiş parasal </w:t>
      </w:r>
      <w:r w:rsidR="00AA72DC">
        <w:rPr>
          <w:rFonts w:ascii="Courier New" w:hAnsi="Courier New" w:cs="Courier New"/>
        </w:rPr>
        <w:t>hükmü değiştirme</w:t>
      </w:r>
      <w:r>
        <w:rPr>
          <w:rFonts w:ascii="Courier New" w:hAnsi="Courier New" w:cs="Courier New"/>
        </w:rPr>
        <w:t>s</w:t>
      </w:r>
      <w:r w:rsidR="00AA72DC">
        <w:rPr>
          <w:rFonts w:ascii="Courier New" w:hAnsi="Courier New" w:cs="Courier New"/>
        </w:rPr>
        <w:t xml:space="preserve">i mukabil istinaf yokluğunda mümkün </w:t>
      </w:r>
      <w:r w:rsidR="0084082D">
        <w:rPr>
          <w:rFonts w:ascii="Courier New" w:hAnsi="Courier New" w:cs="Courier New"/>
        </w:rPr>
        <w:t xml:space="preserve">olmadığı gibi, Alt Mahkemenin </w:t>
      </w:r>
      <w:r w:rsidR="00AA72DC">
        <w:rPr>
          <w:rFonts w:ascii="Courier New" w:hAnsi="Courier New" w:cs="Courier New"/>
        </w:rPr>
        <w:t>yapılandırma ile ilgili bulguları</w:t>
      </w:r>
      <w:r w:rsidR="00944687">
        <w:rPr>
          <w:rFonts w:ascii="Courier New" w:hAnsi="Courier New" w:cs="Courier New"/>
        </w:rPr>
        <w:t xml:space="preserve"> Mahkeme </w:t>
      </w:r>
      <w:r>
        <w:rPr>
          <w:rFonts w:ascii="Courier New" w:hAnsi="Courier New" w:cs="Courier New"/>
        </w:rPr>
        <w:t xml:space="preserve">hükmüne dönüşmediğinden </w:t>
      </w:r>
      <w:r w:rsidR="0076248C">
        <w:rPr>
          <w:rFonts w:ascii="Courier New" w:hAnsi="Courier New" w:cs="Courier New"/>
        </w:rPr>
        <w:t xml:space="preserve">hükmün </w:t>
      </w:r>
      <w:r w:rsidR="00944687">
        <w:rPr>
          <w:rFonts w:ascii="Courier New" w:hAnsi="Courier New" w:cs="Courier New"/>
        </w:rPr>
        <w:t>gerekçe</w:t>
      </w:r>
      <w:r w:rsidR="0076248C">
        <w:rPr>
          <w:rFonts w:ascii="Courier New" w:hAnsi="Courier New" w:cs="Courier New"/>
        </w:rPr>
        <w:t>sin</w:t>
      </w:r>
      <w:r w:rsidR="00944687">
        <w:rPr>
          <w:rFonts w:ascii="Courier New" w:hAnsi="Courier New" w:cs="Courier New"/>
        </w:rPr>
        <w:t xml:space="preserve">de belirtilen yapılandırma ile ilgili bulguların </w:t>
      </w:r>
      <w:r w:rsidR="00AA72DC">
        <w:rPr>
          <w:rFonts w:ascii="Courier New" w:hAnsi="Courier New" w:cs="Courier New"/>
        </w:rPr>
        <w:t>Davacıyı bağla</w:t>
      </w:r>
      <w:r w:rsidR="00944687">
        <w:rPr>
          <w:rFonts w:ascii="Courier New" w:hAnsi="Courier New" w:cs="Courier New"/>
        </w:rPr>
        <w:t>ması</w:t>
      </w:r>
      <w:r w:rsidR="00CB5C78">
        <w:rPr>
          <w:rFonts w:ascii="Courier New" w:hAnsi="Courier New" w:cs="Courier New"/>
        </w:rPr>
        <w:t xml:space="preserve"> </w:t>
      </w:r>
      <w:r w:rsidR="0076248C">
        <w:rPr>
          <w:rFonts w:ascii="Courier New" w:hAnsi="Courier New" w:cs="Courier New"/>
        </w:rPr>
        <w:t xml:space="preserve">da </w:t>
      </w:r>
      <w:r w:rsidR="00944687">
        <w:rPr>
          <w:rFonts w:ascii="Courier New" w:hAnsi="Courier New" w:cs="Courier New"/>
        </w:rPr>
        <w:t xml:space="preserve">hukuken </w:t>
      </w:r>
      <w:r w:rsidR="00CB5C78">
        <w:rPr>
          <w:rFonts w:ascii="Courier New" w:hAnsi="Courier New" w:cs="Courier New"/>
        </w:rPr>
        <w:t>mümkün değildir.</w:t>
      </w:r>
    </w:p>
    <w:p w:rsidR="00944687" w:rsidRDefault="00944687" w:rsidP="006B70E2">
      <w:pPr>
        <w:spacing w:line="360" w:lineRule="auto"/>
        <w:ind w:firstLine="708"/>
        <w:rPr>
          <w:rFonts w:ascii="Courier New" w:hAnsi="Courier New" w:cs="Courier New"/>
        </w:rPr>
      </w:pPr>
    </w:p>
    <w:p w:rsidR="00AA72DC" w:rsidRDefault="002B4A8A" w:rsidP="006B70E2">
      <w:pPr>
        <w:spacing w:line="360" w:lineRule="auto"/>
        <w:ind w:firstLine="708"/>
        <w:rPr>
          <w:rFonts w:ascii="Courier New" w:hAnsi="Courier New" w:cs="Courier New"/>
        </w:rPr>
      </w:pPr>
      <w:r>
        <w:rPr>
          <w:rFonts w:ascii="Courier New" w:hAnsi="Courier New" w:cs="Courier New"/>
        </w:rPr>
        <w:t>Bu</w:t>
      </w:r>
      <w:r w:rsidR="00AA72DC">
        <w:rPr>
          <w:rFonts w:ascii="Courier New" w:hAnsi="Courier New" w:cs="Courier New"/>
        </w:rPr>
        <w:t xml:space="preserve"> neticeye bağlı olarak, Alt Mahkemenin hükmünden önce </w:t>
      </w:r>
      <w:r w:rsidR="00FC022E">
        <w:rPr>
          <w:rFonts w:ascii="Courier New" w:hAnsi="Courier New" w:cs="Courier New"/>
        </w:rPr>
        <w:t xml:space="preserve">mevcut </w:t>
      </w:r>
      <w:r w:rsidR="00AA72DC">
        <w:rPr>
          <w:rFonts w:ascii="Courier New" w:hAnsi="Courier New" w:cs="Courier New"/>
        </w:rPr>
        <w:t>29/2013 sayılı Yasa</w:t>
      </w:r>
      <w:r w:rsidR="00FC022E">
        <w:rPr>
          <w:rFonts w:ascii="Courier New" w:hAnsi="Courier New" w:cs="Courier New"/>
        </w:rPr>
        <w:t>’</w:t>
      </w:r>
      <w:r w:rsidR="00AA72DC">
        <w:rPr>
          <w:rFonts w:ascii="Courier New" w:hAnsi="Courier New" w:cs="Courier New"/>
        </w:rPr>
        <w:t>nın 5(2) maddesi kapsamındaki yapılandırma talebi</w:t>
      </w:r>
      <w:r w:rsidR="00944687">
        <w:rPr>
          <w:rFonts w:ascii="Courier New" w:hAnsi="Courier New" w:cs="Courier New"/>
        </w:rPr>
        <w:t>,</w:t>
      </w:r>
      <w:r w:rsidR="00AA72DC">
        <w:rPr>
          <w:rFonts w:ascii="Courier New" w:hAnsi="Courier New" w:cs="Courier New"/>
        </w:rPr>
        <w:t xml:space="preserve"> Alt Mahkemenin </w:t>
      </w:r>
      <w:r w:rsidR="00944687">
        <w:rPr>
          <w:rFonts w:ascii="Courier New" w:hAnsi="Courier New" w:cs="Courier New"/>
        </w:rPr>
        <w:t xml:space="preserve">kesinleşmiş </w:t>
      </w:r>
      <w:r w:rsidR="00AA72DC">
        <w:rPr>
          <w:rFonts w:ascii="Courier New" w:hAnsi="Courier New" w:cs="Courier New"/>
        </w:rPr>
        <w:t>hükmü</w:t>
      </w:r>
      <w:r w:rsidR="00944687">
        <w:rPr>
          <w:rFonts w:ascii="Courier New" w:hAnsi="Courier New" w:cs="Courier New"/>
        </w:rPr>
        <w:t xml:space="preserve">nden sonra </w:t>
      </w:r>
      <w:r w:rsidR="00AA72DC">
        <w:rPr>
          <w:rFonts w:ascii="Courier New" w:hAnsi="Courier New" w:cs="Courier New"/>
        </w:rPr>
        <w:t>29/2013 sayılı Yasa</w:t>
      </w:r>
      <w:r w:rsidR="00FC022E">
        <w:rPr>
          <w:rFonts w:ascii="Courier New" w:hAnsi="Courier New" w:cs="Courier New"/>
        </w:rPr>
        <w:t>’</w:t>
      </w:r>
      <w:r w:rsidR="00AA72DC">
        <w:rPr>
          <w:rFonts w:ascii="Courier New" w:hAnsi="Courier New" w:cs="Courier New"/>
        </w:rPr>
        <w:t>nın 5(1) maddesi kapsamına</w:t>
      </w:r>
      <w:r w:rsidR="005932BB">
        <w:rPr>
          <w:rFonts w:ascii="Courier New" w:hAnsi="Courier New" w:cs="Courier New"/>
        </w:rPr>
        <w:t xml:space="preserve"> gir</w:t>
      </w:r>
      <w:r w:rsidR="0076248C">
        <w:rPr>
          <w:rFonts w:ascii="Courier New" w:hAnsi="Courier New" w:cs="Courier New"/>
        </w:rPr>
        <w:t xml:space="preserve">eceğinden </w:t>
      </w:r>
      <w:r w:rsidR="005932BB">
        <w:rPr>
          <w:rFonts w:ascii="Courier New" w:hAnsi="Courier New" w:cs="Courier New"/>
        </w:rPr>
        <w:t xml:space="preserve">ayrı bir müracaatla </w:t>
      </w:r>
      <w:r w:rsidR="003C055D">
        <w:rPr>
          <w:rFonts w:ascii="Courier New" w:hAnsi="Courier New" w:cs="Courier New"/>
        </w:rPr>
        <w:t>değerlendirilmesi gerek</w:t>
      </w:r>
      <w:r w:rsidR="005932BB">
        <w:rPr>
          <w:rFonts w:ascii="Courier New" w:hAnsi="Courier New" w:cs="Courier New"/>
        </w:rPr>
        <w:t>e</w:t>
      </w:r>
      <w:r w:rsidR="0076248C">
        <w:rPr>
          <w:rFonts w:ascii="Courier New" w:hAnsi="Courier New" w:cs="Courier New"/>
        </w:rPr>
        <w:t>cektir.</w:t>
      </w:r>
      <w:r w:rsidR="003C055D">
        <w:rPr>
          <w:rFonts w:ascii="Courier New" w:hAnsi="Courier New" w:cs="Courier New"/>
        </w:rPr>
        <w:t xml:space="preserve"> </w:t>
      </w:r>
    </w:p>
    <w:p w:rsidR="003C055D" w:rsidRDefault="003C055D" w:rsidP="006B70E2">
      <w:pPr>
        <w:spacing w:line="360" w:lineRule="auto"/>
        <w:ind w:firstLine="708"/>
        <w:rPr>
          <w:rFonts w:ascii="Courier New" w:hAnsi="Courier New" w:cs="Courier New"/>
        </w:rPr>
      </w:pPr>
    </w:p>
    <w:p w:rsidR="00FC022E" w:rsidRDefault="00FC022E" w:rsidP="006B70E2">
      <w:pPr>
        <w:spacing w:line="360" w:lineRule="auto"/>
        <w:ind w:firstLine="708"/>
        <w:rPr>
          <w:rFonts w:ascii="Courier New" w:hAnsi="Courier New" w:cs="Courier New"/>
        </w:rPr>
      </w:pPr>
    </w:p>
    <w:p w:rsidR="003C055D" w:rsidRDefault="003C055D" w:rsidP="006B70E2">
      <w:pPr>
        <w:spacing w:line="360" w:lineRule="auto"/>
        <w:ind w:firstLine="708"/>
        <w:rPr>
          <w:rFonts w:ascii="Courier New" w:hAnsi="Courier New" w:cs="Courier New"/>
        </w:rPr>
      </w:pPr>
      <w:r>
        <w:rPr>
          <w:rFonts w:ascii="Courier New" w:hAnsi="Courier New" w:cs="Courier New"/>
        </w:rPr>
        <w:t>Bu</w:t>
      </w:r>
      <w:r w:rsidR="0076248C">
        <w:rPr>
          <w:rFonts w:ascii="Courier New" w:hAnsi="Courier New" w:cs="Courier New"/>
        </w:rPr>
        <w:t>na göre,</w:t>
      </w:r>
      <w:r>
        <w:rPr>
          <w:rFonts w:ascii="Courier New" w:hAnsi="Courier New" w:cs="Courier New"/>
        </w:rPr>
        <w:t xml:space="preserve"> istinaf</w:t>
      </w:r>
      <w:r w:rsidR="005932BB">
        <w:rPr>
          <w:rFonts w:ascii="Courier New" w:hAnsi="Courier New" w:cs="Courier New"/>
        </w:rPr>
        <w:t>ın</w:t>
      </w:r>
      <w:r>
        <w:rPr>
          <w:rFonts w:ascii="Courier New" w:hAnsi="Courier New" w:cs="Courier New"/>
        </w:rPr>
        <w:t xml:space="preserve"> kabul edil</w:t>
      </w:r>
      <w:r w:rsidR="0076248C">
        <w:rPr>
          <w:rFonts w:ascii="Courier New" w:hAnsi="Courier New" w:cs="Courier New"/>
        </w:rPr>
        <w:t xml:space="preserve">mesi ve </w:t>
      </w:r>
      <w:r>
        <w:rPr>
          <w:rFonts w:ascii="Courier New" w:hAnsi="Courier New" w:cs="Courier New"/>
        </w:rPr>
        <w:t xml:space="preserve">Alt Mahkemenin yapılandırma </w:t>
      </w:r>
      <w:r w:rsidR="0038535E">
        <w:rPr>
          <w:rFonts w:ascii="Courier New" w:hAnsi="Courier New" w:cs="Courier New"/>
        </w:rPr>
        <w:t xml:space="preserve">ile ilgili </w:t>
      </w:r>
      <w:r>
        <w:rPr>
          <w:rFonts w:ascii="Courier New" w:hAnsi="Courier New" w:cs="Courier New"/>
        </w:rPr>
        <w:t>bulguların</w:t>
      </w:r>
      <w:r w:rsidR="005932BB">
        <w:rPr>
          <w:rFonts w:ascii="Courier New" w:hAnsi="Courier New" w:cs="Courier New"/>
        </w:rPr>
        <w:t>ın</w:t>
      </w:r>
      <w:r>
        <w:rPr>
          <w:rFonts w:ascii="Courier New" w:hAnsi="Courier New" w:cs="Courier New"/>
        </w:rPr>
        <w:t xml:space="preserve"> Davacıyı bağlamadığına, Davalı tarafından </w:t>
      </w:r>
      <w:r w:rsidR="005932BB">
        <w:rPr>
          <w:rFonts w:ascii="Courier New" w:hAnsi="Courier New" w:cs="Courier New"/>
        </w:rPr>
        <w:t xml:space="preserve">ileride </w:t>
      </w:r>
      <w:r>
        <w:rPr>
          <w:rFonts w:ascii="Courier New" w:hAnsi="Courier New" w:cs="Courier New"/>
        </w:rPr>
        <w:t xml:space="preserve">yapılandırma müracaatı yapılması halinde Mahkemenin tüm uyuşmazlık konularını karara bağlamakla serbest olmasına karar verilmesi gerekmektedir. </w:t>
      </w:r>
    </w:p>
    <w:p w:rsidR="003C055D" w:rsidRDefault="003C055D" w:rsidP="003C055D">
      <w:pPr>
        <w:spacing w:line="360" w:lineRule="auto"/>
        <w:rPr>
          <w:rFonts w:ascii="Courier New" w:hAnsi="Courier New" w:cs="Courier New"/>
        </w:rPr>
      </w:pPr>
    </w:p>
    <w:p w:rsidR="003C055D" w:rsidRDefault="00FC022E" w:rsidP="003C055D">
      <w:pPr>
        <w:spacing w:line="360" w:lineRule="auto"/>
        <w:rPr>
          <w:rFonts w:ascii="Courier New" w:hAnsi="Courier New" w:cs="Courier New"/>
        </w:rPr>
      </w:pPr>
      <w:r>
        <w:rPr>
          <w:rFonts w:ascii="Courier New" w:hAnsi="Courier New" w:cs="Courier New"/>
          <w:u w:val="single"/>
        </w:rPr>
        <w:t>SONUÇ</w:t>
      </w:r>
      <w:r w:rsidR="003C055D">
        <w:rPr>
          <w:rFonts w:ascii="Courier New" w:hAnsi="Courier New" w:cs="Courier New"/>
          <w:u w:val="single"/>
        </w:rPr>
        <w:t xml:space="preserve"> :</w:t>
      </w:r>
      <w:r w:rsidR="003C055D">
        <w:rPr>
          <w:rFonts w:ascii="Courier New" w:hAnsi="Courier New" w:cs="Courier New"/>
        </w:rPr>
        <w:t xml:space="preserve"> </w:t>
      </w:r>
    </w:p>
    <w:p w:rsidR="003C055D" w:rsidRDefault="003C055D" w:rsidP="003C055D">
      <w:pPr>
        <w:spacing w:line="360" w:lineRule="auto"/>
        <w:rPr>
          <w:rFonts w:ascii="Courier New" w:hAnsi="Courier New" w:cs="Courier New"/>
        </w:rPr>
      </w:pPr>
    </w:p>
    <w:p w:rsidR="003C055D" w:rsidRDefault="0076248C" w:rsidP="003C055D">
      <w:pPr>
        <w:spacing w:line="360" w:lineRule="auto"/>
        <w:ind w:firstLine="708"/>
        <w:rPr>
          <w:rFonts w:ascii="Courier New" w:hAnsi="Courier New" w:cs="Courier New"/>
        </w:rPr>
      </w:pPr>
      <w:r>
        <w:rPr>
          <w:rFonts w:ascii="Courier New" w:hAnsi="Courier New" w:cs="Courier New"/>
        </w:rPr>
        <w:t>Netice itibarıyla,</w:t>
      </w:r>
    </w:p>
    <w:p w:rsidR="003C055D" w:rsidRDefault="003C055D" w:rsidP="003C055D">
      <w:pPr>
        <w:pStyle w:val="ListeParagraf"/>
        <w:numPr>
          <w:ilvl w:val="0"/>
          <w:numId w:val="1"/>
        </w:numPr>
        <w:spacing w:line="360" w:lineRule="auto"/>
        <w:rPr>
          <w:rFonts w:ascii="Courier New" w:hAnsi="Courier New" w:cs="Courier New"/>
        </w:rPr>
      </w:pPr>
      <w:r>
        <w:rPr>
          <w:rFonts w:ascii="Courier New" w:hAnsi="Courier New" w:cs="Courier New"/>
        </w:rPr>
        <w:t xml:space="preserve">İstinafın kabul edilmesine; </w:t>
      </w:r>
    </w:p>
    <w:p w:rsidR="003C055D" w:rsidRDefault="003C055D" w:rsidP="003C055D">
      <w:pPr>
        <w:pStyle w:val="ListeParagraf"/>
        <w:numPr>
          <w:ilvl w:val="0"/>
          <w:numId w:val="1"/>
        </w:numPr>
        <w:spacing w:line="360" w:lineRule="auto"/>
        <w:rPr>
          <w:rFonts w:ascii="Courier New" w:hAnsi="Courier New" w:cs="Courier New"/>
        </w:rPr>
      </w:pPr>
      <w:r>
        <w:rPr>
          <w:rFonts w:ascii="Courier New" w:hAnsi="Courier New" w:cs="Courier New"/>
        </w:rPr>
        <w:t xml:space="preserve">Alt Mahkemenin yapılandırma ile ilgili bulgularının Davacıyı bağlamadığına ve Davalı tarafından yapılacak yeni bir yapılandırma müracaatında Mahkemenin </w:t>
      </w:r>
      <w:r w:rsidR="0038535E">
        <w:rPr>
          <w:rFonts w:ascii="Courier New" w:hAnsi="Courier New" w:cs="Courier New"/>
        </w:rPr>
        <w:t xml:space="preserve">yapılandırma ile ilgili </w:t>
      </w:r>
      <w:r>
        <w:rPr>
          <w:rFonts w:ascii="Courier New" w:hAnsi="Courier New" w:cs="Courier New"/>
        </w:rPr>
        <w:t xml:space="preserve">tüm uyuşmazlık konularını </w:t>
      </w:r>
      <w:r w:rsidR="005932BB">
        <w:rPr>
          <w:rFonts w:ascii="Courier New" w:hAnsi="Courier New" w:cs="Courier New"/>
        </w:rPr>
        <w:t xml:space="preserve">karara </w:t>
      </w:r>
      <w:r>
        <w:rPr>
          <w:rFonts w:ascii="Courier New" w:hAnsi="Courier New" w:cs="Courier New"/>
        </w:rPr>
        <w:t xml:space="preserve">bağlamakta serbest olmasına KARAR verilir. </w:t>
      </w:r>
    </w:p>
    <w:p w:rsidR="003C055D" w:rsidRDefault="003C055D" w:rsidP="003C055D">
      <w:pPr>
        <w:pStyle w:val="ListeParagraf"/>
        <w:spacing w:line="360" w:lineRule="auto"/>
        <w:ind w:left="1068"/>
        <w:rPr>
          <w:rFonts w:ascii="Courier New" w:hAnsi="Courier New" w:cs="Courier New"/>
        </w:rPr>
      </w:pPr>
      <w:r>
        <w:rPr>
          <w:rFonts w:ascii="Courier New" w:hAnsi="Courier New" w:cs="Courier New"/>
        </w:rPr>
        <w:t xml:space="preserve">İstinaf masrafları Davalı tarafından ödenecektir. </w:t>
      </w:r>
    </w:p>
    <w:p w:rsidR="003C055D" w:rsidRDefault="003C055D" w:rsidP="003C055D">
      <w:pPr>
        <w:pStyle w:val="ListeParagraf"/>
        <w:spacing w:line="360" w:lineRule="auto"/>
        <w:ind w:left="1068"/>
        <w:rPr>
          <w:rFonts w:ascii="Courier New" w:hAnsi="Courier New" w:cs="Courier New"/>
        </w:rPr>
      </w:pPr>
    </w:p>
    <w:p w:rsidR="003C055D" w:rsidRDefault="003C055D" w:rsidP="003C055D">
      <w:pPr>
        <w:pStyle w:val="ListeParagraf"/>
        <w:spacing w:line="360" w:lineRule="auto"/>
        <w:ind w:left="1068"/>
        <w:rPr>
          <w:rFonts w:ascii="Courier New" w:hAnsi="Courier New" w:cs="Courier New"/>
        </w:rPr>
      </w:pPr>
    </w:p>
    <w:p w:rsidR="003C055D" w:rsidRDefault="003C055D" w:rsidP="003C055D">
      <w:pPr>
        <w:pStyle w:val="ListeParagraf"/>
        <w:spacing w:line="360" w:lineRule="auto"/>
        <w:ind w:left="1068"/>
        <w:rPr>
          <w:rFonts w:ascii="Courier New" w:hAnsi="Courier New" w:cs="Courier New"/>
        </w:rPr>
      </w:pPr>
      <w:r>
        <w:rPr>
          <w:rFonts w:ascii="Courier New" w:hAnsi="Courier New" w:cs="Courier New"/>
        </w:rPr>
        <w:t xml:space="preserve">Ahmet Kalkan       Bertan Özerdağ        Peri Hakkı </w:t>
      </w:r>
    </w:p>
    <w:p w:rsidR="003C055D" w:rsidRDefault="003C055D" w:rsidP="003C055D">
      <w:pPr>
        <w:pStyle w:val="ListeParagraf"/>
        <w:spacing w:line="360" w:lineRule="auto"/>
        <w:ind w:left="1068"/>
        <w:rPr>
          <w:rFonts w:ascii="Courier New" w:hAnsi="Courier New" w:cs="Courier New"/>
        </w:rPr>
      </w:pPr>
      <w:r>
        <w:rPr>
          <w:rFonts w:ascii="Courier New" w:hAnsi="Courier New" w:cs="Courier New"/>
        </w:rPr>
        <w:t xml:space="preserve">    Yargıç             Yargıç              Yargıç </w:t>
      </w:r>
    </w:p>
    <w:p w:rsidR="003C055D" w:rsidRDefault="003C055D" w:rsidP="003C055D">
      <w:pPr>
        <w:spacing w:line="360" w:lineRule="auto"/>
        <w:rPr>
          <w:rFonts w:ascii="Courier New" w:hAnsi="Courier New" w:cs="Courier New"/>
        </w:rPr>
      </w:pPr>
    </w:p>
    <w:p w:rsidR="000F6CD0" w:rsidRDefault="000F6CD0" w:rsidP="003C055D">
      <w:pPr>
        <w:spacing w:line="360" w:lineRule="auto"/>
        <w:rPr>
          <w:rFonts w:ascii="Courier New" w:hAnsi="Courier New" w:cs="Courier New"/>
        </w:rPr>
      </w:pPr>
    </w:p>
    <w:p w:rsidR="003C055D" w:rsidRPr="003C055D" w:rsidRDefault="000F6CD0" w:rsidP="003C055D">
      <w:pPr>
        <w:spacing w:line="360" w:lineRule="auto"/>
        <w:rPr>
          <w:rFonts w:ascii="Courier New" w:hAnsi="Courier New" w:cs="Courier New"/>
        </w:rPr>
      </w:pPr>
      <w:r>
        <w:rPr>
          <w:rFonts w:ascii="Courier New" w:hAnsi="Courier New" w:cs="Courier New"/>
        </w:rPr>
        <w:t>28 Ağustos</w:t>
      </w:r>
      <w:r w:rsidR="003C055D">
        <w:rPr>
          <w:rFonts w:ascii="Courier New" w:hAnsi="Courier New" w:cs="Courier New"/>
        </w:rPr>
        <w:t xml:space="preserve">, 2020 </w:t>
      </w:r>
    </w:p>
    <w:p w:rsidR="003C055D" w:rsidRPr="003C055D" w:rsidRDefault="003C055D" w:rsidP="003C055D">
      <w:pPr>
        <w:pStyle w:val="ListeParagraf"/>
        <w:spacing w:line="360" w:lineRule="auto"/>
        <w:ind w:left="1068"/>
        <w:rPr>
          <w:rFonts w:ascii="Courier New" w:hAnsi="Courier New" w:cs="Courier New"/>
        </w:rPr>
      </w:pPr>
    </w:p>
    <w:p w:rsidR="003C055D" w:rsidRPr="003C055D" w:rsidRDefault="003C055D" w:rsidP="003C055D">
      <w:pPr>
        <w:spacing w:line="360" w:lineRule="auto"/>
        <w:rPr>
          <w:rFonts w:ascii="Courier New" w:hAnsi="Courier New" w:cs="Courier New"/>
        </w:rPr>
      </w:pPr>
    </w:p>
    <w:p w:rsidR="00F365F9" w:rsidRPr="006B70E2" w:rsidRDefault="00F365F9"/>
    <w:sectPr w:rsidR="00F365F9" w:rsidRPr="006B70E2" w:rsidSect="003C055D">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89C" w:rsidRDefault="008B689C" w:rsidP="003C055D">
      <w:r>
        <w:separator/>
      </w:r>
    </w:p>
  </w:endnote>
  <w:endnote w:type="continuationSeparator" w:id="0">
    <w:p w:rsidR="008B689C" w:rsidRDefault="008B689C" w:rsidP="003C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89C" w:rsidRDefault="008B689C" w:rsidP="003C055D">
      <w:r>
        <w:separator/>
      </w:r>
    </w:p>
  </w:footnote>
  <w:footnote w:type="continuationSeparator" w:id="0">
    <w:p w:rsidR="008B689C" w:rsidRDefault="008B689C" w:rsidP="003C0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4795102"/>
      <w:docPartObj>
        <w:docPartGallery w:val="Page Numbers (Top of Page)"/>
        <w:docPartUnique/>
      </w:docPartObj>
    </w:sdtPr>
    <w:sdtEndPr/>
    <w:sdtContent>
      <w:p w:rsidR="003C055D" w:rsidRDefault="003C055D">
        <w:pPr>
          <w:pStyle w:val="stBilgi"/>
          <w:jc w:val="center"/>
        </w:pPr>
        <w:r>
          <w:fldChar w:fldCharType="begin"/>
        </w:r>
        <w:r>
          <w:instrText>PAGE   \* MERGEFORMAT</w:instrText>
        </w:r>
        <w:r>
          <w:fldChar w:fldCharType="separate"/>
        </w:r>
        <w:r w:rsidR="00021E34">
          <w:rPr>
            <w:noProof/>
          </w:rPr>
          <w:t>8</w:t>
        </w:r>
        <w:r>
          <w:fldChar w:fldCharType="end"/>
        </w:r>
      </w:p>
    </w:sdtContent>
  </w:sdt>
  <w:p w:rsidR="003C055D" w:rsidRDefault="003C055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FF3A92"/>
    <w:multiLevelType w:val="hybridMultilevel"/>
    <w:tmpl w:val="36246486"/>
    <w:lvl w:ilvl="0" w:tplc="F048832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83"/>
    <w:rsid w:val="00021E34"/>
    <w:rsid w:val="000A286F"/>
    <w:rsid w:val="000C504C"/>
    <w:rsid w:val="000F6CD0"/>
    <w:rsid w:val="001355FE"/>
    <w:rsid w:val="00137F73"/>
    <w:rsid w:val="00156FC4"/>
    <w:rsid w:val="00207883"/>
    <w:rsid w:val="00233F83"/>
    <w:rsid w:val="00293032"/>
    <w:rsid w:val="002B4A8A"/>
    <w:rsid w:val="002F44F9"/>
    <w:rsid w:val="0038535E"/>
    <w:rsid w:val="003C055D"/>
    <w:rsid w:val="00490AA0"/>
    <w:rsid w:val="004C6C24"/>
    <w:rsid w:val="00576F23"/>
    <w:rsid w:val="005932BB"/>
    <w:rsid w:val="00630830"/>
    <w:rsid w:val="006B70E2"/>
    <w:rsid w:val="006B7B3D"/>
    <w:rsid w:val="0076248C"/>
    <w:rsid w:val="0084082D"/>
    <w:rsid w:val="0087548B"/>
    <w:rsid w:val="00885C82"/>
    <w:rsid w:val="008B689C"/>
    <w:rsid w:val="00944687"/>
    <w:rsid w:val="00981068"/>
    <w:rsid w:val="00A065B9"/>
    <w:rsid w:val="00AA72DC"/>
    <w:rsid w:val="00AE2B3A"/>
    <w:rsid w:val="00B43825"/>
    <w:rsid w:val="00C740BC"/>
    <w:rsid w:val="00CB263B"/>
    <w:rsid w:val="00CB5C78"/>
    <w:rsid w:val="00CF495C"/>
    <w:rsid w:val="00D71364"/>
    <w:rsid w:val="00D74908"/>
    <w:rsid w:val="00D96F1D"/>
    <w:rsid w:val="00E04BDD"/>
    <w:rsid w:val="00E45444"/>
    <w:rsid w:val="00EB496B"/>
    <w:rsid w:val="00EF20CE"/>
    <w:rsid w:val="00F1553F"/>
    <w:rsid w:val="00F365F9"/>
    <w:rsid w:val="00FB533F"/>
    <w:rsid w:val="00FC02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DD7C1-B00F-4E65-BFF6-0EEE34BA4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BD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065B9"/>
    <w:pPr>
      <w:ind w:left="720"/>
      <w:contextualSpacing/>
    </w:pPr>
  </w:style>
  <w:style w:type="paragraph" w:styleId="stBilgi">
    <w:name w:val="header"/>
    <w:basedOn w:val="Normal"/>
    <w:link w:val="stBilgiChar"/>
    <w:uiPriority w:val="99"/>
    <w:unhideWhenUsed/>
    <w:rsid w:val="003C055D"/>
    <w:pPr>
      <w:tabs>
        <w:tab w:val="center" w:pos="4536"/>
        <w:tab w:val="right" w:pos="9072"/>
      </w:tabs>
    </w:pPr>
  </w:style>
  <w:style w:type="character" w:customStyle="1" w:styleId="stBilgiChar">
    <w:name w:val="Üst Bilgi Char"/>
    <w:basedOn w:val="VarsaylanParagrafYazTipi"/>
    <w:link w:val="stBilgi"/>
    <w:uiPriority w:val="99"/>
    <w:rsid w:val="003C055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C055D"/>
    <w:pPr>
      <w:tabs>
        <w:tab w:val="center" w:pos="4536"/>
        <w:tab w:val="right" w:pos="9072"/>
      </w:tabs>
    </w:pPr>
  </w:style>
  <w:style w:type="character" w:customStyle="1" w:styleId="AltBilgiChar">
    <w:name w:val="Alt Bilgi Char"/>
    <w:basedOn w:val="VarsaylanParagrafYazTipi"/>
    <w:link w:val="AltBilgi"/>
    <w:uiPriority w:val="99"/>
    <w:rsid w:val="003C055D"/>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1553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553F"/>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1657</Words>
  <Characters>9449</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2020-08-31T06:38:00Z</cp:lastPrinted>
  <dcterms:created xsi:type="dcterms:W3CDTF">2020-09-24T07:04:00Z</dcterms:created>
  <dcterms:modified xsi:type="dcterms:W3CDTF">2020-09-24T07:04:00Z</dcterms:modified>
</cp:coreProperties>
</file>