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72" w:rsidRDefault="00B77672" w:rsidP="00B77672">
      <w:pPr>
        <w:spacing w:line="360" w:lineRule="auto"/>
        <w:rPr>
          <w:rFonts w:ascii="Courier New" w:hAnsi="Courier New" w:cs="Courier New"/>
        </w:rPr>
      </w:pPr>
      <w:r w:rsidRPr="007C0BF5">
        <w:rPr>
          <w:rFonts w:ascii="Courier New" w:hAnsi="Courier New" w:cs="Courier New"/>
        </w:rPr>
        <w:t xml:space="preserve">D.8/2019                   </w:t>
      </w:r>
      <w:r>
        <w:rPr>
          <w:rFonts w:ascii="Courier New" w:hAnsi="Courier New" w:cs="Courier New"/>
        </w:rPr>
        <w:t>  Yargıtay/Ceza No: 73/2018</w:t>
      </w:r>
    </w:p>
    <w:p w:rsidR="00B77672" w:rsidRDefault="00B77672" w:rsidP="00B77672">
      <w:pPr>
        <w:spacing w:line="36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Gazimağusa</w:t>
      </w:r>
      <w:proofErr w:type="spellEnd"/>
      <w:r>
        <w:rPr>
          <w:rFonts w:ascii="Courier New" w:hAnsi="Courier New" w:cs="Courier New"/>
        </w:rPr>
        <w:t xml:space="preserve"> Ağır Ceza Dava No: 2020/2018)</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roofErr w:type="gramStart"/>
      <w:r>
        <w:rPr>
          <w:rFonts w:ascii="Courier New" w:hAnsi="Courier New" w:cs="Courier New"/>
        </w:rPr>
        <w:t>Yüksek Mahkeme Huzurunda.</w:t>
      </w:r>
      <w:proofErr w:type="gramEnd"/>
    </w:p>
    <w:p w:rsidR="00B77672" w:rsidRDefault="00B77672" w:rsidP="00B77672">
      <w:pPr>
        <w:spacing w:line="360" w:lineRule="auto"/>
        <w:rPr>
          <w:rFonts w:ascii="Courier New" w:hAnsi="Courier New" w:cs="Courier New"/>
        </w:rPr>
      </w:pPr>
      <w:r>
        <w:rPr>
          <w:rFonts w:ascii="Courier New" w:hAnsi="Courier New" w:cs="Courier New"/>
        </w:rPr>
        <w:t xml:space="preserve">                                </w:t>
      </w:r>
    </w:p>
    <w:p w:rsidR="00B77672" w:rsidRPr="007C0BF5" w:rsidRDefault="00B77672" w:rsidP="00B77672">
      <w:pPr>
        <w:spacing w:line="360" w:lineRule="auto"/>
        <w:rPr>
          <w:rFonts w:ascii="Courier New" w:hAnsi="Courier New" w:cs="Courier New"/>
          <w:sz w:val="22"/>
          <w:szCs w:val="22"/>
        </w:rPr>
      </w:pPr>
      <w:r w:rsidRPr="007C0BF5">
        <w:rPr>
          <w:rFonts w:ascii="Courier New" w:hAnsi="Courier New" w:cs="Courier New"/>
          <w:sz w:val="22"/>
          <w:szCs w:val="22"/>
        </w:rPr>
        <w:t xml:space="preserve">Mahkeme Heyeti: Gülden </w:t>
      </w:r>
      <w:proofErr w:type="spellStart"/>
      <w:r w:rsidRPr="007C0BF5">
        <w:rPr>
          <w:rFonts w:ascii="Courier New" w:hAnsi="Courier New" w:cs="Courier New"/>
          <w:sz w:val="22"/>
          <w:szCs w:val="22"/>
        </w:rPr>
        <w:t>Çiftçioğlu</w:t>
      </w:r>
      <w:proofErr w:type="spellEnd"/>
      <w:r w:rsidRPr="007C0BF5">
        <w:rPr>
          <w:rFonts w:ascii="Courier New" w:hAnsi="Courier New" w:cs="Courier New"/>
          <w:sz w:val="22"/>
          <w:szCs w:val="22"/>
        </w:rPr>
        <w:t xml:space="preserve">, Bertan </w:t>
      </w:r>
      <w:proofErr w:type="spellStart"/>
      <w:r w:rsidRPr="007C0BF5">
        <w:rPr>
          <w:rFonts w:ascii="Courier New" w:hAnsi="Courier New" w:cs="Courier New"/>
          <w:sz w:val="22"/>
          <w:szCs w:val="22"/>
        </w:rPr>
        <w:t>Özerdağ</w:t>
      </w:r>
      <w:proofErr w:type="spellEnd"/>
      <w:r w:rsidRPr="007C0BF5">
        <w:rPr>
          <w:rFonts w:ascii="Courier New" w:hAnsi="Courier New" w:cs="Courier New"/>
          <w:sz w:val="22"/>
          <w:szCs w:val="22"/>
        </w:rPr>
        <w:t xml:space="preserve">, Beril </w:t>
      </w:r>
      <w:proofErr w:type="spellStart"/>
      <w:r w:rsidRPr="007C0BF5">
        <w:rPr>
          <w:rFonts w:ascii="Courier New" w:hAnsi="Courier New" w:cs="Courier New"/>
          <w:sz w:val="22"/>
          <w:szCs w:val="22"/>
        </w:rPr>
        <w:t>Çağdal</w:t>
      </w:r>
      <w:proofErr w:type="spellEnd"/>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İstinaf eden: KKTC Başsavcısı – Lefkoşa</w:t>
      </w:r>
    </w:p>
    <w:p w:rsidR="00B77672" w:rsidRDefault="00B77672" w:rsidP="00B77672">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(Davayı İkame Eden)</w:t>
      </w:r>
    </w:p>
    <w:p w:rsidR="00B77672" w:rsidRDefault="00B77672" w:rsidP="00B77672">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ile</w:t>
      </w:r>
      <w:proofErr w:type="gramEnd"/>
      <w:r>
        <w:rPr>
          <w:rFonts w:ascii="Courier New" w:hAnsi="Courier New" w:cs="Courier New"/>
        </w:rPr>
        <w:t xml:space="preserve">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 xml:space="preserve">Aleyhine istinaf edilen: Murat Kasım </w:t>
      </w:r>
      <w:proofErr w:type="spellStart"/>
      <w:r>
        <w:rPr>
          <w:rFonts w:ascii="Courier New" w:hAnsi="Courier New" w:cs="Courier New"/>
        </w:rPr>
        <w:t>Panoğlu</w:t>
      </w:r>
      <w:proofErr w:type="spellEnd"/>
      <w:r>
        <w:rPr>
          <w:rFonts w:ascii="Courier New" w:hAnsi="Courier New" w:cs="Courier New"/>
        </w:rPr>
        <w:t xml:space="preserve">, Merkezi Cezaevi, </w:t>
      </w:r>
    </w:p>
    <w:p w:rsidR="00B77672" w:rsidRDefault="00B77672" w:rsidP="00B77672">
      <w:pPr>
        <w:spacing w:line="360" w:lineRule="auto"/>
        <w:rPr>
          <w:rFonts w:ascii="Courier New" w:hAnsi="Courier New" w:cs="Courier New"/>
        </w:rPr>
      </w:pPr>
      <w:r>
        <w:rPr>
          <w:rFonts w:ascii="Courier New" w:hAnsi="Courier New" w:cs="Courier New"/>
        </w:rPr>
        <w:t xml:space="preserve">                         Lefkoşa.</w:t>
      </w:r>
    </w:p>
    <w:p w:rsidR="00B77672" w:rsidRDefault="00B77672" w:rsidP="00B77672">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(Sanık)</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İstinaf eden namına: Kıdemli Savcı Mustafa İldeniz</w:t>
      </w:r>
    </w:p>
    <w:p w:rsidR="00B77672" w:rsidRDefault="00B77672" w:rsidP="00B77672">
      <w:pPr>
        <w:spacing w:line="360" w:lineRule="auto"/>
        <w:rPr>
          <w:rFonts w:ascii="Courier New" w:hAnsi="Courier New" w:cs="Courier New"/>
        </w:rPr>
      </w:pPr>
      <w:r>
        <w:rPr>
          <w:rFonts w:ascii="Courier New" w:hAnsi="Courier New" w:cs="Courier New"/>
        </w:rPr>
        <w:t xml:space="preserve">Aleyhine istinaf edilen namına: Avukat İbrahim </w:t>
      </w:r>
      <w:proofErr w:type="spellStart"/>
      <w:r>
        <w:rPr>
          <w:rFonts w:ascii="Courier New" w:hAnsi="Courier New" w:cs="Courier New"/>
        </w:rPr>
        <w:t>Demirtaş</w:t>
      </w:r>
      <w:proofErr w:type="spellEnd"/>
      <w:r>
        <w:rPr>
          <w:rFonts w:ascii="Courier New" w:hAnsi="Courier New" w:cs="Courier New"/>
        </w:rPr>
        <w:t>.</w:t>
      </w:r>
    </w:p>
    <w:p w:rsidR="00B77672" w:rsidRDefault="00B77672" w:rsidP="00B77672">
      <w:pPr>
        <w:spacing w:line="360" w:lineRule="auto"/>
        <w:rPr>
          <w:rFonts w:ascii="Courier New" w:hAnsi="Courier New" w:cs="Courier New"/>
        </w:rPr>
      </w:pPr>
    </w:p>
    <w:p w:rsidR="00B77672" w:rsidRDefault="00B77672" w:rsidP="00B77672">
      <w:pPr>
        <w:rPr>
          <w:rFonts w:ascii="Courier New" w:hAnsi="Courier New" w:cs="Courier New"/>
        </w:rPr>
      </w:pPr>
      <w:proofErr w:type="spellStart"/>
      <w:r>
        <w:rPr>
          <w:rFonts w:ascii="Courier New" w:hAnsi="Courier New" w:cs="Courier New"/>
        </w:rPr>
        <w:t>Gazimağusa</w:t>
      </w:r>
      <w:proofErr w:type="spellEnd"/>
      <w:r>
        <w:rPr>
          <w:rFonts w:ascii="Courier New" w:hAnsi="Courier New" w:cs="Courier New"/>
        </w:rPr>
        <w:t xml:space="preserve"> Ağır Ceza Mahkemesi Başkanı </w:t>
      </w:r>
      <w:proofErr w:type="spellStart"/>
      <w:r>
        <w:rPr>
          <w:rFonts w:ascii="Courier New" w:hAnsi="Courier New" w:cs="Courier New"/>
        </w:rPr>
        <w:t>Nüvit</w:t>
      </w:r>
      <w:proofErr w:type="spellEnd"/>
      <w:r>
        <w:rPr>
          <w:rFonts w:ascii="Courier New" w:hAnsi="Courier New" w:cs="Courier New"/>
        </w:rPr>
        <w:t xml:space="preserve"> Gazi Hacı, Kıdemli Yargıç Şerife </w:t>
      </w:r>
      <w:proofErr w:type="gramStart"/>
      <w:r>
        <w:rPr>
          <w:rFonts w:ascii="Courier New" w:hAnsi="Courier New" w:cs="Courier New"/>
        </w:rPr>
        <w:t>Katip</w:t>
      </w:r>
      <w:proofErr w:type="gramEnd"/>
      <w:r>
        <w:rPr>
          <w:rFonts w:ascii="Courier New" w:hAnsi="Courier New" w:cs="Courier New"/>
        </w:rPr>
        <w:t xml:space="preserve"> Kır ve Yargıç Hazal </w:t>
      </w:r>
      <w:proofErr w:type="spellStart"/>
      <w:r>
        <w:rPr>
          <w:rFonts w:ascii="Courier New" w:hAnsi="Courier New" w:cs="Courier New"/>
        </w:rPr>
        <w:t>Hacımulla’nın</w:t>
      </w:r>
      <w:proofErr w:type="spellEnd"/>
      <w:r>
        <w:rPr>
          <w:rFonts w:ascii="Courier New" w:hAnsi="Courier New" w:cs="Courier New"/>
        </w:rPr>
        <w:t xml:space="preserve"> 2020/2018 sayılı davada, 26.11.2018 tarihinde verdikleri karara karşı Savcılık tarafından yapılan istinaftır.</w:t>
      </w:r>
    </w:p>
    <w:p w:rsidR="00B77672" w:rsidRDefault="00B77672" w:rsidP="00B77672">
      <w:pPr>
        <w:rPr>
          <w:rFonts w:ascii="Courier New" w:hAnsi="Courier New" w:cs="Courier New"/>
        </w:rPr>
      </w:pP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t>
      </w:r>
      <w:proofErr w:type="gramEnd"/>
    </w:p>
    <w:p w:rsidR="00B77672" w:rsidRDefault="00B77672" w:rsidP="00B77672">
      <w:pPr>
        <w:spacing w:line="360" w:lineRule="auto"/>
        <w:jc w:val="center"/>
        <w:rPr>
          <w:rFonts w:ascii="Courier New" w:hAnsi="Courier New" w:cs="Courier New"/>
          <w:u w:val="single"/>
        </w:rPr>
      </w:pPr>
      <w:r>
        <w:rPr>
          <w:rFonts w:ascii="Courier New" w:hAnsi="Courier New" w:cs="Courier New"/>
          <w:u w:val="single"/>
        </w:rPr>
        <w:t>K A R A R</w:t>
      </w:r>
    </w:p>
    <w:p w:rsidR="00B77672" w:rsidRDefault="00B77672" w:rsidP="00B77672">
      <w:pPr>
        <w:rPr>
          <w:rFonts w:ascii="Calibri" w:hAnsi="Calibri"/>
          <w:sz w:val="22"/>
          <w:szCs w:val="22"/>
        </w:rPr>
      </w:pPr>
    </w:p>
    <w:p w:rsidR="00B77672" w:rsidRDefault="00B77672" w:rsidP="00B77672">
      <w:pPr>
        <w:spacing w:line="360" w:lineRule="auto"/>
        <w:rPr>
          <w:rFonts w:ascii="Courier New" w:hAnsi="Courier New" w:cs="Courier New"/>
          <w:b/>
          <w:u w:val="single"/>
        </w:rPr>
      </w:pPr>
    </w:p>
    <w:p w:rsidR="00B77672" w:rsidRDefault="00B77672" w:rsidP="00B77672">
      <w:pPr>
        <w:spacing w:line="360" w:lineRule="auto"/>
        <w:rPr>
          <w:rFonts w:ascii="Courier New" w:hAnsi="Courier New" w:cs="Courier New"/>
        </w:rPr>
      </w:pPr>
      <w:r>
        <w:rPr>
          <w:rFonts w:ascii="Courier New" w:hAnsi="Courier New" w:cs="Courier New"/>
          <w:b/>
          <w:u w:val="single"/>
        </w:rPr>
        <w:t xml:space="preserve">Gülden </w:t>
      </w:r>
      <w:proofErr w:type="spellStart"/>
      <w:r>
        <w:rPr>
          <w:rFonts w:ascii="Courier New" w:hAnsi="Courier New" w:cs="Courier New"/>
          <w:b/>
          <w:u w:val="single"/>
        </w:rPr>
        <w:t>Çiftçioğlu</w:t>
      </w:r>
      <w:proofErr w:type="spellEnd"/>
      <w:r>
        <w:rPr>
          <w:rFonts w:ascii="Courier New" w:hAnsi="Courier New" w:cs="Courier New"/>
          <w:b/>
          <w:u w:val="single"/>
        </w:rPr>
        <w:t xml:space="preserve">: </w:t>
      </w:r>
      <w:r>
        <w:rPr>
          <w:rFonts w:ascii="Courier New" w:hAnsi="Courier New" w:cs="Courier New"/>
        </w:rPr>
        <w:t>Huzurumuzdaki meselede iki karar mevcuttur. Kararlar sırası ile okunacaktır:</w:t>
      </w:r>
    </w:p>
    <w:p w:rsidR="00B77672" w:rsidRPr="00E75A99"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sidRPr="00785977">
        <w:rPr>
          <w:rFonts w:ascii="Courier New" w:hAnsi="Courier New" w:cs="Courier New"/>
          <w:b/>
          <w:u w:val="single"/>
        </w:rPr>
        <w:t xml:space="preserve">Gülden </w:t>
      </w:r>
      <w:proofErr w:type="spellStart"/>
      <w:r w:rsidRPr="00785977">
        <w:rPr>
          <w:rFonts w:ascii="Courier New" w:hAnsi="Courier New" w:cs="Courier New"/>
          <w:b/>
          <w:u w:val="single"/>
        </w:rPr>
        <w:t>Çiftçioğlu</w:t>
      </w:r>
      <w:proofErr w:type="spellEnd"/>
      <w:r>
        <w:rPr>
          <w:rFonts w:ascii="Courier New" w:hAnsi="Courier New" w:cs="Courier New"/>
        </w:rPr>
        <w:t xml:space="preserve">: Meslektaşım </w:t>
      </w:r>
      <w:r w:rsidRPr="00AB5678">
        <w:rPr>
          <w:rFonts w:ascii="Courier New" w:hAnsi="Courier New" w:cs="Courier New"/>
        </w:rPr>
        <w:t>S</w:t>
      </w:r>
      <w:r>
        <w:rPr>
          <w:rFonts w:ascii="Courier New" w:hAnsi="Courier New" w:cs="Courier New"/>
        </w:rPr>
        <w:t>ayın</w:t>
      </w:r>
      <w:r w:rsidRPr="00AB5678">
        <w:rPr>
          <w:rFonts w:ascii="Courier New" w:hAnsi="Courier New" w:cs="Courier New"/>
        </w:rPr>
        <w:t xml:space="preserve"> Bertan </w:t>
      </w:r>
      <w:proofErr w:type="spellStart"/>
      <w:r w:rsidRPr="00AB5678">
        <w:rPr>
          <w:rFonts w:ascii="Courier New" w:hAnsi="Courier New" w:cs="Courier New"/>
        </w:rPr>
        <w:t>Özerdağ’ın</w:t>
      </w:r>
      <w:proofErr w:type="spellEnd"/>
      <w:r>
        <w:rPr>
          <w:rFonts w:ascii="Courier New" w:hAnsi="Courier New" w:cs="Courier New"/>
        </w:rPr>
        <w:t xml:space="preserve"> az sonra okuyacağı kararı daha önceden okuma fırsatı buldum. </w:t>
      </w:r>
      <w:r>
        <w:rPr>
          <w:rFonts w:ascii="Courier New" w:hAnsi="Courier New" w:cs="Courier New"/>
        </w:rPr>
        <w:lastRenderedPageBreak/>
        <w:t xml:space="preserve">Mesele ile ilgili istinaf sebepleri, olgular ve tarafların iddia ve </w:t>
      </w:r>
      <w:proofErr w:type="gramStart"/>
      <w:r>
        <w:rPr>
          <w:rFonts w:ascii="Courier New" w:hAnsi="Courier New" w:cs="Courier New"/>
        </w:rPr>
        <w:t>argümanları</w:t>
      </w:r>
      <w:proofErr w:type="gramEnd"/>
      <w:r>
        <w:rPr>
          <w:rFonts w:ascii="Courier New" w:hAnsi="Courier New" w:cs="Courier New"/>
        </w:rPr>
        <w:t xml:space="preserve"> kararda aktarıldığı gibidir.</w:t>
      </w:r>
    </w:p>
    <w:p w:rsidR="00B77672" w:rsidRDefault="00B77672" w:rsidP="00B77672">
      <w:pPr>
        <w:spacing w:line="360" w:lineRule="auto"/>
        <w:rPr>
          <w:rFonts w:ascii="Courier New" w:hAnsi="Courier New" w:cs="Courier New"/>
        </w:rPr>
      </w:pPr>
    </w:p>
    <w:p w:rsidR="00B77672" w:rsidRDefault="00B77672" w:rsidP="00B77672">
      <w:pPr>
        <w:spacing w:line="360" w:lineRule="auto"/>
        <w:ind w:firstLine="708"/>
        <w:rPr>
          <w:rFonts w:ascii="Courier New" w:hAnsi="Courier New" w:cs="Courier New"/>
        </w:rPr>
      </w:pPr>
      <w:r>
        <w:rPr>
          <w:rFonts w:ascii="Courier New" w:hAnsi="Courier New" w:cs="Courier New"/>
        </w:rPr>
        <w:t xml:space="preserve">Huzurumuzdaki istinafta İddia Makamının ana yakınması, Alt Mahkemenin Sanık ile Müşteki arasındaki cinsel ilişkinin karşılıklı ve gönüllü olduğuna dair bulgu yapıp, Müşteki Tanık No.1’le olan cinsel ilişkinin gönüllü olması bağlamında Müştekinin rızası </w:t>
      </w:r>
      <w:proofErr w:type="gramStart"/>
      <w:r>
        <w:rPr>
          <w:rFonts w:ascii="Courier New" w:hAnsi="Courier New" w:cs="Courier New"/>
        </w:rPr>
        <w:t>olduğunu  kabul</w:t>
      </w:r>
      <w:proofErr w:type="gramEnd"/>
      <w:r>
        <w:rPr>
          <w:rFonts w:ascii="Courier New" w:hAnsi="Courier New" w:cs="Courier New"/>
        </w:rPr>
        <w:t xml:space="preserve"> ederek ve cinsel ilişkide zorlama ve baskının olmadığını kabul ederek ve bu hususu suçun işleniş şekli açısından hafifletici sebep olarak değerlendirerek Sanığa ceza takdir etmesidir. </w:t>
      </w:r>
    </w:p>
    <w:p w:rsidR="00B77672" w:rsidRDefault="00B77672" w:rsidP="00B77672">
      <w:pPr>
        <w:spacing w:line="360" w:lineRule="auto"/>
        <w:rPr>
          <w:rFonts w:ascii="Courier New" w:hAnsi="Courier New" w:cs="Courier New"/>
        </w:rPr>
      </w:pPr>
    </w:p>
    <w:p w:rsidR="00B77672" w:rsidRDefault="00B77672" w:rsidP="00B77672">
      <w:pPr>
        <w:spacing w:line="360" w:lineRule="auto"/>
        <w:ind w:firstLine="708"/>
        <w:rPr>
          <w:rFonts w:ascii="Courier New" w:hAnsi="Courier New" w:cs="Courier New"/>
          <w:b/>
        </w:rPr>
      </w:pPr>
      <w:proofErr w:type="gramStart"/>
      <w:r>
        <w:rPr>
          <w:rFonts w:ascii="Courier New" w:hAnsi="Courier New" w:cs="Courier New"/>
        </w:rPr>
        <w:t xml:space="preserve">Bilindiği üzere, 2014 yılında Ceza Yasası’nda yapılan değişiklikten önce, cinsel suçlar, Ceza Yasası’nda </w:t>
      </w:r>
      <w:r>
        <w:rPr>
          <w:rFonts w:ascii="Courier New" w:hAnsi="Courier New" w:cs="Courier New"/>
        </w:rPr>
        <w:br/>
        <w:t xml:space="preserve">Ahlaka Aykırı Suçlar bölüm başlığı altında yer almakta olmasına karşın, 2014 yılında Ceza Yasası’nda yapılan 20/2104 sayılı değişiklikten sonra, cinsel suçlara, Cinsel Nitelikli Suçlar bölümü altında yer verilerek, cinsel suçlarla korunan hukuki yarar, temel insan hakkı ve kişi özgürlüğü bağlamında vücut dokunulmazlığının, fiziksel ve ruhsal bütünlüğün korunmasıyla ilgili bireyin sahip olduğu hak çerçevesinde odaklanmıştır </w:t>
      </w:r>
      <w:r>
        <w:rPr>
          <w:rFonts w:ascii="Courier New" w:hAnsi="Courier New" w:cs="Courier New"/>
          <w:b/>
        </w:rPr>
        <w:t>(Ayrıca b</w:t>
      </w:r>
      <w:r w:rsidRPr="00620528">
        <w:rPr>
          <w:rFonts w:ascii="Courier New" w:hAnsi="Courier New" w:cs="Courier New"/>
          <w:b/>
        </w:rPr>
        <w:t>kz: Yargıtay/</w:t>
      </w:r>
      <w:r>
        <w:rPr>
          <w:rFonts w:ascii="Courier New" w:hAnsi="Courier New" w:cs="Courier New"/>
          <w:b/>
        </w:rPr>
        <w:t xml:space="preserve"> Ceza 32/2015-33/2015 D.20/2016 Veli Piri v.Başsavcılık).</w:t>
      </w:r>
      <w:proofErr w:type="gramEnd"/>
    </w:p>
    <w:p w:rsidR="00B77672" w:rsidRDefault="00B77672" w:rsidP="00B77672">
      <w:pPr>
        <w:spacing w:line="360" w:lineRule="auto"/>
        <w:rPr>
          <w:rFonts w:ascii="Courier New" w:hAnsi="Courier New" w:cs="Courier New"/>
          <w:b/>
        </w:rPr>
      </w:pPr>
    </w:p>
    <w:p w:rsidR="00B77672" w:rsidRDefault="00B77672" w:rsidP="00B77672">
      <w:pPr>
        <w:spacing w:line="360" w:lineRule="auto"/>
        <w:ind w:firstLine="708"/>
        <w:rPr>
          <w:rFonts w:ascii="Courier New" w:hAnsi="Courier New" w:cs="Courier New"/>
        </w:rPr>
      </w:pPr>
      <w:r>
        <w:rPr>
          <w:rFonts w:ascii="Courier New" w:hAnsi="Courier New" w:cs="Courier New"/>
          <w:b/>
        </w:rPr>
        <w:t xml:space="preserve"> </w:t>
      </w:r>
      <w:r w:rsidRPr="005761BE">
        <w:rPr>
          <w:rFonts w:ascii="Courier New" w:hAnsi="Courier New" w:cs="Courier New"/>
        </w:rPr>
        <w:t>Bu değişikliğe paralel olarak da,</w:t>
      </w:r>
      <w:r>
        <w:rPr>
          <w:rFonts w:ascii="Courier New" w:hAnsi="Courier New" w:cs="Courier New"/>
        </w:rPr>
        <w:t xml:space="preserve"> değiştirilmiş şekli ile</w:t>
      </w:r>
      <w:r w:rsidRPr="005761BE">
        <w:rPr>
          <w:rFonts w:ascii="Courier New" w:hAnsi="Courier New" w:cs="Courier New"/>
        </w:rPr>
        <w:t xml:space="preserve"> </w:t>
      </w:r>
      <w:r>
        <w:rPr>
          <w:rFonts w:ascii="Courier New" w:hAnsi="Courier New" w:cs="Courier New"/>
        </w:rPr>
        <w:t xml:space="preserve">Fasıl 154 Ceza Yasası’nın 153 (1)(A) maddesine aykırı olarak “16 yaşından küçük çocuğa cinsel tecavüz” ağır bir suç kapsamına alınıp, </w:t>
      </w:r>
      <w:proofErr w:type="gramStart"/>
      <w:r>
        <w:rPr>
          <w:rFonts w:ascii="Courier New" w:hAnsi="Courier New" w:cs="Courier New"/>
        </w:rPr>
        <w:t>mahkumiyet</w:t>
      </w:r>
      <w:proofErr w:type="gramEnd"/>
      <w:r>
        <w:rPr>
          <w:rFonts w:ascii="Courier New" w:hAnsi="Courier New" w:cs="Courier New"/>
        </w:rPr>
        <w:t xml:space="preserve"> halinde ömür boyu hapis cezası öngörülmüştür.</w:t>
      </w:r>
    </w:p>
    <w:p w:rsidR="00B77672" w:rsidRDefault="00B77672" w:rsidP="00B77672">
      <w:pPr>
        <w:spacing w:line="360" w:lineRule="auto"/>
        <w:rPr>
          <w:rFonts w:ascii="Courier New" w:hAnsi="Courier New" w:cs="Courier New"/>
        </w:rPr>
      </w:pPr>
    </w:p>
    <w:p w:rsidR="00B77672" w:rsidRDefault="00B77672" w:rsidP="00B77672">
      <w:pPr>
        <w:spacing w:line="360" w:lineRule="auto"/>
        <w:ind w:firstLine="708"/>
        <w:rPr>
          <w:rFonts w:ascii="Courier New" w:hAnsi="Courier New" w:cs="Courier New"/>
        </w:rPr>
      </w:pPr>
      <w:r>
        <w:rPr>
          <w:rFonts w:ascii="Courier New" w:hAnsi="Courier New" w:cs="Courier New"/>
        </w:rPr>
        <w:t xml:space="preserve"> Benzer şekilde değiştirilmiş şekli ile 154 Ceza Yasası’nın 149. maddesine aykırı olarak “16 yaşından küçük çocuğu cinsel dokunulmazlığı ihlal amacı ile alıkoyma” suçu da </w:t>
      </w:r>
    </w:p>
    <w:p w:rsidR="00B77672" w:rsidRDefault="00B77672" w:rsidP="00B77672">
      <w:pPr>
        <w:spacing w:line="360" w:lineRule="auto"/>
        <w:rPr>
          <w:rFonts w:ascii="Courier New" w:hAnsi="Courier New" w:cs="Courier New"/>
        </w:rPr>
      </w:pPr>
      <w:proofErr w:type="gramStart"/>
      <w:r>
        <w:rPr>
          <w:rFonts w:ascii="Courier New" w:hAnsi="Courier New" w:cs="Courier New"/>
        </w:rPr>
        <w:lastRenderedPageBreak/>
        <w:t>ağır</w:t>
      </w:r>
      <w:proofErr w:type="gramEnd"/>
      <w:r>
        <w:rPr>
          <w:rFonts w:ascii="Courier New" w:hAnsi="Courier New" w:cs="Courier New"/>
        </w:rPr>
        <w:t xml:space="preserve"> bir suç kapsamında düzenlenmiş olup 13 yıla kadar hapis cezası öngörmektedir.</w:t>
      </w:r>
    </w:p>
    <w:p w:rsidR="00B77672" w:rsidRDefault="00B77672" w:rsidP="00B77672">
      <w:pPr>
        <w:spacing w:line="360" w:lineRule="auto"/>
        <w:ind w:firstLine="708"/>
        <w:rPr>
          <w:rFonts w:ascii="Courier New" w:hAnsi="Courier New" w:cs="Courier New"/>
        </w:rPr>
      </w:pPr>
    </w:p>
    <w:p w:rsidR="00B77672" w:rsidRDefault="00B77672" w:rsidP="00B77672">
      <w:pPr>
        <w:spacing w:line="360" w:lineRule="auto"/>
        <w:ind w:firstLine="708"/>
        <w:rPr>
          <w:rFonts w:ascii="Courier New" w:hAnsi="Courier New" w:cs="Courier New"/>
        </w:rPr>
      </w:pPr>
      <w:r>
        <w:rPr>
          <w:rFonts w:ascii="Courier New" w:hAnsi="Courier New" w:cs="Courier New"/>
        </w:rPr>
        <w:t>Yine, değiştirilmiş şekli ile Fasıl 154 Ceza Yasası’nın 154 (1) maddesine aykırı olarak “on altı yaşından küçük çocuğun cinsel istismarı” da ağır bir suç kapsamında olup, 6 yıla kadar hapis cezası öngörülmüştür.</w:t>
      </w:r>
    </w:p>
    <w:p w:rsidR="00B77672" w:rsidRDefault="00B77672" w:rsidP="00B77672">
      <w:pPr>
        <w:spacing w:line="360" w:lineRule="auto"/>
        <w:ind w:firstLine="708"/>
        <w:rPr>
          <w:rFonts w:ascii="Courier New" w:hAnsi="Courier New" w:cs="Courier New"/>
        </w:rPr>
      </w:pPr>
    </w:p>
    <w:p w:rsidR="00B77672" w:rsidRDefault="00B77672" w:rsidP="00B77672">
      <w:pPr>
        <w:spacing w:line="360" w:lineRule="auto"/>
        <w:ind w:firstLine="708"/>
        <w:rPr>
          <w:rFonts w:ascii="Courier New" w:hAnsi="Courier New" w:cs="Courier New"/>
        </w:rPr>
      </w:pPr>
      <w:r>
        <w:rPr>
          <w:rFonts w:ascii="Courier New" w:hAnsi="Courier New" w:cs="Courier New"/>
        </w:rPr>
        <w:t>4. davaya konu, değiştirilmiş şekli ile Fasıl 154 Ceza Yasası’nın 152 (1) maddesine aykırı cinsel saldırı suçu ise, 3 yıla kadar hapislik cezası öngörmektedir.</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Yasanın yukarıdaki maddeleri irdelendiğinde, Sanığın suçlu bulunup </w:t>
      </w:r>
      <w:proofErr w:type="gramStart"/>
      <w:r>
        <w:rPr>
          <w:rFonts w:ascii="Courier New" w:hAnsi="Courier New" w:cs="Courier New"/>
        </w:rPr>
        <w:t>mahkum</w:t>
      </w:r>
      <w:proofErr w:type="gramEnd"/>
      <w:r>
        <w:rPr>
          <w:rFonts w:ascii="Courier New" w:hAnsi="Courier New" w:cs="Courier New"/>
        </w:rPr>
        <w:t xml:space="preserve"> olduğu yukarıdaki suçların gerek unsurlarının oluşumu gerekse Sanığa takdir edilecek ceza açısından “16 yaşından küçük kızın cinsel ilişkiye veya alıkoymaya rıza göstermesinin” öneminin olmadığı görülmektedir. </w:t>
      </w:r>
    </w:p>
    <w:p w:rsidR="00B77672" w:rsidRDefault="00B77672" w:rsidP="00B77672">
      <w:pPr>
        <w:spacing w:line="360" w:lineRule="auto"/>
        <w:ind w:firstLine="708"/>
        <w:rPr>
          <w:rFonts w:ascii="Courier New" w:hAnsi="Courier New" w:cs="Courier New"/>
        </w:rPr>
      </w:pPr>
      <w:r>
        <w:rPr>
          <w:rFonts w:ascii="Courier New" w:hAnsi="Courier New" w:cs="Courier New"/>
        </w:rPr>
        <w:t xml:space="preserve">İlgili Yasa maddeleri dikkate alındığında, 16 yaşından küçük bir çocuğun, yaşı itibarıyla bir sanıkla cinsi münasebette bulunmasının gönüllü olabileceğini kabul edip, bu hususu ceza takdir edilirken hafifletici sebep olarak </w:t>
      </w:r>
      <w:proofErr w:type="gramStart"/>
      <w:r>
        <w:rPr>
          <w:rFonts w:ascii="Courier New" w:hAnsi="Courier New" w:cs="Courier New"/>
        </w:rPr>
        <w:t>değerlendirmek  mümkün</w:t>
      </w:r>
      <w:proofErr w:type="gramEnd"/>
      <w:r>
        <w:rPr>
          <w:rFonts w:ascii="Courier New" w:hAnsi="Courier New" w:cs="Courier New"/>
        </w:rPr>
        <w:t xml:space="preserve"> değildir. </w:t>
      </w:r>
    </w:p>
    <w:p w:rsidR="00B77672" w:rsidRDefault="00B77672" w:rsidP="00B77672">
      <w:pPr>
        <w:spacing w:line="360" w:lineRule="auto"/>
        <w:ind w:firstLine="708"/>
        <w:rPr>
          <w:rFonts w:ascii="Courier New" w:hAnsi="Courier New" w:cs="Courier New"/>
        </w:rPr>
      </w:pPr>
      <w:r>
        <w:rPr>
          <w:rFonts w:ascii="Courier New" w:hAnsi="Courier New" w:cs="Courier New"/>
        </w:rPr>
        <w:t xml:space="preserve">16 yaşından küçük kızın kanunen cinsi münasebete rıza göstermesi olası değildir. 16 yaşından küçük kıza karşı işlenen suçlarda küçük kızın rızası olmadığı kabul edilir. Bunun nedeni, 16 yaşından küçük bir kızın kendine yönelik cinsel bir davranışın sonucunu algılayabilecek durumda olmamasıdır. 16 yaşından küçük bir kız, cinsel davranışı kavrayabilecek ve rıza verecek olgunlukta kabul edilemez. 16 yaşından küçük bir kızın cinsel davranışı kavrayabilecek durumda olmaması, rızasının hile, vaat, bağış, hediye v.s. gibi vasıtalarla elde edilme olasılığını ortaya çıkarmaktadır. </w:t>
      </w:r>
    </w:p>
    <w:p w:rsidR="00B77672" w:rsidRDefault="00B77672" w:rsidP="00B77672">
      <w:pPr>
        <w:spacing w:line="360" w:lineRule="auto"/>
        <w:ind w:firstLine="708"/>
        <w:rPr>
          <w:rFonts w:ascii="Courier New" w:hAnsi="Courier New" w:cs="Courier New"/>
        </w:rPr>
      </w:pPr>
    </w:p>
    <w:p w:rsidR="00B77672" w:rsidRDefault="00B77672" w:rsidP="00B77672">
      <w:pPr>
        <w:spacing w:line="360" w:lineRule="auto"/>
        <w:ind w:firstLine="708"/>
        <w:rPr>
          <w:rFonts w:ascii="Courier New" w:hAnsi="Courier New" w:cs="Courier New"/>
        </w:rPr>
      </w:pPr>
      <w:r>
        <w:rPr>
          <w:rFonts w:ascii="Courier New" w:hAnsi="Courier New" w:cs="Courier New"/>
        </w:rPr>
        <w:lastRenderedPageBreak/>
        <w:t xml:space="preserve">İlaveten, 16 yaşından küçük her kızın zihnen aynı düzeyde olduğunu veya cinselliğe yönelik algı seviyesinin aynı olduğunu kabul etmek mümkün görünmemektedir.  </w:t>
      </w:r>
    </w:p>
    <w:p w:rsidR="00B77672" w:rsidRDefault="00B77672" w:rsidP="00B77672">
      <w:pPr>
        <w:spacing w:line="360" w:lineRule="auto"/>
        <w:rPr>
          <w:rFonts w:ascii="Courier New" w:hAnsi="Courier New" w:cs="Courier New"/>
        </w:rPr>
      </w:pPr>
    </w:p>
    <w:p w:rsidR="00B77672" w:rsidRDefault="00B77672" w:rsidP="00B77672">
      <w:pPr>
        <w:spacing w:line="360" w:lineRule="auto"/>
        <w:ind w:firstLine="708"/>
        <w:rPr>
          <w:rFonts w:ascii="Courier New" w:hAnsi="Courier New" w:cs="Courier New"/>
        </w:rPr>
      </w:pPr>
      <w:r>
        <w:rPr>
          <w:rFonts w:ascii="Courier New" w:hAnsi="Courier New" w:cs="Courier New"/>
        </w:rPr>
        <w:t xml:space="preserve">Nitekim 20/2014 sayılı yasal değişiklikten önceki paralel yasal düzenlemeye bağlı olarak verilen </w:t>
      </w:r>
      <w:r w:rsidRPr="00ED7AE6">
        <w:rPr>
          <w:rFonts w:ascii="Courier New" w:hAnsi="Courier New" w:cs="Courier New"/>
          <w:b/>
        </w:rPr>
        <w:t>Yargıtay/Ceza 19/2011 D.</w:t>
      </w:r>
      <w:r>
        <w:rPr>
          <w:rFonts w:ascii="Courier New" w:hAnsi="Courier New" w:cs="Courier New"/>
          <w:b/>
        </w:rPr>
        <w:t>12/2012’</w:t>
      </w:r>
      <w:r w:rsidRPr="00AD1564">
        <w:rPr>
          <w:rFonts w:ascii="Courier New" w:hAnsi="Courier New" w:cs="Courier New"/>
        </w:rPr>
        <w:t>de ş</w:t>
      </w:r>
      <w:r>
        <w:rPr>
          <w:rFonts w:ascii="Courier New" w:hAnsi="Courier New" w:cs="Courier New"/>
        </w:rPr>
        <w:t>öyle denmiştir:</w:t>
      </w:r>
    </w:p>
    <w:p w:rsidR="00B77672" w:rsidRDefault="00B77672" w:rsidP="00B77672">
      <w:pPr>
        <w:spacing w:line="360" w:lineRule="auto"/>
        <w:ind w:firstLine="708"/>
        <w:rPr>
          <w:rFonts w:ascii="Courier New" w:hAnsi="Courier New" w:cs="Courier New"/>
        </w:rPr>
      </w:pPr>
    </w:p>
    <w:p w:rsidR="00B77672" w:rsidRDefault="00B77672" w:rsidP="00B77672">
      <w:pPr>
        <w:ind w:firstLine="708"/>
        <w:rPr>
          <w:rFonts w:ascii="Courier New" w:hAnsi="Courier New" w:cs="Courier New"/>
          <w:b/>
        </w:rPr>
      </w:pPr>
      <w:r>
        <w:rPr>
          <w:rFonts w:ascii="Courier New" w:hAnsi="Courier New" w:cs="Courier New"/>
          <w:b/>
        </w:rPr>
        <w:t>“Suçun işleniş şeklinden ve müştekinin Sanık ile birlikte gitmesinden, Sanık ile müştekinin olaydan önce tanıştıkları açıkça anlaşılmaktadır. Ancak müşteki olay tarihinde 13 yaşından küçüktür. Yaş itibarıyla, müştekinin Sanıkla birlikte gitmesinin ve Sanıkla cinsi münasebette bulunmasının gönüllü olduğunu kabul etmek mümkün değildir. 13 yaşından küçük bir çocuğun, kanunen herhangi bir olaya rıza göstermesi mümkün değildir”.</w:t>
      </w:r>
    </w:p>
    <w:p w:rsidR="00B77672" w:rsidRDefault="00B77672" w:rsidP="00B77672">
      <w:pPr>
        <w:ind w:firstLine="708"/>
        <w:rPr>
          <w:rFonts w:ascii="Courier New" w:hAnsi="Courier New" w:cs="Courier New"/>
          <w:b/>
        </w:rPr>
      </w:pPr>
    </w:p>
    <w:p w:rsidR="00B77672" w:rsidRDefault="00B77672" w:rsidP="00B77672">
      <w:pPr>
        <w:ind w:firstLine="708"/>
        <w:rPr>
          <w:rFonts w:ascii="Courier New" w:hAnsi="Courier New" w:cs="Courier New"/>
          <w:b/>
        </w:rPr>
      </w:pPr>
    </w:p>
    <w:p w:rsidR="00B77672" w:rsidRDefault="00B77672" w:rsidP="00B77672">
      <w:pPr>
        <w:spacing w:line="360" w:lineRule="auto"/>
        <w:ind w:firstLine="708"/>
        <w:rPr>
          <w:rFonts w:ascii="Courier New" w:hAnsi="Courier New" w:cs="Courier New"/>
        </w:rPr>
      </w:pPr>
      <w:r w:rsidRPr="004C1CA6">
        <w:rPr>
          <w:rFonts w:ascii="Courier New" w:hAnsi="Courier New" w:cs="Courier New"/>
        </w:rPr>
        <w:t>İlâveten</w:t>
      </w:r>
      <w:r>
        <w:rPr>
          <w:rFonts w:ascii="Courier New" w:hAnsi="Courier New" w:cs="Courier New"/>
        </w:rPr>
        <w:t xml:space="preserve">, aynı kararda, </w:t>
      </w:r>
      <w:r w:rsidRPr="004C1CA6">
        <w:rPr>
          <w:rFonts w:ascii="Courier New" w:hAnsi="Courier New" w:cs="Courier New"/>
          <w:b/>
        </w:rPr>
        <w:t>madde 153</w:t>
      </w:r>
      <w:r>
        <w:rPr>
          <w:rFonts w:ascii="Courier New" w:hAnsi="Courier New" w:cs="Courier New"/>
        </w:rPr>
        <w:t xml:space="preserve"> açısından zorlama olmamasının, bu suç açısından hafifletici sebep telakki edilemeyeceği, ancak zorlama olmasının ceza takdirinde cezayı ağırlaştırıcı bir faktör olarak ele alınabilecek bir husus olduğu da vurgulanmıştır. </w:t>
      </w:r>
    </w:p>
    <w:p w:rsidR="00B77672" w:rsidRDefault="00B77672" w:rsidP="00B77672">
      <w:pPr>
        <w:spacing w:line="360" w:lineRule="auto"/>
        <w:ind w:firstLine="708"/>
        <w:rPr>
          <w:rFonts w:ascii="Courier New" w:hAnsi="Courier New" w:cs="Courier New"/>
        </w:rPr>
      </w:pPr>
    </w:p>
    <w:p w:rsidR="00B77672" w:rsidRDefault="00B77672" w:rsidP="00B77672">
      <w:pPr>
        <w:spacing w:line="360" w:lineRule="auto"/>
        <w:ind w:firstLine="708"/>
        <w:rPr>
          <w:rFonts w:ascii="Courier New" w:hAnsi="Courier New" w:cs="Courier New"/>
        </w:rPr>
      </w:pPr>
      <w:r>
        <w:rPr>
          <w:rFonts w:ascii="Courier New" w:hAnsi="Courier New" w:cs="Courier New"/>
        </w:rPr>
        <w:t>Belirtilenler bağlamında, Alt Mahkemenin, Sanıkla Müştekinin karşılıklı ve gönüllü olarak ilişkide bulunmalarını ve Sanığın Müşteki üzerinde herhangi bir fiili zorlama veya baskıda bulunmamasını ceza takdirinde Sanık lehine hafifletici faktör olarak değerlendirmesi hatalıdır.</w:t>
      </w:r>
    </w:p>
    <w:p w:rsidR="00B77672" w:rsidRDefault="00B77672" w:rsidP="00B77672">
      <w:pPr>
        <w:spacing w:line="360" w:lineRule="auto"/>
        <w:rPr>
          <w:rFonts w:ascii="Courier New" w:hAnsi="Courier New" w:cs="Courier New"/>
        </w:rPr>
      </w:pPr>
    </w:p>
    <w:p w:rsidR="00B77672" w:rsidRDefault="00B77672" w:rsidP="00B77672">
      <w:pPr>
        <w:spacing w:line="360" w:lineRule="auto"/>
        <w:ind w:firstLine="708"/>
        <w:rPr>
          <w:rFonts w:ascii="Courier New" w:hAnsi="Courier New" w:cs="Courier New"/>
        </w:rPr>
      </w:pPr>
      <w:r>
        <w:rPr>
          <w:rFonts w:ascii="Courier New" w:hAnsi="Courier New" w:cs="Courier New"/>
        </w:rPr>
        <w:t>Cinsel suçların ciddiyet ve vahameti, son yıllarda çocuklara/küçüklere karşı işlenen cinsel suçlarda bir artışın söz konusu olması, bu tür suçların toplumu huzursuz ve tedirgin ettiği hususları hep birlikte değerlendirildiğinde, çocuklara/küçüklere yönelik cinsel suçlarda ceza takdir</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
    <w:p w:rsidR="00B77672" w:rsidRPr="00F57665" w:rsidRDefault="00B77672" w:rsidP="00B77672">
      <w:pPr>
        <w:spacing w:line="360" w:lineRule="auto"/>
        <w:rPr>
          <w:rFonts w:ascii="Courier New" w:hAnsi="Courier New" w:cs="Courier New"/>
        </w:rPr>
      </w:pPr>
      <w:r>
        <w:rPr>
          <w:rFonts w:ascii="Courier New" w:hAnsi="Courier New" w:cs="Courier New"/>
        </w:rPr>
        <w:lastRenderedPageBreak/>
        <w:t xml:space="preserve">edilirken kamu yararına ağırlık verilerek, gerek bu tür suçlardan mahkum olan kişileri gerekse potansiyel olarak bu tür cinsel suçları </w:t>
      </w:r>
      <w:r w:rsidRPr="00F57665">
        <w:rPr>
          <w:rFonts w:ascii="Courier New" w:hAnsi="Courier New" w:cs="Courier New"/>
        </w:rPr>
        <w:t>işleme</w:t>
      </w:r>
      <w:r>
        <w:rPr>
          <w:rFonts w:ascii="Courier New" w:hAnsi="Courier New" w:cs="Courier New"/>
        </w:rPr>
        <w:t xml:space="preserve"> </w:t>
      </w:r>
      <w:r w:rsidRPr="00F57665">
        <w:rPr>
          <w:rFonts w:ascii="Courier New" w:hAnsi="Courier New" w:cs="Courier New"/>
        </w:rPr>
        <w:t>temayül, heves</w:t>
      </w:r>
      <w:r>
        <w:rPr>
          <w:rFonts w:ascii="Courier New" w:hAnsi="Courier New" w:cs="Courier New"/>
        </w:rPr>
        <w:t xml:space="preserve"> </w:t>
      </w:r>
      <w:r w:rsidRPr="00F57665">
        <w:rPr>
          <w:rFonts w:ascii="Courier New" w:hAnsi="Courier New" w:cs="Courier New"/>
        </w:rPr>
        <w:t>ve</w:t>
      </w:r>
      <w:r>
        <w:rPr>
          <w:rFonts w:ascii="Courier New" w:hAnsi="Courier New" w:cs="Courier New"/>
        </w:rPr>
        <w:t xml:space="preserve"> </w:t>
      </w:r>
      <w:r w:rsidRPr="00F57665">
        <w:rPr>
          <w:rFonts w:ascii="Courier New" w:hAnsi="Courier New" w:cs="Courier New"/>
        </w:rPr>
        <w:t>düşüncesinde</w:t>
      </w:r>
      <w:r>
        <w:rPr>
          <w:rFonts w:ascii="Courier New" w:hAnsi="Courier New" w:cs="Courier New"/>
        </w:rPr>
        <w:t xml:space="preserve"> o</w:t>
      </w:r>
      <w:r w:rsidRPr="00F57665">
        <w:rPr>
          <w:rFonts w:ascii="Courier New" w:hAnsi="Courier New" w:cs="Courier New"/>
        </w:rPr>
        <w:t>lanları</w:t>
      </w:r>
      <w:r>
        <w:rPr>
          <w:rFonts w:ascii="Courier New" w:hAnsi="Courier New" w:cs="Courier New"/>
        </w:rPr>
        <w:t xml:space="preserve"> </w:t>
      </w:r>
      <w:r w:rsidRPr="00F57665">
        <w:rPr>
          <w:rFonts w:ascii="Courier New" w:hAnsi="Courier New" w:cs="Courier New"/>
        </w:rPr>
        <w:t>suç</w:t>
      </w:r>
      <w:r>
        <w:rPr>
          <w:rFonts w:ascii="Courier New" w:hAnsi="Courier New" w:cs="Courier New"/>
        </w:rPr>
        <w:t xml:space="preserve"> </w:t>
      </w:r>
      <w:r w:rsidRPr="00F57665">
        <w:rPr>
          <w:rFonts w:ascii="Courier New" w:hAnsi="Courier New" w:cs="Courier New"/>
        </w:rPr>
        <w:t>işlemekten</w:t>
      </w:r>
      <w:r>
        <w:rPr>
          <w:rFonts w:ascii="Courier New" w:hAnsi="Courier New" w:cs="Courier New"/>
        </w:rPr>
        <w:t xml:space="preserve"> </w:t>
      </w:r>
      <w:r w:rsidRPr="00F57665">
        <w:rPr>
          <w:rFonts w:ascii="Courier New" w:hAnsi="Courier New" w:cs="Courier New"/>
        </w:rPr>
        <w:t>caydırıcı,</w:t>
      </w:r>
      <w:r>
        <w:rPr>
          <w:rFonts w:ascii="Courier New" w:hAnsi="Courier New" w:cs="Courier New"/>
        </w:rPr>
        <w:t xml:space="preserve"> </w:t>
      </w:r>
      <w:proofErr w:type="gramStart"/>
      <w:r w:rsidRPr="00F57665">
        <w:rPr>
          <w:rFonts w:ascii="Courier New" w:hAnsi="Courier New" w:cs="Courier New"/>
        </w:rPr>
        <w:t>ibret  veric</w:t>
      </w:r>
      <w:r>
        <w:rPr>
          <w:rFonts w:ascii="Courier New" w:hAnsi="Courier New" w:cs="Courier New"/>
        </w:rPr>
        <w:t>i</w:t>
      </w:r>
      <w:proofErr w:type="gramEnd"/>
      <w:r w:rsidRPr="00F57665">
        <w:rPr>
          <w:rFonts w:ascii="Courier New" w:hAnsi="Courier New" w:cs="Courier New"/>
        </w:rPr>
        <w:t>,</w:t>
      </w:r>
      <w:r>
        <w:rPr>
          <w:rFonts w:ascii="Courier New" w:hAnsi="Courier New" w:cs="Courier New"/>
        </w:rPr>
        <w:t xml:space="preserve"> etkin bir </w:t>
      </w:r>
      <w:r w:rsidRPr="00F57665">
        <w:rPr>
          <w:rFonts w:ascii="Courier New" w:hAnsi="Courier New" w:cs="Courier New"/>
        </w:rPr>
        <w:t>ceza</w:t>
      </w:r>
      <w:r>
        <w:rPr>
          <w:rFonts w:ascii="Courier New" w:hAnsi="Courier New" w:cs="Courier New"/>
        </w:rPr>
        <w:t xml:space="preserve">nın </w:t>
      </w:r>
      <w:r w:rsidRPr="00F57665">
        <w:rPr>
          <w:rFonts w:ascii="Courier New" w:hAnsi="Courier New" w:cs="Courier New"/>
        </w:rPr>
        <w:t>verilmesi</w:t>
      </w:r>
      <w:r>
        <w:rPr>
          <w:rFonts w:ascii="Courier New" w:hAnsi="Courier New" w:cs="Courier New"/>
        </w:rPr>
        <w:t xml:space="preserve"> gerekmektedir.</w:t>
      </w:r>
      <w:r w:rsidRPr="00F57665">
        <w:rPr>
          <w:rFonts w:ascii="Courier New" w:hAnsi="Courier New" w:cs="Courier New"/>
        </w:rPr>
        <w:t xml:space="preserve"> </w:t>
      </w:r>
    </w:p>
    <w:p w:rsidR="00B77672" w:rsidRDefault="00B77672" w:rsidP="00B77672">
      <w:pPr>
        <w:spacing w:line="360" w:lineRule="auto"/>
        <w:rPr>
          <w:rFonts w:ascii="Courier New" w:hAnsi="Courier New" w:cs="Courier New"/>
        </w:rPr>
      </w:pPr>
    </w:p>
    <w:p w:rsidR="00B77672" w:rsidRPr="002F4501" w:rsidRDefault="00B77672" w:rsidP="00B77672">
      <w:pPr>
        <w:spacing w:line="360" w:lineRule="auto"/>
        <w:ind w:firstLine="708"/>
        <w:rPr>
          <w:rFonts w:ascii="Courier New" w:hAnsi="Courier New" w:cs="Courier New"/>
          <w:b/>
        </w:rPr>
      </w:pPr>
      <w:r>
        <w:rPr>
          <w:rFonts w:ascii="Courier New" w:hAnsi="Courier New" w:cs="Courier New"/>
        </w:rPr>
        <w:t xml:space="preserve">Pek tabiidir ki, genç bir suçluya ceza takdir edilirken, kamu yararı ile genç suçlunun </w:t>
      </w:r>
      <w:proofErr w:type="spellStart"/>
      <w:r>
        <w:rPr>
          <w:rFonts w:ascii="Courier New" w:hAnsi="Courier New" w:cs="Courier New"/>
        </w:rPr>
        <w:t>rehabilitesi</w:t>
      </w:r>
      <w:proofErr w:type="spellEnd"/>
      <w:r>
        <w:rPr>
          <w:rFonts w:ascii="Courier New" w:hAnsi="Courier New" w:cs="Courier New"/>
        </w:rPr>
        <w:t xml:space="preserve"> ve topluma kazandırılması ve bu bağlamda cezaların kişiselliği ilkesi dikkate alınarak </w:t>
      </w:r>
      <w:r w:rsidRPr="002F4501">
        <w:rPr>
          <w:rFonts w:ascii="Courier New" w:hAnsi="Courier New" w:cs="Courier New"/>
          <w:b/>
        </w:rPr>
        <w:t>( Bkz: Yargıtay/Ceza: 19/2011 D. 12/2012 )</w:t>
      </w:r>
    </w:p>
    <w:p w:rsidR="00B77672" w:rsidRPr="002F4501" w:rsidRDefault="00B77672" w:rsidP="00B77672">
      <w:pPr>
        <w:spacing w:line="360" w:lineRule="auto"/>
        <w:rPr>
          <w:rFonts w:ascii="Courier New" w:hAnsi="Courier New" w:cs="Courier New"/>
          <w:b/>
        </w:rPr>
      </w:pPr>
      <w:proofErr w:type="gramStart"/>
      <w:r>
        <w:rPr>
          <w:rFonts w:ascii="Courier New" w:hAnsi="Courier New" w:cs="Courier New"/>
        </w:rPr>
        <w:t>bu</w:t>
      </w:r>
      <w:proofErr w:type="gramEnd"/>
      <w:r>
        <w:rPr>
          <w:rFonts w:ascii="Courier New" w:hAnsi="Courier New" w:cs="Courier New"/>
        </w:rPr>
        <w:t xml:space="preserve"> ilke ile kamu yararı arasında bir denge kurulmalıdır. </w:t>
      </w:r>
    </w:p>
    <w:p w:rsidR="00B77672" w:rsidRDefault="00B77672" w:rsidP="00B77672">
      <w:pPr>
        <w:spacing w:line="360" w:lineRule="auto"/>
        <w:ind w:firstLine="708"/>
        <w:rPr>
          <w:rFonts w:ascii="Courier New" w:hAnsi="Courier New" w:cs="Courier New"/>
        </w:rPr>
      </w:pPr>
    </w:p>
    <w:p w:rsidR="00B77672" w:rsidRDefault="00B77672" w:rsidP="00B77672">
      <w:pPr>
        <w:spacing w:line="360" w:lineRule="auto"/>
        <w:ind w:firstLine="708"/>
        <w:rPr>
          <w:rFonts w:ascii="Courier New" w:hAnsi="Courier New" w:cs="Courier New"/>
        </w:rPr>
      </w:pPr>
      <w:r>
        <w:rPr>
          <w:rFonts w:ascii="Courier New" w:hAnsi="Courier New" w:cs="Courier New"/>
        </w:rPr>
        <w:t xml:space="preserve">İstinafa ilişkin olgular, konu cinsel suçların ciddiyet ve vahameti, son yıllarda yaygınlaşma eğilimi göstermesi, konu suçların işleniş şekli, ceza takdirinde Sanık aleyhine alınan ağırlaştırıcı faktörler, Sanık lehine alınan hafifletici faktörler, genç bir suçlu olan Sanık lehine düzenlenen Sosyal Tahkikat Raporu ve Sanığın kişisel ve özel durumu, </w:t>
      </w:r>
    </w:p>
    <w:p w:rsidR="00B77672" w:rsidRDefault="00B77672" w:rsidP="00B77672">
      <w:pPr>
        <w:spacing w:line="360" w:lineRule="auto"/>
        <w:rPr>
          <w:rFonts w:ascii="Courier New" w:hAnsi="Courier New" w:cs="Courier New"/>
        </w:rPr>
      </w:pPr>
      <w:r>
        <w:rPr>
          <w:rFonts w:ascii="Courier New" w:hAnsi="Courier New" w:cs="Courier New"/>
        </w:rPr>
        <w:t xml:space="preserve">yukarıdaki cezalandırma ilke ve prensipleri bağlamında değerlendirildiğinde, Alt Mahkemenin Sanığa 1. davadan takdir ettiği (17) ay hapislik cezasının süresinin, 2. davadan takdir ettiği (8) ay hapislik cezası süresinin </w:t>
      </w:r>
      <w:proofErr w:type="spellStart"/>
      <w:proofErr w:type="gramStart"/>
      <w:r>
        <w:rPr>
          <w:rFonts w:ascii="Courier New" w:hAnsi="Courier New" w:cs="Courier New"/>
        </w:rPr>
        <w:t>Yargıtayın</w:t>
      </w:r>
      <w:proofErr w:type="spellEnd"/>
      <w:r>
        <w:rPr>
          <w:rFonts w:ascii="Courier New" w:hAnsi="Courier New" w:cs="Courier New"/>
        </w:rPr>
        <w:t xml:space="preserve">  müdahalesini</w:t>
      </w:r>
      <w:proofErr w:type="gramEnd"/>
      <w:r>
        <w:rPr>
          <w:rFonts w:ascii="Courier New" w:hAnsi="Courier New" w:cs="Courier New"/>
        </w:rPr>
        <w:t xml:space="preserve"> gerektirecek surette düşük olduğu ve hapislik cezasının süresinin yükseltilmesi gerekmektedir.</w:t>
      </w:r>
    </w:p>
    <w:p w:rsidR="00B77672" w:rsidRDefault="00B77672" w:rsidP="00B77672">
      <w:pPr>
        <w:spacing w:line="360" w:lineRule="auto"/>
        <w:rPr>
          <w:rFonts w:ascii="Courier New" w:hAnsi="Courier New" w:cs="Courier New"/>
        </w:rPr>
      </w:pPr>
    </w:p>
    <w:p w:rsidR="00B77672" w:rsidRDefault="00B77672" w:rsidP="00B77672">
      <w:pPr>
        <w:spacing w:line="360" w:lineRule="auto"/>
        <w:ind w:firstLine="708"/>
        <w:rPr>
          <w:rFonts w:ascii="Courier New" w:hAnsi="Courier New" w:cs="Courier New"/>
        </w:rPr>
      </w:pPr>
      <w:r w:rsidRPr="009D0139">
        <w:rPr>
          <w:rFonts w:ascii="Courier New" w:hAnsi="Courier New" w:cs="Courier New"/>
        </w:rPr>
        <w:t>Sonuç olarak</w:t>
      </w:r>
      <w:r>
        <w:rPr>
          <w:rFonts w:ascii="Courier New" w:hAnsi="Courier New" w:cs="Courier New"/>
        </w:rPr>
        <w:t>, yukarıda tüm söylenenler ışığında,</w:t>
      </w:r>
    </w:p>
    <w:p w:rsidR="00B77672" w:rsidRDefault="00B77672" w:rsidP="00B77672">
      <w:pPr>
        <w:spacing w:line="360" w:lineRule="auto"/>
        <w:rPr>
          <w:rFonts w:ascii="Courier New" w:hAnsi="Courier New" w:cs="Courier New"/>
        </w:rPr>
      </w:pPr>
      <w:proofErr w:type="gramStart"/>
      <w:r>
        <w:rPr>
          <w:rFonts w:ascii="Courier New" w:hAnsi="Courier New" w:cs="Courier New"/>
        </w:rPr>
        <w:t>birlikte</w:t>
      </w:r>
      <w:proofErr w:type="gramEnd"/>
      <w:r>
        <w:rPr>
          <w:rFonts w:ascii="Courier New" w:hAnsi="Courier New" w:cs="Courier New"/>
        </w:rPr>
        <w:t xml:space="preserve"> çekilmek üzere, Sanığa mahkum edildiği 1. dava için verilen (17) aylık hapislik cezasının süresi 5 yıla, 2. dava için verilen</w:t>
      </w:r>
      <w:r w:rsidR="00D6345E">
        <w:rPr>
          <w:rFonts w:ascii="Courier New" w:hAnsi="Courier New" w:cs="Courier New"/>
        </w:rPr>
        <w:t xml:space="preserve"> </w:t>
      </w:r>
      <w:r>
        <w:rPr>
          <w:rFonts w:ascii="Courier New" w:hAnsi="Courier New" w:cs="Courier New"/>
        </w:rPr>
        <w:t>(8)</w:t>
      </w:r>
      <w:r w:rsidR="00D6345E">
        <w:rPr>
          <w:rFonts w:ascii="Courier New" w:hAnsi="Courier New" w:cs="Courier New"/>
        </w:rPr>
        <w:t xml:space="preserve"> a</w:t>
      </w:r>
      <w:r>
        <w:rPr>
          <w:rFonts w:ascii="Courier New" w:hAnsi="Courier New" w:cs="Courier New"/>
        </w:rPr>
        <w:t>ylık hapislik cezasının süresi 2 yıla yükseltilir.</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lastRenderedPageBreak/>
        <w:t xml:space="preserve">3. ve 4. davaların </w:t>
      </w:r>
      <w:proofErr w:type="gramStart"/>
      <w:r>
        <w:rPr>
          <w:rFonts w:ascii="Courier New" w:hAnsi="Courier New" w:cs="Courier New"/>
        </w:rPr>
        <w:t>olguları  1</w:t>
      </w:r>
      <w:proofErr w:type="gramEnd"/>
      <w:r>
        <w:rPr>
          <w:rFonts w:ascii="Courier New" w:hAnsi="Courier New" w:cs="Courier New"/>
        </w:rPr>
        <w:t xml:space="preserve">. ve 2. davanın olgularından neşet ettiği cihetle, 3. ve 4. davadan mahkumiyet kaydedilmesi onaylanır. Hapislik cezası ise </w:t>
      </w:r>
      <w:proofErr w:type="gramStart"/>
      <w:r>
        <w:rPr>
          <w:rFonts w:ascii="Courier New" w:hAnsi="Courier New" w:cs="Courier New"/>
        </w:rPr>
        <w:t>mahkumiyet</w:t>
      </w:r>
      <w:proofErr w:type="gramEnd"/>
      <w:r>
        <w:rPr>
          <w:rFonts w:ascii="Courier New" w:hAnsi="Courier New" w:cs="Courier New"/>
        </w:rPr>
        <w:t xml:space="preserve"> tarihinden başlatılacaktır. </w:t>
      </w:r>
      <w:r>
        <w:rPr>
          <w:rFonts w:ascii="Courier New" w:hAnsi="Courier New" w:cs="Courier New"/>
        </w:rPr>
        <w:br/>
      </w:r>
    </w:p>
    <w:p w:rsidR="00B77672" w:rsidRDefault="00B77672" w:rsidP="00B77672">
      <w:pPr>
        <w:spacing w:line="360" w:lineRule="auto"/>
        <w:contextualSpacing/>
        <w:rPr>
          <w:rFonts w:ascii="Courier New" w:hAnsi="Courier New" w:cs="Courier New"/>
        </w:rPr>
      </w:pPr>
      <w:r w:rsidRPr="009D778D">
        <w:rPr>
          <w:rFonts w:ascii="Courier New" w:hAnsi="Courier New" w:cs="Courier New"/>
          <w:b/>
          <w:u w:val="single"/>
        </w:rPr>
        <w:t xml:space="preserve">Bertan </w:t>
      </w:r>
      <w:proofErr w:type="spellStart"/>
      <w:r w:rsidRPr="009D778D">
        <w:rPr>
          <w:rFonts w:ascii="Courier New" w:hAnsi="Courier New" w:cs="Courier New"/>
          <w:b/>
          <w:u w:val="single"/>
        </w:rPr>
        <w:t>Özerdağ</w:t>
      </w:r>
      <w:proofErr w:type="spellEnd"/>
      <w:r w:rsidRPr="009D778D">
        <w:rPr>
          <w:rFonts w:ascii="Courier New" w:hAnsi="Courier New" w:cs="Courier New"/>
          <w:b/>
          <w:u w:val="single"/>
        </w:rPr>
        <w:t>:</w:t>
      </w:r>
      <w:r>
        <w:rPr>
          <w:rFonts w:ascii="Courier New" w:hAnsi="Courier New" w:cs="Courier New"/>
        </w:rPr>
        <w:t xml:space="preserve"> KKTC Başsavcılığı, </w:t>
      </w:r>
      <w:proofErr w:type="spellStart"/>
      <w:r>
        <w:rPr>
          <w:rFonts w:ascii="Courier New" w:hAnsi="Courier New" w:cs="Courier New"/>
        </w:rPr>
        <w:t>Gazimağusa</w:t>
      </w:r>
      <w:proofErr w:type="spellEnd"/>
      <w:r>
        <w:rPr>
          <w:rFonts w:ascii="Courier New" w:hAnsi="Courier New" w:cs="Courier New"/>
        </w:rPr>
        <w:t xml:space="preserve"> Ağır Ceza Mahkemesinin Sanıkla ilgili vermiş olduğu 1.davadan 17 ay, 2.davadan 8 ay hapislik sürelerinin az olduğu ve 3. ve 4.davalardan ise mahkumiyet kaydedilmesinin ve herhangi bir ceza </w:t>
      </w:r>
      <w:proofErr w:type="gramStart"/>
      <w:r>
        <w:rPr>
          <w:rFonts w:ascii="Courier New" w:hAnsi="Courier New" w:cs="Courier New"/>
        </w:rPr>
        <w:t>verilmemesinin  hatalı</w:t>
      </w:r>
      <w:proofErr w:type="gramEnd"/>
      <w:r>
        <w:rPr>
          <w:rFonts w:ascii="Courier New" w:hAnsi="Courier New" w:cs="Courier New"/>
        </w:rPr>
        <w:t xml:space="preserve"> olduğu gerekçesi ile huzurumuzdaki istinafı dosyaladı. </w:t>
      </w:r>
    </w:p>
    <w:p w:rsidR="00B77672" w:rsidRDefault="00B77672" w:rsidP="00B77672">
      <w:pPr>
        <w:spacing w:line="360" w:lineRule="auto"/>
        <w:contextualSpacing/>
        <w:rPr>
          <w:rFonts w:ascii="Courier New" w:hAnsi="Courier New" w:cs="Courier New"/>
        </w:rPr>
      </w:pPr>
    </w:p>
    <w:p w:rsidR="00B77672" w:rsidRDefault="00B77672" w:rsidP="00B77672">
      <w:pPr>
        <w:spacing w:line="360" w:lineRule="auto"/>
        <w:rPr>
          <w:rFonts w:ascii="Courier New" w:hAnsi="Courier New" w:cs="Courier New"/>
          <w:u w:val="single"/>
        </w:rPr>
      </w:pPr>
      <w:r w:rsidRPr="00182A39">
        <w:rPr>
          <w:rFonts w:ascii="Courier New" w:hAnsi="Courier New" w:cs="Courier New"/>
          <w:u w:val="single"/>
        </w:rPr>
        <w:t>OLGULAR</w:t>
      </w:r>
    </w:p>
    <w:p w:rsidR="00B77672" w:rsidRDefault="00B77672" w:rsidP="00B77672">
      <w:pPr>
        <w:spacing w:line="360" w:lineRule="auto"/>
        <w:rPr>
          <w:rFonts w:ascii="Courier New" w:hAnsi="Courier New" w:cs="Courier New"/>
          <w:u w:val="single"/>
        </w:rPr>
      </w:pPr>
    </w:p>
    <w:p w:rsidR="00B77672" w:rsidRDefault="00B77672" w:rsidP="00B77672">
      <w:pPr>
        <w:spacing w:line="360" w:lineRule="auto"/>
        <w:rPr>
          <w:rFonts w:ascii="Courier New" w:hAnsi="Courier New" w:cs="Courier New"/>
        </w:rPr>
      </w:pPr>
      <w:r>
        <w:rPr>
          <w:rFonts w:ascii="Courier New" w:hAnsi="Courier New" w:cs="Courier New"/>
        </w:rPr>
        <w:tab/>
        <w:t>Huzurumuzdaki istinafa konu meselede olgularla ilgili esaslı bir ihtilaf yoktur. Meseledeki olguları şöyle özetledik:</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Sanık, 23.3.2017 tarihinde KKTC'ye giriş yaparak, annesi ile yaşamaya başladı. Olayın olduğu tarihlerde </w:t>
      </w:r>
      <w:proofErr w:type="spellStart"/>
      <w:r>
        <w:rPr>
          <w:rFonts w:ascii="Courier New" w:hAnsi="Courier New" w:cs="Courier New"/>
        </w:rPr>
        <w:t>Gazimağusa'da</w:t>
      </w:r>
      <w:proofErr w:type="spellEnd"/>
      <w:r>
        <w:rPr>
          <w:rFonts w:ascii="Courier New" w:hAnsi="Courier New" w:cs="Courier New"/>
        </w:rPr>
        <w:t xml:space="preserve"> </w:t>
      </w:r>
      <w:proofErr w:type="spellStart"/>
      <w:r>
        <w:rPr>
          <w:rFonts w:ascii="Courier New" w:hAnsi="Courier New" w:cs="Courier New"/>
        </w:rPr>
        <w:t>Dedeoğlu</w:t>
      </w:r>
      <w:proofErr w:type="spellEnd"/>
      <w:r>
        <w:rPr>
          <w:rFonts w:ascii="Courier New" w:hAnsi="Courier New" w:cs="Courier New"/>
        </w:rPr>
        <w:t xml:space="preserve"> Lastik Servisinde lastik tamircisi olarak çalışmaktaydı. Müşteki ise 3.11.2012 tarihinde KKTC'ye gelerek, annesi ile birlikte ikamet etmektedir.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Olay tarihi olan 9.2.2018 tarihinde, Müşteki, Tanık No.5 ve Tanık No.19 ile birlikte, Sanığın DV 759 plakalı aracı ile </w:t>
      </w:r>
      <w:proofErr w:type="spellStart"/>
      <w:r>
        <w:rPr>
          <w:rFonts w:ascii="Courier New" w:hAnsi="Courier New" w:cs="Courier New"/>
        </w:rPr>
        <w:t>Palm</w:t>
      </w:r>
      <w:proofErr w:type="spellEnd"/>
      <w:r>
        <w:rPr>
          <w:rFonts w:ascii="Courier New" w:hAnsi="Courier New" w:cs="Courier New"/>
        </w:rPr>
        <w:t xml:space="preserve"> </w:t>
      </w:r>
      <w:proofErr w:type="spellStart"/>
      <w:r>
        <w:rPr>
          <w:rFonts w:ascii="Courier New" w:hAnsi="Courier New" w:cs="Courier New"/>
        </w:rPr>
        <w:t>Beach'e</w:t>
      </w:r>
      <w:proofErr w:type="spellEnd"/>
      <w:r>
        <w:rPr>
          <w:rFonts w:ascii="Courier New" w:hAnsi="Courier New" w:cs="Courier New"/>
        </w:rPr>
        <w:t xml:space="preserve"> gittiler, orada bira içtikten sonra Sanık, Müşteki ve Tanık No.5 oradan ayrıldılar.</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Oradan ayrıldıktan sonra Sanık arkadaşı olan Gökhan Yoldaş'ı arayarak nerede olduğunu sordu ve onun Tuzla'da </w:t>
      </w:r>
      <w:proofErr w:type="spellStart"/>
      <w:r>
        <w:rPr>
          <w:rFonts w:ascii="Courier New" w:hAnsi="Courier New" w:cs="Courier New"/>
        </w:rPr>
        <w:t>karting</w:t>
      </w:r>
      <w:proofErr w:type="spellEnd"/>
      <w:r>
        <w:rPr>
          <w:rFonts w:ascii="Courier New" w:hAnsi="Courier New" w:cs="Courier New"/>
        </w:rPr>
        <w:t xml:space="preserve"> alanında olduğunu öğrendikten sonra, oraya giderek onunla buluştu. Daha sonra arkadaşını da alarak, yoldaki bir </w:t>
      </w:r>
    </w:p>
    <w:p w:rsidR="00B77672" w:rsidRDefault="00B77672" w:rsidP="00B77672">
      <w:pPr>
        <w:spacing w:line="360" w:lineRule="auto"/>
        <w:rPr>
          <w:rFonts w:ascii="Courier New" w:hAnsi="Courier New" w:cs="Courier New"/>
        </w:rPr>
      </w:pPr>
      <w:proofErr w:type="gramStart"/>
      <w:r>
        <w:rPr>
          <w:rFonts w:ascii="Courier New" w:hAnsi="Courier New" w:cs="Courier New"/>
        </w:rPr>
        <w:lastRenderedPageBreak/>
        <w:t>marketten</w:t>
      </w:r>
      <w:proofErr w:type="gramEnd"/>
      <w:r>
        <w:rPr>
          <w:rFonts w:ascii="Courier New" w:hAnsi="Courier New" w:cs="Courier New"/>
        </w:rPr>
        <w:t xml:space="preserve"> içki, sigara ve çerez almalarını müteakip, </w:t>
      </w:r>
      <w:proofErr w:type="spellStart"/>
      <w:r>
        <w:rPr>
          <w:rFonts w:ascii="Courier New" w:hAnsi="Courier New" w:cs="Courier New"/>
        </w:rPr>
        <w:t>Çayırova</w:t>
      </w:r>
      <w:proofErr w:type="spellEnd"/>
      <w:r>
        <w:rPr>
          <w:rFonts w:ascii="Courier New" w:hAnsi="Courier New" w:cs="Courier New"/>
        </w:rPr>
        <w:t xml:space="preserve"> köyüne gittiler. </w:t>
      </w:r>
      <w:proofErr w:type="spellStart"/>
      <w:r>
        <w:rPr>
          <w:rFonts w:ascii="Courier New" w:hAnsi="Courier New" w:cs="Courier New"/>
        </w:rPr>
        <w:t>Çayırova</w:t>
      </w:r>
      <w:proofErr w:type="spellEnd"/>
      <w:r>
        <w:rPr>
          <w:rFonts w:ascii="Courier New" w:hAnsi="Courier New" w:cs="Courier New"/>
        </w:rPr>
        <w:t xml:space="preserve"> köyünde, Sanık, arkadaşı olan Tanık No.14'ü arayarak yanlarında iki kız olduğunu söyledikten sonra evinde kalıp kalamayacaklarını sorması üzerine, Tanık No.14 buna olumsuz yanıt verdi. Bunun üzerine </w:t>
      </w:r>
      <w:proofErr w:type="spellStart"/>
      <w:r>
        <w:rPr>
          <w:rFonts w:ascii="Courier New" w:hAnsi="Courier New" w:cs="Courier New"/>
        </w:rPr>
        <w:t>Gazimağusa'ya</w:t>
      </w:r>
      <w:proofErr w:type="spellEnd"/>
      <w:r>
        <w:rPr>
          <w:rFonts w:ascii="Courier New" w:hAnsi="Courier New" w:cs="Courier New"/>
        </w:rPr>
        <w:t xml:space="preserve"> döndükleri esnada, Yeni Boğaziçi'ndeki </w:t>
      </w:r>
      <w:proofErr w:type="spellStart"/>
      <w:r>
        <w:rPr>
          <w:rFonts w:ascii="Courier New" w:hAnsi="Courier New" w:cs="Courier New"/>
        </w:rPr>
        <w:t>Bedis</w:t>
      </w:r>
      <w:proofErr w:type="spellEnd"/>
      <w:r>
        <w:rPr>
          <w:rFonts w:ascii="Courier New" w:hAnsi="Courier New" w:cs="Courier New"/>
        </w:rPr>
        <w:t xml:space="preserve"> piknik alanına girip </w:t>
      </w:r>
      <w:proofErr w:type="spellStart"/>
      <w:r>
        <w:rPr>
          <w:rFonts w:ascii="Courier New" w:hAnsi="Courier New" w:cs="Courier New"/>
        </w:rPr>
        <w:t>Bedis</w:t>
      </w:r>
      <w:proofErr w:type="spellEnd"/>
      <w:r>
        <w:rPr>
          <w:rFonts w:ascii="Courier New" w:hAnsi="Courier New" w:cs="Courier New"/>
        </w:rPr>
        <w:t xml:space="preserve"> ormanında araçları ile durdular.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r>
      <w:proofErr w:type="spellStart"/>
      <w:r>
        <w:rPr>
          <w:rFonts w:ascii="Courier New" w:hAnsi="Courier New" w:cs="Courier New"/>
        </w:rPr>
        <w:t>Bedis</w:t>
      </w:r>
      <w:proofErr w:type="spellEnd"/>
      <w:r>
        <w:rPr>
          <w:rFonts w:ascii="Courier New" w:hAnsi="Courier New" w:cs="Courier New"/>
        </w:rPr>
        <w:t xml:space="preserve"> ormanında Müşteki, Gökhan Yoldaş ile araçtan inip ormanlık alana yürüdüler ve ormanlık alan içerisinde cinsel ilişkiye girdiler. Daha sonra araç ile hep birlikte </w:t>
      </w:r>
      <w:proofErr w:type="spellStart"/>
      <w:r>
        <w:rPr>
          <w:rFonts w:ascii="Courier New" w:hAnsi="Courier New" w:cs="Courier New"/>
        </w:rPr>
        <w:t>Gazimağusa'ya</w:t>
      </w:r>
      <w:proofErr w:type="spellEnd"/>
      <w:r>
        <w:rPr>
          <w:rFonts w:ascii="Courier New" w:hAnsi="Courier New" w:cs="Courier New"/>
        </w:rPr>
        <w:t xml:space="preserve"> dönerek, Sanık ve Gökhan Yoldaş tarafından </w:t>
      </w:r>
      <w:proofErr w:type="spellStart"/>
      <w:r>
        <w:rPr>
          <w:rFonts w:ascii="Courier New" w:hAnsi="Courier New" w:cs="Courier New"/>
        </w:rPr>
        <w:t>Şadan</w:t>
      </w:r>
      <w:proofErr w:type="spellEnd"/>
      <w:r>
        <w:rPr>
          <w:rFonts w:ascii="Courier New" w:hAnsi="Courier New" w:cs="Courier New"/>
        </w:rPr>
        <w:t xml:space="preserve"> Otel'den 102 ve 108 numaralı odaları kiralamalarını müteakip araçtan inen Müşteki, Gökhan Yoldaş ile 102 numaralı odaya, Sanık ise Tanık No.5 ile 108 numaralı odaya yerleştiler. Müşteki odada Gökhan Yoldaş ile tekrardan cinsel ilişkiye girdi. Akabinde odadan ayrılan Gökhan Yoldaş oda anahtarını Sanığa verdi. Sanık ise saat 03.30 raddelerinde 102 No.lu odaya giderek, Müşteki ile cinsel ilişkiye girdi. Saat 04.00 raddelerinde otele dönen Gökhan Yoldaş, Sanığı da yanına alarak otelden ayrıldı.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Müştekinin annesi Tanık No.3 tarafından yapılan araştırmada, Müştekinin </w:t>
      </w:r>
      <w:proofErr w:type="spellStart"/>
      <w:r>
        <w:rPr>
          <w:rFonts w:ascii="Courier New" w:hAnsi="Courier New" w:cs="Courier New"/>
        </w:rPr>
        <w:t>Şadan</w:t>
      </w:r>
      <w:proofErr w:type="spellEnd"/>
      <w:r>
        <w:rPr>
          <w:rFonts w:ascii="Courier New" w:hAnsi="Courier New" w:cs="Courier New"/>
        </w:rPr>
        <w:t xml:space="preserve"> Otel'de olduğunu öğrenince konu otele giderek, 102 numaralı odada Müştekiyi tespit etti. Olayın polise aktarılması sonrasında cinsel ilişkiye girdiği tespit edildi ve polis tarafından Müştekinin ifadesi temin edildi. Müşteki doktor kontrolünden de geçirilerek bu hususta rapor temin edildi. Akabinde Sanık ve Gökhan Yoldaş çalışmakta oldukları </w:t>
      </w:r>
      <w:proofErr w:type="spellStart"/>
      <w:r>
        <w:rPr>
          <w:rFonts w:ascii="Courier New" w:hAnsi="Courier New" w:cs="Courier New"/>
        </w:rPr>
        <w:t>Dedeoğlu</w:t>
      </w:r>
      <w:proofErr w:type="spellEnd"/>
      <w:r>
        <w:rPr>
          <w:rFonts w:ascii="Courier New" w:hAnsi="Courier New" w:cs="Courier New"/>
        </w:rPr>
        <w:t xml:space="preserve"> Lastik Servisinde tespit edilerek tutuklandılar. Sanık karakolda gönüllü ifade vererek olayı anlattı.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lastRenderedPageBreak/>
        <w:tab/>
        <w:t xml:space="preserve">Sanık olay tarihinde 19 olup Müşteki ise 14 yaşını ikmal etmişti.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Sanığın aleyhindeki ithamları kabul etmesi üzerine, </w:t>
      </w:r>
      <w:proofErr w:type="spellStart"/>
      <w:r>
        <w:rPr>
          <w:rFonts w:ascii="Courier New" w:hAnsi="Courier New" w:cs="Courier New"/>
        </w:rPr>
        <w:t>Gazimağusa</w:t>
      </w:r>
      <w:proofErr w:type="spellEnd"/>
      <w:r>
        <w:rPr>
          <w:rFonts w:ascii="Courier New" w:hAnsi="Courier New" w:cs="Courier New"/>
        </w:rPr>
        <w:t xml:space="preserve"> Ağır Ceza Mahkemesi, Sanığa aleyhine getirilen ve </w:t>
      </w:r>
      <w:proofErr w:type="gramStart"/>
      <w:r>
        <w:rPr>
          <w:rFonts w:ascii="Courier New" w:hAnsi="Courier New" w:cs="Courier New"/>
        </w:rPr>
        <w:t>mahkum</w:t>
      </w:r>
      <w:proofErr w:type="gramEnd"/>
      <w:r>
        <w:rPr>
          <w:rFonts w:ascii="Courier New" w:hAnsi="Courier New" w:cs="Courier New"/>
        </w:rPr>
        <w:t xml:space="preserve"> olduğu 1.davadan 17 ay, 2.davadan 8 ay, 3. ve 4.davalardan ise mahkumiyet kaydederek herhangi bir ceza takdir etmedi. Bu cezaların alenen düşük olduğunu iddia eden İddia Makamı huzurumuzdaki istinafı dosyaladı. </w:t>
      </w:r>
    </w:p>
    <w:p w:rsidR="00B77672" w:rsidRDefault="00B77672" w:rsidP="00B77672">
      <w:pPr>
        <w:spacing w:line="360" w:lineRule="auto"/>
        <w:rPr>
          <w:rFonts w:ascii="Courier New" w:hAnsi="Courier New" w:cs="Courier New"/>
          <w:u w:val="single"/>
        </w:rPr>
      </w:pPr>
    </w:p>
    <w:p w:rsidR="00B77672" w:rsidRPr="00AC1F62" w:rsidRDefault="00B77672" w:rsidP="00B77672">
      <w:pPr>
        <w:spacing w:line="360" w:lineRule="auto"/>
        <w:rPr>
          <w:rFonts w:ascii="Courier New" w:hAnsi="Courier New" w:cs="Courier New"/>
        </w:rPr>
      </w:pPr>
      <w:r w:rsidRPr="00182A39">
        <w:rPr>
          <w:rFonts w:ascii="Courier New" w:hAnsi="Courier New" w:cs="Courier New"/>
          <w:u w:val="single"/>
        </w:rPr>
        <w:t>İSTİNAF SEBE</w:t>
      </w:r>
      <w:r>
        <w:rPr>
          <w:rFonts w:ascii="Courier New" w:hAnsi="Courier New" w:cs="Courier New"/>
          <w:u w:val="single"/>
        </w:rPr>
        <w:t>P</w:t>
      </w:r>
      <w:r w:rsidRPr="00182A39">
        <w:rPr>
          <w:rFonts w:ascii="Courier New" w:hAnsi="Courier New" w:cs="Courier New"/>
          <w:u w:val="single"/>
        </w:rPr>
        <w:t>LERİ</w:t>
      </w:r>
    </w:p>
    <w:p w:rsidR="00B77672" w:rsidRDefault="00B77672" w:rsidP="00B77672">
      <w:pPr>
        <w:spacing w:line="360" w:lineRule="auto"/>
        <w:rPr>
          <w:rFonts w:ascii="Courier New" w:hAnsi="Courier New" w:cs="Courier New"/>
          <w:u w:val="single"/>
        </w:rPr>
      </w:pPr>
    </w:p>
    <w:p w:rsidR="00B77672" w:rsidRDefault="00B77672" w:rsidP="00B77672">
      <w:pPr>
        <w:spacing w:line="360" w:lineRule="auto"/>
        <w:rPr>
          <w:rFonts w:ascii="Courier New" w:hAnsi="Courier New" w:cs="Courier New"/>
        </w:rPr>
      </w:pPr>
      <w:r>
        <w:rPr>
          <w:rFonts w:ascii="Courier New" w:hAnsi="Courier New" w:cs="Courier New"/>
        </w:rPr>
        <w:tab/>
        <w:t>İddia Makamı tarafından dosyalan istinaf ihbarnamesinde 6 istinaf sebebi ileri sürülmekle birlikte, istinaf hitap aşamasında tek başlık altında özetlenmiştir. Bu hitaba sadık kalarak, İstinaf Eden/İddia Makamının istinafını tek başlık altında aşağıdaki gibi özetledik:</w:t>
      </w:r>
    </w:p>
    <w:p w:rsidR="00B77672" w:rsidRDefault="00B77672" w:rsidP="00B77672">
      <w:pPr>
        <w:spacing w:line="360" w:lineRule="auto"/>
        <w:rPr>
          <w:rFonts w:ascii="Courier New" w:hAnsi="Courier New" w:cs="Courier New"/>
        </w:rPr>
      </w:pPr>
    </w:p>
    <w:p w:rsidR="00B77672" w:rsidRPr="005D7C8C" w:rsidRDefault="00B77672" w:rsidP="00B77672">
      <w:pPr>
        <w:pStyle w:val="ListeParagraf"/>
        <w:spacing w:after="0" w:line="360" w:lineRule="auto"/>
        <w:rPr>
          <w:rFonts w:ascii="Courier New" w:hAnsi="Courier New" w:cs="Courier New"/>
          <w:b/>
          <w:sz w:val="24"/>
          <w:szCs w:val="24"/>
        </w:rPr>
      </w:pPr>
      <w:r w:rsidRPr="005D7C8C">
        <w:rPr>
          <w:rFonts w:ascii="Courier New" w:hAnsi="Courier New" w:cs="Courier New"/>
          <w:b/>
          <w:sz w:val="24"/>
          <w:szCs w:val="24"/>
        </w:rPr>
        <w:t>Muhterem Alt Mahkeme</w:t>
      </w:r>
      <w:r>
        <w:rPr>
          <w:rFonts w:ascii="Courier New" w:hAnsi="Courier New" w:cs="Courier New"/>
          <w:b/>
          <w:sz w:val="24"/>
          <w:szCs w:val="24"/>
        </w:rPr>
        <w:t>,</w:t>
      </w:r>
      <w:r w:rsidRPr="005D7C8C">
        <w:rPr>
          <w:rFonts w:ascii="Courier New" w:hAnsi="Courier New" w:cs="Courier New"/>
          <w:b/>
          <w:sz w:val="24"/>
          <w:szCs w:val="24"/>
        </w:rPr>
        <w:t xml:space="preserve"> Sanığa aleyhine getirilen ve </w:t>
      </w:r>
      <w:proofErr w:type="gramStart"/>
      <w:r w:rsidRPr="005D7C8C">
        <w:rPr>
          <w:rFonts w:ascii="Courier New" w:hAnsi="Courier New" w:cs="Courier New"/>
          <w:b/>
          <w:sz w:val="24"/>
          <w:szCs w:val="24"/>
        </w:rPr>
        <w:t>mahkum</w:t>
      </w:r>
      <w:proofErr w:type="gramEnd"/>
      <w:r w:rsidRPr="005D7C8C">
        <w:rPr>
          <w:rFonts w:ascii="Courier New" w:hAnsi="Courier New" w:cs="Courier New"/>
          <w:b/>
          <w:sz w:val="24"/>
          <w:szCs w:val="24"/>
        </w:rPr>
        <w:t xml:space="preserve"> olduğu </w:t>
      </w:r>
      <w:r>
        <w:rPr>
          <w:rFonts w:ascii="Courier New" w:hAnsi="Courier New" w:cs="Courier New"/>
          <w:b/>
          <w:sz w:val="24"/>
          <w:szCs w:val="24"/>
        </w:rPr>
        <w:t xml:space="preserve">1. ve 2. </w:t>
      </w:r>
      <w:r w:rsidRPr="005D7C8C">
        <w:rPr>
          <w:rFonts w:ascii="Courier New" w:hAnsi="Courier New" w:cs="Courier New"/>
          <w:b/>
          <w:sz w:val="24"/>
          <w:szCs w:val="24"/>
        </w:rPr>
        <w:t>davalardan alene</w:t>
      </w:r>
      <w:r>
        <w:rPr>
          <w:rFonts w:ascii="Courier New" w:hAnsi="Courier New" w:cs="Courier New"/>
          <w:b/>
          <w:sz w:val="24"/>
          <w:szCs w:val="24"/>
        </w:rPr>
        <w:t>n düşük ceza takdir etmekle ve</w:t>
      </w:r>
      <w:r w:rsidRPr="005D7C8C">
        <w:rPr>
          <w:rFonts w:ascii="Courier New" w:hAnsi="Courier New" w:cs="Courier New"/>
          <w:b/>
          <w:sz w:val="24"/>
          <w:szCs w:val="24"/>
        </w:rPr>
        <w:t xml:space="preserve"> </w:t>
      </w:r>
      <w:r>
        <w:rPr>
          <w:rFonts w:ascii="Courier New" w:hAnsi="Courier New" w:cs="Courier New"/>
          <w:b/>
          <w:sz w:val="24"/>
          <w:szCs w:val="24"/>
        </w:rPr>
        <w:t xml:space="preserve">3. ve 4.davalardan </w:t>
      </w:r>
      <w:r w:rsidRPr="005D7C8C">
        <w:rPr>
          <w:rFonts w:ascii="Courier New" w:hAnsi="Courier New" w:cs="Courier New"/>
          <w:b/>
          <w:sz w:val="24"/>
          <w:szCs w:val="24"/>
        </w:rPr>
        <w:t xml:space="preserve">herhangi bir ceza takdir etmemekle hata etti. </w:t>
      </w:r>
    </w:p>
    <w:p w:rsidR="00B77672" w:rsidRDefault="00B77672" w:rsidP="00B77672">
      <w:pPr>
        <w:spacing w:line="360" w:lineRule="auto"/>
        <w:rPr>
          <w:rFonts w:ascii="Courier New" w:hAnsi="Courier New" w:cs="Courier New"/>
        </w:rPr>
      </w:pPr>
      <w:r>
        <w:rPr>
          <w:rFonts w:ascii="Courier New" w:hAnsi="Courier New" w:cs="Courier New"/>
        </w:rPr>
        <w:tab/>
      </w:r>
    </w:p>
    <w:p w:rsidR="00B77672" w:rsidRPr="00813540" w:rsidRDefault="00B77672" w:rsidP="00B77672">
      <w:pPr>
        <w:spacing w:line="360" w:lineRule="auto"/>
        <w:rPr>
          <w:rFonts w:ascii="Courier New" w:hAnsi="Courier New" w:cs="Courier New"/>
          <w:u w:val="single"/>
        </w:rPr>
      </w:pPr>
      <w:r w:rsidRPr="00813540">
        <w:rPr>
          <w:rFonts w:ascii="Courier New" w:hAnsi="Courier New" w:cs="Courier New"/>
          <w:u w:val="single"/>
        </w:rPr>
        <w:t>TARAFLARIN İDDİA VE ARGÜMANLARI</w:t>
      </w:r>
    </w:p>
    <w:p w:rsidR="00B77672" w:rsidRDefault="00B77672" w:rsidP="00B77672">
      <w:pPr>
        <w:spacing w:line="360" w:lineRule="auto"/>
        <w:rPr>
          <w:rFonts w:ascii="Courier New" w:hAnsi="Courier New" w:cs="Courier New"/>
          <w:b/>
        </w:rPr>
      </w:pPr>
    </w:p>
    <w:p w:rsidR="00B77672" w:rsidRDefault="00B77672" w:rsidP="00B77672">
      <w:pPr>
        <w:spacing w:line="360" w:lineRule="auto"/>
        <w:rPr>
          <w:rFonts w:ascii="Courier New" w:hAnsi="Courier New" w:cs="Courier New"/>
        </w:rPr>
      </w:pPr>
      <w:r>
        <w:rPr>
          <w:rFonts w:ascii="Courier New" w:hAnsi="Courier New" w:cs="Courier New"/>
        </w:rPr>
        <w:tab/>
        <w:t xml:space="preserve">İddia Makamı adına istinafta hitapta bulunan </w:t>
      </w:r>
      <w:proofErr w:type="gramStart"/>
      <w:r>
        <w:rPr>
          <w:rFonts w:ascii="Courier New" w:hAnsi="Courier New" w:cs="Courier New"/>
        </w:rPr>
        <w:t>Savcının  argümanları</w:t>
      </w:r>
      <w:proofErr w:type="gramEnd"/>
      <w:r>
        <w:rPr>
          <w:rFonts w:ascii="Courier New" w:hAnsi="Courier New" w:cs="Courier New"/>
        </w:rPr>
        <w:t xml:space="preserve"> şöyledir:</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Alt Mahkeme meseleyi ve meseledeki olguları doğru bir şekilde etüt etti ve huzurundaki meselenin hukuki prensiplerini doğru olarak belirledi. Alt Mahkeme meseledeki olguları doğru şekilde etüt etmesine karşın, meseleyi incelemeye başlaması ile birlikte hatalı bulgularda bulundu.</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lastRenderedPageBreak/>
        <w:tab/>
        <w:t xml:space="preserve">Alt Mahkeme, Sanık ile Müşteki arasında ilişkinin gönüllü olduğuna bulgu yapmakla hata etti ve bu hatalı bulgusunun devamında Sanık ile Müşteki arasında ilişkinin gönüllü olmasını suçun işleniş tarzı açısından Sanık lehine hatalı olarak değerlendirdi. </w:t>
      </w:r>
      <w:proofErr w:type="gramStart"/>
      <w:r>
        <w:rPr>
          <w:rFonts w:ascii="Courier New" w:hAnsi="Courier New" w:cs="Courier New"/>
        </w:rPr>
        <w:t>Halbuki</w:t>
      </w:r>
      <w:proofErr w:type="gramEnd"/>
      <w:r>
        <w:rPr>
          <w:rFonts w:ascii="Courier New" w:hAnsi="Courier New" w:cs="Courier New"/>
        </w:rPr>
        <w:t xml:space="preserve"> Alt Mahkeme Müştekinin 16 yaşından küçük bir kişi olduğunu yeterince dikkate almış olsaydı, Müştekinin cinsel ilişkide rıza göstermesinin hiçbir önemi olmadığını ve 16 yaşından küçük kişilerle cinsel </w:t>
      </w:r>
    </w:p>
    <w:p w:rsidR="00B77672" w:rsidRDefault="00B77672" w:rsidP="00B77672">
      <w:pPr>
        <w:spacing w:line="360" w:lineRule="auto"/>
        <w:rPr>
          <w:rFonts w:ascii="Courier New" w:hAnsi="Courier New" w:cs="Courier New"/>
        </w:rPr>
      </w:pPr>
      <w:proofErr w:type="gramStart"/>
      <w:r>
        <w:rPr>
          <w:rFonts w:ascii="Courier New" w:hAnsi="Courier New" w:cs="Courier New"/>
        </w:rPr>
        <w:t>ilişkiye</w:t>
      </w:r>
      <w:proofErr w:type="gramEnd"/>
      <w:r>
        <w:rPr>
          <w:rFonts w:ascii="Courier New" w:hAnsi="Courier New" w:cs="Courier New"/>
        </w:rPr>
        <w:t xml:space="preserve"> girilmesi kapsamındaki suçlarda Yasa tarafından rızanın bulunmadığı kabul edildiğine dayanarak, bu hususu Sanığın lehine bir olgu olarak dikkate almaması gerekirdi.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Alt Mahkeme yine olay tarihinde, Sanığın 19, Müştekinin ise 14 yaşında olması nedeniyle aralarında büyük bir yaş farkı bulunmadığını belirterek, bu hususu Sanığın lehine almakla hata yapmıştır.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r>
      <w:proofErr w:type="gramStart"/>
      <w:r>
        <w:rPr>
          <w:rFonts w:ascii="Courier New" w:hAnsi="Courier New" w:cs="Courier New"/>
        </w:rPr>
        <w:t xml:space="preserve">Bu hatalı bulguları yanında, Sanığın işlemiş olduğu ve Yasa uyarınca ömür boyu hapislik cezası ile cezalandırılabilen bu suça 1. davadan 17 ay gibi alenen az bir ceza takdir etmekle ve keza 2. davadan da yine az bir ceza takdir etmekle, 3. ve 4. davalarla ilgili ise herhangi bir ceza takdir etmemekle hata etmiştir. </w:t>
      </w:r>
      <w:proofErr w:type="gramEnd"/>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Tüm söylenenler ışığında, Sanık aleyhine getirilen ve </w:t>
      </w:r>
      <w:proofErr w:type="gramStart"/>
      <w:r>
        <w:rPr>
          <w:rFonts w:ascii="Courier New" w:hAnsi="Courier New" w:cs="Courier New"/>
        </w:rPr>
        <w:t>mahkum</w:t>
      </w:r>
      <w:proofErr w:type="gramEnd"/>
      <w:r>
        <w:rPr>
          <w:rFonts w:ascii="Courier New" w:hAnsi="Courier New" w:cs="Courier New"/>
        </w:rPr>
        <w:t xml:space="preserve"> olduğu davalardan verilen hapislik sürelerinin artırılması, mahkumiyet kaydedilen suçlarla ilgili ise hapislik cezası takdir edilmesi talep edilir.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Sanık Avukatının istinaftaki hitabında ileri sürdüğü </w:t>
      </w:r>
      <w:proofErr w:type="gramStart"/>
      <w:r>
        <w:rPr>
          <w:rFonts w:ascii="Courier New" w:hAnsi="Courier New" w:cs="Courier New"/>
        </w:rPr>
        <w:t>argümanları</w:t>
      </w:r>
      <w:proofErr w:type="gramEnd"/>
      <w:r>
        <w:rPr>
          <w:rFonts w:ascii="Courier New" w:hAnsi="Courier New" w:cs="Courier New"/>
        </w:rPr>
        <w:t xml:space="preserve"> ise şöyle özetledik:</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
    <w:p w:rsidR="00B77672" w:rsidRPr="00EC5E56" w:rsidRDefault="00B77672" w:rsidP="00B77672">
      <w:pPr>
        <w:spacing w:line="360" w:lineRule="auto"/>
        <w:rPr>
          <w:rFonts w:ascii="Courier New" w:hAnsi="Courier New" w:cs="Courier New"/>
        </w:rPr>
      </w:pPr>
      <w:r>
        <w:rPr>
          <w:rFonts w:ascii="Courier New" w:hAnsi="Courier New" w:cs="Courier New"/>
        </w:rPr>
        <w:lastRenderedPageBreak/>
        <w:tab/>
        <w:t xml:space="preserve">Sanık genç bir suçlu olup Alt Mahkeme Sanık lehine dikkate alması gereken tüm hafifletici unsurları doğru bir şekilde dikkate almış ve neticede Sanıkla ilgili uygun ve doğru bir ceza takdir etmiştir. Alt Mahkemenin belirlediği cezanın istinafta değiştirilmesini gerektirecek bir hata bulunmadığından, istinafın reddi gereklidir. </w:t>
      </w:r>
      <w:r>
        <w:rPr>
          <w:rFonts w:ascii="Courier New" w:hAnsi="Courier New" w:cs="Courier New"/>
        </w:rPr>
        <w:tab/>
      </w:r>
    </w:p>
    <w:p w:rsidR="00B77672" w:rsidRDefault="00B77672" w:rsidP="00B77672">
      <w:pPr>
        <w:spacing w:line="360" w:lineRule="auto"/>
        <w:rPr>
          <w:rFonts w:ascii="Courier New" w:hAnsi="Courier New" w:cs="Courier New"/>
          <w:u w:val="single"/>
        </w:rPr>
      </w:pPr>
    </w:p>
    <w:p w:rsidR="00B77672" w:rsidRDefault="00B77672" w:rsidP="00B77672">
      <w:pPr>
        <w:spacing w:line="360" w:lineRule="auto"/>
        <w:rPr>
          <w:rFonts w:ascii="Courier New" w:hAnsi="Courier New" w:cs="Courier New"/>
          <w:u w:val="single"/>
        </w:rPr>
      </w:pPr>
      <w:r w:rsidRPr="00813540">
        <w:rPr>
          <w:rFonts w:ascii="Courier New" w:hAnsi="Courier New" w:cs="Courier New"/>
          <w:u w:val="single"/>
        </w:rPr>
        <w:t>İNCELEME</w:t>
      </w:r>
    </w:p>
    <w:p w:rsidR="00B77672" w:rsidRDefault="00B77672" w:rsidP="00B77672">
      <w:pPr>
        <w:spacing w:line="360" w:lineRule="auto"/>
        <w:rPr>
          <w:rFonts w:ascii="Courier New" w:hAnsi="Courier New" w:cs="Courier New"/>
          <w:u w:val="single"/>
        </w:rPr>
      </w:pPr>
    </w:p>
    <w:p w:rsidR="00B77672" w:rsidRDefault="00B77672" w:rsidP="00B77672">
      <w:pPr>
        <w:spacing w:line="360" w:lineRule="auto"/>
        <w:rPr>
          <w:rFonts w:ascii="Courier New" w:hAnsi="Courier New" w:cs="Courier New"/>
        </w:rPr>
      </w:pPr>
      <w:r>
        <w:rPr>
          <w:rFonts w:ascii="Courier New" w:hAnsi="Courier New" w:cs="Courier New"/>
        </w:rPr>
        <w:tab/>
        <w:t xml:space="preserve">Dava dosyasındaki tutanakları, mesele ile ilgili olguları, tarafların sunduğu </w:t>
      </w:r>
      <w:proofErr w:type="gramStart"/>
      <w:r>
        <w:rPr>
          <w:rFonts w:ascii="Courier New" w:hAnsi="Courier New" w:cs="Courier New"/>
        </w:rPr>
        <w:t>argümanları</w:t>
      </w:r>
      <w:proofErr w:type="gramEnd"/>
      <w:r>
        <w:rPr>
          <w:rFonts w:ascii="Courier New" w:hAnsi="Courier New" w:cs="Courier New"/>
        </w:rPr>
        <w:t xml:space="preserve"> ve istinaf sebeplerini birlikte inceleyip değerlendirdik. </w:t>
      </w:r>
    </w:p>
    <w:p w:rsidR="00B77672" w:rsidRDefault="00B77672" w:rsidP="00B77672">
      <w:pPr>
        <w:spacing w:line="360" w:lineRule="auto"/>
        <w:rPr>
          <w:rFonts w:ascii="Courier New" w:hAnsi="Courier New" w:cs="Courier New"/>
        </w:rPr>
      </w:pPr>
    </w:p>
    <w:p w:rsidR="00B77672" w:rsidRDefault="00B77672" w:rsidP="00B77672">
      <w:pPr>
        <w:pStyle w:val="ListeParagraf"/>
        <w:spacing w:after="0" w:line="360" w:lineRule="auto"/>
        <w:rPr>
          <w:rFonts w:ascii="Courier New" w:hAnsi="Courier New" w:cs="Courier New"/>
          <w:b/>
          <w:sz w:val="24"/>
          <w:szCs w:val="24"/>
        </w:rPr>
      </w:pPr>
      <w:r w:rsidRPr="005D7C8C">
        <w:rPr>
          <w:rFonts w:ascii="Courier New" w:hAnsi="Courier New" w:cs="Courier New"/>
          <w:b/>
          <w:sz w:val="24"/>
          <w:szCs w:val="24"/>
        </w:rPr>
        <w:t>Muhterem Alt Mahkeme</w:t>
      </w:r>
      <w:r>
        <w:rPr>
          <w:rFonts w:ascii="Courier New" w:hAnsi="Courier New" w:cs="Courier New"/>
          <w:b/>
          <w:sz w:val="24"/>
          <w:szCs w:val="24"/>
        </w:rPr>
        <w:t>,</w:t>
      </w:r>
      <w:r w:rsidRPr="005D7C8C">
        <w:rPr>
          <w:rFonts w:ascii="Courier New" w:hAnsi="Courier New" w:cs="Courier New"/>
          <w:b/>
          <w:sz w:val="24"/>
          <w:szCs w:val="24"/>
        </w:rPr>
        <w:t xml:space="preserve"> Sanığa aleyhine getirilen ve </w:t>
      </w:r>
      <w:proofErr w:type="gramStart"/>
      <w:r w:rsidRPr="005D7C8C">
        <w:rPr>
          <w:rFonts w:ascii="Courier New" w:hAnsi="Courier New" w:cs="Courier New"/>
          <w:b/>
          <w:sz w:val="24"/>
          <w:szCs w:val="24"/>
        </w:rPr>
        <w:t>mahkum</w:t>
      </w:r>
      <w:proofErr w:type="gramEnd"/>
      <w:r w:rsidRPr="005D7C8C">
        <w:rPr>
          <w:rFonts w:ascii="Courier New" w:hAnsi="Courier New" w:cs="Courier New"/>
          <w:b/>
          <w:sz w:val="24"/>
          <w:szCs w:val="24"/>
        </w:rPr>
        <w:t xml:space="preserve"> olduğu </w:t>
      </w:r>
      <w:r>
        <w:rPr>
          <w:rFonts w:ascii="Courier New" w:hAnsi="Courier New" w:cs="Courier New"/>
          <w:b/>
          <w:sz w:val="24"/>
          <w:szCs w:val="24"/>
        </w:rPr>
        <w:t xml:space="preserve">1. ve 2. </w:t>
      </w:r>
      <w:r w:rsidRPr="005D7C8C">
        <w:rPr>
          <w:rFonts w:ascii="Courier New" w:hAnsi="Courier New" w:cs="Courier New"/>
          <w:b/>
          <w:sz w:val="24"/>
          <w:szCs w:val="24"/>
        </w:rPr>
        <w:t>davalardan alene</w:t>
      </w:r>
      <w:r>
        <w:rPr>
          <w:rFonts w:ascii="Courier New" w:hAnsi="Courier New" w:cs="Courier New"/>
          <w:b/>
          <w:sz w:val="24"/>
          <w:szCs w:val="24"/>
        </w:rPr>
        <w:t>n düşük ceza takdir etmekle ve</w:t>
      </w:r>
      <w:r w:rsidRPr="005D7C8C">
        <w:rPr>
          <w:rFonts w:ascii="Courier New" w:hAnsi="Courier New" w:cs="Courier New"/>
          <w:b/>
          <w:sz w:val="24"/>
          <w:szCs w:val="24"/>
        </w:rPr>
        <w:t xml:space="preserve"> </w:t>
      </w:r>
      <w:r>
        <w:rPr>
          <w:rFonts w:ascii="Courier New" w:hAnsi="Courier New" w:cs="Courier New"/>
          <w:b/>
          <w:sz w:val="24"/>
          <w:szCs w:val="24"/>
        </w:rPr>
        <w:t xml:space="preserve">3. ve 4.davalardan </w:t>
      </w:r>
      <w:r w:rsidRPr="005D7C8C">
        <w:rPr>
          <w:rFonts w:ascii="Courier New" w:hAnsi="Courier New" w:cs="Courier New"/>
          <w:b/>
          <w:sz w:val="24"/>
          <w:szCs w:val="24"/>
        </w:rPr>
        <w:t xml:space="preserve">herhangi bir ceza takdir etmemekle hata etti. </w:t>
      </w:r>
    </w:p>
    <w:p w:rsidR="00B77672" w:rsidRPr="005D7C8C" w:rsidRDefault="00B77672" w:rsidP="00B77672">
      <w:pPr>
        <w:pStyle w:val="ListeParagraf"/>
        <w:spacing w:after="0" w:line="360" w:lineRule="auto"/>
        <w:rPr>
          <w:rFonts w:ascii="Courier New" w:hAnsi="Courier New" w:cs="Courier New"/>
          <w:b/>
          <w:sz w:val="24"/>
          <w:szCs w:val="24"/>
        </w:rPr>
      </w:pPr>
    </w:p>
    <w:p w:rsidR="00B77672" w:rsidRDefault="00B77672" w:rsidP="00B77672">
      <w:pPr>
        <w:spacing w:line="360" w:lineRule="auto"/>
        <w:rPr>
          <w:rFonts w:ascii="Courier New" w:hAnsi="Courier New" w:cs="Courier New"/>
        </w:rPr>
      </w:pPr>
      <w:r>
        <w:rPr>
          <w:rFonts w:ascii="Courier New" w:hAnsi="Courier New" w:cs="Courier New"/>
        </w:rPr>
        <w:tab/>
        <w:t xml:space="preserve">Sanık, Fasıl 154 Ceza Yasası'nın Üçüncü Bölümünde yer alan cinsel nitelikli suçlar kısmındaki 143 (A), 143(A)(B), 152(1), 153(1)(A) ve 154(1) maddelerine konu suçlardan itham edilmiş ve aleyhindeki suçları kabul etmesi üzerine, Fasıl 155 Ceza Muhakemeleri Usulü Yasası'nın 68(1) maddesi tahtında Alt Mahkeme tarafından </w:t>
      </w:r>
      <w:proofErr w:type="gramStart"/>
      <w:r>
        <w:rPr>
          <w:rFonts w:ascii="Courier New" w:hAnsi="Courier New" w:cs="Courier New"/>
        </w:rPr>
        <w:t>mahkum</w:t>
      </w:r>
      <w:proofErr w:type="gramEnd"/>
      <w:r>
        <w:rPr>
          <w:rFonts w:ascii="Courier New" w:hAnsi="Courier New" w:cs="Courier New"/>
        </w:rPr>
        <w:t xml:space="preserve"> edilmiştir. </w:t>
      </w:r>
    </w:p>
    <w:p w:rsidR="00B77672" w:rsidRDefault="00B77672" w:rsidP="00B77672">
      <w:pPr>
        <w:spacing w:line="360" w:lineRule="auto"/>
        <w:ind w:left="360"/>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Sanığın </w:t>
      </w:r>
      <w:proofErr w:type="gramStart"/>
      <w:r>
        <w:rPr>
          <w:rFonts w:ascii="Courier New" w:hAnsi="Courier New" w:cs="Courier New"/>
        </w:rPr>
        <w:t>mahkum</w:t>
      </w:r>
      <w:proofErr w:type="gramEnd"/>
      <w:r>
        <w:rPr>
          <w:rFonts w:ascii="Courier New" w:hAnsi="Courier New" w:cs="Courier New"/>
        </w:rPr>
        <w:t xml:space="preserve"> olduğu 1.davada konu edilen ve Fasıl 154 Ceza Yasası'nın 153(1) maddesinde düzenlenen suçu işleyen bir kişiye Yasanın öngördüğü azami hapislik cezası ömür boyu hapis cezasıdır. Sanığın </w:t>
      </w:r>
      <w:proofErr w:type="gramStart"/>
      <w:r>
        <w:rPr>
          <w:rFonts w:ascii="Courier New" w:hAnsi="Courier New" w:cs="Courier New"/>
        </w:rPr>
        <w:t>mahkum</w:t>
      </w:r>
      <w:proofErr w:type="gramEnd"/>
      <w:r>
        <w:rPr>
          <w:rFonts w:ascii="Courier New" w:hAnsi="Courier New" w:cs="Courier New"/>
        </w:rPr>
        <w:t xml:space="preserve"> olduğu 2. ve 4.davalarda konu edilen ve Fasıl 154 Ceza Yasası'nın 152(1) maddesinde düzenlenen suçu işleyen bir kişiye Yasanın öngördüğü azami hapislik cezası üç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roofErr w:type="gramStart"/>
      <w:r>
        <w:rPr>
          <w:rFonts w:ascii="Courier New" w:hAnsi="Courier New" w:cs="Courier New"/>
        </w:rPr>
        <w:lastRenderedPageBreak/>
        <w:t>yıla</w:t>
      </w:r>
      <w:proofErr w:type="gramEnd"/>
      <w:r>
        <w:rPr>
          <w:rFonts w:ascii="Courier New" w:hAnsi="Courier New" w:cs="Courier New"/>
        </w:rPr>
        <w:t xml:space="preserve"> kadar hapis cezasıdır. Sanığın </w:t>
      </w:r>
      <w:proofErr w:type="gramStart"/>
      <w:r>
        <w:rPr>
          <w:rFonts w:ascii="Courier New" w:hAnsi="Courier New" w:cs="Courier New"/>
        </w:rPr>
        <w:t>mahkum</w:t>
      </w:r>
      <w:proofErr w:type="gramEnd"/>
      <w:r>
        <w:rPr>
          <w:rFonts w:ascii="Courier New" w:hAnsi="Courier New" w:cs="Courier New"/>
        </w:rPr>
        <w:t xml:space="preserve"> olduğu 1.davada konu edilen ve Fasıl 154 Ceza Yasası'nın 154(1) maddesinde düzenlenen suçu işleyen bir kişiye Yasanın öngördüğü azami hapislik cezası altı yıla kadar hapis cezasıdır.</w:t>
      </w:r>
    </w:p>
    <w:p w:rsidR="00B77672" w:rsidRDefault="00B77672" w:rsidP="00B77672">
      <w:pPr>
        <w:spacing w:line="360" w:lineRule="auto"/>
        <w:ind w:left="360"/>
        <w:rPr>
          <w:rFonts w:ascii="Courier New" w:hAnsi="Courier New" w:cs="Courier New"/>
        </w:rPr>
      </w:pPr>
      <w:r>
        <w:rPr>
          <w:rFonts w:ascii="Courier New" w:hAnsi="Courier New" w:cs="Courier New"/>
        </w:rPr>
        <w:tab/>
      </w:r>
    </w:p>
    <w:p w:rsidR="00B77672" w:rsidRDefault="00B77672" w:rsidP="00B77672">
      <w:pPr>
        <w:spacing w:line="360" w:lineRule="auto"/>
        <w:rPr>
          <w:rFonts w:ascii="Courier New" w:hAnsi="Courier New" w:cs="Courier New"/>
        </w:rPr>
      </w:pPr>
      <w:r>
        <w:rPr>
          <w:rFonts w:ascii="Courier New" w:hAnsi="Courier New" w:cs="Courier New"/>
        </w:rPr>
        <w:tab/>
        <w:t xml:space="preserve">İddia Makamı, suçun vahametini ve işlenen suçların ağırlığını bahis konusu ederek, verilen cezaların alenen az olduğunu ve 3. ve 4.davalardan ceza verilmemesinin hatalı olduğunu ileri sürüp, cezaların artırılmasını talep etti.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b/>
        </w:rPr>
      </w:pPr>
      <w:r>
        <w:rPr>
          <w:rFonts w:ascii="Courier New" w:hAnsi="Courier New" w:cs="Courier New"/>
        </w:rPr>
        <w:tab/>
        <w:t xml:space="preserve">Yargıtay olarak birçok kararda belirttiğimiz üzere, sanıklarla ilgili aleyhlerine getirilen ve </w:t>
      </w:r>
      <w:proofErr w:type="gramStart"/>
      <w:r>
        <w:rPr>
          <w:rFonts w:ascii="Courier New" w:hAnsi="Courier New" w:cs="Courier New"/>
        </w:rPr>
        <w:t>mahkum</w:t>
      </w:r>
      <w:proofErr w:type="gramEnd"/>
      <w:r>
        <w:rPr>
          <w:rFonts w:ascii="Courier New" w:hAnsi="Courier New" w:cs="Courier New"/>
        </w:rPr>
        <w:t xml:space="preserve"> oldukları davalarda ceza takdirinin alt mahkemelerin asli görevi olduğu, istinaf mahkemesi olarak oturum yapan </w:t>
      </w:r>
      <w:proofErr w:type="spellStart"/>
      <w:r>
        <w:rPr>
          <w:rFonts w:ascii="Courier New" w:hAnsi="Courier New" w:cs="Courier New"/>
        </w:rPr>
        <w:t>Yargıtayın</w:t>
      </w:r>
      <w:proofErr w:type="spellEnd"/>
      <w:r>
        <w:rPr>
          <w:rFonts w:ascii="Courier New" w:hAnsi="Courier New" w:cs="Courier New"/>
        </w:rPr>
        <w:t xml:space="preserve"> haklı gerekçeler olmadıkça alt mahkemelerin bu ceza takdirlerine müdahale etmekten kaçındıkları, Yargıtay bir istinaf duruşmasında ceza takdirini kendi yapmış olsaydı ne ceza takdir edeceği düşüncesi ile alt mahkemenin yerine kendini koyarak hareket etmemesi ve istinaf aşamasında yapılacak incelemenin verilen cezanın takdirinde hata olup olmadığı hususunda bir inceleme ile sınırlı olduğunu tekrarlarız </w:t>
      </w:r>
      <w:r w:rsidRPr="00E43BE9">
        <w:rPr>
          <w:rFonts w:ascii="Courier New" w:hAnsi="Courier New" w:cs="Courier New"/>
          <w:b/>
        </w:rPr>
        <w:t xml:space="preserve">(Birleştirilmiş Yargıtay/Ceza 8-9/2015 D.1/2016 KKTC Başsavcılık ile Çiğdem </w:t>
      </w:r>
      <w:proofErr w:type="spellStart"/>
      <w:r w:rsidRPr="00E43BE9">
        <w:rPr>
          <w:rFonts w:ascii="Courier New" w:hAnsi="Courier New" w:cs="Courier New"/>
          <w:b/>
        </w:rPr>
        <w:t>Altınfincan</w:t>
      </w:r>
      <w:proofErr w:type="spellEnd"/>
      <w:r w:rsidRPr="00E43BE9">
        <w:rPr>
          <w:rFonts w:ascii="Courier New" w:hAnsi="Courier New" w:cs="Courier New"/>
          <w:b/>
        </w:rPr>
        <w:t>).</w:t>
      </w:r>
    </w:p>
    <w:p w:rsidR="00B77672" w:rsidRDefault="00B77672" w:rsidP="00B77672">
      <w:pPr>
        <w:spacing w:line="360" w:lineRule="auto"/>
        <w:rPr>
          <w:rFonts w:ascii="Courier New" w:hAnsi="Courier New" w:cs="Courier New"/>
        </w:rPr>
      </w:pPr>
      <w:r>
        <w:rPr>
          <w:rFonts w:ascii="Courier New" w:hAnsi="Courier New" w:cs="Courier New"/>
        </w:rPr>
        <w:t xml:space="preserve"> </w:t>
      </w:r>
    </w:p>
    <w:p w:rsidR="00B77672" w:rsidRDefault="00B77672" w:rsidP="00B77672">
      <w:pPr>
        <w:spacing w:line="360" w:lineRule="auto"/>
        <w:rPr>
          <w:rFonts w:ascii="Courier New" w:hAnsi="Courier New" w:cs="Courier New"/>
        </w:rPr>
      </w:pPr>
      <w:r>
        <w:rPr>
          <w:rFonts w:ascii="Courier New" w:hAnsi="Courier New" w:cs="Courier New"/>
        </w:rPr>
        <w:tab/>
      </w:r>
      <w:proofErr w:type="spellStart"/>
      <w:proofErr w:type="gramStart"/>
      <w:r>
        <w:rPr>
          <w:rFonts w:ascii="Courier New" w:hAnsi="Courier New" w:cs="Courier New"/>
        </w:rPr>
        <w:t>Yargıtayın</w:t>
      </w:r>
      <w:proofErr w:type="spellEnd"/>
      <w:r>
        <w:rPr>
          <w:rFonts w:ascii="Courier New" w:hAnsi="Courier New" w:cs="Courier New"/>
        </w:rPr>
        <w:t xml:space="preserve"> prensip olarak, alt mahkemelerin vermiş olduğu ceza kararlarında ceza takdir ederken dikkate almaması gereken bir olguyu dikkate almış olması veya dikkate alması gereken bir olguyu dikkate almaması halinde veya verilen cezanın alenen fahiş veya az olduğu veya mahkemenin kararında ciddi hatalarının mevcut olduğu durumlarda ceza takdirlerine müdahale yetkisini kullandığı bilinen bir kuraldır. </w:t>
      </w:r>
      <w:proofErr w:type="gramEnd"/>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lastRenderedPageBreak/>
        <w:tab/>
        <w:t xml:space="preserve">Huzurumuzdaki istinafta İddia Makamı, Sanık ile Müştekinin arasında ilişkinin gönüllü olduğu olgusunu Sanık lehine dikkate almakla Alt Mahkemenin hatalı bir bulguya vardığını ve bu hatalı bulgusu ışığında ve her halükarda takdir edilen cezanın alenen düşük olduğunu ileri sürdü. Bu esasa istinaden istinafı da bu iddialar muvacehesinde inceleyeceğiz. </w:t>
      </w:r>
    </w:p>
    <w:p w:rsidR="00B77672" w:rsidRDefault="00B77672" w:rsidP="00B77672">
      <w:pPr>
        <w:spacing w:line="360" w:lineRule="auto"/>
        <w:ind w:left="360"/>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İddia Makamı, Alt Mahkemenin Mavi 36'da Sanık ile Müştekinin birlikte vakit geçirdiği ve Müştekinin Sanık ile gönüllü cinsel ilişkide bulunduğu, Müşteki üzerinde herhangi </w:t>
      </w:r>
    </w:p>
    <w:p w:rsidR="00B77672" w:rsidRDefault="00B77672" w:rsidP="00B77672">
      <w:pPr>
        <w:spacing w:line="360" w:lineRule="auto"/>
        <w:rPr>
          <w:rFonts w:ascii="Courier New" w:hAnsi="Courier New" w:cs="Courier New"/>
        </w:rPr>
      </w:pPr>
      <w:proofErr w:type="gramStart"/>
      <w:r>
        <w:rPr>
          <w:rFonts w:ascii="Courier New" w:hAnsi="Courier New" w:cs="Courier New"/>
        </w:rPr>
        <w:t>bir</w:t>
      </w:r>
      <w:proofErr w:type="gramEnd"/>
      <w:r>
        <w:rPr>
          <w:rFonts w:ascii="Courier New" w:hAnsi="Courier New" w:cs="Courier New"/>
        </w:rPr>
        <w:t xml:space="preserve"> fiili zorlama veya baskının söz konusu olmadığı hususlarını Sanık lehine dikkate almakla hata yaptığını iddia etmektedir.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İstinafa konu kararı incelediğimizde, Alt Mahkeme doğru bir tespitle, Müştekinin yaşının küçük olması nedeniyle yasal olarak rıza göstermesinin mümkün olmadığı bulgusuna varmıştır. Mevzuatımızda, İngiltere'deki yasal mevzuatta olduğu gibi, küçüklere karşı işlenen suçlarda rıza, suçun bir unsuru </w:t>
      </w:r>
      <w:r w:rsidRPr="002308FA">
        <w:rPr>
          <w:rFonts w:ascii="Courier New" w:hAnsi="Courier New" w:cs="Courier New"/>
          <w:b/>
        </w:rPr>
        <w:t>(</w:t>
      </w:r>
      <w:proofErr w:type="spellStart"/>
      <w:r w:rsidRPr="002308FA">
        <w:rPr>
          <w:rFonts w:ascii="Courier New" w:hAnsi="Courier New" w:cs="Courier New"/>
          <w:b/>
        </w:rPr>
        <w:t>ingredient</w:t>
      </w:r>
      <w:proofErr w:type="spellEnd"/>
      <w:r w:rsidRPr="002308FA">
        <w:rPr>
          <w:rFonts w:ascii="Courier New" w:hAnsi="Courier New" w:cs="Courier New"/>
          <w:b/>
        </w:rPr>
        <w:t>)</w:t>
      </w:r>
      <w:r>
        <w:rPr>
          <w:rFonts w:ascii="Courier New" w:hAnsi="Courier New" w:cs="Courier New"/>
        </w:rPr>
        <w:t xml:space="preserve"> değildir. Yasa hükmüne göre, küçüklere karşı işlenen cinsel suçlarda suçun işleniş tarzına bakılmaksızın müştekinin rızası olmadığı kabul edilir. Bu konuda </w:t>
      </w:r>
      <w:r w:rsidRPr="00D874B3">
        <w:rPr>
          <w:rFonts w:ascii="Courier New" w:hAnsi="Courier New" w:cs="Courier New"/>
          <w:b/>
        </w:rPr>
        <w:t>Yargıtay</w:t>
      </w:r>
      <w:r>
        <w:rPr>
          <w:rFonts w:ascii="Courier New" w:hAnsi="Courier New" w:cs="Courier New"/>
          <w:b/>
        </w:rPr>
        <w:t>/</w:t>
      </w:r>
      <w:r w:rsidRPr="00D874B3">
        <w:rPr>
          <w:rFonts w:ascii="Courier New" w:hAnsi="Courier New" w:cs="Courier New"/>
          <w:b/>
        </w:rPr>
        <w:t>Ceza 11/2017 Dağıtım 2/2019</w:t>
      </w:r>
      <w:r>
        <w:rPr>
          <w:rFonts w:ascii="Courier New" w:hAnsi="Courier New" w:cs="Courier New"/>
        </w:rPr>
        <w:t xml:space="preserve"> sayılı kararda söylenenlere değiniriz:</w:t>
      </w:r>
    </w:p>
    <w:p w:rsidR="00B77672" w:rsidRDefault="00B77672" w:rsidP="00B77672">
      <w:pPr>
        <w:spacing w:line="360" w:lineRule="auto"/>
        <w:rPr>
          <w:rFonts w:ascii="Courier New" w:hAnsi="Courier New" w:cs="Courier New"/>
        </w:rPr>
      </w:pPr>
    </w:p>
    <w:p w:rsidR="00B77672" w:rsidRPr="001C0513" w:rsidRDefault="00B77672" w:rsidP="00B77672">
      <w:pPr>
        <w:ind w:left="708"/>
        <w:rPr>
          <w:rFonts w:ascii="Courier New" w:hAnsi="Courier New" w:cs="Courier New"/>
          <w:b/>
        </w:rPr>
      </w:pPr>
      <w:r w:rsidRPr="001C0513">
        <w:rPr>
          <w:rFonts w:ascii="Courier New" w:hAnsi="Courier New" w:cs="Courier New"/>
          <w:b/>
        </w:rPr>
        <w:t>Cinsel nitelikli suçlar kişinin cinselliğinin ve vücut dokunulmazlığının kendi rızası olmaksızın; çocuklarda ise rıza unsuru aranmaksızın ihlal edilmesiyle işlenen suçlardır. Cinsel suçlar 16 yaşından küçük çocuklara karşı işlenmesi halinde rıza suçun unsuru olmaz.</w:t>
      </w:r>
    </w:p>
    <w:p w:rsidR="00B77672" w:rsidRDefault="00B77672" w:rsidP="00B77672">
      <w:pPr>
        <w:spacing w:line="360" w:lineRule="auto"/>
        <w:ind w:left="360"/>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Alt Mahkeme, kararında, tarafların buluşarak vakit geçirdiğini, ilişkinin gönüllü olduğunu ve herhangi bir baskı veya zorlama olmadığını belirterek, bu hususu Sanığın lehine dikkate almıştır.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lastRenderedPageBreak/>
        <w:tab/>
        <w:t xml:space="preserve">Fasıl 154 Ceza Yasası'nda, 20/2014 sayılı Tadilat Yasası'ndan önceki Yargıtay/Ceza 19/2011 D.12/2012 sayılı kararda, 13 yaşından küçük bir çocuğun herhangi bir olaya rıza göstermesinin söz konusu olamayacağından, cinsel ilişkinin zorlama olmadan meydana gelmiş olmasını sanık lehine hafifletici unsur olarak dikkate alınamayacağına karar vermiştir.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b/>
        </w:rPr>
      </w:pPr>
      <w:r>
        <w:rPr>
          <w:rFonts w:ascii="Courier New" w:hAnsi="Courier New" w:cs="Courier New"/>
        </w:rPr>
        <w:tab/>
        <w:t xml:space="preserve">Belirtilen içtihatta vurgulandığı üzere, bir ilişkinin gönüllü veya zorlama olmadan gerçekleşmiş olması sanık lehine hafifletici sebep yaratmaz. Bununla birlikte, sanığın yaşı ve müştekinin yaşı ile yaş farkı açısından mukayesesi, sanık ve müştekinin aralarındaki ilişkinin mahiyeti, karakter ve olgunlukları, cinsel birlikteliğin oluş sayısı, cinsel birlikteliğin oluş koşulları, olayın müştekide yarattığı duygusal ve ruhsal sonuçlar, sanığın göstermiş olduğu pişmanlık derecesi ve suçun tekrarlanması, suçun kabul edilmesi gibi faktörler, sair cezalandırma ilke ve prensipleri yanında cezalandırma açısından bu tür suçlarda sanık lehine veya aleyhine dikkate alınması uygundur </w:t>
      </w:r>
      <w:proofErr w:type="gramStart"/>
      <w:r w:rsidRPr="005B460A">
        <w:rPr>
          <w:rFonts w:ascii="Courier New" w:hAnsi="Courier New" w:cs="Courier New"/>
          <w:b/>
        </w:rPr>
        <w:t>(</w:t>
      </w:r>
      <w:proofErr w:type="gramEnd"/>
      <w:r w:rsidRPr="005B460A">
        <w:rPr>
          <w:rFonts w:ascii="Courier New" w:hAnsi="Courier New" w:cs="Courier New"/>
          <w:b/>
        </w:rPr>
        <w:t>Bak</w:t>
      </w:r>
      <w:r>
        <w:rPr>
          <w:rFonts w:ascii="Courier New" w:hAnsi="Courier New" w:cs="Courier New"/>
          <w:b/>
        </w:rPr>
        <w:t>ınız</w:t>
      </w:r>
      <w:r>
        <w:rPr>
          <w:rFonts w:ascii="Courier New" w:hAnsi="Courier New" w:cs="Courier New"/>
        </w:rPr>
        <w:t xml:space="preserve"> </w:t>
      </w:r>
      <w:r w:rsidRPr="005B460A">
        <w:rPr>
          <w:rFonts w:ascii="Courier New" w:hAnsi="Courier New" w:cs="Courier New"/>
          <w:b/>
        </w:rPr>
        <w:t xml:space="preserve">R v. </w:t>
      </w:r>
      <w:proofErr w:type="spellStart"/>
      <w:r w:rsidRPr="005B460A">
        <w:rPr>
          <w:rFonts w:ascii="Courier New" w:hAnsi="Courier New" w:cs="Courier New"/>
          <w:b/>
        </w:rPr>
        <w:t>Coran</w:t>
      </w:r>
      <w:proofErr w:type="spellEnd"/>
      <w:r w:rsidRPr="005B460A">
        <w:rPr>
          <w:rFonts w:ascii="Courier New" w:hAnsi="Courier New" w:cs="Courier New"/>
          <w:b/>
        </w:rPr>
        <w:t xml:space="preserve"> (2005 EWCA </w:t>
      </w:r>
      <w:proofErr w:type="spellStart"/>
      <w:r w:rsidRPr="005B460A">
        <w:rPr>
          <w:rFonts w:ascii="Courier New" w:hAnsi="Courier New" w:cs="Courier New"/>
          <w:b/>
        </w:rPr>
        <w:t>Crim</w:t>
      </w:r>
      <w:proofErr w:type="spellEnd"/>
      <w:r w:rsidRPr="005B460A">
        <w:rPr>
          <w:rFonts w:ascii="Courier New" w:hAnsi="Courier New" w:cs="Courier New"/>
          <w:b/>
        </w:rPr>
        <w:t xml:space="preserve"> 192)</w:t>
      </w:r>
      <w:r>
        <w:rPr>
          <w:rFonts w:ascii="Courier New" w:hAnsi="Courier New" w:cs="Courier New"/>
          <w:b/>
        </w:rPr>
        <w:t>.</w:t>
      </w:r>
    </w:p>
    <w:p w:rsidR="00B77672" w:rsidRDefault="00B77672" w:rsidP="00B77672">
      <w:pPr>
        <w:spacing w:line="360" w:lineRule="auto"/>
        <w:rPr>
          <w:rFonts w:ascii="Courier New" w:hAnsi="Courier New" w:cs="Courier New"/>
          <w:b/>
        </w:rPr>
      </w:pPr>
    </w:p>
    <w:p w:rsidR="00B77672" w:rsidRPr="00270019" w:rsidRDefault="00B77672" w:rsidP="00B77672">
      <w:pPr>
        <w:spacing w:line="360" w:lineRule="auto"/>
        <w:rPr>
          <w:rFonts w:ascii="Courier New" w:hAnsi="Courier New" w:cs="Courier New"/>
        </w:rPr>
      </w:pPr>
      <w:r>
        <w:rPr>
          <w:rFonts w:ascii="Courier New" w:hAnsi="Courier New" w:cs="Courier New"/>
          <w:b/>
        </w:rPr>
        <w:tab/>
      </w:r>
      <w:r w:rsidRPr="00270019">
        <w:rPr>
          <w:rFonts w:ascii="Courier New" w:hAnsi="Courier New" w:cs="Courier New"/>
        </w:rPr>
        <w:t>Bu kararda</w:t>
      </w:r>
      <w:r>
        <w:rPr>
          <w:rFonts w:ascii="Courier New" w:hAnsi="Courier New" w:cs="Courier New"/>
        </w:rPr>
        <w:t xml:space="preserve"> belirtilenlerden sanık ve müşteki arasındaki duygusal bir arkadaşlık veya sevgi oluşunu, ilişkinin mahiyeti, sanık ve müştekinin yaşları ve aralarındaki yaş farkı olguları altında dikkate alınabileceğini ifade ederiz. </w:t>
      </w:r>
    </w:p>
    <w:p w:rsidR="00B77672" w:rsidRPr="005B460A" w:rsidRDefault="00B77672" w:rsidP="00B77672">
      <w:pPr>
        <w:spacing w:line="360" w:lineRule="auto"/>
        <w:rPr>
          <w:rFonts w:ascii="Courier New" w:hAnsi="Courier New" w:cs="Courier New"/>
          <w:b/>
        </w:rPr>
      </w:pPr>
      <w:r w:rsidRPr="005B460A">
        <w:rPr>
          <w:rFonts w:ascii="Courier New" w:hAnsi="Courier New" w:cs="Courier New"/>
          <w:b/>
        </w:rPr>
        <w:t xml:space="preserve"> </w:t>
      </w:r>
    </w:p>
    <w:p w:rsidR="00B77672" w:rsidRDefault="00B77672" w:rsidP="00B77672">
      <w:pPr>
        <w:spacing w:line="360" w:lineRule="auto"/>
        <w:ind w:firstLine="708"/>
        <w:rPr>
          <w:rFonts w:ascii="Courier New" w:hAnsi="Courier New" w:cs="Courier New"/>
        </w:rPr>
      </w:pPr>
      <w:r>
        <w:rPr>
          <w:rFonts w:ascii="Courier New" w:hAnsi="Courier New" w:cs="Courier New"/>
        </w:rPr>
        <w:t xml:space="preserve">Yukarıdaki söylenenlerden sonra meselemize döndüğümüzde, Sanık ve Müşteki arasındaki ilişkinin zorlama sonucu olmamasının veya gönüllü bir ilişki olmasının, cezalandırmada sanık lehine hafifletici bir unsur olarak dikkate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
    <w:p w:rsidR="00B77672" w:rsidRPr="00576274" w:rsidRDefault="00B77672" w:rsidP="00B77672">
      <w:pPr>
        <w:spacing w:line="360" w:lineRule="auto"/>
        <w:rPr>
          <w:rFonts w:ascii="Courier New" w:hAnsi="Courier New" w:cs="Courier New"/>
        </w:rPr>
      </w:pPr>
      <w:proofErr w:type="gramStart"/>
      <w:r>
        <w:rPr>
          <w:rFonts w:ascii="Courier New" w:hAnsi="Courier New" w:cs="Courier New"/>
        </w:rPr>
        <w:lastRenderedPageBreak/>
        <w:t>alınamayacağını</w:t>
      </w:r>
      <w:proofErr w:type="gramEnd"/>
      <w:r>
        <w:rPr>
          <w:rFonts w:ascii="Courier New" w:hAnsi="Courier New" w:cs="Courier New"/>
        </w:rPr>
        <w:t xml:space="preserve"> belirtiriz. Bunun sonucu olarak, Alt Mahkeme, kararında, Sanık ile Müşteki arasındaki ilişkinin gönüllü olduğunu veya zorlama veya fiili baskının olmadığını Sanık lehine dikkate almakla hata yapmıştır.   </w:t>
      </w:r>
      <w:r w:rsidRPr="00576274">
        <w:rPr>
          <w:rFonts w:ascii="Courier New" w:hAnsi="Courier New" w:cs="Courier New"/>
        </w:rPr>
        <w:t xml:space="preserve">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Bunun yanında, bu meselede Müşteki, Sanık ile cinsel birliktelik yaşamadan önce, Sanığın arkadaşı olan Gökhan Yoldaş ile birlikte olmuş, Gökhan Yoldaş, Müşteki ile birlikte olduktan sonra sabaha yakın odanın anahtarını Sanığa vermiş, Sanık da Müştekinin odasına giderek Müştekiyle birlikte olmuştur.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Suçun işleniş tarzına bakıldığında, Sanık ile Müşteki arasındaki ilişkinin mahiyeti sevgiye bağlı olmadığı gibi, Sanığın, </w:t>
      </w:r>
      <w:r w:rsidRPr="002827A0">
        <w:rPr>
          <w:rFonts w:ascii="Courier New" w:hAnsi="Courier New" w:cs="Courier New"/>
        </w:rPr>
        <w:t xml:space="preserve">arkadaşının Müşteki ile birlikte olmasından sonra </w:t>
      </w:r>
      <w:r>
        <w:rPr>
          <w:rFonts w:ascii="Courier New" w:hAnsi="Courier New" w:cs="Courier New"/>
        </w:rPr>
        <w:t xml:space="preserve">tamamen cinsel heveslerini tatmin amacıyla Müşteki ile cinsel bir ilişki gerçekleştirmiş olduğu ortaya çıkmaktadır. </w:t>
      </w:r>
    </w:p>
    <w:p w:rsidR="00B77672" w:rsidRDefault="00B77672" w:rsidP="00B77672">
      <w:pPr>
        <w:spacing w:line="360" w:lineRule="auto"/>
        <w:rPr>
          <w:rFonts w:ascii="Courier New" w:hAnsi="Courier New" w:cs="Courier New"/>
        </w:rPr>
      </w:pPr>
      <w:r>
        <w:rPr>
          <w:rFonts w:ascii="Courier New" w:hAnsi="Courier New" w:cs="Courier New"/>
        </w:rPr>
        <w:tab/>
      </w:r>
    </w:p>
    <w:p w:rsidR="00B77672" w:rsidRDefault="00B77672" w:rsidP="00B77672">
      <w:pPr>
        <w:spacing w:line="360" w:lineRule="auto"/>
        <w:rPr>
          <w:rFonts w:ascii="Courier New" w:hAnsi="Courier New" w:cs="Courier New"/>
        </w:rPr>
      </w:pPr>
      <w:r>
        <w:rPr>
          <w:rFonts w:ascii="Courier New" w:hAnsi="Courier New" w:cs="Courier New"/>
        </w:rPr>
        <w:tab/>
        <w:t>Dolayısıyla Sanık ve Müşteki arasındaki suça konu cinsel birlikteliğin mahiyeti ve cinsel birlikteliğin oluş şekli suçun işleniş tarzındaki vahametini ortaya koymakta olup, bu hususun Sanık aleyhine dikkate alınması gerekirdi. Belirttiklerimizden hareketle Alt Mahkeme, ilişkinin gönüllü olduğunu Sanık lehine dikkate almakla hata etmesinin yanında, Sanık ve Müşteki arasındaki ilişkinin mahiyetini, cinsel birlikteliğin oluş şeklini ve suçun işleniş tarzını Sanık aleyhine de dikkate almamakla hata etmiştir.</w:t>
      </w:r>
    </w:p>
    <w:p w:rsidR="00B77672" w:rsidRDefault="00B77672" w:rsidP="00B77672">
      <w:pPr>
        <w:spacing w:line="360" w:lineRule="auto"/>
        <w:rPr>
          <w:rFonts w:ascii="Courier New" w:hAnsi="Courier New" w:cs="Courier New"/>
        </w:rPr>
      </w:pPr>
      <w:r>
        <w:rPr>
          <w:rFonts w:ascii="Courier New" w:hAnsi="Courier New" w:cs="Courier New"/>
        </w:rPr>
        <w:t xml:space="preserve"> </w:t>
      </w:r>
    </w:p>
    <w:p w:rsidR="00B77672" w:rsidRDefault="00B77672" w:rsidP="00B77672">
      <w:pPr>
        <w:spacing w:line="360" w:lineRule="auto"/>
        <w:rPr>
          <w:rFonts w:ascii="Courier New" w:hAnsi="Courier New" w:cs="Courier New"/>
        </w:rPr>
      </w:pPr>
      <w:r>
        <w:rPr>
          <w:rFonts w:ascii="Courier New" w:hAnsi="Courier New" w:cs="Courier New"/>
        </w:rPr>
        <w:tab/>
        <w:t xml:space="preserve">Varmış olduğumuz bu sonuca istinaden, Alt Mahkeme, Sanığa aleyhine getirilen 1.davadan 17 ay süreli hapislik cezası takdir ederken, Sanık aleyhine dikkate alması gereken hususları </w:t>
      </w:r>
      <w:r w:rsidRPr="009111BD">
        <w:rPr>
          <w:rFonts w:ascii="Courier New" w:hAnsi="Courier New" w:cs="Courier New"/>
        </w:rPr>
        <w:t xml:space="preserve">Sanık </w:t>
      </w:r>
      <w:r>
        <w:rPr>
          <w:rFonts w:ascii="Courier New" w:hAnsi="Courier New" w:cs="Courier New"/>
        </w:rPr>
        <w:t>a</w:t>
      </w:r>
      <w:r w:rsidRPr="009111BD">
        <w:rPr>
          <w:rFonts w:ascii="Courier New" w:hAnsi="Courier New" w:cs="Courier New"/>
        </w:rPr>
        <w:t>le</w:t>
      </w:r>
      <w:r>
        <w:rPr>
          <w:rFonts w:ascii="Courier New" w:hAnsi="Courier New" w:cs="Courier New"/>
        </w:rPr>
        <w:t>y</w:t>
      </w:r>
      <w:r w:rsidRPr="009111BD">
        <w:rPr>
          <w:rFonts w:ascii="Courier New" w:hAnsi="Courier New" w:cs="Courier New"/>
        </w:rPr>
        <w:t xml:space="preserve">hine </w:t>
      </w:r>
      <w:r>
        <w:rPr>
          <w:rFonts w:ascii="Courier New" w:hAnsi="Courier New" w:cs="Courier New"/>
        </w:rPr>
        <w:t xml:space="preserve">dikkate almadığı gerçeğinden </w:t>
      </w:r>
    </w:p>
    <w:p w:rsidR="00B77672" w:rsidRDefault="00B77672" w:rsidP="00B77672">
      <w:pPr>
        <w:spacing w:line="360" w:lineRule="auto"/>
        <w:rPr>
          <w:rFonts w:ascii="Courier New" w:hAnsi="Courier New" w:cs="Courier New"/>
        </w:rPr>
      </w:pPr>
      <w:proofErr w:type="gramStart"/>
      <w:r>
        <w:rPr>
          <w:rFonts w:ascii="Courier New" w:hAnsi="Courier New" w:cs="Courier New"/>
        </w:rPr>
        <w:lastRenderedPageBreak/>
        <w:t>hareketle</w:t>
      </w:r>
      <w:proofErr w:type="gramEnd"/>
      <w:r>
        <w:rPr>
          <w:rFonts w:ascii="Courier New" w:hAnsi="Courier New" w:cs="Courier New"/>
        </w:rPr>
        <w:t xml:space="preserve"> hata yaptığı ve keza, Sanıkla ilgili takdir edilen cezanın alenen düşük olduğu, bu nedenle müdahalemizi gerektirdiği sabittir.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İstinaf duruşmasında İddia Makamı tarafından serdedilen </w:t>
      </w:r>
      <w:proofErr w:type="gramStart"/>
      <w:r>
        <w:rPr>
          <w:rFonts w:ascii="Courier New" w:hAnsi="Courier New" w:cs="Courier New"/>
        </w:rPr>
        <w:t>istatistiki</w:t>
      </w:r>
      <w:proofErr w:type="gramEnd"/>
      <w:r>
        <w:rPr>
          <w:rFonts w:ascii="Courier New" w:hAnsi="Courier New" w:cs="Courier New"/>
        </w:rPr>
        <w:t xml:space="preserve"> bilgilerden de anlaşılacağı üzere, genelde ülkemizde cinsel suçlarda ciddi artış olmasının ötesinde, son yıllarda çocuklara yönelik işlenen cinsel suçlardaki artış toplumu huzursuz ve tedirgin etmektedir. Bunun sonucu olarak mahkemelerin, küçüklere karşı işlenen suçları işleyen ve </w:t>
      </w:r>
      <w:proofErr w:type="gramStart"/>
      <w:r>
        <w:rPr>
          <w:rFonts w:ascii="Courier New" w:hAnsi="Courier New" w:cs="Courier New"/>
        </w:rPr>
        <w:t>mahkum</w:t>
      </w:r>
      <w:proofErr w:type="gramEnd"/>
      <w:r>
        <w:rPr>
          <w:rFonts w:ascii="Courier New" w:hAnsi="Courier New" w:cs="Courier New"/>
        </w:rPr>
        <w:t xml:space="preserve"> olanlara karşı ibret verici ve kamu menfaatine öncelik veren cezalar takdir etmeleri, cezalandırma ilke ve prensiplerinin gereğidir. </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Alt Mahkemenin kararında yer verdiği Sanık lehine ve aleyhine dikkate aldığı unsurlarla birlikte suçun işleniş tarzını ve bilhassa, </w:t>
      </w:r>
      <w:r w:rsidRPr="00B71622">
        <w:rPr>
          <w:rFonts w:ascii="Courier New" w:hAnsi="Courier New" w:cs="Courier New"/>
        </w:rPr>
        <w:t xml:space="preserve">Müştekinin Sanığın arkadaşı ile birlikte olduktan hemen sonra </w:t>
      </w:r>
      <w:r>
        <w:rPr>
          <w:rFonts w:ascii="Courier New" w:hAnsi="Courier New" w:cs="Courier New"/>
        </w:rPr>
        <w:t xml:space="preserve">Sanığın cinsel hevesini tatmin etmek amacıyla Müşteki ile birlikte olmasını Sanık aleyhine ağırlatıcı unsur olarak göz önüne aldıktan sonra, genç suçlu olan Sanık aleyhine getirilen ve </w:t>
      </w:r>
      <w:proofErr w:type="gramStart"/>
      <w:r>
        <w:rPr>
          <w:rFonts w:ascii="Courier New" w:hAnsi="Courier New" w:cs="Courier New"/>
        </w:rPr>
        <w:t>mahkum</w:t>
      </w:r>
      <w:proofErr w:type="gramEnd"/>
      <w:r>
        <w:rPr>
          <w:rFonts w:ascii="Courier New" w:hAnsi="Courier New" w:cs="Courier New"/>
        </w:rPr>
        <w:t xml:space="preserve"> olduğu 1.davadan 3 yıl süreyle hapislik cezası vermeyi uygun buldum. </w:t>
      </w:r>
    </w:p>
    <w:p w:rsidR="00B77672" w:rsidRDefault="00B77672" w:rsidP="00B77672">
      <w:pPr>
        <w:spacing w:line="360" w:lineRule="auto"/>
        <w:ind w:left="360"/>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Sanığın itham edilip </w:t>
      </w:r>
      <w:proofErr w:type="gramStart"/>
      <w:r>
        <w:rPr>
          <w:rFonts w:ascii="Courier New" w:hAnsi="Courier New" w:cs="Courier New"/>
        </w:rPr>
        <w:t>mahkum</w:t>
      </w:r>
      <w:proofErr w:type="gramEnd"/>
      <w:r>
        <w:rPr>
          <w:rFonts w:ascii="Courier New" w:hAnsi="Courier New" w:cs="Courier New"/>
        </w:rPr>
        <w:t xml:space="preserve"> olduğu 2.davadan </w:t>
      </w:r>
      <w:r w:rsidRPr="001C0513">
        <w:rPr>
          <w:rFonts w:ascii="Courier New" w:hAnsi="Courier New" w:cs="Courier New"/>
        </w:rPr>
        <w:t xml:space="preserve">Alt Mahkeme tarafından </w:t>
      </w:r>
      <w:r>
        <w:rPr>
          <w:rFonts w:ascii="Courier New" w:hAnsi="Courier New" w:cs="Courier New"/>
        </w:rPr>
        <w:t xml:space="preserve">verilen cezaların müdahalemizi gerektirecek bir hata olmadığından, bu cezaya yönelik dosyalanan istinafın reddi gerekir. Alt Mahkemenin 3. ve 4.davalardan </w:t>
      </w:r>
      <w:proofErr w:type="gramStart"/>
      <w:r>
        <w:rPr>
          <w:rFonts w:ascii="Courier New" w:hAnsi="Courier New" w:cs="Courier New"/>
        </w:rPr>
        <w:t>mahkumiyet</w:t>
      </w:r>
      <w:proofErr w:type="gramEnd"/>
      <w:r>
        <w:rPr>
          <w:rFonts w:ascii="Courier New" w:hAnsi="Courier New" w:cs="Courier New"/>
        </w:rPr>
        <w:t xml:space="preserve"> kaydetmesi ve ayrı bir ceza takdirine gitmemesi yönündeki istinaf gerekçesi ile ilgili ise; Sanığın işlemiş olduğu esas suç olan 1.davadan ceza takdir edilmiş olduğu ve bu suçların da aynı olgulardan neşet ettiği göz önüne alındığında, ayrı bir ceza verilmemiş olması hatalı değildir. Dolayısıyla Alt </w:t>
      </w:r>
    </w:p>
    <w:p w:rsidR="00B77672" w:rsidRDefault="00B77672" w:rsidP="00B77672">
      <w:pPr>
        <w:spacing w:line="360" w:lineRule="auto"/>
        <w:rPr>
          <w:rFonts w:ascii="Courier New" w:hAnsi="Courier New" w:cs="Courier New"/>
        </w:rPr>
      </w:pPr>
      <w:r>
        <w:rPr>
          <w:rFonts w:ascii="Courier New" w:hAnsi="Courier New" w:cs="Courier New"/>
        </w:rPr>
        <w:lastRenderedPageBreak/>
        <w:t xml:space="preserve">Mahkeme tarafından 2.davada takdir edilen ceza ile 3.ve 4.davalarda verilen </w:t>
      </w:r>
      <w:proofErr w:type="gramStart"/>
      <w:r>
        <w:rPr>
          <w:rFonts w:ascii="Courier New" w:hAnsi="Courier New" w:cs="Courier New"/>
        </w:rPr>
        <w:t>mahkumiyet</w:t>
      </w:r>
      <w:proofErr w:type="gramEnd"/>
      <w:r>
        <w:rPr>
          <w:rFonts w:ascii="Courier New" w:hAnsi="Courier New" w:cs="Courier New"/>
        </w:rPr>
        <w:t xml:space="preserve"> kararı ve ayrı bir ceza takdir edilmemekle herhangi bir hata yapılmamıştır.  </w:t>
      </w:r>
    </w:p>
    <w:p w:rsidR="00B77672" w:rsidRDefault="00B77672" w:rsidP="00B77672">
      <w:pPr>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ab/>
        <w:t xml:space="preserve">Bu sonuca istinaden, İddia Makamı istinafında kısmen başarılı olmuştur. </w:t>
      </w:r>
    </w:p>
    <w:p w:rsidR="00B77672" w:rsidRDefault="00B77672" w:rsidP="00B77672">
      <w:pPr>
        <w:rPr>
          <w:rFonts w:ascii="Courier New" w:hAnsi="Courier New" w:cs="Courier New"/>
          <w:u w:val="single"/>
        </w:rPr>
      </w:pPr>
    </w:p>
    <w:p w:rsidR="00B77672" w:rsidRDefault="00B77672" w:rsidP="00B77672">
      <w:pPr>
        <w:rPr>
          <w:rFonts w:ascii="Courier New" w:hAnsi="Courier New" w:cs="Courier New"/>
          <w:u w:val="single"/>
        </w:rPr>
      </w:pPr>
    </w:p>
    <w:p w:rsidR="00B77672" w:rsidRPr="006A6029" w:rsidRDefault="00B77672" w:rsidP="00B77672">
      <w:pPr>
        <w:rPr>
          <w:rFonts w:ascii="Courier New" w:hAnsi="Courier New" w:cs="Courier New"/>
          <w:u w:val="single"/>
        </w:rPr>
      </w:pPr>
      <w:r>
        <w:rPr>
          <w:rFonts w:ascii="Courier New" w:hAnsi="Courier New" w:cs="Courier New"/>
          <w:u w:val="single"/>
        </w:rPr>
        <w:t>NETİCE</w:t>
      </w:r>
    </w:p>
    <w:p w:rsidR="00B77672" w:rsidRDefault="00B77672" w:rsidP="00B77672">
      <w:pPr>
        <w:contextualSpacing/>
        <w:rPr>
          <w:rFonts w:ascii="Courier New" w:hAnsi="Courier New" w:cs="Courier New"/>
        </w:rPr>
      </w:pPr>
    </w:p>
    <w:p w:rsidR="00B77672" w:rsidRDefault="00B77672" w:rsidP="00B77672">
      <w:pPr>
        <w:spacing w:line="360" w:lineRule="auto"/>
        <w:contextualSpacing/>
        <w:rPr>
          <w:rFonts w:ascii="Courier New" w:hAnsi="Courier New" w:cs="Courier New"/>
        </w:rPr>
      </w:pPr>
      <w:r>
        <w:rPr>
          <w:rFonts w:ascii="Courier New" w:hAnsi="Courier New" w:cs="Courier New"/>
        </w:rPr>
        <w:tab/>
        <w:t xml:space="preserve">İddia Makamı istinafında kısmen başarılı olur ve Alt Mahkemenin ceza kararı aşağıdaki şekilde değiştirilir: </w:t>
      </w:r>
    </w:p>
    <w:p w:rsidR="00B77672" w:rsidRDefault="00B77672" w:rsidP="00B77672">
      <w:pPr>
        <w:contextualSpacing/>
        <w:rPr>
          <w:rFonts w:ascii="Courier New" w:hAnsi="Courier New" w:cs="Courier New"/>
        </w:rPr>
      </w:pPr>
    </w:p>
    <w:p w:rsidR="00B77672" w:rsidRDefault="00B77672" w:rsidP="00B77672">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 xml:space="preserve">Sanığa aleyhine getirilen ve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olduğu 1.davadan verilen hapislik cezası iptal edilir ve Sanığa 3 yıl süre ile hapislik cezası verilir. </w:t>
      </w:r>
    </w:p>
    <w:p w:rsidR="00B77672" w:rsidRDefault="00B77672" w:rsidP="00B77672">
      <w:pPr>
        <w:pStyle w:val="ListeParagraf"/>
        <w:spacing w:after="0"/>
        <w:rPr>
          <w:rFonts w:ascii="Courier New" w:hAnsi="Courier New" w:cs="Courier New"/>
          <w:sz w:val="24"/>
          <w:szCs w:val="24"/>
        </w:rPr>
      </w:pPr>
    </w:p>
    <w:p w:rsidR="00B77672" w:rsidRDefault="00B77672" w:rsidP="00B77672">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 xml:space="preserve">Sanığın aleyhine getirilen ve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olduğu 2, 3 ve 4. davalardan verilen cezalara veya karara yönelik istinaf reddolunur. </w:t>
      </w:r>
    </w:p>
    <w:p w:rsidR="00B77672" w:rsidRDefault="00B77672" w:rsidP="00B77672">
      <w:pPr>
        <w:pStyle w:val="ListeParagraf"/>
        <w:spacing w:line="240" w:lineRule="auto"/>
        <w:rPr>
          <w:rFonts w:ascii="Courier New" w:hAnsi="Courier New" w:cs="Courier New"/>
          <w:sz w:val="24"/>
          <w:szCs w:val="24"/>
        </w:rPr>
      </w:pPr>
    </w:p>
    <w:p w:rsidR="00B77672" w:rsidRPr="001C0513" w:rsidRDefault="00B77672" w:rsidP="00B77672">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 xml:space="preserve">Cezalar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tarihinden başlayacaktır. </w:t>
      </w:r>
      <w:r w:rsidRPr="001C0513">
        <w:rPr>
          <w:rFonts w:ascii="Courier New" w:hAnsi="Courier New" w:cs="Courier New"/>
          <w:sz w:val="24"/>
          <w:szCs w:val="24"/>
        </w:rPr>
        <w:tab/>
      </w:r>
    </w:p>
    <w:p w:rsidR="00B77672" w:rsidRDefault="00B77672" w:rsidP="00B77672">
      <w:pPr>
        <w:contextualSpacing/>
        <w:rPr>
          <w:rFonts w:ascii="Courier New" w:hAnsi="Courier New" w:cs="Courier New"/>
        </w:rPr>
      </w:pPr>
      <w:r>
        <w:rPr>
          <w:rFonts w:ascii="Courier New" w:hAnsi="Courier New" w:cs="Courier New"/>
        </w:rPr>
        <w:tab/>
      </w:r>
    </w:p>
    <w:p w:rsidR="00B77672" w:rsidRDefault="00B77672" w:rsidP="00B77672">
      <w:pPr>
        <w:contextualSpacing/>
        <w:rPr>
          <w:rFonts w:ascii="Courier New" w:hAnsi="Courier New" w:cs="Courier New"/>
        </w:rPr>
      </w:pPr>
    </w:p>
    <w:p w:rsidR="00B77672" w:rsidRDefault="00B77672" w:rsidP="00B77672">
      <w:pPr>
        <w:spacing w:line="360" w:lineRule="auto"/>
        <w:rPr>
          <w:rFonts w:ascii="Courier New" w:hAnsi="Courier New" w:cs="Courier New"/>
          <w:b/>
          <w:u w:val="single"/>
        </w:rPr>
      </w:pPr>
    </w:p>
    <w:p w:rsidR="00B77672" w:rsidRPr="00380A98" w:rsidRDefault="00B77672" w:rsidP="00B77672">
      <w:pPr>
        <w:spacing w:line="360" w:lineRule="auto"/>
        <w:rPr>
          <w:rFonts w:ascii="Courier New" w:hAnsi="Courier New" w:cs="Courier New"/>
        </w:rPr>
      </w:pPr>
      <w:r w:rsidRPr="009D778D">
        <w:rPr>
          <w:rFonts w:ascii="Courier New" w:hAnsi="Courier New" w:cs="Courier New"/>
          <w:b/>
          <w:u w:val="single"/>
        </w:rPr>
        <w:t xml:space="preserve">Beril </w:t>
      </w:r>
      <w:proofErr w:type="spellStart"/>
      <w:r w:rsidRPr="009D778D">
        <w:rPr>
          <w:rFonts w:ascii="Courier New" w:hAnsi="Courier New" w:cs="Courier New"/>
          <w:b/>
          <w:u w:val="single"/>
        </w:rPr>
        <w:t>Çağdal</w:t>
      </w:r>
      <w:proofErr w:type="spellEnd"/>
      <w:r w:rsidRPr="009D778D">
        <w:rPr>
          <w:rFonts w:ascii="Courier New" w:hAnsi="Courier New" w:cs="Courier New"/>
          <w:b/>
          <w:u w:val="single"/>
        </w:rPr>
        <w:t>:</w:t>
      </w:r>
      <w:r w:rsidRPr="002651F4">
        <w:rPr>
          <w:rFonts w:ascii="Courier New" w:hAnsi="Courier New" w:cs="Courier New"/>
        </w:rPr>
        <w:t xml:space="preserve"> </w:t>
      </w:r>
      <w:r>
        <w:rPr>
          <w:rFonts w:ascii="Courier New" w:hAnsi="Courier New" w:cs="Courier New"/>
        </w:rPr>
        <w:t xml:space="preserve">Her iki kararı daha önceden okuma fırsatım oldu. Sayın Bertan </w:t>
      </w:r>
      <w:proofErr w:type="spellStart"/>
      <w:r>
        <w:rPr>
          <w:rFonts w:ascii="Courier New" w:hAnsi="Courier New" w:cs="Courier New"/>
        </w:rPr>
        <w:t>Özerdağ’ın</w:t>
      </w:r>
      <w:proofErr w:type="spellEnd"/>
      <w:r>
        <w:rPr>
          <w:rFonts w:ascii="Courier New" w:hAnsi="Courier New" w:cs="Courier New"/>
        </w:rPr>
        <w:t xml:space="preserve"> okumuş olduğu kararda belirtilen hususlar ve vardığı sonuca katılırım.</w:t>
      </w:r>
      <w:bookmarkStart w:id="0" w:name="_GoBack"/>
      <w:bookmarkEnd w:id="0"/>
    </w:p>
    <w:p w:rsidR="00B77672" w:rsidRDefault="00B77672" w:rsidP="00B77672">
      <w:pPr>
        <w:spacing w:line="360" w:lineRule="auto"/>
        <w:rPr>
          <w:rFonts w:ascii="Courier New" w:hAnsi="Courier New" w:cs="Courier New"/>
          <w:b/>
          <w:u w:val="single"/>
        </w:rPr>
      </w:pPr>
    </w:p>
    <w:p w:rsidR="00B77672" w:rsidRDefault="00B77672" w:rsidP="00B77672">
      <w:pPr>
        <w:spacing w:line="360" w:lineRule="auto"/>
        <w:rPr>
          <w:rFonts w:ascii="Courier New" w:hAnsi="Courier New" w:cs="Courier New"/>
        </w:rPr>
      </w:pPr>
    </w:p>
    <w:p w:rsidR="00B77672" w:rsidRPr="009D778D" w:rsidRDefault="00B77672" w:rsidP="00B77672">
      <w:pPr>
        <w:spacing w:line="360" w:lineRule="auto"/>
        <w:rPr>
          <w:rFonts w:ascii="Courier New" w:hAnsi="Courier New" w:cs="Courier New"/>
          <w:b/>
          <w:u w:val="single"/>
        </w:rPr>
      </w:pPr>
      <w:r>
        <w:rPr>
          <w:rFonts w:ascii="Courier New" w:hAnsi="Courier New" w:cs="Courier New"/>
          <w:b/>
          <w:u w:val="single"/>
        </w:rPr>
        <w:t xml:space="preserve">Gülden </w:t>
      </w:r>
      <w:proofErr w:type="spellStart"/>
      <w:r>
        <w:rPr>
          <w:rFonts w:ascii="Courier New" w:hAnsi="Courier New" w:cs="Courier New"/>
          <w:b/>
          <w:u w:val="single"/>
        </w:rPr>
        <w:t>Çiftçioğlu</w:t>
      </w:r>
      <w:proofErr w:type="spellEnd"/>
      <w:r>
        <w:rPr>
          <w:rFonts w:ascii="Courier New" w:hAnsi="Courier New" w:cs="Courier New"/>
          <w:b/>
          <w:u w:val="single"/>
        </w:rPr>
        <w:t xml:space="preserve">: </w:t>
      </w:r>
      <w:r w:rsidRPr="0049223D">
        <w:rPr>
          <w:rFonts w:ascii="Courier New" w:hAnsi="Courier New" w:cs="Courier New"/>
        </w:rPr>
        <w:t>Netice itibarıyla:</w:t>
      </w:r>
    </w:p>
    <w:p w:rsidR="00B77672" w:rsidRDefault="00B77672" w:rsidP="00B77672">
      <w:pPr>
        <w:spacing w:line="360" w:lineRule="auto"/>
        <w:rPr>
          <w:rFonts w:ascii="Courier New" w:hAnsi="Courier New" w:cs="Courier New"/>
        </w:rPr>
      </w:pPr>
    </w:p>
    <w:p w:rsidR="00B77672" w:rsidRDefault="00B77672" w:rsidP="00B77672">
      <w:pPr>
        <w:pStyle w:val="ListeParagraf1"/>
        <w:numPr>
          <w:ilvl w:val="0"/>
          <w:numId w:val="1"/>
        </w:numPr>
        <w:spacing w:after="0" w:line="360" w:lineRule="auto"/>
        <w:rPr>
          <w:rFonts w:ascii="Courier New" w:hAnsi="Courier New" w:cs="Courier New"/>
          <w:sz w:val="24"/>
          <w:szCs w:val="24"/>
        </w:rPr>
      </w:pPr>
      <w:r w:rsidRPr="002312C9">
        <w:rPr>
          <w:rFonts w:ascii="Courier New" w:hAnsi="Courier New" w:cs="Courier New"/>
          <w:sz w:val="24"/>
          <w:szCs w:val="24"/>
        </w:rPr>
        <w:t xml:space="preserve">Başsavcılığın Sanık aleyhindeki 1.davadan ceza takdirine karşı dosyaladığı istinaf oy birliği ile kabul edilir. </w:t>
      </w:r>
    </w:p>
    <w:p w:rsidR="00B77672" w:rsidRDefault="00B77672" w:rsidP="00B77672">
      <w:pPr>
        <w:spacing w:line="360" w:lineRule="auto"/>
        <w:ind w:left="708"/>
        <w:rPr>
          <w:rFonts w:ascii="Courier New" w:hAnsi="Courier New" w:cs="Courier New"/>
        </w:rPr>
      </w:pPr>
      <w:r>
        <w:rPr>
          <w:rFonts w:ascii="Courier New" w:hAnsi="Courier New" w:cs="Courier New"/>
        </w:rPr>
        <w:t xml:space="preserve">   </w:t>
      </w:r>
      <w:r w:rsidRPr="002312C9">
        <w:rPr>
          <w:rFonts w:ascii="Courier New" w:hAnsi="Courier New" w:cs="Courier New"/>
        </w:rPr>
        <w:t>Buna karşın</w:t>
      </w:r>
      <w:r>
        <w:rPr>
          <w:rFonts w:ascii="Courier New" w:hAnsi="Courier New" w:cs="Courier New"/>
        </w:rPr>
        <w:t>,</w:t>
      </w:r>
      <w:r w:rsidRPr="002312C9">
        <w:rPr>
          <w:rFonts w:ascii="Courier New" w:hAnsi="Courier New" w:cs="Courier New"/>
        </w:rPr>
        <w:t xml:space="preserve"> Sanığa aleyhindeki 1.davadan</w:t>
      </w:r>
      <w:r>
        <w:rPr>
          <w:rFonts w:ascii="Courier New" w:hAnsi="Courier New" w:cs="Courier New"/>
        </w:rPr>
        <w:t xml:space="preserve"> Alt Mahkeme </w:t>
      </w:r>
    </w:p>
    <w:p w:rsidR="00B77672" w:rsidRDefault="00B77672" w:rsidP="00B77672">
      <w:pPr>
        <w:spacing w:line="360" w:lineRule="auto"/>
        <w:ind w:left="708"/>
        <w:rPr>
          <w:rFonts w:ascii="Courier New" w:hAnsi="Courier New" w:cs="Courier New"/>
        </w:rPr>
      </w:pPr>
      <w:r>
        <w:rPr>
          <w:rFonts w:ascii="Courier New" w:hAnsi="Courier New" w:cs="Courier New"/>
        </w:rPr>
        <w:t xml:space="preserve">   </w:t>
      </w:r>
      <w:proofErr w:type="gramStart"/>
      <w:r>
        <w:rPr>
          <w:rFonts w:ascii="Courier New" w:hAnsi="Courier New" w:cs="Courier New"/>
        </w:rPr>
        <w:t>tarafından</w:t>
      </w:r>
      <w:proofErr w:type="gramEnd"/>
      <w:r>
        <w:rPr>
          <w:rFonts w:ascii="Courier New" w:hAnsi="Courier New" w:cs="Courier New"/>
        </w:rPr>
        <w:t xml:space="preserve"> </w:t>
      </w:r>
      <w:r w:rsidRPr="002312C9">
        <w:rPr>
          <w:rFonts w:ascii="Courier New" w:hAnsi="Courier New" w:cs="Courier New"/>
        </w:rPr>
        <w:t xml:space="preserve">takdir edilen hapislik cezasının süresi </w:t>
      </w:r>
    </w:p>
    <w:p w:rsidR="00B77672" w:rsidRDefault="00B77672" w:rsidP="00B77672">
      <w:pPr>
        <w:spacing w:line="360" w:lineRule="auto"/>
        <w:ind w:left="708"/>
        <w:rPr>
          <w:rFonts w:ascii="Courier New" w:hAnsi="Courier New" w:cs="Courier New"/>
        </w:rPr>
      </w:pPr>
      <w:r>
        <w:rPr>
          <w:rFonts w:ascii="Courier New" w:hAnsi="Courier New" w:cs="Courier New"/>
        </w:rPr>
        <w:lastRenderedPageBreak/>
        <w:t xml:space="preserve">   </w:t>
      </w:r>
      <w:proofErr w:type="gramStart"/>
      <w:r w:rsidRPr="002312C9">
        <w:rPr>
          <w:rFonts w:ascii="Courier New" w:hAnsi="Courier New" w:cs="Courier New"/>
        </w:rPr>
        <w:t>oy</w:t>
      </w:r>
      <w:proofErr w:type="gramEnd"/>
      <w:r w:rsidRPr="002312C9">
        <w:rPr>
          <w:rFonts w:ascii="Courier New" w:hAnsi="Courier New" w:cs="Courier New"/>
        </w:rPr>
        <w:t xml:space="preserve"> çokluğu ile 3 yıla yükseltilir. </w:t>
      </w:r>
    </w:p>
    <w:p w:rsidR="00B77672" w:rsidRDefault="00B77672" w:rsidP="00B77672">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Sanığa aleyhindeki 2.davadan takdir edilen cezaya dair istinaf oy çokluğu ile reddedilir. </w:t>
      </w:r>
    </w:p>
    <w:p w:rsidR="00B77672" w:rsidRDefault="00B77672" w:rsidP="00B77672">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Sanığa aleyhindeki 3.ve 4.davalardan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kaydedilmesi, ceza verilmemesi hususundaki istinaf oy birliği ile reddedilir.</w:t>
      </w:r>
    </w:p>
    <w:p w:rsidR="00B77672" w:rsidRDefault="00B77672" w:rsidP="00B77672">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Cezalar,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tarihinden itibaren başlayacaktır.</w:t>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r>
        <w:rPr>
          <w:rFonts w:ascii="Courier New" w:hAnsi="Courier New" w:cs="Courier New"/>
        </w:rPr>
        <w:t xml:space="preserve">Gülden </w:t>
      </w:r>
      <w:proofErr w:type="spellStart"/>
      <w:proofErr w:type="gramStart"/>
      <w:r>
        <w:rPr>
          <w:rFonts w:ascii="Courier New" w:hAnsi="Courier New" w:cs="Courier New"/>
        </w:rPr>
        <w:t>Çiftçioğlu</w:t>
      </w:r>
      <w:proofErr w:type="spellEnd"/>
      <w:r>
        <w:rPr>
          <w:rFonts w:ascii="Courier New" w:hAnsi="Courier New" w:cs="Courier New"/>
        </w:rPr>
        <w:t xml:space="preserve">           Bertan</w:t>
      </w:r>
      <w:proofErr w:type="gramEnd"/>
      <w:r>
        <w:rPr>
          <w:rFonts w:ascii="Courier New" w:hAnsi="Courier New" w:cs="Courier New"/>
        </w:rPr>
        <w:t xml:space="preserve"> </w:t>
      </w:r>
      <w:proofErr w:type="spellStart"/>
      <w:r>
        <w:rPr>
          <w:rFonts w:ascii="Courier New" w:hAnsi="Courier New" w:cs="Courier New"/>
        </w:rPr>
        <w:t>Özerdağ</w:t>
      </w:r>
      <w:proofErr w:type="spellEnd"/>
      <w:r>
        <w:rPr>
          <w:rFonts w:ascii="Courier New" w:hAnsi="Courier New" w:cs="Courier New"/>
        </w:rPr>
        <w:t xml:space="preserve">        Beril </w:t>
      </w:r>
      <w:proofErr w:type="spellStart"/>
      <w:r>
        <w:rPr>
          <w:rFonts w:ascii="Courier New" w:hAnsi="Courier New" w:cs="Courier New"/>
        </w:rPr>
        <w:t>Çağdal</w:t>
      </w:r>
      <w:proofErr w:type="spellEnd"/>
    </w:p>
    <w:p w:rsidR="00B77672" w:rsidRPr="002312C9" w:rsidRDefault="00B77672" w:rsidP="00B77672">
      <w:pPr>
        <w:spacing w:line="360" w:lineRule="auto"/>
        <w:rPr>
          <w:rFonts w:ascii="Courier New" w:hAnsi="Courier New" w:cs="Courier New"/>
        </w:rPr>
      </w:pPr>
      <w:r>
        <w:rPr>
          <w:rFonts w:ascii="Courier New" w:hAnsi="Courier New" w:cs="Courier New"/>
        </w:rPr>
        <w:t xml:space="preserve">    (Yargıç)                   (Yargıç)             (Yargıç)</w:t>
      </w:r>
    </w:p>
    <w:p w:rsidR="00B77672" w:rsidRPr="002312C9" w:rsidRDefault="00B77672" w:rsidP="00B77672">
      <w:pPr>
        <w:spacing w:line="360" w:lineRule="auto"/>
        <w:rPr>
          <w:rFonts w:ascii="Courier New" w:hAnsi="Courier New" w:cs="Courier New"/>
        </w:rPr>
      </w:pPr>
      <w:r>
        <w:rPr>
          <w:rFonts w:ascii="Courier New" w:hAnsi="Courier New" w:cs="Courier New"/>
        </w:rPr>
        <w:tab/>
      </w:r>
    </w:p>
    <w:p w:rsidR="00B77672" w:rsidRDefault="00B77672" w:rsidP="00B77672">
      <w:pPr>
        <w:spacing w:line="360" w:lineRule="auto"/>
        <w:rPr>
          <w:rFonts w:ascii="Courier New" w:hAnsi="Courier New" w:cs="Courier New"/>
        </w:rPr>
      </w:pPr>
    </w:p>
    <w:p w:rsidR="00B77672" w:rsidRDefault="00B77672" w:rsidP="00B77672">
      <w:pPr>
        <w:spacing w:line="360" w:lineRule="auto"/>
        <w:rPr>
          <w:rFonts w:ascii="Courier New" w:hAnsi="Courier New" w:cs="Courier New"/>
        </w:rPr>
      </w:pPr>
    </w:p>
    <w:p w:rsidR="00B77672" w:rsidRDefault="00B77672" w:rsidP="00B77672">
      <w:pPr>
        <w:spacing w:line="360" w:lineRule="auto"/>
      </w:pPr>
      <w:r>
        <w:rPr>
          <w:rFonts w:ascii="Courier New" w:hAnsi="Courier New" w:cs="Courier New"/>
        </w:rPr>
        <w:t>31 Mayıs 2019</w:t>
      </w:r>
    </w:p>
    <w:p w:rsidR="00B77672" w:rsidRDefault="00B77672" w:rsidP="00B77672"/>
    <w:p w:rsidR="00B77672" w:rsidRDefault="00B77672" w:rsidP="00B77672"/>
    <w:p w:rsidR="00B77672" w:rsidRDefault="00B77672" w:rsidP="00B77672"/>
    <w:p w:rsidR="0099748E" w:rsidRDefault="0099748E"/>
    <w:sectPr w:rsidR="0099748E" w:rsidSect="00CF2A3D">
      <w:headerReference w:type="even" r:id="rId5"/>
      <w:headerReference w:type="default" r:id="rId6"/>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4A" w:rsidRDefault="00D6345E" w:rsidP="00B01A1C">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A094A" w:rsidRDefault="00D6345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363"/>
      <w:docPartObj>
        <w:docPartGallery w:val="Page Numbers (Top of Page)"/>
        <w:docPartUnique/>
      </w:docPartObj>
    </w:sdtPr>
    <w:sdtEndPr/>
    <w:sdtContent>
      <w:p w:rsidR="00CF2A3D" w:rsidRDefault="00D6345E">
        <w:pPr>
          <w:pStyle w:val="stbilgi"/>
          <w:jc w:val="center"/>
        </w:pPr>
        <w:r>
          <w:fldChar w:fldCharType="begin"/>
        </w:r>
        <w:r>
          <w:instrText xml:space="preserve"> PAGE   \* MERGEFORMAT </w:instrText>
        </w:r>
        <w:r>
          <w:fldChar w:fldCharType="separate"/>
        </w:r>
        <w:r>
          <w:rPr>
            <w:noProof/>
          </w:rPr>
          <w:t>5</w:t>
        </w:r>
        <w:r>
          <w:fldChar w:fldCharType="end"/>
        </w:r>
      </w:p>
    </w:sdtContent>
  </w:sdt>
  <w:p w:rsidR="00CF2A3D" w:rsidRDefault="00D634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0D72"/>
    <w:multiLevelType w:val="hybridMultilevel"/>
    <w:tmpl w:val="E9BEA4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5F0884"/>
    <w:multiLevelType w:val="hybridMultilevel"/>
    <w:tmpl w:val="696005DC"/>
    <w:lvl w:ilvl="0" w:tplc="047EABA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672"/>
    <w:rsid w:val="0099748E"/>
    <w:rsid w:val="00B77672"/>
    <w:rsid w:val="00D634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77672"/>
    <w:pPr>
      <w:tabs>
        <w:tab w:val="center" w:pos="4536"/>
        <w:tab w:val="right" w:pos="9072"/>
      </w:tabs>
    </w:pPr>
  </w:style>
  <w:style w:type="character" w:customStyle="1" w:styleId="stbilgiChar">
    <w:name w:val="Üstbilgi Char"/>
    <w:basedOn w:val="VarsaylanParagrafYazTipi"/>
    <w:link w:val="stbilgi"/>
    <w:uiPriority w:val="99"/>
    <w:rsid w:val="00B77672"/>
    <w:rPr>
      <w:rFonts w:ascii="Times New Roman" w:eastAsia="Times New Roman" w:hAnsi="Times New Roman" w:cs="Times New Roman"/>
      <w:sz w:val="24"/>
      <w:szCs w:val="24"/>
      <w:lang w:eastAsia="tr-TR"/>
    </w:rPr>
  </w:style>
  <w:style w:type="character" w:styleId="SayfaNumaras">
    <w:name w:val="page number"/>
    <w:basedOn w:val="VarsaylanParagrafYazTipi"/>
    <w:rsid w:val="00B77672"/>
  </w:style>
  <w:style w:type="paragraph" w:customStyle="1" w:styleId="ListeParagraf1">
    <w:name w:val="Liste Paragraf1"/>
    <w:basedOn w:val="Normal"/>
    <w:rsid w:val="00B77672"/>
    <w:pPr>
      <w:spacing w:after="200" w:line="276" w:lineRule="auto"/>
      <w:ind w:left="720"/>
    </w:pPr>
    <w:rPr>
      <w:rFonts w:ascii="Calibri" w:hAnsi="Calibri"/>
      <w:sz w:val="22"/>
      <w:szCs w:val="22"/>
      <w:lang w:eastAsia="en-US"/>
    </w:rPr>
  </w:style>
  <w:style w:type="paragraph" w:styleId="ListeParagraf">
    <w:name w:val="List Paragraph"/>
    <w:basedOn w:val="Normal"/>
    <w:uiPriority w:val="34"/>
    <w:qFormat/>
    <w:rsid w:val="00B7767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3584</Words>
  <Characters>20429</Characters>
  <Application>Microsoft Office Word</Application>
  <DocSecurity>0</DocSecurity>
  <Lines>170</Lines>
  <Paragraphs>47</Paragraphs>
  <ScaleCrop>false</ScaleCrop>
  <Company/>
  <LinksUpToDate>false</LinksUpToDate>
  <CharactersWithSpaces>23966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2</cp:revision>
  <cp:lastPrinted>2019-06-24T07:41:00Z</cp:lastPrinted>
  <dcterms:created xsi:type="dcterms:W3CDTF">2019-06-24T07:37:00Z</dcterms:created>
  <dcterms:modified xsi:type="dcterms:W3CDTF">2019-06-24T07:42:00Z</dcterms:modified>
</cp:coreProperties>
</file>