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15" w:rsidRDefault="00CF3015" w:rsidP="00CF3015">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AC47B0">
        <w:rPr>
          <w:rFonts w:ascii="Courier New" w:hAnsi="Courier New" w:cs="Courier New"/>
          <w:sz w:val="24"/>
          <w:szCs w:val="24"/>
        </w:rPr>
        <w:t>1</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AC47B0">
        <w:rPr>
          <w:rFonts w:ascii="Courier New" w:hAnsi="Courier New" w:cs="Courier New"/>
          <w:sz w:val="24"/>
          <w:szCs w:val="24"/>
        </w:rPr>
        <w:t xml:space="preserve">     </w:t>
      </w:r>
      <w:r>
        <w:rPr>
          <w:rFonts w:ascii="Courier New" w:hAnsi="Courier New" w:cs="Courier New"/>
          <w:sz w:val="24"/>
          <w:szCs w:val="24"/>
        </w:rPr>
        <w:t>Yargıtay/Ceza İstida No: 4/2018</w:t>
      </w:r>
    </w:p>
    <w:p w:rsidR="00CF3015" w:rsidRDefault="00CF3015" w:rsidP="00CF3015">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6844/2014)</w:t>
      </w:r>
    </w:p>
    <w:p w:rsidR="00CF3015" w:rsidRDefault="00CF3015" w:rsidP="00CF3015">
      <w:pPr>
        <w:rPr>
          <w:rFonts w:ascii="Courier New" w:hAnsi="Courier New" w:cs="Courier New"/>
          <w:sz w:val="24"/>
          <w:szCs w:val="24"/>
        </w:rPr>
      </w:pPr>
    </w:p>
    <w:p w:rsidR="00CF3015" w:rsidRDefault="00CF3015" w:rsidP="00CF3015">
      <w:pPr>
        <w:contextualSpacing/>
        <w:rPr>
          <w:rFonts w:ascii="Courier New" w:hAnsi="Courier New" w:cs="Courier New"/>
          <w:sz w:val="24"/>
          <w:szCs w:val="24"/>
        </w:rPr>
      </w:pPr>
      <w:r>
        <w:rPr>
          <w:rFonts w:ascii="Courier New" w:hAnsi="Courier New" w:cs="Courier New"/>
          <w:sz w:val="24"/>
          <w:szCs w:val="24"/>
        </w:rPr>
        <w:t>YÜKSEK MAHKEME HUZURUNDA.</w:t>
      </w:r>
    </w:p>
    <w:p w:rsidR="00CF3015" w:rsidRDefault="00CF3015" w:rsidP="00CF3015">
      <w:pPr>
        <w:contextualSpacing/>
        <w:rPr>
          <w:rFonts w:ascii="Courier New" w:hAnsi="Courier New" w:cs="Courier New"/>
          <w:sz w:val="24"/>
          <w:szCs w:val="24"/>
        </w:rPr>
      </w:pPr>
    </w:p>
    <w:p w:rsidR="00CF3015" w:rsidRDefault="00CF3015" w:rsidP="00CF3015">
      <w:pPr>
        <w:contextualSpacing/>
        <w:rPr>
          <w:rFonts w:ascii="Courier New" w:hAnsi="Courier New" w:cs="Courier New"/>
          <w:sz w:val="24"/>
          <w:szCs w:val="24"/>
        </w:rPr>
      </w:pPr>
      <w:r>
        <w:rPr>
          <w:rFonts w:ascii="Courier New" w:hAnsi="Courier New" w:cs="Courier New"/>
          <w:sz w:val="24"/>
          <w:szCs w:val="24"/>
        </w:rPr>
        <w:t xml:space="preserve">Mahkeme Heyeti:Gülden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CF3015" w:rsidRDefault="00CF3015" w:rsidP="00CF3015">
      <w:pPr>
        <w:contextualSpacing/>
        <w:rPr>
          <w:rFonts w:ascii="Courier New" w:hAnsi="Courier New" w:cs="Courier New"/>
          <w:sz w:val="24"/>
          <w:szCs w:val="24"/>
        </w:rPr>
      </w:pPr>
    </w:p>
    <w:p w:rsidR="0043765C" w:rsidRDefault="00CF3015" w:rsidP="00CF3015">
      <w:pPr>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Kader Güneri, Merkezi Cezaevi, Lefkoşa </w:t>
      </w:r>
    </w:p>
    <w:p w:rsidR="00CF3015" w:rsidRDefault="0043765C" w:rsidP="00CF3015">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2B742C">
        <w:rPr>
          <w:rFonts w:ascii="Courier New" w:hAnsi="Courier New" w:cs="Courier New"/>
          <w:sz w:val="24"/>
          <w:szCs w:val="24"/>
        </w:rPr>
        <w:t xml:space="preserve"> </w:t>
      </w:r>
      <w:r>
        <w:rPr>
          <w:rFonts w:ascii="Courier New" w:hAnsi="Courier New" w:cs="Courier New"/>
          <w:sz w:val="24"/>
          <w:szCs w:val="24"/>
        </w:rPr>
        <w:t>(Sanık)</w:t>
      </w:r>
      <w:r w:rsidR="00CF3015">
        <w:rPr>
          <w:rFonts w:ascii="Courier New" w:hAnsi="Courier New" w:cs="Courier New"/>
          <w:sz w:val="24"/>
          <w:szCs w:val="24"/>
        </w:rPr>
        <w:t xml:space="preserve">                                                    </w:t>
      </w:r>
      <w:r w:rsidR="00CF3015">
        <w:rPr>
          <w:rFonts w:ascii="Courier New" w:hAnsi="Courier New" w:cs="Courier New"/>
          <w:sz w:val="24"/>
          <w:szCs w:val="24"/>
        </w:rPr>
        <w:tab/>
      </w:r>
      <w:r w:rsidR="00CF3015">
        <w:rPr>
          <w:rFonts w:ascii="Courier New" w:hAnsi="Courier New" w:cs="Courier New"/>
          <w:sz w:val="24"/>
          <w:szCs w:val="24"/>
        </w:rPr>
        <w:tab/>
        <w:t xml:space="preserve">                          </w:t>
      </w:r>
    </w:p>
    <w:p w:rsidR="00CF3015" w:rsidRDefault="00CF3015" w:rsidP="00CF3015">
      <w:pPr>
        <w:contextualSpacing/>
        <w:rPr>
          <w:rFonts w:ascii="Courier New" w:hAnsi="Courier New" w:cs="Courier New"/>
          <w:sz w:val="24"/>
          <w:szCs w:val="24"/>
        </w:rPr>
      </w:pPr>
      <w:r>
        <w:rPr>
          <w:rFonts w:ascii="Courier New" w:hAnsi="Courier New" w:cs="Courier New"/>
          <w:sz w:val="24"/>
          <w:szCs w:val="24"/>
        </w:rPr>
        <w:t xml:space="preserve">                           ile</w:t>
      </w:r>
    </w:p>
    <w:p w:rsidR="00CF3015" w:rsidRDefault="00CF3015" w:rsidP="00CF3015">
      <w:pPr>
        <w:contextualSpacing/>
        <w:rPr>
          <w:rFonts w:ascii="Courier New" w:hAnsi="Courier New" w:cs="Courier New"/>
          <w:sz w:val="24"/>
          <w:szCs w:val="24"/>
        </w:rPr>
      </w:pPr>
    </w:p>
    <w:p w:rsidR="0043765C" w:rsidRDefault="00CF3015" w:rsidP="00CF3015">
      <w:pPr>
        <w:ind w:left="3544" w:hanging="3544"/>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KKTC Başsavcısı, Lefkoşa</w:t>
      </w:r>
      <w:r>
        <w:rPr>
          <w:rFonts w:ascii="Courier New" w:hAnsi="Courier New" w:cs="Courier New"/>
          <w:sz w:val="24"/>
          <w:szCs w:val="24"/>
        </w:rPr>
        <w:tab/>
      </w:r>
    </w:p>
    <w:p w:rsidR="0043765C" w:rsidRDefault="0043765C" w:rsidP="00CF3015">
      <w:pPr>
        <w:ind w:left="3544" w:hanging="3544"/>
        <w:contextualSpacing/>
        <w:rPr>
          <w:rFonts w:ascii="Courier New" w:hAnsi="Courier New" w:cs="Courier New"/>
          <w:sz w:val="24"/>
          <w:szCs w:val="24"/>
        </w:rPr>
      </w:pPr>
      <w:r>
        <w:rPr>
          <w:rFonts w:ascii="Courier New" w:hAnsi="Courier New" w:cs="Courier New"/>
          <w:sz w:val="24"/>
          <w:szCs w:val="24"/>
        </w:rPr>
        <w:t xml:space="preserve">                                   (Davayı İkame Eden)</w:t>
      </w:r>
      <w:r w:rsidR="00CF3015">
        <w:rPr>
          <w:rFonts w:ascii="Courier New" w:hAnsi="Courier New" w:cs="Courier New"/>
          <w:sz w:val="24"/>
          <w:szCs w:val="24"/>
        </w:rPr>
        <w:tab/>
      </w:r>
      <w:r w:rsidR="00CF3015">
        <w:rPr>
          <w:rFonts w:ascii="Courier New" w:hAnsi="Courier New" w:cs="Courier New"/>
          <w:sz w:val="24"/>
          <w:szCs w:val="24"/>
        </w:rPr>
        <w:tab/>
      </w:r>
      <w:r w:rsidR="00CF3015">
        <w:rPr>
          <w:rFonts w:ascii="Courier New" w:hAnsi="Courier New" w:cs="Courier New"/>
          <w:sz w:val="24"/>
          <w:szCs w:val="24"/>
        </w:rPr>
        <w:tab/>
      </w:r>
      <w:r w:rsidR="00CF3015">
        <w:rPr>
          <w:rFonts w:ascii="Courier New" w:hAnsi="Courier New" w:cs="Courier New"/>
          <w:sz w:val="24"/>
          <w:szCs w:val="24"/>
        </w:rPr>
        <w:tab/>
      </w:r>
      <w:r w:rsidR="00CF3015">
        <w:rPr>
          <w:rFonts w:ascii="Courier New" w:hAnsi="Courier New" w:cs="Courier New"/>
          <w:sz w:val="24"/>
          <w:szCs w:val="24"/>
        </w:rPr>
        <w:tab/>
      </w:r>
      <w:r w:rsidR="00CF3015">
        <w:rPr>
          <w:rFonts w:ascii="Courier New" w:hAnsi="Courier New" w:cs="Courier New"/>
          <w:sz w:val="24"/>
          <w:szCs w:val="24"/>
        </w:rPr>
        <w:tab/>
      </w:r>
    </w:p>
    <w:p w:rsidR="00CF3015" w:rsidRDefault="0043765C" w:rsidP="00CF3015">
      <w:pPr>
        <w:ind w:left="3544" w:hanging="3544"/>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CF3015">
        <w:rPr>
          <w:rFonts w:ascii="Courier New" w:hAnsi="Courier New" w:cs="Courier New"/>
          <w:sz w:val="24"/>
          <w:szCs w:val="24"/>
        </w:rPr>
        <w:t xml:space="preserve">    A r a s ı n d a</w:t>
      </w:r>
    </w:p>
    <w:p w:rsidR="00CF3015" w:rsidRDefault="00CF3015" w:rsidP="00CF3015">
      <w:pPr>
        <w:ind w:left="3544" w:hanging="3544"/>
        <w:contextualSpacing/>
        <w:rPr>
          <w:rFonts w:ascii="Courier New" w:hAnsi="Courier New" w:cs="Courier New"/>
          <w:sz w:val="24"/>
          <w:szCs w:val="24"/>
        </w:rPr>
      </w:pPr>
    </w:p>
    <w:p w:rsidR="00CF3015" w:rsidRDefault="00CF3015" w:rsidP="00CF3015">
      <w:pPr>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namına: Avukat </w:t>
      </w:r>
      <w:proofErr w:type="spellStart"/>
      <w:r>
        <w:rPr>
          <w:rFonts w:ascii="Courier New" w:hAnsi="Courier New" w:cs="Courier New"/>
          <w:sz w:val="24"/>
          <w:szCs w:val="24"/>
        </w:rPr>
        <w:t>Şakir</w:t>
      </w:r>
      <w:proofErr w:type="spellEnd"/>
      <w:r>
        <w:rPr>
          <w:rFonts w:ascii="Courier New" w:hAnsi="Courier New" w:cs="Courier New"/>
          <w:sz w:val="24"/>
          <w:szCs w:val="24"/>
        </w:rPr>
        <w:t xml:space="preserve"> Karataş </w:t>
      </w:r>
    </w:p>
    <w:p w:rsidR="00CF3015" w:rsidRDefault="00CF3015" w:rsidP="00CF3015">
      <w:pPr>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namına: Kıdemli Savcı Mustafa İldeniz </w:t>
      </w:r>
    </w:p>
    <w:p w:rsidR="00CF3015" w:rsidRDefault="00CF3015" w:rsidP="00CF3015">
      <w:pPr>
        <w:contextualSpacing/>
        <w:rPr>
          <w:rFonts w:ascii="Courier New" w:hAnsi="Courier New" w:cs="Courier New"/>
          <w:sz w:val="24"/>
          <w:szCs w:val="24"/>
        </w:rPr>
      </w:pPr>
    </w:p>
    <w:p w:rsidR="00CF3015" w:rsidRDefault="00CF3015" w:rsidP="00CF3015">
      <w:pPr>
        <w:spacing w:line="360" w:lineRule="auto"/>
        <w:jc w:val="center"/>
        <w:rPr>
          <w:rFonts w:ascii="Courier New" w:hAnsi="Courier New" w:cs="Courier New"/>
          <w:sz w:val="24"/>
          <w:szCs w:val="24"/>
        </w:rPr>
      </w:pPr>
      <w:r>
        <w:rPr>
          <w:rFonts w:ascii="Courier New" w:hAnsi="Courier New" w:cs="Courier New"/>
          <w:sz w:val="24"/>
          <w:szCs w:val="24"/>
        </w:rPr>
        <w:t>(21 Eylül 2018 tarihli ihbarlı istida hakkında)</w:t>
      </w:r>
    </w:p>
    <w:p w:rsidR="00280363" w:rsidRDefault="00280363" w:rsidP="00DC7B63">
      <w:pPr>
        <w:spacing w:line="240" w:lineRule="auto"/>
        <w:jc w:val="center"/>
        <w:rPr>
          <w:rFonts w:ascii="Courier New" w:hAnsi="Courier New" w:cs="Courier New"/>
          <w:sz w:val="24"/>
          <w:szCs w:val="24"/>
        </w:rPr>
      </w:pPr>
    </w:p>
    <w:p w:rsidR="00280363" w:rsidRDefault="00CF3015" w:rsidP="00CF3015">
      <w:pPr>
        <w:spacing w:line="240" w:lineRule="auto"/>
        <w:jc w:val="center"/>
        <w:rPr>
          <w:rFonts w:ascii="Courier New" w:hAnsi="Courier New" w:cs="Courier New"/>
          <w:sz w:val="24"/>
          <w:szCs w:val="24"/>
        </w:rPr>
      </w:pPr>
      <w:r>
        <w:rPr>
          <w:rFonts w:ascii="Courier New" w:hAnsi="Courier New" w:cs="Courier New"/>
          <w:sz w:val="24"/>
          <w:szCs w:val="24"/>
        </w:rPr>
        <w:t xml:space="preserve">------------ </w:t>
      </w:r>
    </w:p>
    <w:p w:rsidR="00CF3015" w:rsidRDefault="00CF3015" w:rsidP="00CF3015">
      <w:pPr>
        <w:spacing w:line="240" w:lineRule="auto"/>
        <w:jc w:val="center"/>
        <w:rPr>
          <w:rFonts w:ascii="Courier New" w:hAnsi="Courier New" w:cs="Courier New"/>
          <w:sz w:val="24"/>
          <w:szCs w:val="24"/>
        </w:rPr>
      </w:pPr>
      <w:r>
        <w:rPr>
          <w:rFonts w:ascii="Courier New" w:hAnsi="Courier New" w:cs="Courier New"/>
          <w:sz w:val="24"/>
          <w:szCs w:val="24"/>
        </w:rPr>
        <w:t xml:space="preserve"> </w:t>
      </w:r>
    </w:p>
    <w:p w:rsidR="00CF3015" w:rsidRDefault="00CF3015" w:rsidP="00CF3015">
      <w:pPr>
        <w:spacing w:line="24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280363" w:rsidRDefault="00280363" w:rsidP="00CF3015">
      <w:pPr>
        <w:spacing w:line="240" w:lineRule="auto"/>
        <w:jc w:val="center"/>
        <w:rPr>
          <w:rFonts w:ascii="Courier New" w:hAnsi="Courier New" w:cs="Courier New"/>
          <w:b/>
          <w:sz w:val="24"/>
          <w:szCs w:val="24"/>
          <w:u w:val="single"/>
        </w:rPr>
      </w:pPr>
    </w:p>
    <w:p w:rsidR="00CF3015" w:rsidRDefault="00CF3015" w:rsidP="00CF3015">
      <w:pPr>
        <w:spacing w:line="360" w:lineRule="auto"/>
        <w:contextualSpacing/>
        <w:rPr>
          <w:rFonts w:ascii="Courier New" w:hAnsi="Courier New" w:cs="Courier New"/>
          <w:sz w:val="24"/>
          <w:szCs w:val="24"/>
        </w:rPr>
      </w:pPr>
      <w:r w:rsidRPr="00CF3015">
        <w:rPr>
          <w:rFonts w:ascii="Courier New" w:hAnsi="Courier New" w:cs="Courier New"/>
          <w:b/>
          <w:sz w:val="24"/>
          <w:szCs w:val="24"/>
          <w:u w:val="single"/>
        </w:rPr>
        <w:t xml:space="preserve">Gülden </w:t>
      </w:r>
      <w:proofErr w:type="spellStart"/>
      <w:r w:rsidRPr="00CF3015">
        <w:rPr>
          <w:rFonts w:ascii="Courier New" w:hAnsi="Courier New" w:cs="Courier New"/>
          <w:b/>
          <w:sz w:val="24"/>
          <w:szCs w:val="24"/>
          <w:u w:val="single"/>
        </w:rPr>
        <w:t>Çiftçioğlu</w:t>
      </w:r>
      <w:proofErr w:type="spellEnd"/>
      <w:r w:rsidRPr="00EF1691">
        <w:rPr>
          <w:rFonts w:ascii="Courier New" w:hAnsi="Courier New" w:cs="Courier New"/>
          <w:b/>
          <w:sz w:val="24"/>
          <w:szCs w:val="24"/>
        </w:rPr>
        <w:t>:</w:t>
      </w:r>
      <w:r>
        <w:rPr>
          <w:rFonts w:ascii="Courier New" w:hAnsi="Courier New" w:cs="Courier New"/>
          <w:sz w:val="24"/>
          <w:szCs w:val="24"/>
        </w:rPr>
        <w:t xml:space="preserve">  Bu </w:t>
      </w:r>
      <w:r w:rsidR="008A1C77">
        <w:rPr>
          <w:rFonts w:ascii="Courier New" w:hAnsi="Courier New" w:cs="Courier New"/>
          <w:sz w:val="24"/>
          <w:szCs w:val="24"/>
        </w:rPr>
        <w:t>istidada</w:t>
      </w:r>
      <w:r>
        <w:rPr>
          <w:rFonts w:ascii="Courier New" w:hAnsi="Courier New" w:cs="Courier New"/>
          <w:sz w:val="24"/>
          <w:szCs w:val="24"/>
        </w:rPr>
        <w:t xml:space="preserve">,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280363" w:rsidRDefault="00280363" w:rsidP="00CF3015">
      <w:pPr>
        <w:spacing w:line="360" w:lineRule="auto"/>
        <w:contextualSpacing/>
        <w:rPr>
          <w:rFonts w:ascii="Courier New" w:hAnsi="Courier New" w:cs="Courier New"/>
          <w:sz w:val="24"/>
          <w:szCs w:val="24"/>
        </w:rPr>
      </w:pPr>
    </w:p>
    <w:p w:rsidR="00CF3015" w:rsidRDefault="00CF3015" w:rsidP="00CF3015">
      <w:pPr>
        <w:spacing w:after="0" w:line="360" w:lineRule="auto"/>
        <w:contextualSpacing/>
        <w:rPr>
          <w:rFonts w:ascii="Courier New" w:hAnsi="Courier New" w:cs="Courier New"/>
          <w:sz w:val="24"/>
          <w:szCs w:val="24"/>
        </w:rPr>
      </w:pPr>
      <w:r w:rsidRPr="00EF1691">
        <w:rPr>
          <w:rFonts w:ascii="Courier New" w:hAnsi="Courier New" w:cs="Courier New"/>
          <w:b/>
          <w:sz w:val="24"/>
          <w:szCs w:val="24"/>
          <w:u w:val="single"/>
        </w:rPr>
        <w:t xml:space="preserve">Bertan </w:t>
      </w:r>
      <w:proofErr w:type="spellStart"/>
      <w:r w:rsidRPr="00EF1691">
        <w:rPr>
          <w:rFonts w:ascii="Courier New" w:hAnsi="Courier New" w:cs="Courier New"/>
          <w:b/>
          <w:sz w:val="24"/>
          <w:szCs w:val="24"/>
          <w:u w:val="single"/>
        </w:rPr>
        <w:t>Özerdağ</w:t>
      </w:r>
      <w:proofErr w:type="spellEnd"/>
      <w:r w:rsidRPr="00EF1691">
        <w:rPr>
          <w:rFonts w:ascii="Courier New" w:hAnsi="Courier New" w:cs="Courier New"/>
          <w:b/>
          <w:sz w:val="24"/>
          <w:szCs w:val="24"/>
        </w:rPr>
        <w:t>:</w:t>
      </w:r>
      <w:r>
        <w:rPr>
          <w:rFonts w:ascii="Courier New" w:hAnsi="Courier New" w:cs="Courier New"/>
          <w:sz w:val="24"/>
          <w:szCs w:val="24"/>
        </w:rPr>
        <w:t xml:space="preserve"> </w:t>
      </w:r>
      <w:r w:rsidR="00AC47B0">
        <w:rPr>
          <w:rFonts w:ascii="Courier New" w:hAnsi="Courier New" w:cs="Courier New"/>
          <w:sz w:val="24"/>
          <w:szCs w:val="24"/>
        </w:rPr>
        <w:t>B</w:t>
      </w:r>
      <w:r w:rsidR="008A1C77">
        <w:rPr>
          <w:rFonts w:ascii="Courier New" w:hAnsi="Courier New" w:cs="Courier New"/>
          <w:sz w:val="24"/>
          <w:szCs w:val="24"/>
        </w:rPr>
        <w:t xml:space="preserve">u başvuruda Sanık bundan böyle </w:t>
      </w:r>
      <w:proofErr w:type="spellStart"/>
      <w:r w:rsidR="008A1C77">
        <w:rPr>
          <w:rFonts w:ascii="Courier New" w:hAnsi="Courier New" w:cs="Courier New"/>
          <w:sz w:val="24"/>
          <w:szCs w:val="24"/>
        </w:rPr>
        <w:t>Müstedi</w:t>
      </w:r>
      <w:proofErr w:type="spellEnd"/>
      <w:r w:rsidR="008A1C77">
        <w:rPr>
          <w:rFonts w:ascii="Courier New" w:hAnsi="Courier New" w:cs="Courier New"/>
          <w:sz w:val="24"/>
          <w:szCs w:val="24"/>
        </w:rPr>
        <w:t xml:space="preserve"> olarak anılacaktır. </w:t>
      </w:r>
      <w:proofErr w:type="spellStart"/>
      <w:r w:rsidR="008A1C77">
        <w:rPr>
          <w:rFonts w:ascii="Courier New" w:hAnsi="Courier New" w:cs="Courier New"/>
          <w:sz w:val="24"/>
          <w:szCs w:val="24"/>
        </w:rPr>
        <w:t>Müstedi</w:t>
      </w:r>
      <w:proofErr w:type="spellEnd"/>
      <w:r w:rsidR="008A1C77">
        <w:rPr>
          <w:rFonts w:ascii="Courier New" w:hAnsi="Courier New" w:cs="Courier New"/>
          <w:sz w:val="24"/>
          <w:szCs w:val="24"/>
        </w:rPr>
        <w:t xml:space="preserve"> </w:t>
      </w:r>
      <w:proofErr w:type="spellStart"/>
      <w:r w:rsidR="008A1C77">
        <w:rPr>
          <w:rFonts w:ascii="Courier New" w:hAnsi="Courier New" w:cs="Courier New"/>
          <w:sz w:val="24"/>
          <w:szCs w:val="24"/>
        </w:rPr>
        <w:t>Yargıtaya</w:t>
      </w:r>
      <w:proofErr w:type="spellEnd"/>
      <w:r w:rsidR="008A1C77">
        <w:rPr>
          <w:rFonts w:ascii="Courier New" w:hAnsi="Courier New" w:cs="Courier New"/>
          <w:sz w:val="24"/>
          <w:szCs w:val="24"/>
        </w:rPr>
        <w:t xml:space="preserve"> dosyaladığı 21.9.2018 tarihli huzurumuzdaki istida ile aşağıdaki talepte bulundu</w:t>
      </w:r>
      <w:r w:rsidR="00F16008">
        <w:rPr>
          <w:rFonts w:ascii="Courier New" w:hAnsi="Courier New" w:cs="Courier New"/>
          <w:sz w:val="24"/>
          <w:szCs w:val="24"/>
        </w:rPr>
        <w:t>:</w:t>
      </w:r>
    </w:p>
    <w:p w:rsidR="008A1C77" w:rsidRDefault="008A1C77" w:rsidP="00565C39">
      <w:pPr>
        <w:spacing w:after="0" w:line="240" w:lineRule="auto"/>
        <w:contextualSpacing/>
        <w:rPr>
          <w:rFonts w:ascii="Courier New" w:hAnsi="Courier New" w:cs="Courier New"/>
          <w:sz w:val="24"/>
          <w:szCs w:val="24"/>
        </w:rPr>
      </w:pPr>
    </w:p>
    <w:p w:rsidR="008A1C77" w:rsidRPr="00BF3AA3" w:rsidRDefault="008A1C77" w:rsidP="008A1C77">
      <w:pPr>
        <w:pStyle w:val="ListeParagraf"/>
        <w:numPr>
          <w:ilvl w:val="0"/>
          <w:numId w:val="1"/>
        </w:numPr>
        <w:spacing w:after="0" w:line="360" w:lineRule="auto"/>
        <w:contextualSpacing/>
        <w:rPr>
          <w:rFonts w:ascii="Courier New" w:hAnsi="Courier New" w:cs="Courier New"/>
          <w:b/>
        </w:rPr>
      </w:pPr>
      <w:r w:rsidRPr="00BF3AA3">
        <w:rPr>
          <w:rFonts w:ascii="Courier New" w:hAnsi="Courier New" w:cs="Courier New"/>
          <w:b/>
        </w:rPr>
        <w:t>İşbu dava altında P</w:t>
      </w:r>
      <w:r w:rsidR="00DC7B63">
        <w:rPr>
          <w:rFonts w:ascii="Courier New" w:hAnsi="Courier New" w:cs="Courier New"/>
          <w:b/>
        </w:rPr>
        <w:t>I</w:t>
      </w:r>
      <w:r w:rsidRPr="00BF3AA3">
        <w:rPr>
          <w:rFonts w:ascii="Courier New" w:hAnsi="Courier New" w:cs="Courier New"/>
          <w:b/>
        </w:rPr>
        <w:t xml:space="preserve"> duruşmasında sunulmayan belgelerin ve/veya diğer yeni delillerin ve şahadetin mahkemeye işbu istinaf duruşmasında sunulmasın</w:t>
      </w:r>
      <w:r w:rsidR="00DC7B63">
        <w:rPr>
          <w:rFonts w:ascii="Courier New" w:hAnsi="Courier New" w:cs="Courier New"/>
          <w:b/>
        </w:rPr>
        <w:t>a</w:t>
      </w:r>
      <w:r w:rsidRPr="00BF3AA3">
        <w:rPr>
          <w:rFonts w:ascii="Courier New" w:hAnsi="Courier New" w:cs="Courier New"/>
          <w:b/>
        </w:rPr>
        <w:t xml:space="preserve"> izin verilmesine dair emir</w:t>
      </w:r>
      <w:r w:rsidR="00565C39">
        <w:rPr>
          <w:rFonts w:ascii="Courier New" w:hAnsi="Courier New" w:cs="Courier New"/>
          <w:b/>
        </w:rPr>
        <w:t>.</w:t>
      </w:r>
    </w:p>
    <w:p w:rsidR="008A1C77" w:rsidRDefault="008A1C77" w:rsidP="008A1C77">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lastRenderedPageBreak/>
        <w:t>Müstedi</w:t>
      </w:r>
      <w:proofErr w:type="spellEnd"/>
      <w:r w:rsidR="00565C39">
        <w:rPr>
          <w:rFonts w:ascii="Courier New" w:hAnsi="Courier New" w:cs="Courier New"/>
          <w:sz w:val="24"/>
          <w:szCs w:val="24"/>
        </w:rPr>
        <w:t xml:space="preserve"> istidasına ekli</w:t>
      </w:r>
      <w:r>
        <w:rPr>
          <w:rFonts w:ascii="Courier New" w:hAnsi="Courier New" w:cs="Courier New"/>
          <w:sz w:val="24"/>
          <w:szCs w:val="24"/>
        </w:rPr>
        <w:t xml:space="preserve"> yemin varakasında itham olup mahkum olduğu davalarda, </w:t>
      </w:r>
      <w:r w:rsidR="00DC7B63">
        <w:rPr>
          <w:rFonts w:ascii="Courier New" w:hAnsi="Courier New" w:cs="Courier New"/>
          <w:sz w:val="24"/>
          <w:szCs w:val="24"/>
        </w:rPr>
        <w:t>M</w:t>
      </w:r>
      <w:r>
        <w:rPr>
          <w:rFonts w:ascii="Courier New" w:hAnsi="Courier New" w:cs="Courier New"/>
          <w:sz w:val="24"/>
          <w:szCs w:val="24"/>
        </w:rPr>
        <w:t>üştekinin</w:t>
      </w:r>
      <w:r w:rsidR="00250D5B">
        <w:rPr>
          <w:rFonts w:ascii="Courier New" w:hAnsi="Courier New" w:cs="Courier New"/>
          <w:sz w:val="24"/>
          <w:szCs w:val="24"/>
        </w:rPr>
        <w:t xml:space="preserve"> komplosuna kurban gittiğini, </w:t>
      </w:r>
      <w:r w:rsidR="00DC7B63">
        <w:rPr>
          <w:rFonts w:ascii="Courier New" w:hAnsi="Courier New" w:cs="Courier New"/>
          <w:sz w:val="24"/>
          <w:szCs w:val="24"/>
        </w:rPr>
        <w:t>M</w:t>
      </w:r>
      <w:r w:rsidR="00250D5B">
        <w:rPr>
          <w:rFonts w:ascii="Courier New" w:hAnsi="Courier New" w:cs="Courier New"/>
          <w:sz w:val="24"/>
          <w:szCs w:val="24"/>
        </w:rPr>
        <w:t xml:space="preserve">üştekinin kendi bakım ve gözetiminde veya sorumluluğunda olmadığını, kendisiyle yaşamadığını gösteren belgelerin Alt Mahkemeye sunulmadığını, kendisine polisin, </w:t>
      </w:r>
      <w:r w:rsidR="00DC7B63">
        <w:rPr>
          <w:rFonts w:ascii="Courier New" w:hAnsi="Courier New" w:cs="Courier New"/>
          <w:sz w:val="24"/>
          <w:szCs w:val="24"/>
        </w:rPr>
        <w:t>M</w:t>
      </w:r>
      <w:r w:rsidR="00250D5B">
        <w:rPr>
          <w:rFonts w:ascii="Courier New" w:hAnsi="Courier New" w:cs="Courier New"/>
          <w:sz w:val="24"/>
          <w:szCs w:val="24"/>
        </w:rPr>
        <w:t xml:space="preserve">üştekinin ve </w:t>
      </w:r>
      <w:r w:rsidR="00DC7B63">
        <w:rPr>
          <w:rFonts w:ascii="Courier New" w:hAnsi="Courier New" w:cs="Courier New"/>
          <w:sz w:val="24"/>
          <w:szCs w:val="24"/>
        </w:rPr>
        <w:t>M</w:t>
      </w:r>
      <w:r w:rsidR="00250D5B">
        <w:rPr>
          <w:rFonts w:ascii="Courier New" w:hAnsi="Courier New" w:cs="Courier New"/>
          <w:sz w:val="24"/>
          <w:szCs w:val="24"/>
        </w:rPr>
        <w:t>üştekinin erkek arkadaşının kurduğu komployu gösteren ifadenin P</w:t>
      </w:r>
      <w:r w:rsidR="00DC7B63">
        <w:rPr>
          <w:rFonts w:ascii="Courier New" w:hAnsi="Courier New" w:cs="Courier New"/>
          <w:sz w:val="24"/>
          <w:szCs w:val="24"/>
        </w:rPr>
        <w:t>I</w:t>
      </w:r>
      <w:r w:rsidR="00250D5B">
        <w:rPr>
          <w:rFonts w:ascii="Courier New" w:hAnsi="Courier New" w:cs="Courier New"/>
          <w:sz w:val="24"/>
          <w:szCs w:val="24"/>
        </w:rPr>
        <w:t xml:space="preserve"> dosyasında olmasına rağmen Alt Mahkemeye sunulmadığını, </w:t>
      </w:r>
      <w:r w:rsidR="00AF6ACD">
        <w:rPr>
          <w:rFonts w:ascii="Courier New" w:hAnsi="Courier New" w:cs="Courier New"/>
          <w:sz w:val="24"/>
          <w:szCs w:val="24"/>
        </w:rPr>
        <w:t>M</w:t>
      </w:r>
      <w:r w:rsidR="00250D5B">
        <w:rPr>
          <w:rFonts w:ascii="Courier New" w:hAnsi="Courier New" w:cs="Courier New"/>
          <w:sz w:val="24"/>
          <w:szCs w:val="24"/>
        </w:rPr>
        <w:t>üştekinin kendi</w:t>
      </w:r>
      <w:r w:rsidR="00565C39">
        <w:rPr>
          <w:rFonts w:ascii="Courier New" w:hAnsi="Courier New" w:cs="Courier New"/>
          <w:sz w:val="24"/>
          <w:szCs w:val="24"/>
        </w:rPr>
        <w:t>si</w:t>
      </w:r>
      <w:r w:rsidR="00250D5B">
        <w:rPr>
          <w:rFonts w:ascii="Courier New" w:hAnsi="Courier New" w:cs="Courier New"/>
          <w:sz w:val="24"/>
          <w:szCs w:val="24"/>
        </w:rPr>
        <w:t xml:space="preserve"> ve </w:t>
      </w:r>
      <w:r w:rsidR="00AF6ACD">
        <w:rPr>
          <w:rFonts w:ascii="Courier New" w:hAnsi="Courier New" w:cs="Courier New"/>
          <w:sz w:val="24"/>
          <w:szCs w:val="24"/>
        </w:rPr>
        <w:t>M</w:t>
      </w:r>
      <w:r w:rsidR="00250D5B">
        <w:rPr>
          <w:rFonts w:ascii="Courier New" w:hAnsi="Courier New" w:cs="Courier New"/>
          <w:sz w:val="24"/>
          <w:szCs w:val="24"/>
        </w:rPr>
        <w:t>üştekinin annesi ile ilgili polise yaptığı şikayetlerinin de Alt Mahkemeye sunulmadığını, bu belgelerin P</w:t>
      </w:r>
      <w:r w:rsidR="00AF6ACD">
        <w:rPr>
          <w:rFonts w:ascii="Courier New" w:hAnsi="Courier New" w:cs="Courier New"/>
          <w:sz w:val="24"/>
          <w:szCs w:val="24"/>
        </w:rPr>
        <w:t>I</w:t>
      </w:r>
      <w:r w:rsidR="00250D5B">
        <w:rPr>
          <w:rFonts w:ascii="Courier New" w:hAnsi="Courier New" w:cs="Courier New"/>
          <w:sz w:val="24"/>
          <w:szCs w:val="24"/>
        </w:rPr>
        <w:t xml:space="preserve"> safhasında mevcut olmasına ve P</w:t>
      </w:r>
      <w:r w:rsidR="00AF6ACD">
        <w:rPr>
          <w:rFonts w:ascii="Courier New" w:hAnsi="Courier New" w:cs="Courier New"/>
          <w:sz w:val="24"/>
          <w:szCs w:val="24"/>
        </w:rPr>
        <w:t>I</w:t>
      </w:r>
      <w:r w:rsidR="00250D5B">
        <w:rPr>
          <w:rFonts w:ascii="Courier New" w:hAnsi="Courier New" w:cs="Courier New"/>
          <w:sz w:val="24"/>
          <w:szCs w:val="24"/>
        </w:rPr>
        <w:t xml:space="preserve"> safhasında sunulmasına rağmen </w:t>
      </w:r>
      <w:r w:rsidR="00AF6ACD">
        <w:rPr>
          <w:rFonts w:ascii="Courier New" w:hAnsi="Courier New" w:cs="Courier New"/>
          <w:sz w:val="24"/>
          <w:szCs w:val="24"/>
        </w:rPr>
        <w:t>M</w:t>
      </w:r>
      <w:r w:rsidR="00250D5B">
        <w:rPr>
          <w:rFonts w:ascii="Courier New" w:hAnsi="Courier New" w:cs="Courier New"/>
          <w:sz w:val="24"/>
          <w:szCs w:val="24"/>
        </w:rPr>
        <w:t xml:space="preserve">ahkeme huzuruna getirilmeyen belgelerin kendi suçsuzluğunu ortaya koyacağını bu </w:t>
      </w:r>
      <w:r w:rsidR="00565C39">
        <w:rPr>
          <w:rFonts w:ascii="Courier New" w:hAnsi="Courier New" w:cs="Courier New"/>
          <w:sz w:val="24"/>
          <w:szCs w:val="24"/>
        </w:rPr>
        <w:t>nedenle</w:t>
      </w:r>
      <w:r w:rsidR="00AF6ACD">
        <w:rPr>
          <w:rFonts w:ascii="Courier New" w:hAnsi="Courier New" w:cs="Courier New"/>
          <w:sz w:val="24"/>
          <w:szCs w:val="24"/>
        </w:rPr>
        <w:t>,</w:t>
      </w:r>
      <w:r w:rsidR="00565C39">
        <w:rPr>
          <w:rFonts w:ascii="Courier New" w:hAnsi="Courier New" w:cs="Courier New"/>
          <w:sz w:val="24"/>
          <w:szCs w:val="24"/>
        </w:rPr>
        <w:t xml:space="preserve"> bu </w:t>
      </w:r>
      <w:r w:rsidR="00250D5B">
        <w:rPr>
          <w:rFonts w:ascii="Courier New" w:hAnsi="Courier New" w:cs="Courier New"/>
          <w:sz w:val="24"/>
          <w:szCs w:val="24"/>
        </w:rPr>
        <w:t xml:space="preserve">belgelerin ek şahadet olarak sunulmasına izin ve emir verilmesini talep etmiştir.   </w:t>
      </w:r>
    </w:p>
    <w:p w:rsidR="00CF3015" w:rsidRDefault="00CF3015" w:rsidP="00CF3015">
      <w:pPr>
        <w:spacing w:after="0" w:line="360" w:lineRule="auto"/>
        <w:contextualSpacing/>
        <w:rPr>
          <w:rFonts w:ascii="Courier New" w:hAnsi="Courier New" w:cs="Courier New"/>
          <w:sz w:val="24"/>
          <w:szCs w:val="24"/>
        </w:rPr>
      </w:pPr>
    </w:p>
    <w:p w:rsidR="00280363" w:rsidRDefault="00250D5B" w:rsidP="00BF3AA3">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sidR="00AF6ACD">
        <w:rPr>
          <w:rFonts w:ascii="Courier New" w:hAnsi="Courier New" w:cs="Courier New"/>
          <w:sz w:val="24"/>
          <w:szCs w:val="24"/>
        </w:rPr>
        <w:t>,</w:t>
      </w:r>
      <w:r>
        <w:rPr>
          <w:rFonts w:ascii="Courier New" w:hAnsi="Courier New" w:cs="Courier New"/>
          <w:sz w:val="24"/>
          <w:szCs w:val="24"/>
        </w:rPr>
        <w:t xml:space="preserve"> huzurumuzda tanık olarak şahadet vermiştir.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şahadetinde</w:t>
      </w:r>
      <w:r w:rsidR="00AF6ACD">
        <w:rPr>
          <w:rFonts w:ascii="Courier New" w:hAnsi="Courier New" w:cs="Courier New"/>
          <w:sz w:val="24"/>
          <w:szCs w:val="24"/>
        </w:rPr>
        <w:t>:</w:t>
      </w:r>
      <w:r>
        <w:rPr>
          <w:rFonts w:ascii="Courier New" w:hAnsi="Courier New" w:cs="Courier New"/>
          <w:sz w:val="24"/>
          <w:szCs w:val="24"/>
        </w:rPr>
        <w:t xml:space="preserve"> Ezgi Er'in</w:t>
      </w:r>
      <w:r w:rsidR="00AF6ACD">
        <w:rPr>
          <w:rFonts w:ascii="Courier New" w:hAnsi="Courier New" w:cs="Courier New"/>
          <w:sz w:val="24"/>
          <w:szCs w:val="24"/>
        </w:rPr>
        <w:t>,</w:t>
      </w:r>
      <w:r>
        <w:rPr>
          <w:rFonts w:ascii="Courier New" w:hAnsi="Courier New" w:cs="Courier New"/>
          <w:sz w:val="24"/>
          <w:szCs w:val="24"/>
        </w:rPr>
        <w:t xml:space="preserve"> Meriç Polis Karakolunda Polis Çavuşu İsmet </w:t>
      </w:r>
      <w:proofErr w:type="spellStart"/>
      <w:r>
        <w:rPr>
          <w:rFonts w:ascii="Courier New" w:hAnsi="Courier New" w:cs="Courier New"/>
          <w:sz w:val="24"/>
          <w:szCs w:val="24"/>
        </w:rPr>
        <w:t>Oktaşlı'ya</w:t>
      </w:r>
      <w:proofErr w:type="spellEnd"/>
      <w:r>
        <w:rPr>
          <w:rFonts w:ascii="Courier New" w:hAnsi="Courier New" w:cs="Courier New"/>
          <w:sz w:val="24"/>
          <w:szCs w:val="24"/>
        </w:rPr>
        <w:t xml:space="preserve"> vermiş olduğu ifade</w:t>
      </w:r>
      <w:r w:rsidR="00AF6ACD">
        <w:rPr>
          <w:rFonts w:ascii="Courier New" w:hAnsi="Courier New" w:cs="Courier New"/>
          <w:sz w:val="24"/>
          <w:szCs w:val="24"/>
        </w:rPr>
        <w:t>si</w:t>
      </w:r>
      <w:r>
        <w:rPr>
          <w:rFonts w:ascii="Courier New" w:hAnsi="Courier New" w:cs="Courier New"/>
          <w:sz w:val="24"/>
          <w:szCs w:val="24"/>
        </w:rPr>
        <w:t xml:space="preserve">nin Mahkemeye sunulmasını talep etmekte olduğunu, bu ifade ile </w:t>
      </w:r>
      <w:r w:rsidR="00AF6ACD">
        <w:rPr>
          <w:rFonts w:ascii="Courier New" w:hAnsi="Courier New" w:cs="Courier New"/>
          <w:sz w:val="24"/>
          <w:szCs w:val="24"/>
        </w:rPr>
        <w:t>M</w:t>
      </w:r>
      <w:r w:rsidR="00565C39">
        <w:rPr>
          <w:rFonts w:ascii="Courier New" w:hAnsi="Courier New" w:cs="Courier New"/>
          <w:sz w:val="24"/>
          <w:szCs w:val="24"/>
        </w:rPr>
        <w:t xml:space="preserve">üşteki </w:t>
      </w:r>
      <w:r>
        <w:rPr>
          <w:rFonts w:ascii="Courier New" w:hAnsi="Courier New" w:cs="Courier New"/>
          <w:sz w:val="24"/>
          <w:szCs w:val="24"/>
        </w:rPr>
        <w:t xml:space="preserve">Ezgi Er'in kendi bakım ve gözetiminde olmadığını </w:t>
      </w:r>
      <w:r w:rsidR="00AF6ACD">
        <w:rPr>
          <w:rFonts w:ascii="Courier New" w:hAnsi="Courier New" w:cs="Courier New"/>
          <w:sz w:val="24"/>
          <w:szCs w:val="24"/>
        </w:rPr>
        <w:t>isp</w:t>
      </w:r>
      <w:r>
        <w:rPr>
          <w:rFonts w:ascii="Courier New" w:hAnsi="Courier New" w:cs="Courier New"/>
          <w:sz w:val="24"/>
          <w:szCs w:val="24"/>
        </w:rPr>
        <w:t xml:space="preserve">atlamış olacağını ileri sürdü.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keza</w:t>
      </w:r>
      <w:r w:rsidR="00AF6ACD">
        <w:rPr>
          <w:rFonts w:ascii="Courier New" w:hAnsi="Courier New" w:cs="Courier New"/>
          <w:sz w:val="24"/>
          <w:szCs w:val="24"/>
        </w:rPr>
        <w:t>,</w:t>
      </w:r>
      <w:r>
        <w:rPr>
          <w:rFonts w:ascii="Courier New" w:hAnsi="Courier New" w:cs="Courier New"/>
          <w:sz w:val="24"/>
          <w:szCs w:val="24"/>
        </w:rPr>
        <w:t xml:space="preserve"> 2014 yılında Ezgi Er ve ablası Şebnem Nazlı Gönül Er'i rahatsız ettiği şikayeti üzerine </w:t>
      </w:r>
      <w:r w:rsidR="00565C39">
        <w:rPr>
          <w:rFonts w:ascii="Courier New" w:hAnsi="Courier New" w:cs="Courier New"/>
          <w:sz w:val="24"/>
          <w:szCs w:val="24"/>
        </w:rPr>
        <w:t xml:space="preserve">Polis teşkilatı tarafından </w:t>
      </w:r>
      <w:r>
        <w:rPr>
          <w:rFonts w:ascii="Courier New" w:hAnsi="Courier New" w:cs="Courier New"/>
          <w:sz w:val="24"/>
          <w:szCs w:val="24"/>
        </w:rPr>
        <w:t>başlatılan soruşturma neticesinde almış olduğu uyarı cezası</w:t>
      </w:r>
      <w:r w:rsidR="00AF6ACD">
        <w:rPr>
          <w:rFonts w:ascii="Courier New" w:hAnsi="Courier New" w:cs="Courier New"/>
          <w:sz w:val="24"/>
          <w:szCs w:val="24"/>
        </w:rPr>
        <w:t>nın</w:t>
      </w:r>
      <w:r>
        <w:rPr>
          <w:rFonts w:ascii="Courier New" w:hAnsi="Courier New" w:cs="Courier New"/>
          <w:sz w:val="24"/>
          <w:szCs w:val="24"/>
        </w:rPr>
        <w:t xml:space="preserve"> da yukarıdaki iddiasını </w:t>
      </w:r>
      <w:r w:rsidR="00AF6ACD">
        <w:rPr>
          <w:rFonts w:ascii="Courier New" w:hAnsi="Courier New" w:cs="Courier New"/>
          <w:sz w:val="24"/>
          <w:szCs w:val="24"/>
        </w:rPr>
        <w:t>i</w:t>
      </w:r>
      <w:r>
        <w:rPr>
          <w:rFonts w:ascii="Courier New" w:hAnsi="Courier New" w:cs="Courier New"/>
          <w:sz w:val="24"/>
          <w:szCs w:val="24"/>
        </w:rPr>
        <w:t>s</w:t>
      </w:r>
      <w:r w:rsidR="00AF6ACD">
        <w:rPr>
          <w:rFonts w:ascii="Courier New" w:hAnsi="Courier New" w:cs="Courier New"/>
          <w:sz w:val="24"/>
          <w:szCs w:val="24"/>
        </w:rPr>
        <w:t>p</w:t>
      </w:r>
      <w:r>
        <w:rPr>
          <w:rFonts w:ascii="Courier New" w:hAnsi="Courier New" w:cs="Courier New"/>
          <w:sz w:val="24"/>
          <w:szCs w:val="24"/>
        </w:rPr>
        <w:t>at amacıyla sunulmasını talep etti. Bu belgeler üvey kızlarının kendi yanında kalmadığını, evden kaçtıklarını, kendilerine baskı yap</w:t>
      </w:r>
      <w:r w:rsidR="00AF6ACD">
        <w:rPr>
          <w:rFonts w:ascii="Courier New" w:hAnsi="Courier New" w:cs="Courier New"/>
          <w:sz w:val="24"/>
          <w:szCs w:val="24"/>
        </w:rPr>
        <w:t>madığını</w:t>
      </w:r>
      <w:r>
        <w:rPr>
          <w:rFonts w:ascii="Courier New" w:hAnsi="Courier New" w:cs="Courier New"/>
          <w:sz w:val="24"/>
          <w:szCs w:val="24"/>
        </w:rPr>
        <w:t xml:space="preserve"> gösterir nitelikte olduğunu ileri sürdü. Bu evraklar Mahkeme huzurunda olsaydı suçun unsurlarının oluşmadığının Mahkeme tarafından tespit edileceğini iddia etti. </w:t>
      </w:r>
      <w:proofErr w:type="spellStart"/>
      <w:r w:rsidR="00AF6ACD">
        <w:rPr>
          <w:rFonts w:ascii="Courier New" w:hAnsi="Courier New" w:cs="Courier New"/>
          <w:sz w:val="24"/>
          <w:szCs w:val="24"/>
        </w:rPr>
        <w:t>Müstedi</w:t>
      </w:r>
      <w:proofErr w:type="spellEnd"/>
      <w:r w:rsidR="00AF6ACD">
        <w:rPr>
          <w:rFonts w:ascii="Courier New" w:hAnsi="Courier New" w:cs="Courier New"/>
          <w:sz w:val="24"/>
          <w:szCs w:val="24"/>
        </w:rPr>
        <w:t xml:space="preserve">, </w:t>
      </w:r>
      <w:r w:rsidR="00565C39">
        <w:rPr>
          <w:rFonts w:ascii="Courier New" w:hAnsi="Courier New" w:cs="Courier New"/>
          <w:sz w:val="24"/>
          <w:szCs w:val="24"/>
        </w:rPr>
        <w:t xml:space="preserve">PÇ </w:t>
      </w:r>
      <w:r>
        <w:rPr>
          <w:rFonts w:ascii="Courier New" w:hAnsi="Courier New" w:cs="Courier New"/>
          <w:sz w:val="24"/>
          <w:szCs w:val="24"/>
        </w:rPr>
        <w:t xml:space="preserve">İsmet </w:t>
      </w:r>
      <w:proofErr w:type="spellStart"/>
      <w:r>
        <w:rPr>
          <w:rFonts w:ascii="Courier New" w:hAnsi="Courier New" w:cs="Courier New"/>
          <w:sz w:val="24"/>
          <w:szCs w:val="24"/>
        </w:rPr>
        <w:t>Oktaşlı'nın</w:t>
      </w:r>
      <w:proofErr w:type="spellEnd"/>
      <w:r>
        <w:rPr>
          <w:rFonts w:ascii="Courier New" w:hAnsi="Courier New" w:cs="Courier New"/>
          <w:sz w:val="24"/>
          <w:szCs w:val="24"/>
        </w:rPr>
        <w:t xml:space="preserve"> ifadesi</w:t>
      </w:r>
      <w:r w:rsidR="00AF6ACD">
        <w:rPr>
          <w:rFonts w:ascii="Courier New" w:hAnsi="Courier New" w:cs="Courier New"/>
          <w:sz w:val="24"/>
          <w:szCs w:val="24"/>
        </w:rPr>
        <w:t>nin</w:t>
      </w:r>
      <w:r>
        <w:rPr>
          <w:rFonts w:ascii="Courier New" w:hAnsi="Courier New" w:cs="Courier New"/>
          <w:sz w:val="24"/>
          <w:szCs w:val="24"/>
        </w:rPr>
        <w:t xml:space="preserve"> PI dosyasında mevcut </w:t>
      </w:r>
      <w:r w:rsidR="00565C39">
        <w:rPr>
          <w:rFonts w:ascii="Courier New" w:hAnsi="Courier New" w:cs="Courier New"/>
          <w:sz w:val="24"/>
          <w:szCs w:val="24"/>
        </w:rPr>
        <w:t>olduğunu</w:t>
      </w:r>
      <w:r w:rsidR="00AF6ACD">
        <w:rPr>
          <w:rFonts w:ascii="Courier New" w:hAnsi="Courier New" w:cs="Courier New"/>
          <w:sz w:val="24"/>
          <w:szCs w:val="24"/>
        </w:rPr>
        <w:t>,</w:t>
      </w:r>
      <w:r w:rsidR="00565C39">
        <w:rPr>
          <w:rFonts w:ascii="Courier New" w:hAnsi="Courier New" w:cs="Courier New"/>
          <w:sz w:val="24"/>
          <w:szCs w:val="24"/>
        </w:rPr>
        <w:t xml:space="preserve"> bununla birlikte</w:t>
      </w:r>
      <w:r>
        <w:rPr>
          <w:rFonts w:ascii="Courier New" w:hAnsi="Courier New" w:cs="Courier New"/>
          <w:sz w:val="24"/>
          <w:szCs w:val="24"/>
        </w:rPr>
        <w:t xml:space="preserve"> telefon dökümlerini </w:t>
      </w:r>
      <w:r w:rsidR="00565C39">
        <w:rPr>
          <w:rFonts w:ascii="Courier New" w:hAnsi="Courier New" w:cs="Courier New"/>
          <w:sz w:val="24"/>
          <w:szCs w:val="24"/>
        </w:rPr>
        <w:t xml:space="preserve">kendisinin </w:t>
      </w:r>
      <w:r>
        <w:rPr>
          <w:rFonts w:ascii="Courier New" w:hAnsi="Courier New" w:cs="Courier New"/>
          <w:sz w:val="24"/>
          <w:szCs w:val="24"/>
        </w:rPr>
        <w:t xml:space="preserve">aldığını beyan etti.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keza</w:t>
      </w:r>
      <w:r w:rsidR="00D148E9">
        <w:rPr>
          <w:rFonts w:ascii="Courier New" w:hAnsi="Courier New" w:cs="Courier New"/>
          <w:sz w:val="24"/>
          <w:szCs w:val="24"/>
        </w:rPr>
        <w:t>,</w:t>
      </w:r>
      <w:r>
        <w:rPr>
          <w:rFonts w:ascii="Courier New" w:hAnsi="Courier New" w:cs="Courier New"/>
          <w:sz w:val="24"/>
          <w:szCs w:val="24"/>
        </w:rPr>
        <w:t xml:space="preserve"> Savcılık tarafından sunulmayan </w:t>
      </w:r>
      <w:r w:rsidR="00AF6ACD">
        <w:rPr>
          <w:rFonts w:ascii="Courier New" w:hAnsi="Courier New" w:cs="Courier New"/>
          <w:sz w:val="24"/>
          <w:szCs w:val="24"/>
        </w:rPr>
        <w:t>M</w:t>
      </w:r>
      <w:r>
        <w:rPr>
          <w:rFonts w:ascii="Courier New" w:hAnsi="Courier New" w:cs="Courier New"/>
          <w:sz w:val="24"/>
          <w:szCs w:val="24"/>
        </w:rPr>
        <w:t xml:space="preserve">üştekinin 4 ifadesinin sunulmasına emir verilmesini de istedi. </w:t>
      </w:r>
    </w:p>
    <w:p w:rsidR="00942D8E" w:rsidRDefault="00BF3AA3" w:rsidP="00BF3AA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Şahadetin sunulmasında sonra </w:t>
      </w:r>
      <w:r w:rsidR="00AF6ACD">
        <w:rPr>
          <w:rFonts w:ascii="Courier New" w:hAnsi="Courier New" w:cs="Courier New"/>
          <w:sz w:val="24"/>
          <w:szCs w:val="24"/>
        </w:rPr>
        <w:t>M</w:t>
      </w:r>
      <w:r>
        <w:rPr>
          <w:rFonts w:ascii="Courier New" w:hAnsi="Courier New" w:cs="Courier New"/>
          <w:sz w:val="24"/>
          <w:szCs w:val="24"/>
        </w:rPr>
        <w:t xml:space="preserve">ahkemeye hitap eden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AF6ACD">
        <w:rPr>
          <w:rFonts w:ascii="Courier New" w:hAnsi="Courier New" w:cs="Courier New"/>
          <w:sz w:val="24"/>
          <w:szCs w:val="24"/>
        </w:rPr>
        <w:t>A</w:t>
      </w:r>
      <w:r>
        <w:rPr>
          <w:rFonts w:ascii="Courier New" w:hAnsi="Courier New" w:cs="Courier New"/>
          <w:sz w:val="24"/>
          <w:szCs w:val="24"/>
        </w:rPr>
        <w:t>vukatı</w:t>
      </w:r>
      <w:r w:rsidR="00AF6ACD">
        <w:rPr>
          <w:rFonts w:ascii="Courier New" w:hAnsi="Courier New" w:cs="Courier New"/>
          <w:sz w:val="24"/>
          <w:szCs w:val="24"/>
        </w:rPr>
        <w:t>,</w:t>
      </w:r>
      <w:r>
        <w:rPr>
          <w:rFonts w:ascii="Courier New" w:hAnsi="Courier New" w:cs="Courier New"/>
          <w:sz w:val="24"/>
          <w:szCs w:val="24"/>
        </w:rPr>
        <w:t xml:space="preserve"> sunulması istenen şahadetin </w:t>
      </w:r>
      <w:r w:rsidR="00AF6ACD">
        <w:rPr>
          <w:rFonts w:ascii="Courier New" w:hAnsi="Courier New" w:cs="Courier New"/>
          <w:sz w:val="24"/>
          <w:szCs w:val="24"/>
        </w:rPr>
        <w:t>M</w:t>
      </w:r>
      <w:r>
        <w:rPr>
          <w:rFonts w:ascii="Courier New" w:hAnsi="Courier New" w:cs="Courier New"/>
          <w:sz w:val="24"/>
          <w:szCs w:val="24"/>
        </w:rPr>
        <w:t xml:space="preserve">üştekinin </w:t>
      </w:r>
      <w:proofErr w:type="spellStart"/>
      <w:r w:rsidR="00AF6ACD">
        <w:rPr>
          <w:rFonts w:ascii="Courier New" w:hAnsi="Courier New" w:cs="Courier New"/>
          <w:sz w:val="24"/>
          <w:szCs w:val="24"/>
        </w:rPr>
        <w:t>Müstedinin</w:t>
      </w:r>
      <w:proofErr w:type="spellEnd"/>
      <w:r w:rsidR="00AF6ACD">
        <w:rPr>
          <w:rFonts w:ascii="Courier New" w:hAnsi="Courier New" w:cs="Courier New"/>
          <w:sz w:val="24"/>
          <w:szCs w:val="24"/>
        </w:rPr>
        <w:t xml:space="preserve"> </w:t>
      </w:r>
      <w:r>
        <w:rPr>
          <w:rFonts w:ascii="Courier New" w:hAnsi="Courier New" w:cs="Courier New"/>
          <w:sz w:val="24"/>
          <w:szCs w:val="24"/>
        </w:rPr>
        <w:t>bakım ve gözetiminde olmadığını ortaya koyacağını, Sanık</w:t>
      </w:r>
      <w:r w:rsidR="00AF6ACD">
        <w:rPr>
          <w:rFonts w:ascii="Courier New" w:hAnsi="Courier New" w:cs="Courier New"/>
          <w:sz w:val="24"/>
          <w:szCs w:val="24"/>
        </w:rPr>
        <w:t>,</w:t>
      </w:r>
      <w:r>
        <w:rPr>
          <w:rFonts w:ascii="Courier New" w:hAnsi="Courier New" w:cs="Courier New"/>
          <w:sz w:val="24"/>
          <w:szCs w:val="24"/>
        </w:rPr>
        <w:t xml:space="preserve"> </w:t>
      </w:r>
      <w:r w:rsidR="00AF6ACD">
        <w:rPr>
          <w:rFonts w:ascii="Courier New" w:hAnsi="Courier New" w:cs="Courier New"/>
          <w:sz w:val="24"/>
          <w:szCs w:val="24"/>
        </w:rPr>
        <w:t>M</w:t>
      </w:r>
      <w:r>
        <w:rPr>
          <w:rFonts w:ascii="Courier New" w:hAnsi="Courier New" w:cs="Courier New"/>
          <w:sz w:val="24"/>
          <w:szCs w:val="24"/>
        </w:rPr>
        <w:t>üştekinin bakım ve gözetiminde bulunduğuna yönelik ithamdan ve suçun tafsilatından yargılanıp mahkum olduğundan adaletin tecellisi için bu şahadetin sunulmasına izin verilmesi gerektiği</w:t>
      </w:r>
      <w:r w:rsidR="007A503E">
        <w:rPr>
          <w:rFonts w:ascii="Courier New" w:hAnsi="Courier New" w:cs="Courier New"/>
          <w:sz w:val="24"/>
          <w:szCs w:val="24"/>
        </w:rPr>
        <w:t>ni</w:t>
      </w:r>
      <w:r>
        <w:rPr>
          <w:rFonts w:ascii="Courier New" w:hAnsi="Courier New" w:cs="Courier New"/>
          <w:sz w:val="24"/>
          <w:szCs w:val="24"/>
        </w:rPr>
        <w:t>,</w:t>
      </w:r>
      <w:r w:rsidR="00A61ED3">
        <w:rPr>
          <w:rFonts w:ascii="Courier New" w:hAnsi="Courier New" w:cs="Courier New"/>
          <w:sz w:val="24"/>
          <w:szCs w:val="24"/>
        </w:rPr>
        <w:t xml:space="preserve"> bu şahadet </w:t>
      </w:r>
      <w:r w:rsidR="00AF6ACD">
        <w:rPr>
          <w:rFonts w:ascii="Courier New" w:hAnsi="Courier New" w:cs="Courier New"/>
          <w:sz w:val="24"/>
          <w:szCs w:val="24"/>
        </w:rPr>
        <w:t>M</w:t>
      </w:r>
      <w:r w:rsidR="00A61ED3">
        <w:rPr>
          <w:rFonts w:ascii="Courier New" w:hAnsi="Courier New" w:cs="Courier New"/>
          <w:sz w:val="24"/>
          <w:szCs w:val="24"/>
        </w:rPr>
        <w:t>ahkeme huzuruna getirilmeden olgusal durumla ilgili bir karar verilemeyeceği</w:t>
      </w:r>
      <w:r w:rsidR="00AF6ACD">
        <w:rPr>
          <w:rFonts w:ascii="Courier New" w:hAnsi="Courier New" w:cs="Courier New"/>
          <w:sz w:val="24"/>
          <w:szCs w:val="24"/>
        </w:rPr>
        <w:t>ni</w:t>
      </w:r>
      <w:r w:rsidR="00A61ED3">
        <w:rPr>
          <w:rFonts w:ascii="Courier New" w:hAnsi="Courier New" w:cs="Courier New"/>
          <w:sz w:val="24"/>
          <w:szCs w:val="24"/>
        </w:rPr>
        <w:t>, İddia Makamı</w:t>
      </w:r>
      <w:r w:rsidR="007A503E">
        <w:rPr>
          <w:rFonts w:ascii="Courier New" w:hAnsi="Courier New" w:cs="Courier New"/>
          <w:sz w:val="24"/>
          <w:szCs w:val="24"/>
        </w:rPr>
        <w:t>nın</w:t>
      </w:r>
      <w:r w:rsidR="00A61ED3">
        <w:rPr>
          <w:rFonts w:ascii="Courier New" w:hAnsi="Courier New" w:cs="Courier New"/>
          <w:sz w:val="24"/>
          <w:szCs w:val="24"/>
        </w:rPr>
        <w:t xml:space="preserve"> yargılama esnasında tüm şahadeti </w:t>
      </w:r>
      <w:r w:rsidR="00AF6ACD">
        <w:rPr>
          <w:rFonts w:ascii="Courier New" w:hAnsi="Courier New" w:cs="Courier New"/>
          <w:sz w:val="24"/>
          <w:szCs w:val="24"/>
        </w:rPr>
        <w:t>M</w:t>
      </w:r>
      <w:r w:rsidR="00A61ED3">
        <w:rPr>
          <w:rFonts w:ascii="Courier New" w:hAnsi="Courier New" w:cs="Courier New"/>
          <w:sz w:val="24"/>
          <w:szCs w:val="24"/>
        </w:rPr>
        <w:t>ahkeme huzuruna sunmadığı</w:t>
      </w:r>
      <w:r w:rsidR="00942D8E">
        <w:rPr>
          <w:rFonts w:ascii="Courier New" w:hAnsi="Courier New" w:cs="Courier New"/>
          <w:sz w:val="24"/>
          <w:szCs w:val="24"/>
        </w:rPr>
        <w:t>nı</w:t>
      </w:r>
      <w:r w:rsidR="00A61ED3">
        <w:rPr>
          <w:rFonts w:ascii="Courier New" w:hAnsi="Courier New" w:cs="Courier New"/>
          <w:sz w:val="24"/>
          <w:szCs w:val="24"/>
        </w:rPr>
        <w:t xml:space="preserve">, </w:t>
      </w:r>
      <w:r w:rsidR="00191D83">
        <w:rPr>
          <w:rFonts w:ascii="Courier New" w:hAnsi="Courier New" w:cs="Courier New"/>
          <w:sz w:val="24"/>
          <w:szCs w:val="24"/>
        </w:rPr>
        <w:t>bu belgeler</w:t>
      </w:r>
      <w:r w:rsidR="00AF6ACD">
        <w:rPr>
          <w:rFonts w:ascii="Courier New" w:hAnsi="Courier New" w:cs="Courier New"/>
          <w:sz w:val="24"/>
          <w:szCs w:val="24"/>
        </w:rPr>
        <w:t>in</w:t>
      </w:r>
      <w:r w:rsidR="00191D83">
        <w:rPr>
          <w:rFonts w:ascii="Courier New" w:hAnsi="Courier New" w:cs="Courier New"/>
          <w:sz w:val="24"/>
          <w:szCs w:val="24"/>
        </w:rPr>
        <w:t xml:space="preserve"> P</w:t>
      </w:r>
      <w:r w:rsidR="00AF6ACD">
        <w:rPr>
          <w:rFonts w:ascii="Courier New" w:hAnsi="Courier New" w:cs="Courier New"/>
          <w:sz w:val="24"/>
          <w:szCs w:val="24"/>
        </w:rPr>
        <w:t>I</w:t>
      </w:r>
      <w:r w:rsidR="00191D83">
        <w:rPr>
          <w:rFonts w:ascii="Courier New" w:hAnsi="Courier New" w:cs="Courier New"/>
          <w:sz w:val="24"/>
          <w:szCs w:val="24"/>
        </w:rPr>
        <w:t xml:space="preserve"> safhasında İddia Makamının dosyasında mevcut olduğu</w:t>
      </w:r>
      <w:r w:rsidR="00942D8E">
        <w:rPr>
          <w:rFonts w:ascii="Courier New" w:hAnsi="Courier New" w:cs="Courier New"/>
          <w:sz w:val="24"/>
          <w:szCs w:val="24"/>
        </w:rPr>
        <w:t>nu</w:t>
      </w:r>
      <w:r w:rsidR="00191D83">
        <w:rPr>
          <w:rFonts w:ascii="Courier New" w:hAnsi="Courier New" w:cs="Courier New"/>
          <w:sz w:val="24"/>
          <w:szCs w:val="24"/>
        </w:rPr>
        <w:t xml:space="preserve">, </w:t>
      </w:r>
      <w:r w:rsidR="00942D8E">
        <w:rPr>
          <w:rFonts w:ascii="Courier New" w:hAnsi="Courier New" w:cs="Courier New"/>
          <w:sz w:val="24"/>
          <w:szCs w:val="24"/>
        </w:rPr>
        <w:t xml:space="preserve">bu belgeler Alt Mahkemede İddia </w:t>
      </w:r>
      <w:r w:rsidR="00AF6ACD">
        <w:rPr>
          <w:rFonts w:ascii="Courier New" w:hAnsi="Courier New" w:cs="Courier New"/>
          <w:sz w:val="24"/>
          <w:szCs w:val="24"/>
        </w:rPr>
        <w:t>M</w:t>
      </w:r>
      <w:r w:rsidR="00942D8E">
        <w:rPr>
          <w:rFonts w:ascii="Courier New" w:hAnsi="Courier New" w:cs="Courier New"/>
          <w:sz w:val="24"/>
          <w:szCs w:val="24"/>
        </w:rPr>
        <w:t>akamının dosyasında olmasına rağmen</w:t>
      </w:r>
      <w:r w:rsidR="00AF6ACD">
        <w:rPr>
          <w:rFonts w:ascii="Courier New" w:hAnsi="Courier New" w:cs="Courier New"/>
          <w:sz w:val="24"/>
          <w:szCs w:val="24"/>
        </w:rPr>
        <w:t>,</w:t>
      </w:r>
      <w:r w:rsidR="00942D8E">
        <w:rPr>
          <w:rFonts w:ascii="Courier New" w:hAnsi="Courier New" w:cs="Courier New"/>
          <w:sz w:val="24"/>
          <w:szCs w:val="24"/>
        </w:rPr>
        <w:t xml:space="preserve"> İddia Makamı tarafından leh</w:t>
      </w:r>
      <w:r w:rsidR="00AF6ACD">
        <w:rPr>
          <w:rFonts w:ascii="Courier New" w:hAnsi="Courier New" w:cs="Courier New"/>
          <w:sz w:val="24"/>
          <w:szCs w:val="24"/>
        </w:rPr>
        <w:t>t</w:t>
      </w:r>
      <w:r w:rsidR="00942D8E">
        <w:rPr>
          <w:rFonts w:ascii="Courier New" w:hAnsi="Courier New" w:cs="Courier New"/>
          <w:sz w:val="24"/>
          <w:szCs w:val="24"/>
        </w:rPr>
        <w:t>e ve aleyh</w:t>
      </w:r>
      <w:r w:rsidR="00AF6ACD">
        <w:rPr>
          <w:rFonts w:ascii="Courier New" w:hAnsi="Courier New" w:cs="Courier New"/>
          <w:sz w:val="24"/>
          <w:szCs w:val="24"/>
        </w:rPr>
        <w:t>t</w:t>
      </w:r>
      <w:r w:rsidR="00942D8E">
        <w:rPr>
          <w:rFonts w:ascii="Courier New" w:hAnsi="Courier New" w:cs="Courier New"/>
          <w:sz w:val="24"/>
          <w:szCs w:val="24"/>
        </w:rPr>
        <w:t>e bütün delillerin Mahkemeye sunulması gerektiğini ve leh</w:t>
      </w:r>
      <w:r w:rsidR="00AF6ACD">
        <w:rPr>
          <w:rFonts w:ascii="Courier New" w:hAnsi="Courier New" w:cs="Courier New"/>
          <w:sz w:val="24"/>
          <w:szCs w:val="24"/>
        </w:rPr>
        <w:t>t</w:t>
      </w:r>
      <w:r w:rsidR="00942D8E">
        <w:rPr>
          <w:rFonts w:ascii="Courier New" w:hAnsi="Courier New" w:cs="Courier New"/>
          <w:sz w:val="24"/>
          <w:szCs w:val="24"/>
        </w:rPr>
        <w:t xml:space="preserve">e olan bu deliller sunulmadığından yargılama esnasında </w:t>
      </w:r>
      <w:r w:rsidR="00AF6ACD">
        <w:rPr>
          <w:rFonts w:ascii="Courier New" w:hAnsi="Courier New" w:cs="Courier New"/>
          <w:sz w:val="24"/>
          <w:szCs w:val="24"/>
        </w:rPr>
        <w:t xml:space="preserve">bunların </w:t>
      </w:r>
      <w:r w:rsidR="00942D8E">
        <w:rPr>
          <w:rFonts w:ascii="Courier New" w:hAnsi="Courier New" w:cs="Courier New"/>
          <w:sz w:val="24"/>
          <w:szCs w:val="24"/>
        </w:rPr>
        <w:t>temini</w:t>
      </w:r>
      <w:r w:rsidR="00AF6ACD">
        <w:rPr>
          <w:rFonts w:ascii="Courier New" w:hAnsi="Courier New" w:cs="Courier New"/>
          <w:sz w:val="24"/>
          <w:szCs w:val="24"/>
        </w:rPr>
        <w:t>nin</w:t>
      </w:r>
      <w:r w:rsidR="00942D8E">
        <w:rPr>
          <w:rFonts w:ascii="Courier New" w:hAnsi="Courier New" w:cs="Courier New"/>
          <w:sz w:val="24"/>
          <w:szCs w:val="24"/>
        </w:rPr>
        <w:t xml:space="preserve"> mümkün olmadığını,bu belgelerin sunulmasına izin verilmesi halinde </w:t>
      </w:r>
      <w:r w:rsidR="00AF6ACD">
        <w:rPr>
          <w:rFonts w:ascii="Courier New" w:hAnsi="Courier New" w:cs="Courier New"/>
          <w:sz w:val="24"/>
          <w:szCs w:val="24"/>
        </w:rPr>
        <w:t>M</w:t>
      </w:r>
      <w:r w:rsidR="00942D8E">
        <w:rPr>
          <w:rFonts w:ascii="Courier New" w:hAnsi="Courier New" w:cs="Courier New"/>
          <w:sz w:val="24"/>
          <w:szCs w:val="24"/>
        </w:rPr>
        <w:t>üştekinin Sanığın bakım ve gözetiminde bulunmadığının tespit edilebileceğini ve Sanığın aleyhindeki ithama konu suçun unsurlarının oluşmadığının ortaya çıkacağını iddia ederek</w:t>
      </w:r>
      <w:r w:rsidR="00AF6ACD">
        <w:rPr>
          <w:rFonts w:ascii="Courier New" w:hAnsi="Courier New" w:cs="Courier New"/>
          <w:sz w:val="24"/>
          <w:szCs w:val="24"/>
        </w:rPr>
        <w:t>,</w:t>
      </w:r>
      <w:r w:rsidR="00942D8E">
        <w:rPr>
          <w:rFonts w:ascii="Courier New" w:hAnsi="Courier New" w:cs="Courier New"/>
          <w:sz w:val="24"/>
          <w:szCs w:val="24"/>
        </w:rPr>
        <w:t xml:space="preserve"> istida uyarınca emir verilmesini ve pol</w:t>
      </w:r>
      <w:r w:rsidR="00AB639D">
        <w:rPr>
          <w:rFonts w:ascii="Courier New" w:hAnsi="Courier New" w:cs="Courier New"/>
          <w:sz w:val="24"/>
          <w:szCs w:val="24"/>
        </w:rPr>
        <w:t>i</w:t>
      </w:r>
      <w:r w:rsidR="00942D8E">
        <w:rPr>
          <w:rFonts w:ascii="Courier New" w:hAnsi="Courier New" w:cs="Courier New"/>
          <w:sz w:val="24"/>
          <w:szCs w:val="24"/>
        </w:rPr>
        <w:t>se yapılan şikayet belgeleri</w:t>
      </w:r>
      <w:r w:rsidR="00AF6ACD">
        <w:rPr>
          <w:rFonts w:ascii="Courier New" w:hAnsi="Courier New" w:cs="Courier New"/>
          <w:sz w:val="24"/>
          <w:szCs w:val="24"/>
        </w:rPr>
        <w:t>nin</w:t>
      </w:r>
      <w:r w:rsidR="00942D8E">
        <w:rPr>
          <w:rFonts w:ascii="Courier New" w:hAnsi="Courier New" w:cs="Courier New"/>
          <w:sz w:val="24"/>
          <w:szCs w:val="24"/>
        </w:rPr>
        <w:t xml:space="preserve">, Polis Çavuşu İsmail </w:t>
      </w:r>
      <w:proofErr w:type="spellStart"/>
      <w:r w:rsidR="00942D8E">
        <w:rPr>
          <w:rFonts w:ascii="Courier New" w:hAnsi="Courier New" w:cs="Courier New"/>
          <w:sz w:val="24"/>
          <w:szCs w:val="24"/>
        </w:rPr>
        <w:t>Oktarcı</w:t>
      </w:r>
      <w:r w:rsidR="007A503E">
        <w:rPr>
          <w:rFonts w:ascii="Courier New" w:hAnsi="Courier New" w:cs="Courier New"/>
          <w:sz w:val="24"/>
          <w:szCs w:val="24"/>
        </w:rPr>
        <w:t>'</w:t>
      </w:r>
      <w:r w:rsidR="00942D8E">
        <w:rPr>
          <w:rFonts w:ascii="Courier New" w:hAnsi="Courier New" w:cs="Courier New"/>
          <w:sz w:val="24"/>
          <w:szCs w:val="24"/>
        </w:rPr>
        <w:t>nın</w:t>
      </w:r>
      <w:proofErr w:type="spellEnd"/>
      <w:r w:rsidR="00942D8E">
        <w:rPr>
          <w:rFonts w:ascii="Courier New" w:hAnsi="Courier New" w:cs="Courier New"/>
          <w:sz w:val="24"/>
          <w:szCs w:val="24"/>
        </w:rPr>
        <w:t xml:space="preserve"> </w:t>
      </w:r>
      <w:r w:rsidR="00AF6ACD">
        <w:rPr>
          <w:rFonts w:ascii="Courier New" w:hAnsi="Courier New" w:cs="Courier New"/>
          <w:sz w:val="24"/>
          <w:szCs w:val="24"/>
        </w:rPr>
        <w:t xml:space="preserve">Müştekiden </w:t>
      </w:r>
      <w:r w:rsidR="00942D8E">
        <w:rPr>
          <w:rFonts w:ascii="Courier New" w:hAnsi="Courier New" w:cs="Courier New"/>
          <w:sz w:val="24"/>
          <w:szCs w:val="24"/>
        </w:rPr>
        <w:t>almış olduğu ifade</w:t>
      </w:r>
      <w:r w:rsidR="00AF6ACD">
        <w:rPr>
          <w:rFonts w:ascii="Courier New" w:hAnsi="Courier New" w:cs="Courier New"/>
          <w:sz w:val="24"/>
          <w:szCs w:val="24"/>
        </w:rPr>
        <w:t>nin</w:t>
      </w:r>
      <w:r w:rsidR="00942D8E">
        <w:rPr>
          <w:rFonts w:ascii="Courier New" w:hAnsi="Courier New" w:cs="Courier New"/>
          <w:sz w:val="24"/>
          <w:szCs w:val="24"/>
        </w:rPr>
        <w:t xml:space="preserve"> ve Sanığın aleyhine </w:t>
      </w:r>
      <w:r w:rsidR="00AF6ACD">
        <w:rPr>
          <w:rFonts w:ascii="Courier New" w:hAnsi="Courier New" w:cs="Courier New"/>
          <w:sz w:val="24"/>
          <w:szCs w:val="24"/>
        </w:rPr>
        <w:t xml:space="preserve">Polis Genel Müdürlüğünce </w:t>
      </w:r>
      <w:r w:rsidR="00942D8E">
        <w:rPr>
          <w:rFonts w:ascii="Courier New" w:hAnsi="Courier New" w:cs="Courier New"/>
          <w:sz w:val="24"/>
          <w:szCs w:val="24"/>
        </w:rPr>
        <w:t xml:space="preserve">başlatılan ve sonuçlandırılan disiplin soruşturmasına ait belgelerin sunulmasına izin ve emir verilmesini talep etti. </w:t>
      </w:r>
    </w:p>
    <w:p w:rsidR="00942D8E" w:rsidRDefault="00942D8E" w:rsidP="00BF3AA3">
      <w:pPr>
        <w:spacing w:after="0" w:line="360" w:lineRule="auto"/>
        <w:ind w:firstLine="708"/>
        <w:contextualSpacing/>
        <w:rPr>
          <w:rFonts w:ascii="Courier New" w:hAnsi="Courier New" w:cs="Courier New"/>
          <w:sz w:val="24"/>
          <w:szCs w:val="24"/>
        </w:rPr>
      </w:pPr>
    </w:p>
    <w:p w:rsidR="00851D85" w:rsidRDefault="00942D8E" w:rsidP="00BF3AA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İddia Makamı adına yapılan hitapta ise; </w:t>
      </w:r>
      <w:r w:rsidR="00C97643">
        <w:rPr>
          <w:rFonts w:ascii="Courier New" w:hAnsi="Courier New" w:cs="Courier New"/>
          <w:sz w:val="24"/>
          <w:szCs w:val="24"/>
        </w:rPr>
        <w:t xml:space="preserve"> Sanığın suçunu kabul etmesi üzerine </w:t>
      </w:r>
      <w:r w:rsidR="00AF6ACD">
        <w:rPr>
          <w:rFonts w:ascii="Courier New" w:hAnsi="Courier New" w:cs="Courier New"/>
          <w:sz w:val="24"/>
          <w:szCs w:val="24"/>
        </w:rPr>
        <w:t>M</w:t>
      </w:r>
      <w:r w:rsidR="00C97643">
        <w:rPr>
          <w:rFonts w:ascii="Courier New" w:hAnsi="Courier New" w:cs="Courier New"/>
          <w:sz w:val="24"/>
          <w:szCs w:val="24"/>
        </w:rPr>
        <w:t xml:space="preserve">ahkeme tarafından mahkum edildiğinden istidanın reddedilmesi gerektiği, </w:t>
      </w:r>
      <w:r w:rsidR="00A822E7">
        <w:rPr>
          <w:rFonts w:ascii="Courier New" w:hAnsi="Courier New" w:cs="Courier New"/>
          <w:sz w:val="24"/>
          <w:szCs w:val="24"/>
        </w:rPr>
        <w:t xml:space="preserve">Sanık gönüllü ifadesinde </w:t>
      </w:r>
      <w:r w:rsidR="00AF6ACD">
        <w:rPr>
          <w:rFonts w:ascii="Courier New" w:hAnsi="Courier New" w:cs="Courier New"/>
          <w:sz w:val="24"/>
          <w:szCs w:val="24"/>
        </w:rPr>
        <w:t>M</w:t>
      </w:r>
      <w:r w:rsidR="00A822E7">
        <w:rPr>
          <w:rFonts w:ascii="Courier New" w:hAnsi="Courier New" w:cs="Courier New"/>
          <w:sz w:val="24"/>
          <w:szCs w:val="24"/>
        </w:rPr>
        <w:t xml:space="preserve">üştekinin kendi bakım ve gözetiminde olduğunu ifade ettikten sonra İddia Makamının bunun aksini sunmasının gerekmediğini, 2011 yılı ile ilgili </w:t>
      </w:r>
      <w:r w:rsidR="00AF6ACD">
        <w:rPr>
          <w:rFonts w:ascii="Courier New" w:hAnsi="Courier New" w:cs="Courier New"/>
          <w:sz w:val="24"/>
          <w:szCs w:val="24"/>
        </w:rPr>
        <w:t xml:space="preserve">olarak </w:t>
      </w:r>
      <w:r w:rsidR="00A822E7">
        <w:rPr>
          <w:rFonts w:ascii="Courier New" w:hAnsi="Courier New" w:cs="Courier New"/>
          <w:sz w:val="24"/>
          <w:szCs w:val="24"/>
        </w:rPr>
        <w:t xml:space="preserve">İddia Makamının elinde Sanığın iddialarını içeren </w:t>
      </w:r>
      <w:r w:rsidR="00AF6ACD">
        <w:rPr>
          <w:rFonts w:ascii="Courier New" w:hAnsi="Courier New" w:cs="Courier New"/>
          <w:sz w:val="24"/>
          <w:szCs w:val="24"/>
        </w:rPr>
        <w:t>M</w:t>
      </w:r>
      <w:r w:rsidR="00A822E7">
        <w:rPr>
          <w:rFonts w:ascii="Courier New" w:hAnsi="Courier New" w:cs="Courier New"/>
          <w:sz w:val="24"/>
          <w:szCs w:val="24"/>
        </w:rPr>
        <w:t>üştekinin ifadesi</w:t>
      </w:r>
      <w:r w:rsidR="00AF6ACD">
        <w:rPr>
          <w:rFonts w:ascii="Courier New" w:hAnsi="Courier New" w:cs="Courier New"/>
          <w:sz w:val="24"/>
          <w:szCs w:val="24"/>
        </w:rPr>
        <w:t>nin</w:t>
      </w:r>
      <w:r w:rsidR="00A822E7">
        <w:rPr>
          <w:rFonts w:ascii="Courier New" w:hAnsi="Courier New" w:cs="Courier New"/>
          <w:sz w:val="24"/>
          <w:szCs w:val="24"/>
        </w:rPr>
        <w:t xml:space="preserve"> bulunmadığını, Sanığın aleni ve açık </w:t>
      </w:r>
      <w:r w:rsidR="00AF6ACD">
        <w:rPr>
          <w:rFonts w:ascii="Courier New" w:hAnsi="Courier New" w:cs="Courier New"/>
          <w:sz w:val="24"/>
          <w:szCs w:val="24"/>
        </w:rPr>
        <w:t>M</w:t>
      </w:r>
      <w:r w:rsidR="00A822E7">
        <w:rPr>
          <w:rFonts w:ascii="Courier New" w:hAnsi="Courier New" w:cs="Courier New"/>
          <w:sz w:val="24"/>
          <w:szCs w:val="24"/>
        </w:rPr>
        <w:t>ahkemede yargılanıp mahkum edildiğini, avukatlarını azledip yeni avukat tayin ettiğini,</w:t>
      </w:r>
      <w:r w:rsidR="00E304F7">
        <w:rPr>
          <w:rFonts w:ascii="Courier New" w:hAnsi="Courier New" w:cs="Courier New"/>
          <w:sz w:val="24"/>
          <w:szCs w:val="24"/>
        </w:rPr>
        <w:t xml:space="preserve"> İddia </w:t>
      </w:r>
      <w:r w:rsidR="00AF6ACD">
        <w:rPr>
          <w:rFonts w:ascii="Courier New" w:hAnsi="Courier New" w:cs="Courier New"/>
          <w:sz w:val="24"/>
          <w:szCs w:val="24"/>
        </w:rPr>
        <w:t>M</w:t>
      </w:r>
      <w:r w:rsidR="00E304F7">
        <w:rPr>
          <w:rFonts w:ascii="Courier New" w:hAnsi="Courier New" w:cs="Courier New"/>
          <w:sz w:val="24"/>
          <w:szCs w:val="24"/>
        </w:rPr>
        <w:t xml:space="preserve">akamı </w:t>
      </w:r>
      <w:r w:rsidR="00E304F7">
        <w:rPr>
          <w:rFonts w:ascii="Courier New" w:hAnsi="Courier New" w:cs="Courier New"/>
          <w:sz w:val="24"/>
          <w:szCs w:val="24"/>
        </w:rPr>
        <w:lastRenderedPageBreak/>
        <w:t>olarak Alt Mahkemede</w:t>
      </w:r>
      <w:r w:rsidR="00AF6ACD">
        <w:rPr>
          <w:rFonts w:ascii="Courier New" w:hAnsi="Courier New" w:cs="Courier New"/>
          <w:sz w:val="24"/>
          <w:szCs w:val="24"/>
        </w:rPr>
        <w:t>ki duruşmalarda</w:t>
      </w:r>
      <w:r w:rsidR="00E304F7">
        <w:rPr>
          <w:rFonts w:ascii="Courier New" w:hAnsi="Courier New" w:cs="Courier New"/>
          <w:sz w:val="24"/>
          <w:szCs w:val="24"/>
        </w:rPr>
        <w:t xml:space="preserve"> bütün olguların Alt Mahkemeye sunulduğunu ve P</w:t>
      </w:r>
      <w:r w:rsidR="00AF6ACD">
        <w:rPr>
          <w:rFonts w:ascii="Courier New" w:hAnsi="Courier New" w:cs="Courier New"/>
          <w:sz w:val="24"/>
          <w:szCs w:val="24"/>
        </w:rPr>
        <w:t>I</w:t>
      </w:r>
      <w:r w:rsidR="00E304F7">
        <w:rPr>
          <w:rFonts w:ascii="Courier New" w:hAnsi="Courier New" w:cs="Courier New"/>
          <w:sz w:val="24"/>
          <w:szCs w:val="24"/>
        </w:rPr>
        <w:t xml:space="preserve"> safhasında yargılama ile ilgili belgelerin müdafa</w:t>
      </w:r>
      <w:r w:rsidR="00AB639D">
        <w:rPr>
          <w:rFonts w:ascii="Courier New" w:hAnsi="Courier New" w:cs="Courier New"/>
          <w:sz w:val="24"/>
          <w:szCs w:val="24"/>
        </w:rPr>
        <w:t>a</w:t>
      </w:r>
      <w:r w:rsidR="00E304F7">
        <w:rPr>
          <w:rFonts w:ascii="Courier New" w:hAnsi="Courier New" w:cs="Courier New"/>
          <w:sz w:val="24"/>
          <w:szCs w:val="24"/>
        </w:rPr>
        <w:t>ya verildiğini, kendisine verilmesine rağmen avukatının eksik bıraktığını id</w:t>
      </w:r>
      <w:r w:rsidR="00AB639D">
        <w:rPr>
          <w:rFonts w:ascii="Courier New" w:hAnsi="Courier New" w:cs="Courier New"/>
          <w:sz w:val="24"/>
          <w:szCs w:val="24"/>
        </w:rPr>
        <w:t>d</w:t>
      </w:r>
      <w:r w:rsidR="00E304F7">
        <w:rPr>
          <w:rFonts w:ascii="Courier New" w:hAnsi="Courier New" w:cs="Courier New"/>
          <w:sz w:val="24"/>
          <w:szCs w:val="24"/>
        </w:rPr>
        <w:t>ia ettiği bir hususla ilgili</w:t>
      </w:r>
      <w:r w:rsidR="00AF6ACD">
        <w:rPr>
          <w:rFonts w:ascii="Courier New" w:hAnsi="Courier New" w:cs="Courier New"/>
          <w:sz w:val="24"/>
          <w:szCs w:val="24"/>
        </w:rPr>
        <w:t xml:space="preserve"> olarak </w:t>
      </w:r>
      <w:r w:rsidR="00E304F7">
        <w:rPr>
          <w:rFonts w:ascii="Courier New" w:hAnsi="Courier New" w:cs="Courier New"/>
          <w:sz w:val="24"/>
          <w:szCs w:val="24"/>
        </w:rPr>
        <w:t xml:space="preserve">ek şahadet sunulamayacağını, </w:t>
      </w:r>
      <w:r w:rsidR="00AF6ACD">
        <w:rPr>
          <w:rFonts w:ascii="Courier New" w:hAnsi="Courier New" w:cs="Courier New"/>
          <w:sz w:val="24"/>
          <w:szCs w:val="24"/>
        </w:rPr>
        <w:t>M</w:t>
      </w:r>
      <w:r w:rsidR="00E304F7">
        <w:rPr>
          <w:rFonts w:ascii="Courier New" w:hAnsi="Courier New" w:cs="Courier New"/>
          <w:sz w:val="24"/>
          <w:szCs w:val="24"/>
        </w:rPr>
        <w:t>ahkeme dosyasında emare olan telefon dökümlerini</w:t>
      </w:r>
      <w:r w:rsidR="00AF6ACD">
        <w:rPr>
          <w:rFonts w:ascii="Courier New" w:hAnsi="Courier New" w:cs="Courier New"/>
          <w:sz w:val="24"/>
          <w:szCs w:val="24"/>
        </w:rPr>
        <w:t>n</w:t>
      </w:r>
      <w:r w:rsidR="00E304F7">
        <w:rPr>
          <w:rFonts w:ascii="Courier New" w:hAnsi="Courier New" w:cs="Courier New"/>
          <w:sz w:val="24"/>
          <w:szCs w:val="24"/>
        </w:rPr>
        <w:t xml:space="preserve"> verilmediği iddiası</w:t>
      </w:r>
      <w:r w:rsidR="00AF6ACD">
        <w:rPr>
          <w:rFonts w:ascii="Courier New" w:hAnsi="Courier New" w:cs="Courier New"/>
          <w:sz w:val="24"/>
          <w:szCs w:val="24"/>
        </w:rPr>
        <w:t>nın</w:t>
      </w:r>
      <w:r w:rsidR="00E304F7">
        <w:rPr>
          <w:rFonts w:ascii="Courier New" w:hAnsi="Courier New" w:cs="Courier New"/>
          <w:sz w:val="24"/>
          <w:szCs w:val="24"/>
        </w:rPr>
        <w:t xml:space="preserve"> kendi içerisinde tutarsız olduğunu, Sa</w:t>
      </w:r>
      <w:r w:rsidR="00AB639D">
        <w:rPr>
          <w:rFonts w:ascii="Courier New" w:hAnsi="Courier New" w:cs="Courier New"/>
          <w:sz w:val="24"/>
          <w:szCs w:val="24"/>
        </w:rPr>
        <w:t>n</w:t>
      </w:r>
      <w:r w:rsidR="00E304F7">
        <w:rPr>
          <w:rFonts w:ascii="Courier New" w:hAnsi="Courier New" w:cs="Courier New"/>
          <w:sz w:val="24"/>
          <w:szCs w:val="24"/>
        </w:rPr>
        <w:t xml:space="preserve">ığın İddia Makamının sunmuş olduğu olgularla bağlı olduğunu, bu olgular muvacehesinde suçunu kabul edip mahkum olduğunu, Alt Mahkeme huzurunda bulunmayan olguların Yüksek Mahkemeye sunulamayacağını, </w:t>
      </w:r>
      <w:r w:rsidR="00851D85">
        <w:rPr>
          <w:rFonts w:ascii="Courier New" w:hAnsi="Courier New" w:cs="Courier New"/>
          <w:sz w:val="24"/>
          <w:szCs w:val="24"/>
        </w:rPr>
        <w:t xml:space="preserve">Sanığın ithama, tafsilata veya olgulara itiraz </w:t>
      </w:r>
      <w:proofErr w:type="spellStart"/>
      <w:r w:rsidR="00851D85">
        <w:rPr>
          <w:rFonts w:ascii="Courier New" w:hAnsi="Courier New" w:cs="Courier New"/>
          <w:sz w:val="24"/>
          <w:szCs w:val="24"/>
        </w:rPr>
        <w:t>olacaksaydı</w:t>
      </w:r>
      <w:proofErr w:type="spellEnd"/>
      <w:r w:rsidR="00851D85">
        <w:rPr>
          <w:rFonts w:ascii="Courier New" w:hAnsi="Courier New" w:cs="Courier New"/>
          <w:sz w:val="24"/>
          <w:szCs w:val="24"/>
        </w:rPr>
        <w:t xml:space="preserve"> buna itiraz edip suçunu kabul etmemi</w:t>
      </w:r>
      <w:r w:rsidR="00B53816">
        <w:rPr>
          <w:rFonts w:ascii="Courier New" w:hAnsi="Courier New" w:cs="Courier New"/>
          <w:sz w:val="24"/>
          <w:szCs w:val="24"/>
        </w:rPr>
        <w:t>ş olması</w:t>
      </w:r>
      <w:r w:rsidR="00851D85">
        <w:rPr>
          <w:rFonts w:ascii="Courier New" w:hAnsi="Courier New" w:cs="Courier New"/>
          <w:sz w:val="24"/>
          <w:szCs w:val="24"/>
        </w:rPr>
        <w:t xml:space="preserve"> gerektiğini, keza talep edilen belgelerin Alt Mahkemedeki yargılamada teminin mümkün olmaması gibi bir durum bulunmadığını, bu meselede istisnai bir durum bulunmadığını, bu belgelerin Sanığın işlemiş olduğu suçu ortadan kaldırmadığını, neticede vakti zamanında bu konularda itiraz etme veya şahadet sunma hak, yetki ve imkanına sahip olup bu hakkını kullanmayan Sanığın bu treni kaçırdığını iddia ederek</w:t>
      </w:r>
      <w:r w:rsidR="00B53816">
        <w:rPr>
          <w:rFonts w:ascii="Courier New" w:hAnsi="Courier New" w:cs="Courier New"/>
          <w:sz w:val="24"/>
          <w:szCs w:val="24"/>
        </w:rPr>
        <w:t>,</w:t>
      </w:r>
      <w:r w:rsidR="00851D85">
        <w:rPr>
          <w:rFonts w:ascii="Courier New" w:hAnsi="Courier New" w:cs="Courier New"/>
          <w:sz w:val="24"/>
          <w:szCs w:val="24"/>
        </w:rPr>
        <w:t xml:space="preserve"> istidanın reddini talep etti. </w:t>
      </w:r>
    </w:p>
    <w:p w:rsidR="00851D85" w:rsidRDefault="00851D85" w:rsidP="00BF3AA3">
      <w:pPr>
        <w:spacing w:after="0" w:line="360" w:lineRule="auto"/>
        <w:ind w:firstLine="708"/>
        <w:contextualSpacing/>
        <w:rPr>
          <w:rFonts w:ascii="Courier New" w:hAnsi="Courier New" w:cs="Courier New"/>
          <w:sz w:val="24"/>
          <w:szCs w:val="24"/>
        </w:rPr>
      </w:pPr>
    </w:p>
    <w:p w:rsidR="00250D5B" w:rsidRDefault="00851D85" w:rsidP="00BF3AA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Huzurumuzdaki istida, yemin varakası, sunulan şahadet, mesele ile </w:t>
      </w:r>
      <w:r w:rsidR="00B53816">
        <w:rPr>
          <w:rFonts w:ascii="Courier New" w:hAnsi="Courier New" w:cs="Courier New"/>
          <w:sz w:val="24"/>
          <w:szCs w:val="24"/>
        </w:rPr>
        <w:t xml:space="preserve">ilgili </w:t>
      </w:r>
      <w:r>
        <w:rPr>
          <w:rFonts w:ascii="Courier New" w:hAnsi="Courier New" w:cs="Courier New"/>
          <w:sz w:val="24"/>
          <w:szCs w:val="24"/>
        </w:rPr>
        <w:t>olgular, yapılan hitaplar, dosya tut</w:t>
      </w:r>
      <w:r w:rsidR="00AB639D">
        <w:rPr>
          <w:rFonts w:ascii="Courier New" w:hAnsi="Courier New" w:cs="Courier New"/>
          <w:sz w:val="24"/>
          <w:szCs w:val="24"/>
        </w:rPr>
        <w:t>a</w:t>
      </w:r>
      <w:r>
        <w:rPr>
          <w:rFonts w:ascii="Courier New" w:hAnsi="Courier New" w:cs="Courier New"/>
          <w:sz w:val="24"/>
          <w:szCs w:val="24"/>
        </w:rPr>
        <w:t xml:space="preserve">nakları okunup değerlendirildi. </w:t>
      </w:r>
      <w:r w:rsidR="00E304F7">
        <w:rPr>
          <w:rFonts w:ascii="Courier New" w:hAnsi="Courier New" w:cs="Courier New"/>
          <w:sz w:val="24"/>
          <w:szCs w:val="24"/>
        </w:rPr>
        <w:t xml:space="preserve">    </w:t>
      </w:r>
      <w:r w:rsidR="00A822E7">
        <w:rPr>
          <w:rFonts w:ascii="Courier New" w:hAnsi="Courier New" w:cs="Courier New"/>
          <w:sz w:val="24"/>
          <w:szCs w:val="24"/>
        </w:rPr>
        <w:t xml:space="preserve">  </w:t>
      </w:r>
      <w:r w:rsidR="00942D8E">
        <w:rPr>
          <w:rFonts w:ascii="Courier New" w:hAnsi="Courier New" w:cs="Courier New"/>
          <w:sz w:val="24"/>
          <w:szCs w:val="24"/>
        </w:rPr>
        <w:t xml:space="preserve">  </w:t>
      </w:r>
      <w:r w:rsidR="00A61ED3">
        <w:rPr>
          <w:rFonts w:ascii="Courier New" w:hAnsi="Courier New" w:cs="Courier New"/>
          <w:sz w:val="24"/>
          <w:szCs w:val="24"/>
        </w:rPr>
        <w:t xml:space="preserve"> </w:t>
      </w:r>
      <w:r w:rsidR="00250D5B">
        <w:rPr>
          <w:rFonts w:ascii="Courier New" w:hAnsi="Courier New" w:cs="Courier New"/>
          <w:sz w:val="24"/>
          <w:szCs w:val="24"/>
        </w:rPr>
        <w:tab/>
      </w:r>
    </w:p>
    <w:p w:rsidR="00250D5B" w:rsidRDefault="00250D5B" w:rsidP="00CF3015">
      <w:pPr>
        <w:spacing w:after="0" w:line="360" w:lineRule="auto"/>
        <w:contextualSpacing/>
        <w:rPr>
          <w:rFonts w:ascii="Courier New" w:hAnsi="Courier New" w:cs="Courier New"/>
          <w:sz w:val="24"/>
          <w:szCs w:val="24"/>
        </w:rPr>
      </w:pPr>
    </w:p>
    <w:p w:rsidR="0042179F" w:rsidRDefault="00250D5B" w:rsidP="00CF3015">
      <w:pPr>
        <w:spacing w:after="0" w:line="360" w:lineRule="auto"/>
        <w:contextualSpacing/>
        <w:rPr>
          <w:rFonts w:ascii="Courier New" w:hAnsi="Courier New" w:cs="Courier New"/>
        </w:rPr>
      </w:pPr>
      <w:r>
        <w:rPr>
          <w:rFonts w:ascii="Courier New" w:hAnsi="Courier New" w:cs="Courier New"/>
          <w:sz w:val="24"/>
          <w:szCs w:val="24"/>
        </w:rPr>
        <w:tab/>
      </w:r>
      <w:r w:rsidR="00043C40">
        <w:rPr>
          <w:rFonts w:ascii="Courier New" w:hAnsi="Courier New" w:cs="Courier New"/>
          <w:sz w:val="24"/>
          <w:szCs w:val="24"/>
        </w:rPr>
        <w:t>Fasıl 155 Ceza Muhakemeleri Usul</w:t>
      </w:r>
      <w:r w:rsidR="005854C8">
        <w:rPr>
          <w:rFonts w:ascii="Courier New" w:hAnsi="Courier New" w:cs="Courier New"/>
          <w:sz w:val="24"/>
          <w:szCs w:val="24"/>
        </w:rPr>
        <w:t>ü</w:t>
      </w:r>
      <w:r w:rsidR="00043C40">
        <w:rPr>
          <w:rFonts w:ascii="Courier New" w:hAnsi="Courier New" w:cs="Courier New"/>
          <w:sz w:val="24"/>
          <w:szCs w:val="24"/>
        </w:rPr>
        <w:t xml:space="preserve"> Yasası</w:t>
      </w:r>
      <w:r w:rsidR="005854C8">
        <w:rPr>
          <w:rFonts w:ascii="Courier New" w:hAnsi="Courier New" w:cs="Courier New"/>
          <w:sz w:val="24"/>
          <w:szCs w:val="24"/>
        </w:rPr>
        <w:t>'</w:t>
      </w:r>
      <w:r w:rsidR="00043C40">
        <w:rPr>
          <w:rFonts w:ascii="Courier New" w:hAnsi="Courier New" w:cs="Courier New"/>
          <w:sz w:val="24"/>
          <w:szCs w:val="24"/>
        </w:rPr>
        <w:t xml:space="preserve">nın </w:t>
      </w:r>
      <w:r w:rsidR="00043C40">
        <w:rPr>
          <w:rFonts w:ascii="Courier New" w:hAnsi="Courier New" w:cs="Courier New"/>
          <w:b/>
        </w:rPr>
        <w:t>Yargıtay Olarak Yüksek Mahkemenin İstinafın Duruşma</w:t>
      </w:r>
      <w:r w:rsidR="00043C40" w:rsidRPr="00094F7C">
        <w:rPr>
          <w:rFonts w:ascii="Courier New" w:hAnsi="Courier New" w:cs="Courier New"/>
          <w:b/>
        </w:rPr>
        <w:t>sında Ek Yetkileri</w:t>
      </w:r>
      <w:r w:rsidR="00043C40">
        <w:rPr>
          <w:rFonts w:ascii="Courier New" w:hAnsi="Courier New" w:cs="Courier New"/>
          <w:b/>
        </w:rPr>
        <w:t xml:space="preserve"> </w:t>
      </w:r>
      <w:r w:rsidR="00043C40" w:rsidRPr="00043C40">
        <w:rPr>
          <w:rFonts w:ascii="Courier New" w:hAnsi="Courier New" w:cs="Courier New"/>
        </w:rPr>
        <w:t>yan başlıklı</w:t>
      </w:r>
      <w:r w:rsidR="00043C40">
        <w:rPr>
          <w:rFonts w:ascii="Courier New" w:hAnsi="Courier New" w:cs="Courier New"/>
        </w:rPr>
        <w:t xml:space="preserve"> 146.maddesinin </w:t>
      </w:r>
      <w:r w:rsidR="0042179F">
        <w:rPr>
          <w:rFonts w:ascii="Courier New" w:hAnsi="Courier New" w:cs="Courier New"/>
        </w:rPr>
        <w:t xml:space="preserve">(b) fıkrası, istinaf yetkisi ile oturum yapan </w:t>
      </w:r>
      <w:proofErr w:type="spellStart"/>
      <w:r w:rsidR="0042179F">
        <w:rPr>
          <w:rFonts w:ascii="Courier New" w:hAnsi="Courier New" w:cs="Courier New"/>
        </w:rPr>
        <w:t>Yargıtayın</w:t>
      </w:r>
      <w:proofErr w:type="spellEnd"/>
      <w:r w:rsidR="0042179F">
        <w:rPr>
          <w:rFonts w:ascii="Courier New" w:hAnsi="Courier New" w:cs="Courier New"/>
        </w:rPr>
        <w:t xml:space="preserve"> </w:t>
      </w:r>
      <w:r w:rsidR="005854C8">
        <w:rPr>
          <w:rFonts w:ascii="Courier New" w:hAnsi="Courier New" w:cs="Courier New"/>
        </w:rPr>
        <w:t>a</w:t>
      </w:r>
      <w:r w:rsidR="0042179F">
        <w:rPr>
          <w:rFonts w:ascii="Courier New" w:hAnsi="Courier New" w:cs="Courier New"/>
        </w:rPr>
        <w:t xml:space="preserve">lt </w:t>
      </w:r>
      <w:r w:rsidR="005854C8">
        <w:rPr>
          <w:rFonts w:ascii="Courier New" w:hAnsi="Courier New" w:cs="Courier New"/>
        </w:rPr>
        <w:t>m</w:t>
      </w:r>
      <w:r w:rsidR="0042179F">
        <w:rPr>
          <w:rFonts w:ascii="Courier New" w:hAnsi="Courier New" w:cs="Courier New"/>
        </w:rPr>
        <w:t>ahkemede sunulmayan şahadetin ek şahadet olarak istinafta dinlenmesine emir verme yetkisini haizdir</w:t>
      </w:r>
      <w:r w:rsidR="00D148E9">
        <w:rPr>
          <w:rFonts w:ascii="Courier New" w:hAnsi="Courier New" w:cs="Courier New"/>
        </w:rPr>
        <w:t>:</w:t>
      </w:r>
      <w:r w:rsidR="0042179F">
        <w:rPr>
          <w:rFonts w:ascii="Courier New" w:hAnsi="Courier New" w:cs="Courier New"/>
        </w:rPr>
        <w:t xml:space="preserve"> </w:t>
      </w:r>
    </w:p>
    <w:p w:rsidR="0042179F" w:rsidRDefault="0042179F" w:rsidP="00CF3015">
      <w:pPr>
        <w:spacing w:after="0" w:line="360" w:lineRule="auto"/>
        <w:contextualSpacing/>
        <w:rPr>
          <w:rFonts w:ascii="Courier New" w:hAnsi="Courier New" w:cs="Courier New"/>
        </w:rPr>
      </w:pPr>
    </w:p>
    <w:p w:rsidR="00AB639D" w:rsidRDefault="0042179F" w:rsidP="0042179F">
      <w:pPr>
        <w:spacing w:after="0" w:line="360" w:lineRule="auto"/>
        <w:ind w:left="708"/>
        <w:contextualSpacing/>
        <w:rPr>
          <w:rFonts w:ascii="Courier New" w:hAnsi="Courier New" w:cs="Courier New"/>
          <w:b/>
        </w:rPr>
      </w:pPr>
      <w:r w:rsidRPr="00094F7C">
        <w:rPr>
          <w:rFonts w:ascii="Courier New" w:hAnsi="Courier New" w:cs="Courier New"/>
          <w:b/>
        </w:rPr>
        <w:t>(b)Yeni şahadet dinleyebilir ve yeni şahadet dinlenene kadar kararını saklı tutabilir</w:t>
      </w:r>
      <w:r w:rsidR="005854C8">
        <w:rPr>
          <w:rFonts w:ascii="Courier New" w:hAnsi="Courier New" w:cs="Courier New"/>
          <w:b/>
        </w:rPr>
        <w:t>.</w:t>
      </w:r>
    </w:p>
    <w:p w:rsidR="00AB639D" w:rsidRDefault="00AB639D" w:rsidP="0042179F">
      <w:pPr>
        <w:spacing w:after="0" w:line="360" w:lineRule="auto"/>
        <w:ind w:left="708"/>
        <w:contextualSpacing/>
        <w:rPr>
          <w:rFonts w:ascii="Courier New" w:hAnsi="Courier New" w:cs="Courier New"/>
          <w:b/>
        </w:rPr>
      </w:pPr>
    </w:p>
    <w:p w:rsidR="00250D5B" w:rsidRDefault="00AB639D" w:rsidP="00AB639D">
      <w:pPr>
        <w:spacing w:after="0" w:line="360" w:lineRule="auto"/>
        <w:contextualSpacing/>
        <w:rPr>
          <w:rFonts w:ascii="Courier New" w:hAnsi="Courier New" w:cs="Courier New"/>
          <w:sz w:val="24"/>
          <w:szCs w:val="24"/>
        </w:rPr>
      </w:pPr>
      <w:r>
        <w:rPr>
          <w:rFonts w:ascii="Courier New" w:hAnsi="Courier New" w:cs="Courier New"/>
          <w:b/>
          <w:sz w:val="24"/>
          <w:szCs w:val="24"/>
        </w:rPr>
        <w:lastRenderedPageBreak/>
        <w:tab/>
      </w:r>
      <w:r>
        <w:rPr>
          <w:rFonts w:ascii="Courier New" w:hAnsi="Courier New" w:cs="Courier New"/>
          <w:sz w:val="24"/>
          <w:szCs w:val="24"/>
        </w:rPr>
        <w:t xml:space="preserve">Yasanın orijinal metninde kullanılan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w:t>
      </w:r>
      <w:proofErr w:type="spellStart"/>
      <w:r>
        <w:rPr>
          <w:rFonts w:ascii="Courier New" w:hAnsi="Courier New" w:cs="Courier New"/>
          <w:sz w:val="24"/>
          <w:szCs w:val="24"/>
        </w:rPr>
        <w:t>hear</w:t>
      </w:r>
      <w:proofErr w:type="spellEnd"/>
      <w:r>
        <w:rPr>
          <w:rFonts w:ascii="Courier New" w:hAnsi="Courier New" w:cs="Courier New"/>
          <w:sz w:val="24"/>
          <w:szCs w:val="24"/>
        </w:rPr>
        <w:t xml:space="preserve"> </w:t>
      </w:r>
      <w:proofErr w:type="spellStart"/>
      <w:r>
        <w:rPr>
          <w:rFonts w:ascii="Courier New" w:hAnsi="Courier New" w:cs="Courier New"/>
          <w:sz w:val="24"/>
          <w:szCs w:val="24"/>
        </w:rPr>
        <w:t>further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evidence</w:t>
      </w:r>
      <w:proofErr w:type="spellEnd"/>
      <w:r>
        <w:rPr>
          <w:rFonts w:ascii="Courier New" w:hAnsi="Courier New" w:cs="Courier New"/>
          <w:sz w:val="24"/>
          <w:szCs w:val="24"/>
        </w:rPr>
        <w:t xml:space="preserve"> tabiri ile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daha ileri ve/veya ek şahadet dinleme yetkisi olduğu görülmektedir. </w:t>
      </w:r>
      <w:r w:rsidR="0042179F">
        <w:rPr>
          <w:rFonts w:ascii="Courier New" w:hAnsi="Courier New" w:cs="Courier New"/>
        </w:rPr>
        <w:t xml:space="preserve"> </w:t>
      </w:r>
    </w:p>
    <w:p w:rsidR="00250D5B" w:rsidRDefault="00250D5B" w:rsidP="00CF3015">
      <w:pPr>
        <w:spacing w:after="0" w:line="360" w:lineRule="auto"/>
        <w:contextualSpacing/>
        <w:rPr>
          <w:rFonts w:ascii="Courier New" w:hAnsi="Courier New" w:cs="Courier New"/>
          <w:sz w:val="24"/>
          <w:szCs w:val="24"/>
        </w:rPr>
      </w:pPr>
    </w:p>
    <w:p w:rsidR="0042179F" w:rsidRDefault="0042179F"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t>Fasıl 155</w:t>
      </w:r>
      <w:r w:rsidR="00D0666A">
        <w:rPr>
          <w:rFonts w:ascii="Courier New" w:hAnsi="Courier New" w:cs="Courier New"/>
          <w:sz w:val="24"/>
          <w:szCs w:val="24"/>
        </w:rPr>
        <w:t>'</w:t>
      </w:r>
      <w:r>
        <w:rPr>
          <w:rFonts w:ascii="Courier New" w:hAnsi="Courier New" w:cs="Courier New"/>
          <w:sz w:val="24"/>
          <w:szCs w:val="24"/>
        </w:rPr>
        <w:t>de belirtilen bu yetkiye ek olarak</w:t>
      </w:r>
      <w:r w:rsidR="005854C8">
        <w:rPr>
          <w:rFonts w:ascii="Courier New" w:hAnsi="Courier New" w:cs="Courier New"/>
          <w:sz w:val="24"/>
          <w:szCs w:val="24"/>
        </w:rPr>
        <w:t>,</w:t>
      </w:r>
      <w:r>
        <w:rPr>
          <w:rFonts w:ascii="Courier New" w:hAnsi="Courier New" w:cs="Courier New"/>
          <w:sz w:val="24"/>
          <w:szCs w:val="24"/>
        </w:rPr>
        <w:t xml:space="preserve"> 9/1976 sayılı Mahkemeler Yasası</w:t>
      </w:r>
      <w:r w:rsidR="005854C8">
        <w:rPr>
          <w:rFonts w:ascii="Courier New" w:hAnsi="Courier New" w:cs="Courier New"/>
          <w:sz w:val="24"/>
          <w:szCs w:val="24"/>
        </w:rPr>
        <w:t>'</w:t>
      </w:r>
      <w:r>
        <w:rPr>
          <w:rFonts w:ascii="Courier New" w:hAnsi="Courier New" w:cs="Courier New"/>
          <w:sz w:val="24"/>
          <w:szCs w:val="24"/>
        </w:rPr>
        <w:t xml:space="preserve">nın 37.maddesinin 3.fıkrasında </w:t>
      </w:r>
      <w:proofErr w:type="spellStart"/>
      <w:r w:rsidR="00230CA7">
        <w:rPr>
          <w:rFonts w:ascii="Courier New" w:hAnsi="Courier New" w:cs="Courier New"/>
          <w:sz w:val="24"/>
          <w:szCs w:val="24"/>
        </w:rPr>
        <w:t>Yargıtayın</w:t>
      </w:r>
      <w:proofErr w:type="spellEnd"/>
      <w:r w:rsidR="00230CA7">
        <w:rPr>
          <w:rFonts w:ascii="Courier New" w:hAnsi="Courier New" w:cs="Courier New"/>
          <w:sz w:val="24"/>
          <w:szCs w:val="24"/>
        </w:rPr>
        <w:t xml:space="preserve"> istinaf oturumlarında şahadet dinleme yetkileri olduğu düzenlemesi yer almaktadır</w:t>
      </w:r>
      <w:r w:rsidR="005854C8">
        <w:rPr>
          <w:rFonts w:ascii="Courier New" w:hAnsi="Courier New" w:cs="Courier New"/>
          <w:sz w:val="24"/>
          <w:szCs w:val="24"/>
        </w:rPr>
        <w:t>. Şöyle ki</w:t>
      </w:r>
      <w:r w:rsidR="00D0666A">
        <w:rPr>
          <w:rFonts w:ascii="Courier New" w:hAnsi="Courier New" w:cs="Courier New"/>
          <w:sz w:val="24"/>
          <w:szCs w:val="24"/>
        </w:rPr>
        <w:t>:</w:t>
      </w:r>
    </w:p>
    <w:p w:rsidR="0042179F" w:rsidRDefault="0042179F" w:rsidP="00CF3015">
      <w:pPr>
        <w:spacing w:after="0" w:line="360" w:lineRule="auto"/>
        <w:contextualSpacing/>
        <w:rPr>
          <w:rFonts w:ascii="Courier New" w:hAnsi="Courier New" w:cs="Courier New"/>
          <w:sz w:val="24"/>
          <w:szCs w:val="24"/>
        </w:rPr>
      </w:pPr>
    </w:p>
    <w:p w:rsidR="0042179F" w:rsidRDefault="0042179F" w:rsidP="0042179F">
      <w:pPr>
        <w:ind w:left="708"/>
        <w:rPr>
          <w:rFonts w:ascii="Courier New" w:hAnsi="Courier New" w:cs="Courier New"/>
        </w:rPr>
      </w:pPr>
      <w:r w:rsidRPr="00094F7C">
        <w:rPr>
          <w:rFonts w:ascii="Courier New" w:hAnsi="Courier New" w:cs="Courier New"/>
        </w:rPr>
        <w:t>(3)</w:t>
      </w:r>
      <w:r w:rsidRPr="00094F7C">
        <w:rPr>
          <w:rFonts w:ascii="Courier New" w:hAnsi="Courier New" w:cs="Courier New"/>
        </w:rPr>
        <w:tab/>
        <w:t>Ceza Muhakemeleri Usulü Yasasının veya diğer bir yasanın veya mahkeme tüzüklerinin kurallarına bakılmaksızın ve o  kurallarda gösterilen bir yetkiye ek olarak, Yüksek  Mahkeme, Yargıtay sıfatıyla, hukuk veya ceza davasına</w:t>
      </w:r>
      <w:r>
        <w:rPr>
          <w:rFonts w:ascii="Courier New" w:hAnsi="Courier New" w:cs="Courier New"/>
        </w:rPr>
        <w:t xml:space="preserve"> </w:t>
      </w:r>
      <w:r w:rsidRPr="00094F7C">
        <w:rPr>
          <w:rFonts w:ascii="Courier New" w:hAnsi="Courier New" w:cs="Courier New"/>
        </w:rPr>
        <w:t xml:space="preserve">ilişkin  bir istinafı görüp karar verirken, ilk mahkemenin olgularla ilgili bulgu ve kararları ile bağlı değildir; ve </w:t>
      </w:r>
      <w:r w:rsidRPr="00230CA7">
        <w:rPr>
          <w:rFonts w:ascii="Courier New" w:hAnsi="Courier New" w:cs="Courier New"/>
          <w:b/>
          <w:u w:val="single"/>
        </w:rPr>
        <w:t>bütün tanıklığı gözden geçirmeye, kendi istidlallerini yapmaya, daha fazla tanıklık dinlemeye veya kabule ve davanın ahval ve koşullarının gerektirdiği hallerde,</w:t>
      </w:r>
      <w:r w:rsidRPr="00094F7C">
        <w:rPr>
          <w:rFonts w:ascii="Courier New" w:hAnsi="Courier New" w:cs="Courier New"/>
        </w:rPr>
        <w:t xml:space="preserve"> </w:t>
      </w:r>
      <w:r>
        <w:rPr>
          <w:rFonts w:ascii="Courier New" w:hAnsi="Courier New" w:cs="Courier New"/>
        </w:rPr>
        <w:t xml:space="preserve">ilk mahkeme </w:t>
      </w:r>
      <w:r w:rsidRPr="00094F7C">
        <w:rPr>
          <w:rFonts w:ascii="Courier New" w:hAnsi="Courier New" w:cs="Courier New"/>
        </w:rPr>
        <w:t>tarafından dinlenmiş bulun</w:t>
      </w:r>
      <w:r>
        <w:rPr>
          <w:rFonts w:ascii="Courier New" w:hAnsi="Courier New" w:cs="Courier New"/>
        </w:rPr>
        <w:t xml:space="preserve">an bir tanığı tekrar dinlemeye </w:t>
      </w:r>
      <w:r w:rsidRPr="00094F7C">
        <w:rPr>
          <w:rFonts w:ascii="Courier New" w:hAnsi="Courier New" w:cs="Courier New"/>
        </w:rPr>
        <w:t>yetkilidir ve davanın ahva</w:t>
      </w:r>
      <w:r>
        <w:rPr>
          <w:rFonts w:ascii="Courier New" w:hAnsi="Courier New" w:cs="Courier New"/>
        </w:rPr>
        <w:t xml:space="preserve">l ve koşullarının gerektirdiği </w:t>
      </w:r>
      <w:r w:rsidRPr="00094F7C">
        <w:rPr>
          <w:rFonts w:ascii="Courier New" w:hAnsi="Courier New" w:cs="Courier New"/>
        </w:rPr>
        <w:t>hale göre hüküm verme</w:t>
      </w:r>
      <w:r>
        <w:rPr>
          <w:rFonts w:ascii="Courier New" w:hAnsi="Courier New" w:cs="Courier New"/>
        </w:rPr>
        <w:t xml:space="preserve"> veya davanın tekrar görülmesi </w:t>
      </w:r>
      <w:r w:rsidRPr="00094F7C">
        <w:rPr>
          <w:rFonts w:ascii="Courier New" w:hAnsi="Courier New" w:cs="Courier New"/>
        </w:rPr>
        <w:t>için kararı vere</w:t>
      </w:r>
      <w:r>
        <w:rPr>
          <w:rFonts w:ascii="Courier New" w:hAnsi="Courier New" w:cs="Courier New"/>
        </w:rPr>
        <w:t xml:space="preserve">n ilk mahkemeyi veya diğer bir </w:t>
      </w:r>
      <w:r w:rsidRPr="00094F7C">
        <w:rPr>
          <w:rFonts w:ascii="Courier New" w:hAnsi="Courier New" w:cs="Courier New"/>
        </w:rPr>
        <w:t>mahkemeyi görevlendirmek yetkilerine de sahiptir.</w:t>
      </w:r>
    </w:p>
    <w:p w:rsidR="00230CA7" w:rsidRDefault="00230CA7" w:rsidP="00493BAB">
      <w:pPr>
        <w:spacing w:line="240" w:lineRule="auto"/>
        <w:rPr>
          <w:rFonts w:ascii="Courier New" w:hAnsi="Courier New" w:cs="Courier New"/>
        </w:rPr>
      </w:pPr>
      <w:r>
        <w:rPr>
          <w:rFonts w:ascii="Courier New" w:hAnsi="Courier New" w:cs="Courier New"/>
        </w:rPr>
        <w:tab/>
      </w:r>
    </w:p>
    <w:p w:rsidR="00230CA7" w:rsidRDefault="00230CA7" w:rsidP="007437F2">
      <w:pPr>
        <w:spacing w:after="0" w:line="360" w:lineRule="auto"/>
        <w:rPr>
          <w:rFonts w:ascii="Courier New" w:eastAsia="Times New Roman" w:hAnsi="Courier New" w:cs="Courier New"/>
          <w:b/>
          <w:bCs/>
          <w:color w:val="000000"/>
          <w:sz w:val="24"/>
          <w:szCs w:val="24"/>
          <w:lang w:val="en-US"/>
        </w:rPr>
      </w:pPr>
      <w:r>
        <w:rPr>
          <w:rFonts w:ascii="Courier New" w:hAnsi="Courier New" w:cs="Courier New"/>
        </w:rPr>
        <w:tab/>
      </w:r>
      <w:proofErr w:type="spellStart"/>
      <w:r w:rsidR="007437F2">
        <w:rPr>
          <w:rFonts w:ascii="Courier New" w:hAnsi="Courier New" w:cs="Courier New"/>
        </w:rPr>
        <w:t>Yargıtayın</w:t>
      </w:r>
      <w:proofErr w:type="spellEnd"/>
      <w:r w:rsidR="007437F2">
        <w:rPr>
          <w:rFonts w:ascii="Courier New" w:hAnsi="Courier New" w:cs="Courier New"/>
        </w:rPr>
        <w:t xml:space="preserve"> son dönemde verdiği</w:t>
      </w:r>
      <w:r w:rsidR="005854C8">
        <w:rPr>
          <w:rFonts w:ascii="Courier New" w:hAnsi="Courier New" w:cs="Courier New"/>
        </w:rPr>
        <w:t xml:space="preserve"> Yargıtay/Ceza 22/2017 D.7/2018 sayılı</w:t>
      </w:r>
      <w:r w:rsidR="007437F2">
        <w:rPr>
          <w:rFonts w:ascii="Courier New" w:hAnsi="Courier New" w:cs="Courier New"/>
        </w:rPr>
        <w:t xml:space="preserve"> </w:t>
      </w:r>
      <w:r w:rsidR="006056DB">
        <w:rPr>
          <w:rFonts w:ascii="Courier New" w:hAnsi="Courier New" w:cs="Courier New"/>
        </w:rPr>
        <w:t xml:space="preserve">KKTC Başsavcılık ve Mehmet </w:t>
      </w:r>
      <w:proofErr w:type="spellStart"/>
      <w:r w:rsidR="006056DB">
        <w:rPr>
          <w:rFonts w:ascii="Courier New" w:hAnsi="Courier New" w:cs="Courier New"/>
        </w:rPr>
        <w:t>Salkar</w:t>
      </w:r>
      <w:proofErr w:type="spellEnd"/>
      <w:r w:rsidR="006056DB">
        <w:rPr>
          <w:rFonts w:ascii="Courier New" w:hAnsi="Courier New" w:cs="Courier New"/>
        </w:rPr>
        <w:t xml:space="preserve"> ve </w:t>
      </w:r>
      <w:r w:rsidR="00D148E9">
        <w:rPr>
          <w:rFonts w:ascii="Courier New" w:hAnsi="Courier New" w:cs="Courier New"/>
        </w:rPr>
        <w:t xml:space="preserve">Birleştirilmiş </w:t>
      </w:r>
      <w:r w:rsidR="006056DB">
        <w:rPr>
          <w:rFonts w:ascii="Courier New" w:hAnsi="Courier New" w:cs="Courier New"/>
        </w:rPr>
        <w:t xml:space="preserve">Yargıtay/Ceza </w:t>
      </w:r>
      <w:r w:rsidR="005854C8">
        <w:rPr>
          <w:rFonts w:ascii="Courier New" w:hAnsi="Courier New" w:cs="Courier New"/>
        </w:rPr>
        <w:t>46/1978</w:t>
      </w:r>
      <w:r w:rsidR="00D148E9">
        <w:rPr>
          <w:rFonts w:ascii="Courier New" w:hAnsi="Courier New" w:cs="Courier New"/>
        </w:rPr>
        <w:t xml:space="preserve"> ve </w:t>
      </w:r>
      <w:r w:rsidR="006056DB">
        <w:rPr>
          <w:rFonts w:ascii="Courier New" w:hAnsi="Courier New" w:cs="Courier New"/>
        </w:rPr>
        <w:t xml:space="preserve">47/1978 sayılı Resmi Öke ve </w:t>
      </w:r>
      <w:r w:rsidR="00D148E9">
        <w:rPr>
          <w:rFonts w:ascii="Courier New" w:hAnsi="Courier New" w:cs="Courier New"/>
        </w:rPr>
        <w:t xml:space="preserve">KTFD </w:t>
      </w:r>
      <w:r w:rsidR="006056DB">
        <w:rPr>
          <w:rFonts w:ascii="Courier New" w:hAnsi="Courier New" w:cs="Courier New"/>
        </w:rPr>
        <w:t>Başsavcı</w:t>
      </w:r>
      <w:r w:rsidR="00D148E9">
        <w:rPr>
          <w:rFonts w:ascii="Courier New" w:hAnsi="Courier New" w:cs="Courier New"/>
        </w:rPr>
        <w:t>s</w:t>
      </w:r>
      <w:r w:rsidR="006056DB">
        <w:rPr>
          <w:rFonts w:ascii="Courier New" w:hAnsi="Courier New" w:cs="Courier New"/>
        </w:rPr>
        <w:t xml:space="preserve">ı </w:t>
      </w:r>
      <w:r w:rsidR="007437F2">
        <w:rPr>
          <w:rFonts w:ascii="Courier New" w:hAnsi="Courier New" w:cs="Courier New"/>
        </w:rPr>
        <w:t>karar</w:t>
      </w:r>
      <w:r w:rsidR="006056DB">
        <w:rPr>
          <w:rFonts w:ascii="Courier New" w:hAnsi="Courier New" w:cs="Courier New"/>
        </w:rPr>
        <w:t>ların</w:t>
      </w:r>
      <w:r w:rsidR="007437F2">
        <w:rPr>
          <w:rFonts w:ascii="Courier New" w:hAnsi="Courier New" w:cs="Courier New"/>
        </w:rPr>
        <w:t>da</w:t>
      </w:r>
      <w:r w:rsidR="00493BAB">
        <w:rPr>
          <w:rFonts w:ascii="Courier New" w:hAnsi="Courier New" w:cs="Courier New"/>
        </w:rPr>
        <w:t xml:space="preserve"> belirtildiği üzere</w:t>
      </w:r>
      <w:r w:rsidR="00D148E9">
        <w:rPr>
          <w:rFonts w:ascii="Courier New" w:hAnsi="Courier New" w:cs="Courier New"/>
        </w:rPr>
        <w:t>,</w:t>
      </w:r>
      <w:r w:rsidR="00493BAB">
        <w:rPr>
          <w:rFonts w:ascii="Courier New" w:hAnsi="Courier New" w:cs="Courier New"/>
        </w:rPr>
        <w:t xml:space="preserve"> </w:t>
      </w:r>
      <w:r w:rsidR="00264BC2">
        <w:rPr>
          <w:rFonts w:ascii="Courier New" w:hAnsi="Courier New" w:cs="Courier New"/>
        </w:rPr>
        <w:t>Yargıtay/Ceza 22/2017 D.7/2018 sayılı kararda</w:t>
      </w:r>
      <w:r w:rsidR="007437F2">
        <w:rPr>
          <w:rFonts w:ascii="Courier New" w:hAnsi="Courier New" w:cs="Courier New"/>
        </w:rPr>
        <w:t xml:space="preserve"> atıf yapılan </w:t>
      </w:r>
      <w:proofErr w:type="spellStart"/>
      <w:r w:rsidR="007437F2">
        <w:rPr>
          <w:rFonts w:ascii="Courier New" w:hAnsi="Courier New" w:cs="Courier New"/>
        </w:rPr>
        <w:t>Reg</w:t>
      </w:r>
      <w:r w:rsidR="00264BC2">
        <w:rPr>
          <w:rFonts w:ascii="Courier New" w:hAnsi="Courier New" w:cs="Courier New"/>
        </w:rPr>
        <w:t>i</w:t>
      </w:r>
      <w:r w:rsidR="007437F2">
        <w:rPr>
          <w:rFonts w:ascii="Courier New" w:hAnsi="Courier New" w:cs="Courier New"/>
        </w:rPr>
        <w:t>n</w:t>
      </w:r>
      <w:r w:rsidR="00493BAB">
        <w:rPr>
          <w:rFonts w:ascii="Courier New" w:hAnsi="Courier New" w:cs="Courier New"/>
        </w:rPr>
        <w:t>a</w:t>
      </w:r>
      <w:proofErr w:type="spellEnd"/>
      <w:r w:rsidR="007437F2">
        <w:rPr>
          <w:rFonts w:ascii="Courier New" w:hAnsi="Courier New" w:cs="Courier New"/>
        </w:rPr>
        <w:t xml:space="preserve"> v. </w:t>
      </w:r>
      <w:proofErr w:type="spellStart"/>
      <w:r w:rsidR="007437F2">
        <w:rPr>
          <w:rFonts w:ascii="Courier New" w:hAnsi="Courier New" w:cs="Courier New"/>
        </w:rPr>
        <w:t>Parks</w:t>
      </w:r>
      <w:proofErr w:type="spellEnd"/>
      <w:r w:rsidR="007437F2">
        <w:rPr>
          <w:rFonts w:ascii="Courier New" w:hAnsi="Courier New" w:cs="Courier New"/>
        </w:rPr>
        <w:t xml:space="preserve"> </w:t>
      </w:r>
      <w:r w:rsidRPr="00230CA7">
        <w:rPr>
          <w:rFonts w:ascii="Courier New" w:eastAsia="Times New Roman" w:hAnsi="Courier New" w:cs="Courier New"/>
          <w:b/>
          <w:bCs/>
          <w:color w:val="000000"/>
          <w:sz w:val="24"/>
          <w:szCs w:val="24"/>
          <w:lang w:val="en-US"/>
        </w:rPr>
        <w:t>[1961] 1 W.L.R. 1484</w:t>
      </w:r>
      <w:r w:rsidR="007437F2">
        <w:rPr>
          <w:rFonts w:ascii="Courier New" w:eastAsia="Times New Roman" w:hAnsi="Courier New" w:cs="Courier New"/>
          <w:b/>
          <w:bCs/>
          <w:color w:val="000000"/>
          <w:sz w:val="24"/>
          <w:szCs w:val="24"/>
          <w:lang w:val="en-US"/>
        </w:rPr>
        <w:t xml:space="preserve"> </w:t>
      </w:r>
      <w:proofErr w:type="spellStart"/>
      <w:r w:rsidR="007437F2" w:rsidRPr="007437F2">
        <w:rPr>
          <w:rFonts w:ascii="Courier New" w:eastAsia="Times New Roman" w:hAnsi="Courier New" w:cs="Courier New"/>
          <w:bCs/>
          <w:color w:val="000000"/>
          <w:sz w:val="24"/>
          <w:szCs w:val="24"/>
          <w:lang w:val="en-US"/>
        </w:rPr>
        <w:t>davasında</w:t>
      </w:r>
      <w:proofErr w:type="spellEnd"/>
      <w:r w:rsidR="00D148E9">
        <w:rPr>
          <w:rFonts w:ascii="Courier New" w:eastAsia="Times New Roman" w:hAnsi="Courier New" w:cs="Courier New"/>
          <w:bCs/>
          <w:color w:val="000000"/>
          <w:sz w:val="24"/>
          <w:szCs w:val="24"/>
          <w:lang w:val="en-US"/>
        </w:rPr>
        <w:t>,</w:t>
      </w:r>
      <w:r w:rsidR="007437F2">
        <w:rPr>
          <w:rFonts w:ascii="Courier New" w:eastAsia="Times New Roman" w:hAnsi="Courier New" w:cs="Courier New"/>
          <w:b/>
          <w:bCs/>
          <w:color w:val="000000"/>
          <w:sz w:val="24"/>
          <w:szCs w:val="24"/>
          <w:lang w:val="en-US"/>
        </w:rPr>
        <w:t xml:space="preserve"> </w:t>
      </w:r>
      <w:proofErr w:type="spellStart"/>
      <w:r w:rsidR="006056DB">
        <w:rPr>
          <w:rFonts w:ascii="Courier New" w:eastAsia="Times New Roman" w:hAnsi="Courier New" w:cs="Courier New"/>
          <w:bCs/>
          <w:color w:val="000000"/>
          <w:sz w:val="24"/>
          <w:szCs w:val="24"/>
          <w:lang w:val="en-US"/>
        </w:rPr>
        <w:t>istinaf</w:t>
      </w:r>
      <w:proofErr w:type="spellEnd"/>
      <w:r w:rsidR="006056DB">
        <w:rPr>
          <w:rFonts w:ascii="Courier New" w:eastAsia="Times New Roman" w:hAnsi="Courier New" w:cs="Courier New"/>
          <w:bCs/>
          <w:color w:val="000000"/>
          <w:sz w:val="24"/>
          <w:szCs w:val="24"/>
          <w:lang w:val="en-US"/>
        </w:rPr>
        <w:t xml:space="preserve"> </w:t>
      </w:r>
      <w:proofErr w:type="spellStart"/>
      <w:r w:rsidR="006056DB">
        <w:rPr>
          <w:rFonts w:ascii="Courier New" w:eastAsia="Times New Roman" w:hAnsi="Courier New" w:cs="Courier New"/>
          <w:bCs/>
          <w:color w:val="000000"/>
          <w:sz w:val="24"/>
          <w:szCs w:val="24"/>
          <w:lang w:val="en-US"/>
        </w:rPr>
        <w:t>aşamasında</w:t>
      </w:r>
      <w:proofErr w:type="spellEnd"/>
      <w:r w:rsidR="00264BC2">
        <w:rPr>
          <w:rFonts w:ascii="Courier New" w:eastAsia="Times New Roman" w:hAnsi="Courier New" w:cs="Courier New"/>
          <w:bCs/>
          <w:color w:val="000000"/>
          <w:sz w:val="24"/>
          <w:szCs w:val="24"/>
          <w:lang w:val="en-US"/>
        </w:rPr>
        <w:t>,</w:t>
      </w:r>
      <w:r w:rsidR="006056DB">
        <w:rPr>
          <w:rFonts w:ascii="Courier New" w:eastAsia="Times New Roman" w:hAnsi="Courier New" w:cs="Courier New"/>
          <w:bCs/>
          <w:color w:val="000000"/>
          <w:sz w:val="24"/>
          <w:szCs w:val="24"/>
          <w:lang w:val="en-US"/>
        </w:rPr>
        <w:t xml:space="preserve"> </w:t>
      </w:r>
      <w:proofErr w:type="spellStart"/>
      <w:r w:rsidR="006056DB">
        <w:rPr>
          <w:rFonts w:ascii="Courier New" w:eastAsia="Times New Roman" w:hAnsi="Courier New" w:cs="Courier New"/>
          <w:bCs/>
          <w:color w:val="000000"/>
          <w:sz w:val="24"/>
          <w:szCs w:val="24"/>
          <w:lang w:val="en-US"/>
        </w:rPr>
        <w:t>ek</w:t>
      </w:r>
      <w:proofErr w:type="spellEnd"/>
      <w:r w:rsidR="006056DB">
        <w:rPr>
          <w:rFonts w:ascii="Courier New" w:eastAsia="Times New Roman" w:hAnsi="Courier New" w:cs="Courier New"/>
          <w:bCs/>
          <w:color w:val="000000"/>
          <w:sz w:val="24"/>
          <w:szCs w:val="24"/>
          <w:lang w:val="en-US"/>
        </w:rPr>
        <w:t xml:space="preserve"> </w:t>
      </w:r>
      <w:proofErr w:type="spellStart"/>
      <w:r w:rsidR="00264BC2">
        <w:rPr>
          <w:rFonts w:ascii="Courier New" w:eastAsia="Times New Roman" w:hAnsi="Courier New" w:cs="Courier New"/>
          <w:bCs/>
          <w:color w:val="000000"/>
          <w:sz w:val="24"/>
          <w:szCs w:val="24"/>
          <w:lang w:val="en-US"/>
        </w:rPr>
        <w:t>v</w:t>
      </w:r>
      <w:r w:rsidR="006056DB">
        <w:rPr>
          <w:rFonts w:ascii="Courier New" w:eastAsia="Times New Roman" w:hAnsi="Courier New" w:cs="Courier New"/>
          <w:bCs/>
          <w:color w:val="000000"/>
          <w:sz w:val="24"/>
          <w:szCs w:val="24"/>
          <w:lang w:val="en-US"/>
        </w:rPr>
        <w:t>eya</w:t>
      </w:r>
      <w:proofErr w:type="spellEnd"/>
      <w:r w:rsidR="006056DB">
        <w:rPr>
          <w:rFonts w:ascii="Courier New" w:eastAsia="Times New Roman" w:hAnsi="Courier New" w:cs="Courier New"/>
          <w:bCs/>
          <w:color w:val="000000"/>
          <w:sz w:val="24"/>
          <w:szCs w:val="24"/>
          <w:lang w:val="en-US"/>
        </w:rPr>
        <w:t xml:space="preserve"> </w:t>
      </w:r>
      <w:proofErr w:type="spellStart"/>
      <w:r w:rsidR="006056DB">
        <w:rPr>
          <w:rFonts w:ascii="Courier New" w:eastAsia="Times New Roman" w:hAnsi="Courier New" w:cs="Courier New"/>
          <w:bCs/>
          <w:color w:val="000000"/>
          <w:sz w:val="24"/>
          <w:szCs w:val="24"/>
          <w:lang w:val="en-US"/>
        </w:rPr>
        <w:t>daha</w:t>
      </w:r>
      <w:proofErr w:type="spellEnd"/>
      <w:r w:rsidR="006056DB">
        <w:rPr>
          <w:rFonts w:ascii="Courier New" w:eastAsia="Times New Roman" w:hAnsi="Courier New" w:cs="Courier New"/>
          <w:bCs/>
          <w:color w:val="000000"/>
          <w:sz w:val="24"/>
          <w:szCs w:val="24"/>
          <w:lang w:val="en-US"/>
        </w:rPr>
        <w:t xml:space="preserve"> </w:t>
      </w:r>
      <w:proofErr w:type="spellStart"/>
      <w:r w:rsidR="006056DB">
        <w:rPr>
          <w:rFonts w:ascii="Courier New" w:eastAsia="Times New Roman" w:hAnsi="Courier New" w:cs="Courier New"/>
          <w:bCs/>
          <w:color w:val="000000"/>
          <w:sz w:val="24"/>
          <w:szCs w:val="24"/>
          <w:lang w:val="en-US"/>
        </w:rPr>
        <w:t>ileri</w:t>
      </w:r>
      <w:proofErr w:type="spellEnd"/>
      <w:r w:rsidR="006056DB">
        <w:rPr>
          <w:rFonts w:ascii="Courier New" w:eastAsia="Times New Roman" w:hAnsi="Courier New" w:cs="Courier New"/>
          <w:bCs/>
          <w:color w:val="000000"/>
          <w:sz w:val="24"/>
          <w:szCs w:val="24"/>
          <w:lang w:val="en-US"/>
        </w:rPr>
        <w:t xml:space="preserve"> </w:t>
      </w:r>
      <w:proofErr w:type="spellStart"/>
      <w:r w:rsidR="007437F2" w:rsidRPr="007437F2">
        <w:rPr>
          <w:rFonts w:ascii="Courier New" w:eastAsia="Times New Roman" w:hAnsi="Courier New" w:cs="Courier New"/>
          <w:bCs/>
          <w:color w:val="000000"/>
          <w:sz w:val="24"/>
          <w:szCs w:val="24"/>
          <w:lang w:val="en-US"/>
        </w:rPr>
        <w:t>şahadet</w:t>
      </w:r>
      <w:proofErr w:type="spellEnd"/>
      <w:r w:rsidR="007437F2" w:rsidRPr="007437F2">
        <w:rPr>
          <w:rFonts w:ascii="Courier New" w:eastAsia="Times New Roman" w:hAnsi="Courier New" w:cs="Courier New"/>
          <w:bCs/>
          <w:color w:val="000000"/>
          <w:sz w:val="24"/>
          <w:szCs w:val="24"/>
          <w:lang w:val="en-US"/>
        </w:rPr>
        <w:t xml:space="preserve"> </w:t>
      </w:r>
      <w:proofErr w:type="spellStart"/>
      <w:r w:rsidR="007437F2" w:rsidRPr="007437F2">
        <w:rPr>
          <w:rFonts w:ascii="Courier New" w:eastAsia="Times New Roman" w:hAnsi="Courier New" w:cs="Courier New"/>
          <w:bCs/>
          <w:color w:val="000000"/>
          <w:sz w:val="24"/>
          <w:szCs w:val="24"/>
          <w:lang w:val="en-US"/>
        </w:rPr>
        <w:t>sunulmasına</w:t>
      </w:r>
      <w:proofErr w:type="spellEnd"/>
      <w:r w:rsidR="007437F2" w:rsidRPr="007437F2">
        <w:rPr>
          <w:rFonts w:ascii="Courier New" w:eastAsia="Times New Roman" w:hAnsi="Courier New" w:cs="Courier New"/>
          <w:bCs/>
          <w:color w:val="000000"/>
          <w:sz w:val="24"/>
          <w:szCs w:val="24"/>
          <w:lang w:val="en-US"/>
        </w:rPr>
        <w:t xml:space="preserve"> </w:t>
      </w:r>
      <w:proofErr w:type="spellStart"/>
      <w:r w:rsidR="007437F2" w:rsidRPr="007437F2">
        <w:rPr>
          <w:rFonts w:ascii="Courier New" w:eastAsia="Times New Roman" w:hAnsi="Courier New" w:cs="Courier New"/>
          <w:bCs/>
          <w:color w:val="000000"/>
          <w:sz w:val="24"/>
          <w:szCs w:val="24"/>
          <w:lang w:val="en-US"/>
        </w:rPr>
        <w:t>izin</w:t>
      </w:r>
      <w:proofErr w:type="spellEnd"/>
      <w:r w:rsidR="007437F2" w:rsidRPr="007437F2">
        <w:rPr>
          <w:rFonts w:ascii="Courier New" w:eastAsia="Times New Roman" w:hAnsi="Courier New" w:cs="Courier New"/>
          <w:bCs/>
          <w:color w:val="000000"/>
          <w:sz w:val="24"/>
          <w:szCs w:val="24"/>
          <w:lang w:val="en-US"/>
        </w:rPr>
        <w:t xml:space="preserve"> </w:t>
      </w:r>
      <w:proofErr w:type="spellStart"/>
      <w:r w:rsidR="007437F2" w:rsidRPr="007437F2">
        <w:rPr>
          <w:rFonts w:ascii="Courier New" w:eastAsia="Times New Roman" w:hAnsi="Courier New" w:cs="Courier New"/>
          <w:bCs/>
          <w:color w:val="000000"/>
          <w:sz w:val="24"/>
          <w:szCs w:val="24"/>
          <w:lang w:val="en-US"/>
        </w:rPr>
        <w:t>veril</w:t>
      </w:r>
      <w:r w:rsidR="007437F2">
        <w:rPr>
          <w:rFonts w:ascii="Courier New" w:eastAsia="Times New Roman" w:hAnsi="Courier New" w:cs="Courier New"/>
          <w:bCs/>
          <w:color w:val="000000"/>
          <w:sz w:val="24"/>
          <w:szCs w:val="24"/>
          <w:lang w:val="en-US"/>
        </w:rPr>
        <w:t>ebil</w:t>
      </w:r>
      <w:r w:rsidR="007437F2" w:rsidRPr="007437F2">
        <w:rPr>
          <w:rFonts w:ascii="Courier New" w:eastAsia="Times New Roman" w:hAnsi="Courier New" w:cs="Courier New"/>
          <w:bCs/>
          <w:color w:val="000000"/>
          <w:sz w:val="24"/>
          <w:szCs w:val="24"/>
          <w:lang w:val="en-US"/>
        </w:rPr>
        <w:t>mesi</w:t>
      </w:r>
      <w:proofErr w:type="spellEnd"/>
      <w:r w:rsidR="007437F2" w:rsidRPr="007437F2">
        <w:rPr>
          <w:rFonts w:ascii="Courier New" w:eastAsia="Times New Roman" w:hAnsi="Courier New" w:cs="Courier New"/>
          <w:bCs/>
          <w:color w:val="000000"/>
          <w:sz w:val="24"/>
          <w:szCs w:val="24"/>
          <w:lang w:val="en-US"/>
        </w:rPr>
        <w:t xml:space="preserve"> </w:t>
      </w:r>
      <w:proofErr w:type="spellStart"/>
      <w:r w:rsidR="007437F2" w:rsidRPr="007437F2">
        <w:rPr>
          <w:rFonts w:ascii="Courier New" w:eastAsia="Times New Roman" w:hAnsi="Courier New" w:cs="Courier New"/>
          <w:bCs/>
          <w:color w:val="000000"/>
          <w:sz w:val="24"/>
          <w:szCs w:val="24"/>
          <w:lang w:val="en-US"/>
        </w:rPr>
        <w:t>için</w:t>
      </w:r>
      <w:proofErr w:type="spellEnd"/>
      <w:r w:rsidR="007437F2" w:rsidRPr="007437F2">
        <w:rPr>
          <w:rFonts w:ascii="Courier New" w:eastAsia="Times New Roman" w:hAnsi="Courier New" w:cs="Courier New"/>
          <w:bCs/>
          <w:color w:val="000000"/>
          <w:sz w:val="24"/>
          <w:szCs w:val="24"/>
          <w:lang w:val="en-US"/>
        </w:rPr>
        <w:t xml:space="preserve"> </w:t>
      </w:r>
      <w:proofErr w:type="spellStart"/>
      <w:r w:rsidR="007437F2" w:rsidRPr="007437F2">
        <w:rPr>
          <w:rFonts w:ascii="Courier New" w:eastAsia="Times New Roman" w:hAnsi="Courier New" w:cs="Courier New"/>
          <w:bCs/>
          <w:color w:val="000000"/>
          <w:sz w:val="24"/>
          <w:szCs w:val="24"/>
          <w:lang w:val="en-US"/>
        </w:rPr>
        <w:t>asli</w:t>
      </w:r>
      <w:proofErr w:type="spellEnd"/>
      <w:r w:rsidR="007437F2" w:rsidRPr="007437F2">
        <w:rPr>
          <w:rFonts w:ascii="Courier New" w:eastAsia="Times New Roman" w:hAnsi="Courier New" w:cs="Courier New"/>
          <w:bCs/>
          <w:color w:val="000000"/>
          <w:sz w:val="24"/>
          <w:szCs w:val="24"/>
          <w:lang w:val="en-US"/>
        </w:rPr>
        <w:t xml:space="preserve"> </w:t>
      </w:r>
      <w:proofErr w:type="spellStart"/>
      <w:r w:rsidR="007437F2">
        <w:rPr>
          <w:rFonts w:ascii="Courier New" w:eastAsia="Times New Roman" w:hAnsi="Courier New" w:cs="Courier New"/>
          <w:bCs/>
          <w:color w:val="000000"/>
          <w:sz w:val="24"/>
          <w:szCs w:val="24"/>
          <w:lang w:val="en-US"/>
        </w:rPr>
        <w:t>kurallar</w:t>
      </w:r>
      <w:proofErr w:type="spellEnd"/>
      <w:r w:rsidR="006056DB">
        <w:rPr>
          <w:rFonts w:ascii="Courier New" w:eastAsia="Times New Roman" w:hAnsi="Courier New" w:cs="Courier New"/>
          <w:bCs/>
          <w:color w:val="000000"/>
          <w:sz w:val="24"/>
          <w:szCs w:val="24"/>
          <w:lang w:val="en-US"/>
        </w:rPr>
        <w:t xml:space="preserve"> </w:t>
      </w:r>
      <w:proofErr w:type="spellStart"/>
      <w:r w:rsidR="00264BC2">
        <w:rPr>
          <w:rFonts w:ascii="Courier New" w:eastAsia="Times New Roman" w:hAnsi="Courier New" w:cs="Courier New"/>
          <w:bCs/>
          <w:color w:val="000000"/>
          <w:sz w:val="24"/>
          <w:szCs w:val="24"/>
          <w:lang w:val="en-US"/>
        </w:rPr>
        <w:t>belirtilmiştir</w:t>
      </w:r>
      <w:proofErr w:type="spellEnd"/>
      <w:r w:rsidR="007437F2" w:rsidRPr="007437F2">
        <w:rPr>
          <w:rFonts w:ascii="Courier New" w:eastAsia="Times New Roman" w:hAnsi="Courier New" w:cs="Courier New"/>
          <w:bCs/>
          <w:color w:val="000000"/>
          <w:sz w:val="24"/>
          <w:szCs w:val="24"/>
          <w:lang w:val="en-US"/>
        </w:rPr>
        <w:t>.</w:t>
      </w:r>
      <w:r w:rsidR="007437F2">
        <w:rPr>
          <w:rFonts w:ascii="Courier New" w:eastAsia="Times New Roman" w:hAnsi="Courier New" w:cs="Courier New"/>
          <w:b/>
          <w:bCs/>
          <w:color w:val="000000"/>
          <w:sz w:val="24"/>
          <w:szCs w:val="24"/>
          <w:lang w:val="en-US"/>
        </w:rPr>
        <w:t xml:space="preserve"> Bu </w:t>
      </w:r>
      <w:proofErr w:type="spellStart"/>
      <w:r w:rsidR="007437F2">
        <w:rPr>
          <w:rFonts w:ascii="Courier New" w:eastAsia="Times New Roman" w:hAnsi="Courier New" w:cs="Courier New"/>
          <w:b/>
          <w:bCs/>
          <w:color w:val="000000"/>
          <w:sz w:val="24"/>
          <w:szCs w:val="24"/>
          <w:lang w:val="en-US"/>
        </w:rPr>
        <w:t>unsurlar</w:t>
      </w:r>
      <w:proofErr w:type="spellEnd"/>
      <w:r w:rsidR="007437F2">
        <w:rPr>
          <w:rFonts w:ascii="Courier New" w:eastAsia="Times New Roman" w:hAnsi="Courier New" w:cs="Courier New"/>
          <w:b/>
          <w:bCs/>
          <w:color w:val="000000"/>
          <w:sz w:val="24"/>
          <w:szCs w:val="24"/>
          <w:lang w:val="en-US"/>
        </w:rPr>
        <w:t xml:space="preserve"> </w:t>
      </w:r>
      <w:proofErr w:type="spellStart"/>
      <w:r w:rsidR="00264BC2">
        <w:rPr>
          <w:rFonts w:ascii="Courier New" w:eastAsia="Times New Roman" w:hAnsi="Courier New" w:cs="Courier New"/>
          <w:b/>
          <w:bCs/>
          <w:color w:val="000000"/>
          <w:sz w:val="24"/>
          <w:szCs w:val="24"/>
          <w:lang w:val="en-US"/>
        </w:rPr>
        <w:t>söz</w:t>
      </w:r>
      <w:proofErr w:type="spellEnd"/>
      <w:r w:rsidR="00264BC2">
        <w:rPr>
          <w:rFonts w:ascii="Courier New" w:eastAsia="Times New Roman" w:hAnsi="Courier New" w:cs="Courier New"/>
          <w:b/>
          <w:bCs/>
          <w:color w:val="000000"/>
          <w:sz w:val="24"/>
          <w:szCs w:val="24"/>
          <w:lang w:val="en-US"/>
        </w:rPr>
        <w:t xml:space="preserve"> </w:t>
      </w:r>
      <w:proofErr w:type="spellStart"/>
      <w:r w:rsidR="00264BC2">
        <w:rPr>
          <w:rFonts w:ascii="Courier New" w:eastAsia="Times New Roman" w:hAnsi="Courier New" w:cs="Courier New"/>
          <w:b/>
          <w:bCs/>
          <w:color w:val="000000"/>
          <w:sz w:val="24"/>
          <w:szCs w:val="24"/>
          <w:lang w:val="en-US"/>
        </w:rPr>
        <w:t>konusu</w:t>
      </w:r>
      <w:proofErr w:type="spellEnd"/>
      <w:r w:rsidR="00264BC2">
        <w:rPr>
          <w:rFonts w:ascii="Courier New" w:eastAsia="Times New Roman" w:hAnsi="Courier New" w:cs="Courier New"/>
          <w:b/>
          <w:bCs/>
          <w:color w:val="000000"/>
          <w:sz w:val="24"/>
          <w:szCs w:val="24"/>
          <w:lang w:val="en-US"/>
        </w:rPr>
        <w:t xml:space="preserve"> </w:t>
      </w:r>
      <w:proofErr w:type="spellStart"/>
      <w:r w:rsidR="007437F2">
        <w:rPr>
          <w:rFonts w:ascii="Courier New" w:eastAsia="Times New Roman" w:hAnsi="Courier New" w:cs="Courier New"/>
          <w:b/>
          <w:bCs/>
          <w:color w:val="000000"/>
          <w:sz w:val="24"/>
          <w:szCs w:val="24"/>
          <w:lang w:val="en-US"/>
        </w:rPr>
        <w:t>kararda</w:t>
      </w:r>
      <w:proofErr w:type="spellEnd"/>
      <w:r w:rsidR="007437F2">
        <w:rPr>
          <w:rFonts w:ascii="Courier New" w:eastAsia="Times New Roman" w:hAnsi="Courier New" w:cs="Courier New"/>
          <w:b/>
          <w:bCs/>
          <w:color w:val="000000"/>
          <w:sz w:val="24"/>
          <w:szCs w:val="24"/>
          <w:lang w:val="en-US"/>
        </w:rPr>
        <w:t xml:space="preserve"> </w:t>
      </w:r>
      <w:proofErr w:type="spellStart"/>
      <w:r w:rsidR="007437F2">
        <w:rPr>
          <w:rFonts w:ascii="Courier New" w:eastAsia="Times New Roman" w:hAnsi="Courier New" w:cs="Courier New"/>
          <w:b/>
          <w:bCs/>
          <w:color w:val="000000"/>
          <w:sz w:val="24"/>
          <w:szCs w:val="24"/>
          <w:lang w:val="en-US"/>
        </w:rPr>
        <w:t>şöyle</w:t>
      </w:r>
      <w:proofErr w:type="spellEnd"/>
      <w:r w:rsidR="007437F2">
        <w:rPr>
          <w:rFonts w:ascii="Courier New" w:eastAsia="Times New Roman" w:hAnsi="Courier New" w:cs="Courier New"/>
          <w:b/>
          <w:bCs/>
          <w:color w:val="000000"/>
          <w:sz w:val="24"/>
          <w:szCs w:val="24"/>
          <w:lang w:val="en-US"/>
        </w:rPr>
        <w:t xml:space="preserve"> </w:t>
      </w:r>
      <w:proofErr w:type="spellStart"/>
      <w:r w:rsidR="007437F2">
        <w:rPr>
          <w:rFonts w:ascii="Courier New" w:eastAsia="Times New Roman" w:hAnsi="Courier New" w:cs="Courier New"/>
          <w:b/>
          <w:bCs/>
          <w:color w:val="000000"/>
          <w:sz w:val="24"/>
          <w:szCs w:val="24"/>
          <w:lang w:val="en-US"/>
        </w:rPr>
        <w:t>sıralanmıştır</w:t>
      </w:r>
      <w:proofErr w:type="spellEnd"/>
      <w:r w:rsidR="00493BAB">
        <w:rPr>
          <w:rFonts w:ascii="Courier New" w:eastAsia="Times New Roman" w:hAnsi="Courier New" w:cs="Courier New"/>
          <w:b/>
          <w:bCs/>
          <w:color w:val="000000"/>
          <w:sz w:val="24"/>
          <w:szCs w:val="24"/>
          <w:lang w:val="en-US"/>
        </w:rPr>
        <w:t>:</w:t>
      </w:r>
    </w:p>
    <w:p w:rsidR="007437F2" w:rsidRPr="00230CA7" w:rsidRDefault="007437F2" w:rsidP="00493BAB">
      <w:pPr>
        <w:spacing w:after="0" w:line="240" w:lineRule="auto"/>
        <w:rPr>
          <w:rFonts w:ascii="Courier New" w:eastAsia="Times New Roman" w:hAnsi="Courier New" w:cs="Courier New"/>
          <w:b/>
          <w:bCs/>
          <w:color w:val="000000"/>
          <w:sz w:val="24"/>
          <w:szCs w:val="24"/>
          <w:lang w:val="en-US"/>
        </w:rPr>
      </w:pPr>
    </w:p>
    <w:p w:rsidR="00230CA7" w:rsidRDefault="00230CA7" w:rsidP="00230CA7">
      <w:pPr>
        <w:spacing w:after="0" w:line="240" w:lineRule="auto"/>
        <w:rPr>
          <w:rFonts w:ascii="Courier New" w:hAnsi="Courier New" w:cs="Courier New"/>
          <w:sz w:val="24"/>
          <w:szCs w:val="24"/>
        </w:rPr>
      </w:pPr>
    </w:p>
    <w:p w:rsidR="006056DB" w:rsidRPr="00230CA7" w:rsidRDefault="006056DB" w:rsidP="00230CA7">
      <w:pPr>
        <w:spacing w:after="0" w:line="240" w:lineRule="auto"/>
        <w:rPr>
          <w:rFonts w:ascii="Courier New" w:hAnsi="Courier New" w:cs="Courier New"/>
          <w:sz w:val="24"/>
          <w:szCs w:val="24"/>
        </w:rPr>
      </w:pPr>
    </w:p>
    <w:p w:rsidR="006056DB" w:rsidRDefault="006056DB" w:rsidP="0015121B">
      <w:pPr>
        <w:spacing w:after="0" w:line="240" w:lineRule="auto"/>
        <w:ind w:left="708"/>
        <w:rPr>
          <w:rFonts w:ascii="Courier New" w:hAnsi="Courier New" w:cs="Courier New"/>
          <w:b/>
          <w:lang w:val="en-US"/>
        </w:rPr>
      </w:pPr>
      <w:r>
        <w:rPr>
          <w:rFonts w:ascii="Courier New" w:hAnsi="Courier New" w:cs="Courier New"/>
          <w:b/>
          <w:lang w:val="en-US"/>
        </w:rPr>
        <w:t>Regina V. Parks</w:t>
      </w:r>
    </w:p>
    <w:p w:rsidR="006056DB" w:rsidRDefault="006056DB" w:rsidP="0015121B">
      <w:pPr>
        <w:spacing w:after="0" w:line="240" w:lineRule="auto"/>
        <w:ind w:left="708"/>
        <w:rPr>
          <w:rFonts w:ascii="Courier New" w:hAnsi="Courier New" w:cs="Courier New"/>
          <w:b/>
          <w:lang w:val="en-US"/>
        </w:rPr>
      </w:pPr>
    </w:p>
    <w:p w:rsidR="00230CA7" w:rsidRPr="0015121B" w:rsidRDefault="0015121B" w:rsidP="0015121B">
      <w:pPr>
        <w:spacing w:after="0" w:line="240" w:lineRule="auto"/>
        <w:ind w:left="708"/>
        <w:rPr>
          <w:rFonts w:ascii="Courier New" w:hAnsi="Courier New" w:cs="Courier New"/>
          <w:b/>
        </w:rPr>
      </w:pPr>
      <w:r w:rsidRPr="0015121B">
        <w:rPr>
          <w:rFonts w:ascii="Courier New" w:hAnsi="Courier New" w:cs="Courier New"/>
          <w:b/>
          <w:lang w:val="en-US"/>
        </w:rPr>
        <w:t xml:space="preserve">As the court understands it, the power under section 9 of the Criminal Appeal Act. 1907, is wide. It is left entirely to the discretion of the court, but the court in the course of years has decided the principles upon which it will act in the </w:t>
      </w:r>
      <w:r w:rsidRPr="0015121B">
        <w:rPr>
          <w:rFonts w:ascii="Courier New" w:hAnsi="Courier New" w:cs="Courier New"/>
          <w:b/>
          <w:lang w:val="en-US"/>
        </w:rPr>
        <w:lastRenderedPageBreak/>
        <w:t xml:space="preserve">exercise of that discretion. Those principles can be </w:t>
      </w:r>
      <w:proofErr w:type="spellStart"/>
      <w:r w:rsidRPr="0015121B">
        <w:rPr>
          <w:rFonts w:ascii="Courier New" w:hAnsi="Courier New" w:cs="Courier New"/>
          <w:b/>
          <w:lang w:val="en-US"/>
        </w:rPr>
        <w:t>summarised</w:t>
      </w:r>
      <w:proofErr w:type="spellEnd"/>
      <w:r w:rsidRPr="0015121B">
        <w:rPr>
          <w:rFonts w:ascii="Courier New" w:hAnsi="Courier New" w:cs="Courier New"/>
          <w:b/>
          <w:lang w:val="en-US"/>
        </w:rPr>
        <w:t xml:space="preserve"> in this way: </w:t>
      </w:r>
      <w:proofErr w:type="spellStart"/>
      <w:r w:rsidR="00230CA7" w:rsidRPr="0015121B">
        <w:rPr>
          <w:rFonts w:ascii="Courier New" w:hAnsi="Courier New" w:cs="Courier New"/>
          <w:b/>
          <w:color w:val="000000"/>
          <w:shd w:val="clear" w:color="auto" w:fill="FFFFFF"/>
        </w:rPr>
        <w:t>First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that</w:t>
      </w:r>
      <w:proofErr w:type="spellEnd"/>
      <w:r w:rsidR="00230CA7" w:rsidRPr="0015121B">
        <w:rPr>
          <w:rFonts w:ascii="Courier New" w:hAnsi="Courier New" w:cs="Courier New"/>
          <w:b/>
          <w:color w:val="000000"/>
          <w:shd w:val="clear" w:color="auto" w:fill="FFFFFF"/>
        </w:rPr>
        <w:t xml:space="preserve"> it is </w:t>
      </w:r>
      <w:proofErr w:type="spellStart"/>
      <w:r w:rsidR="00230CA7" w:rsidRPr="0015121B">
        <w:rPr>
          <w:rFonts w:ascii="Courier New" w:hAnsi="Courier New" w:cs="Courier New"/>
          <w:b/>
          <w:color w:val="000000"/>
          <w:shd w:val="clear" w:color="auto" w:fill="FFFFFF"/>
        </w:rPr>
        <w:t>sought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to</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call</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must</w:t>
      </w:r>
      <w:proofErr w:type="spellEnd"/>
      <w:r w:rsidR="00230CA7" w:rsidRPr="0015121B">
        <w:rPr>
          <w:rFonts w:ascii="Courier New" w:hAnsi="Courier New" w:cs="Courier New"/>
          <w:b/>
          <w:color w:val="000000"/>
          <w:shd w:val="clear" w:color="auto" w:fill="FFFFFF"/>
        </w:rPr>
        <w:t xml:space="preserve"> be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which</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was</w:t>
      </w:r>
      <w:proofErr w:type="spellEnd"/>
      <w:r w:rsidR="00230CA7" w:rsidRPr="0015121B">
        <w:rPr>
          <w:rFonts w:ascii="Courier New" w:hAnsi="Courier New" w:cs="Courier New"/>
          <w:b/>
          <w:color w:val="000000"/>
          <w:shd w:val="clear" w:color="auto" w:fill="FFFFFF"/>
        </w:rPr>
        <w:t xml:space="preserve"> not </w:t>
      </w:r>
      <w:proofErr w:type="spellStart"/>
      <w:r w:rsidR="00230CA7" w:rsidRPr="0015121B">
        <w:rPr>
          <w:rFonts w:ascii="Courier New" w:hAnsi="Courier New" w:cs="Courier New"/>
          <w:b/>
          <w:color w:val="000000"/>
          <w:shd w:val="clear" w:color="auto" w:fill="FFFFFF"/>
        </w:rPr>
        <w:t>available</w:t>
      </w:r>
      <w:proofErr w:type="spellEnd"/>
      <w:r w:rsidR="00230CA7" w:rsidRPr="0015121B">
        <w:rPr>
          <w:rFonts w:ascii="Courier New" w:hAnsi="Courier New" w:cs="Courier New"/>
          <w:b/>
          <w:color w:val="000000"/>
          <w:shd w:val="clear" w:color="auto" w:fill="FFFFFF"/>
        </w:rPr>
        <w:t xml:space="preserve"> at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trial</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Secondly</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and</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this</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goes</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without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saying</w:t>
      </w:r>
      <w:proofErr w:type="spellEnd"/>
      <w:r w:rsidR="00230CA7" w:rsidRPr="0015121B">
        <w:rPr>
          <w:rFonts w:ascii="Courier New" w:hAnsi="Courier New" w:cs="Courier New"/>
          <w:b/>
          <w:color w:val="000000"/>
          <w:shd w:val="clear" w:color="auto" w:fill="FFFFFF"/>
        </w:rPr>
        <w:t xml:space="preserve">, it </w:t>
      </w:r>
      <w:proofErr w:type="spellStart"/>
      <w:r w:rsidR="00230CA7" w:rsidRPr="0015121B">
        <w:rPr>
          <w:rFonts w:ascii="Courier New" w:hAnsi="Courier New" w:cs="Courier New"/>
          <w:b/>
          <w:color w:val="000000"/>
          <w:shd w:val="clear" w:color="auto" w:fill="FFFFFF"/>
        </w:rPr>
        <w:t>must</w:t>
      </w:r>
      <w:proofErr w:type="spellEnd"/>
      <w:r w:rsidR="00230CA7" w:rsidRPr="0015121B">
        <w:rPr>
          <w:rFonts w:ascii="Courier New" w:hAnsi="Courier New" w:cs="Courier New"/>
          <w:b/>
          <w:color w:val="000000"/>
          <w:shd w:val="clear" w:color="auto" w:fill="FFFFFF"/>
        </w:rPr>
        <w:t xml:space="preserve"> be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relevant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to</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issues</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Thirdly</w:t>
      </w:r>
      <w:proofErr w:type="spellEnd"/>
      <w:r w:rsidR="00230CA7" w:rsidRPr="0015121B">
        <w:rPr>
          <w:rFonts w:ascii="Courier New" w:hAnsi="Courier New" w:cs="Courier New"/>
          <w:b/>
          <w:color w:val="000000"/>
          <w:shd w:val="clear" w:color="auto" w:fill="FFFFFF"/>
        </w:rPr>
        <w:t xml:space="preserve">, it </w:t>
      </w:r>
      <w:proofErr w:type="spellStart"/>
      <w:r w:rsidR="00230CA7" w:rsidRPr="0015121B">
        <w:rPr>
          <w:rFonts w:ascii="Courier New" w:hAnsi="Courier New" w:cs="Courier New"/>
          <w:b/>
          <w:color w:val="000000"/>
          <w:shd w:val="clear" w:color="auto" w:fill="FFFFFF"/>
        </w:rPr>
        <w:t>must</w:t>
      </w:r>
      <w:proofErr w:type="spellEnd"/>
      <w:r w:rsidR="00230CA7" w:rsidRPr="0015121B">
        <w:rPr>
          <w:rFonts w:ascii="Courier New" w:hAnsi="Courier New" w:cs="Courier New"/>
          <w:b/>
          <w:color w:val="000000"/>
          <w:shd w:val="clear" w:color="auto" w:fill="FFFFFF"/>
        </w:rPr>
        <w:t xml:space="preserve"> be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which</w:t>
      </w:r>
      <w:proofErr w:type="spellEnd"/>
      <w:r w:rsidR="00230CA7" w:rsidRPr="0015121B">
        <w:rPr>
          <w:rFonts w:ascii="Courier New" w:hAnsi="Courier New" w:cs="Courier New"/>
          <w:b/>
          <w:color w:val="000000"/>
          <w:shd w:val="clear" w:color="auto" w:fill="FFFFFF"/>
        </w:rPr>
        <w:t xml:space="preserve"> is </w:t>
      </w:r>
      <w:proofErr w:type="spellStart"/>
      <w:r w:rsidR="00230CA7" w:rsidRPr="0015121B">
        <w:rPr>
          <w:rFonts w:ascii="Courier New" w:hAnsi="Courier New" w:cs="Courier New"/>
          <w:b/>
          <w:color w:val="000000"/>
          <w:shd w:val="clear" w:color="auto" w:fill="FFFFFF"/>
        </w:rPr>
        <w:t>credible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in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sense </w:t>
      </w:r>
      <w:proofErr w:type="spellStart"/>
      <w:r w:rsidR="00230CA7" w:rsidRPr="0015121B">
        <w:rPr>
          <w:rFonts w:ascii="Courier New" w:hAnsi="Courier New" w:cs="Courier New"/>
          <w:b/>
          <w:color w:val="000000"/>
          <w:shd w:val="clear" w:color="auto" w:fill="FFFFFF"/>
        </w:rPr>
        <w:t>that</w:t>
      </w:r>
      <w:proofErr w:type="spellEnd"/>
      <w:r w:rsidR="00230CA7" w:rsidRPr="0015121B">
        <w:rPr>
          <w:rFonts w:ascii="Courier New" w:hAnsi="Courier New" w:cs="Courier New"/>
          <w:b/>
          <w:color w:val="000000"/>
          <w:shd w:val="clear" w:color="auto" w:fill="FFFFFF"/>
        </w:rPr>
        <w:t xml:space="preserve"> it is </w:t>
      </w:r>
      <w:proofErr w:type="spellStart"/>
      <w:r w:rsidR="00230CA7" w:rsidRPr="0015121B">
        <w:rPr>
          <w:rFonts w:ascii="Courier New" w:hAnsi="Courier New" w:cs="Courier New"/>
          <w:b/>
          <w:color w:val="000000"/>
          <w:shd w:val="clear" w:color="auto" w:fill="FFFFFF"/>
        </w:rPr>
        <w:t>well</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capable</w:t>
      </w:r>
      <w:proofErr w:type="spellEnd"/>
      <w:r w:rsidR="00230CA7" w:rsidRPr="0015121B">
        <w:rPr>
          <w:rFonts w:ascii="Courier New" w:hAnsi="Courier New" w:cs="Courier New"/>
          <w:b/>
          <w:color w:val="000000"/>
          <w:shd w:val="clear" w:color="auto" w:fill="FFFFFF"/>
        </w:rPr>
        <w:t xml:space="preserve"> of </w:t>
      </w:r>
      <w:proofErr w:type="spellStart"/>
      <w:r w:rsidR="00230CA7" w:rsidRPr="0015121B">
        <w:rPr>
          <w:rFonts w:ascii="Courier New" w:hAnsi="Courier New" w:cs="Courier New"/>
          <w:b/>
          <w:color w:val="000000"/>
          <w:shd w:val="clear" w:color="auto" w:fill="FFFFFF"/>
        </w:rPr>
        <w:t>belief</w:t>
      </w:r>
      <w:proofErr w:type="spellEnd"/>
      <w:r w:rsidR="00230CA7" w:rsidRPr="0015121B">
        <w:rPr>
          <w:rFonts w:ascii="Courier New" w:hAnsi="Courier New" w:cs="Courier New"/>
          <w:b/>
          <w:color w:val="000000"/>
          <w:shd w:val="clear" w:color="auto" w:fill="FFFFFF"/>
        </w:rPr>
        <w:t xml:space="preserve">; it is not </w:t>
      </w:r>
      <w:proofErr w:type="spellStart"/>
      <w:r w:rsidR="00230CA7" w:rsidRPr="0015121B">
        <w:rPr>
          <w:rFonts w:ascii="Courier New" w:hAnsi="Courier New" w:cs="Courier New"/>
          <w:b/>
          <w:color w:val="000000"/>
          <w:shd w:val="clear" w:color="auto" w:fill="FFFFFF"/>
        </w:rPr>
        <w:t>for</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court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to</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decide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whether</w:t>
      </w:r>
      <w:proofErr w:type="spellEnd"/>
      <w:r w:rsidR="00230CA7" w:rsidRPr="0015121B">
        <w:rPr>
          <w:rFonts w:ascii="Courier New" w:hAnsi="Courier New" w:cs="Courier New"/>
          <w:b/>
          <w:color w:val="000000"/>
          <w:shd w:val="clear" w:color="auto" w:fill="FFFFFF"/>
        </w:rPr>
        <w:t xml:space="preserve"> it is </w:t>
      </w:r>
      <w:proofErr w:type="spellStart"/>
      <w:r w:rsidR="00230CA7" w:rsidRPr="0015121B">
        <w:rPr>
          <w:rFonts w:ascii="Courier New" w:hAnsi="Courier New" w:cs="Courier New"/>
          <w:b/>
          <w:color w:val="000000"/>
          <w:shd w:val="clear" w:color="auto" w:fill="FFFFFF"/>
        </w:rPr>
        <w:t>to</w:t>
      </w:r>
      <w:proofErr w:type="spellEnd"/>
      <w:r w:rsidR="00230CA7" w:rsidRPr="0015121B">
        <w:rPr>
          <w:rFonts w:ascii="Courier New" w:hAnsi="Courier New" w:cs="Courier New"/>
          <w:b/>
          <w:color w:val="000000"/>
          <w:shd w:val="clear" w:color="auto" w:fill="FFFFFF"/>
        </w:rPr>
        <w:t xml:space="preserve"> be </w:t>
      </w:r>
      <w:proofErr w:type="spellStart"/>
      <w:r w:rsidR="00230CA7" w:rsidRPr="0015121B">
        <w:rPr>
          <w:rFonts w:ascii="Courier New" w:hAnsi="Courier New" w:cs="Courier New"/>
          <w:b/>
          <w:color w:val="000000"/>
          <w:shd w:val="clear" w:color="auto" w:fill="FFFFFF"/>
        </w:rPr>
        <w:t>believed</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or</w:t>
      </w:r>
      <w:proofErr w:type="spellEnd"/>
      <w:r w:rsidR="00230CA7" w:rsidRPr="0015121B">
        <w:rPr>
          <w:rFonts w:ascii="Courier New" w:hAnsi="Courier New" w:cs="Courier New"/>
          <w:b/>
          <w:color w:val="000000"/>
          <w:shd w:val="clear" w:color="auto" w:fill="FFFFFF"/>
        </w:rPr>
        <w:t xml:space="preserve"> not, but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which</w:t>
      </w:r>
      <w:proofErr w:type="spellEnd"/>
      <w:r w:rsidR="00230CA7" w:rsidRPr="0015121B">
        <w:rPr>
          <w:rFonts w:ascii="Courier New" w:hAnsi="Courier New" w:cs="Courier New"/>
          <w:b/>
          <w:color w:val="000000"/>
          <w:shd w:val="clear" w:color="auto" w:fill="FFFFFF"/>
        </w:rPr>
        <w:t xml:space="preserve"> is </w:t>
      </w:r>
      <w:proofErr w:type="spellStart"/>
      <w:r w:rsidR="00230CA7" w:rsidRPr="0015121B">
        <w:rPr>
          <w:rFonts w:ascii="Courier New" w:hAnsi="Courier New" w:cs="Courier New"/>
          <w:b/>
          <w:color w:val="000000"/>
          <w:shd w:val="clear" w:color="auto" w:fill="FFFFFF"/>
        </w:rPr>
        <w:t>capable</w:t>
      </w:r>
      <w:proofErr w:type="spellEnd"/>
      <w:r w:rsidR="00230CA7" w:rsidRPr="0015121B">
        <w:rPr>
          <w:rFonts w:ascii="Courier New" w:hAnsi="Courier New" w:cs="Courier New"/>
          <w:b/>
          <w:color w:val="000000"/>
          <w:shd w:val="clear" w:color="auto" w:fill="FFFFFF"/>
        </w:rPr>
        <w:t xml:space="preserve"> of </w:t>
      </w:r>
      <w:proofErr w:type="spellStart"/>
      <w:r w:rsidR="00230CA7" w:rsidRPr="0015121B">
        <w:rPr>
          <w:rFonts w:ascii="Courier New" w:hAnsi="Courier New" w:cs="Courier New"/>
          <w:b/>
          <w:color w:val="000000"/>
          <w:shd w:val="clear" w:color="auto" w:fill="FFFFFF"/>
        </w:rPr>
        <w:t>belief</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Fourthly</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court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will</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after</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considering</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that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go</w:t>
      </w:r>
      <w:proofErr w:type="spellEnd"/>
      <w:r w:rsidR="00230CA7" w:rsidRPr="0015121B">
        <w:rPr>
          <w:rFonts w:ascii="Courier New" w:hAnsi="Courier New" w:cs="Courier New"/>
          <w:b/>
          <w:color w:val="000000"/>
          <w:shd w:val="clear" w:color="auto" w:fill="FFFFFF"/>
        </w:rPr>
        <w:t xml:space="preserve"> on </w:t>
      </w:r>
      <w:proofErr w:type="spellStart"/>
      <w:r w:rsidR="00230CA7" w:rsidRPr="0015121B">
        <w:rPr>
          <w:rFonts w:ascii="Courier New" w:hAnsi="Courier New" w:cs="Courier New"/>
          <w:b/>
          <w:color w:val="000000"/>
          <w:shd w:val="clear" w:color="auto" w:fill="FFFFFF"/>
        </w:rPr>
        <w:t>to</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consider</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whether</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there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might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have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been</w:t>
      </w:r>
      <w:proofErr w:type="spellEnd"/>
      <w:r w:rsidR="00230CA7" w:rsidRPr="0015121B">
        <w:rPr>
          <w:rFonts w:ascii="Courier New" w:hAnsi="Courier New" w:cs="Courier New"/>
          <w:b/>
          <w:color w:val="000000"/>
          <w:shd w:val="clear" w:color="auto" w:fill="FFFFFF"/>
        </w:rPr>
        <w:t xml:space="preserve"> a </w:t>
      </w:r>
      <w:proofErr w:type="spellStart"/>
      <w:r w:rsidR="00230CA7" w:rsidRPr="0015121B">
        <w:rPr>
          <w:rFonts w:ascii="Courier New" w:hAnsi="Courier New" w:cs="Courier New"/>
          <w:b/>
          <w:color w:val="000000"/>
          <w:shd w:val="clear" w:color="auto" w:fill="FFFFFF"/>
        </w:rPr>
        <w:t>reasonable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doubt</w:t>
      </w:r>
      <w:proofErr w:type="spellEnd"/>
      <w:r w:rsidR="00230CA7" w:rsidRPr="0015121B">
        <w:rPr>
          <w:rFonts w:ascii="Courier New" w:hAnsi="Courier New" w:cs="Courier New"/>
          <w:b/>
          <w:color w:val="000000"/>
          <w:shd w:val="clear" w:color="auto" w:fill="FFFFFF"/>
        </w:rPr>
        <w:t xml:space="preserve"> in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minds</w:t>
      </w:r>
      <w:proofErr w:type="spellEnd"/>
      <w:r w:rsidR="00230CA7" w:rsidRPr="0015121B">
        <w:rPr>
          <w:rFonts w:ascii="Courier New" w:hAnsi="Courier New" w:cs="Courier New"/>
          <w:b/>
          <w:color w:val="000000"/>
          <w:shd w:val="clear" w:color="auto" w:fill="FFFFFF"/>
        </w:rPr>
        <w:t xml:space="preserve"> of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jury</w:t>
      </w:r>
      <w:proofErr w:type="spellEnd"/>
      <w:r w:rsidR="00230CA7" w:rsidRPr="0015121B">
        <w:rPr>
          <w:rFonts w:ascii="Courier New" w:hAnsi="Courier New" w:cs="Courier New"/>
          <w:b/>
          <w:color w:val="000000"/>
          <w:shd w:val="clear" w:color="auto" w:fill="FFFFFF"/>
        </w:rPr>
        <w:t xml:space="preserve"> as </w:t>
      </w:r>
      <w:proofErr w:type="spellStart"/>
      <w:r w:rsidR="00230CA7" w:rsidRPr="0015121B">
        <w:rPr>
          <w:rFonts w:ascii="Courier New" w:hAnsi="Courier New" w:cs="Courier New"/>
          <w:b/>
          <w:color w:val="000000"/>
          <w:shd w:val="clear" w:color="auto" w:fill="FFFFFF"/>
        </w:rPr>
        <w:t>to</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w:t>
      </w:r>
      <w:proofErr w:type="spellStart"/>
      <w:r w:rsidR="00230CA7" w:rsidRPr="0015121B">
        <w:rPr>
          <w:rFonts w:ascii="Courier New" w:hAnsi="Courier New" w:cs="Courier New"/>
          <w:b/>
          <w:color w:val="000000"/>
          <w:shd w:val="clear" w:color="auto" w:fill="FFFFFF"/>
        </w:rPr>
        <w:t>guilt</w:t>
      </w:r>
      <w:proofErr w:type="spellEnd"/>
      <w:r w:rsidR="00230CA7" w:rsidRPr="0015121B">
        <w:rPr>
          <w:rFonts w:ascii="Courier New" w:hAnsi="Courier New" w:cs="Courier New"/>
          <w:b/>
          <w:color w:val="000000"/>
          <w:shd w:val="clear" w:color="auto" w:fill="FFFFFF"/>
        </w:rPr>
        <w:t xml:space="preserve"> of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appellant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if</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that</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had </w:t>
      </w:r>
      <w:proofErr w:type="spellStart"/>
      <w:r w:rsidR="00230CA7" w:rsidRPr="0015121B">
        <w:rPr>
          <w:rFonts w:ascii="Courier New" w:hAnsi="Courier New" w:cs="Courier New"/>
          <w:b/>
          <w:color w:val="000000"/>
          <w:shd w:val="clear" w:color="auto" w:fill="FFFFFF"/>
        </w:rPr>
        <w:t>been</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given</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together</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with</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other</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evidence</w:t>
      </w:r>
      <w:proofErr w:type="spellEnd"/>
      <w:r w:rsidR="00230CA7" w:rsidRPr="0015121B">
        <w:rPr>
          <w:rFonts w:ascii="Courier New" w:hAnsi="Courier New" w:cs="Courier New"/>
          <w:b/>
          <w:color w:val="000000"/>
          <w:shd w:val="clear" w:color="auto" w:fill="FFFFFF"/>
        </w:rPr>
        <w:t xml:space="preserve"> at </w:t>
      </w:r>
      <w:proofErr w:type="spellStart"/>
      <w:r w:rsidR="00230CA7" w:rsidRPr="0015121B">
        <w:rPr>
          <w:rFonts w:ascii="Courier New" w:hAnsi="Courier New" w:cs="Courier New"/>
          <w:b/>
          <w:color w:val="000000"/>
          <w:shd w:val="clear" w:color="auto" w:fill="FFFFFF"/>
        </w:rPr>
        <w:t>the</w:t>
      </w:r>
      <w:proofErr w:type="spellEnd"/>
      <w:r w:rsidR="00230CA7" w:rsidRPr="0015121B">
        <w:rPr>
          <w:rFonts w:ascii="Courier New" w:hAnsi="Courier New" w:cs="Courier New"/>
          <w:b/>
          <w:color w:val="000000"/>
          <w:shd w:val="clear" w:color="auto" w:fill="FFFFFF"/>
        </w:rPr>
        <w:t xml:space="preserve"> </w:t>
      </w:r>
      <w:proofErr w:type="spellStart"/>
      <w:r w:rsidR="00230CA7" w:rsidRPr="0015121B">
        <w:rPr>
          <w:rFonts w:ascii="Courier New" w:hAnsi="Courier New" w:cs="Courier New"/>
          <w:b/>
          <w:color w:val="000000"/>
          <w:shd w:val="clear" w:color="auto" w:fill="FFFFFF"/>
        </w:rPr>
        <w:t>trial</w:t>
      </w:r>
      <w:proofErr w:type="spellEnd"/>
      <w:r w:rsidR="00230CA7" w:rsidRPr="0015121B">
        <w:rPr>
          <w:rFonts w:ascii="Courier New" w:hAnsi="Courier New" w:cs="Courier New"/>
          <w:b/>
          <w:color w:val="000000"/>
          <w:shd w:val="clear" w:color="auto" w:fill="FFFFFF"/>
        </w:rPr>
        <w:t>.</w:t>
      </w:r>
    </w:p>
    <w:p w:rsidR="0042179F" w:rsidRDefault="0042179F" w:rsidP="0015121B">
      <w:pPr>
        <w:spacing w:after="0" w:line="240" w:lineRule="auto"/>
        <w:contextualSpacing/>
        <w:rPr>
          <w:rFonts w:ascii="Courier New" w:hAnsi="Courier New" w:cs="Courier New"/>
          <w:sz w:val="24"/>
          <w:szCs w:val="24"/>
        </w:rPr>
      </w:pPr>
    </w:p>
    <w:p w:rsidR="00230CA7" w:rsidRDefault="00230CA7" w:rsidP="00CF3015">
      <w:pPr>
        <w:spacing w:after="0" w:line="360" w:lineRule="auto"/>
        <w:contextualSpacing/>
        <w:rPr>
          <w:rFonts w:ascii="Courier New" w:hAnsi="Courier New" w:cs="Courier New"/>
          <w:sz w:val="24"/>
          <w:szCs w:val="24"/>
        </w:rPr>
      </w:pPr>
    </w:p>
    <w:p w:rsidR="0015121B" w:rsidRDefault="0015121B"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r>
      <w:r w:rsidR="00D148E9" w:rsidRPr="00D148E9">
        <w:rPr>
          <w:rFonts w:ascii="Courier New" w:hAnsi="Courier New" w:cs="Courier New"/>
          <w:b/>
          <w:sz w:val="24"/>
          <w:szCs w:val="24"/>
        </w:rPr>
        <w:t xml:space="preserve">Birleştirilmiş </w:t>
      </w:r>
      <w:r w:rsidR="0090346E" w:rsidRPr="00633A94">
        <w:rPr>
          <w:rFonts w:ascii="Courier New" w:hAnsi="Courier New" w:cs="Courier New"/>
          <w:b/>
        </w:rPr>
        <w:t>Y</w:t>
      </w:r>
      <w:r w:rsidR="0090346E">
        <w:rPr>
          <w:rFonts w:ascii="Courier New" w:hAnsi="Courier New" w:cs="Courier New"/>
          <w:b/>
        </w:rPr>
        <w:t>argıtay</w:t>
      </w:r>
      <w:r w:rsidR="0090346E" w:rsidRPr="00633A94">
        <w:rPr>
          <w:rFonts w:ascii="Courier New" w:hAnsi="Courier New" w:cs="Courier New"/>
          <w:b/>
        </w:rPr>
        <w:t>/Ceza</w:t>
      </w:r>
      <w:r w:rsidR="0090346E">
        <w:rPr>
          <w:rFonts w:ascii="Courier New" w:hAnsi="Courier New" w:cs="Courier New"/>
          <w:b/>
        </w:rPr>
        <w:t xml:space="preserve"> </w:t>
      </w:r>
      <w:r w:rsidR="00264BC2">
        <w:rPr>
          <w:rFonts w:ascii="Courier New" w:hAnsi="Courier New" w:cs="Courier New"/>
          <w:b/>
        </w:rPr>
        <w:t>46/1978</w:t>
      </w:r>
      <w:r w:rsidR="00D148E9">
        <w:rPr>
          <w:rFonts w:ascii="Courier New" w:hAnsi="Courier New" w:cs="Courier New"/>
          <w:b/>
        </w:rPr>
        <w:t xml:space="preserve"> ve</w:t>
      </w:r>
      <w:r w:rsidR="00264BC2">
        <w:rPr>
          <w:rFonts w:ascii="Courier New" w:hAnsi="Courier New" w:cs="Courier New"/>
          <w:b/>
        </w:rPr>
        <w:t xml:space="preserve"> </w:t>
      </w:r>
      <w:r w:rsidR="0090346E" w:rsidRPr="00633A94">
        <w:rPr>
          <w:rFonts w:ascii="Courier New" w:hAnsi="Courier New" w:cs="Courier New"/>
          <w:b/>
        </w:rPr>
        <w:t>47/</w:t>
      </w:r>
      <w:r w:rsidR="00264BC2">
        <w:rPr>
          <w:rFonts w:ascii="Courier New" w:hAnsi="Courier New" w:cs="Courier New"/>
          <w:b/>
        </w:rPr>
        <w:t>19</w:t>
      </w:r>
      <w:r w:rsidR="0090346E" w:rsidRPr="00633A94">
        <w:rPr>
          <w:rFonts w:ascii="Courier New" w:hAnsi="Courier New" w:cs="Courier New"/>
          <w:b/>
        </w:rPr>
        <w:t>78</w:t>
      </w:r>
      <w:r w:rsidR="0090346E">
        <w:rPr>
          <w:rFonts w:ascii="Courier New" w:hAnsi="Courier New" w:cs="Courier New"/>
          <w:b/>
        </w:rPr>
        <w:t xml:space="preserve"> Resmi Öke V. KTFD Başsavcısı </w:t>
      </w:r>
      <w:r w:rsidR="0090346E">
        <w:rPr>
          <w:rFonts w:ascii="Courier New" w:hAnsi="Courier New" w:cs="Courier New"/>
          <w:sz w:val="24"/>
          <w:szCs w:val="24"/>
        </w:rPr>
        <w:t>ka</w:t>
      </w:r>
      <w:r>
        <w:rPr>
          <w:rFonts w:ascii="Courier New" w:hAnsi="Courier New" w:cs="Courier New"/>
          <w:sz w:val="24"/>
          <w:szCs w:val="24"/>
        </w:rPr>
        <w:t>rar</w:t>
      </w:r>
      <w:r w:rsidR="0090346E">
        <w:rPr>
          <w:rFonts w:ascii="Courier New" w:hAnsi="Courier New" w:cs="Courier New"/>
          <w:sz w:val="24"/>
          <w:szCs w:val="24"/>
        </w:rPr>
        <w:t>ın</w:t>
      </w:r>
      <w:r>
        <w:rPr>
          <w:rFonts w:ascii="Courier New" w:hAnsi="Courier New" w:cs="Courier New"/>
          <w:sz w:val="24"/>
          <w:szCs w:val="24"/>
        </w:rPr>
        <w:t>da</w:t>
      </w:r>
      <w:r w:rsidR="006056DB">
        <w:rPr>
          <w:rFonts w:ascii="Courier New" w:hAnsi="Courier New" w:cs="Courier New"/>
          <w:sz w:val="24"/>
          <w:szCs w:val="24"/>
        </w:rPr>
        <w:t xml:space="preserve"> bu unsurlar</w:t>
      </w:r>
      <w:r>
        <w:rPr>
          <w:rFonts w:ascii="Courier New" w:hAnsi="Courier New" w:cs="Courier New"/>
          <w:sz w:val="24"/>
          <w:szCs w:val="24"/>
        </w:rPr>
        <w:t xml:space="preserve"> aşağıdaki şekilde sıralanmıştır</w:t>
      </w:r>
      <w:r w:rsidR="00493BAB">
        <w:rPr>
          <w:rFonts w:ascii="Courier New" w:hAnsi="Courier New" w:cs="Courier New"/>
          <w:sz w:val="24"/>
          <w:szCs w:val="24"/>
        </w:rPr>
        <w:t>:</w:t>
      </w:r>
    </w:p>
    <w:p w:rsidR="00280363" w:rsidRDefault="00280363" w:rsidP="00CF3015">
      <w:pPr>
        <w:spacing w:after="0" w:line="360" w:lineRule="auto"/>
        <w:contextualSpacing/>
        <w:rPr>
          <w:rFonts w:ascii="Courier New" w:hAnsi="Courier New" w:cs="Courier New"/>
          <w:sz w:val="24"/>
          <w:szCs w:val="24"/>
        </w:rPr>
      </w:pPr>
    </w:p>
    <w:p w:rsidR="0015121B" w:rsidRPr="0015121B" w:rsidRDefault="00493BAB" w:rsidP="00493BAB">
      <w:pPr>
        <w:spacing w:after="0" w:line="360" w:lineRule="auto"/>
        <w:ind w:left="993"/>
        <w:rPr>
          <w:rFonts w:ascii="Courier New" w:hAnsi="Courier New" w:cs="Courier New"/>
          <w:b/>
        </w:rPr>
      </w:pPr>
      <w:r>
        <w:rPr>
          <w:rFonts w:ascii="Courier New" w:hAnsi="Courier New" w:cs="Courier New"/>
          <w:b/>
        </w:rPr>
        <w:t xml:space="preserve">1- </w:t>
      </w:r>
      <w:r w:rsidR="0015121B" w:rsidRPr="0015121B">
        <w:rPr>
          <w:rFonts w:ascii="Courier New" w:hAnsi="Courier New" w:cs="Courier New"/>
          <w:b/>
        </w:rPr>
        <w:t xml:space="preserve">Alt </w:t>
      </w:r>
      <w:r w:rsidR="00264BC2">
        <w:rPr>
          <w:rFonts w:ascii="Courier New" w:hAnsi="Courier New" w:cs="Courier New"/>
          <w:b/>
        </w:rPr>
        <w:t>m</w:t>
      </w:r>
      <w:r w:rsidR="0015121B" w:rsidRPr="0015121B">
        <w:rPr>
          <w:rFonts w:ascii="Courier New" w:hAnsi="Courier New" w:cs="Courier New"/>
          <w:b/>
        </w:rPr>
        <w:t>ahkemede temininin imkansız olması;</w:t>
      </w:r>
    </w:p>
    <w:p w:rsidR="00493BAB" w:rsidRDefault="00493BAB" w:rsidP="00493BAB">
      <w:pPr>
        <w:spacing w:after="0" w:line="360" w:lineRule="auto"/>
        <w:ind w:left="1418" w:hanging="425"/>
        <w:rPr>
          <w:rFonts w:ascii="Courier New" w:hAnsi="Courier New" w:cs="Courier New"/>
          <w:b/>
        </w:rPr>
      </w:pPr>
      <w:r>
        <w:rPr>
          <w:rFonts w:ascii="Courier New" w:hAnsi="Courier New" w:cs="Courier New"/>
          <w:b/>
        </w:rPr>
        <w:t xml:space="preserve">2- </w:t>
      </w:r>
      <w:r w:rsidR="0015121B" w:rsidRPr="0015121B">
        <w:rPr>
          <w:rFonts w:ascii="Courier New" w:hAnsi="Courier New" w:cs="Courier New"/>
          <w:b/>
        </w:rPr>
        <w:t>Davadaki ihtilaf konuları ile ilgili olması (</w:t>
      </w:r>
      <w:proofErr w:type="spellStart"/>
      <w:r w:rsidR="0015121B" w:rsidRPr="0015121B">
        <w:rPr>
          <w:rFonts w:ascii="Courier New" w:hAnsi="Courier New" w:cs="Courier New"/>
          <w:b/>
        </w:rPr>
        <w:t>relevant</w:t>
      </w:r>
      <w:proofErr w:type="spellEnd"/>
      <w:r w:rsidR="0015121B" w:rsidRPr="0015121B">
        <w:rPr>
          <w:rFonts w:ascii="Courier New" w:hAnsi="Courier New" w:cs="Courier New"/>
          <w:b/>
        </w:rPr>
        <w:t xml:space="preserve"> </w:t>
      </w:r>
      <w:proofErr w:type="spellStart"/>
      <w:r w:rsidR="0015121B" w:rsidRPr="0015121B">
        <w:rPr>
          <w:rFonts w:ascii="Courier New" w:hAnsi="Courier New" w:cs="Courier New"/>
          <w:b/>
        </w:rPr>
        <w:t>to</w:t>
      </w:r>
      <w:proofErr w:type="spellEnd"/>
      <w:r w:rsidR="0015121B" w:rsidRPr="0015121B">
        <w:rPr>
          <w:rFonts w:ascii="Courier New" w:hAnsi="Courier New" w:cs="Courier New"/>
          <w:b/>
        </w:rPr>
        <w:t xml:space="preserve"> </w:t>
      </w:r>
      <w:proofErr w:type="spellStart"/>
      <w:r w:rsidR="0015121B" w:rsidRPr="0015121B">
        <w:rPr>
          <w:rFonts w:ascii="Courier New" w:hAnsi="Courier New" w:cs="Courier New"/>
          <w:b/>
        </w:rPr>
        <w:t>issue</w:t>
      </w:r>
      <w:proofErr w:type="spellEnd"/>
      <w:r w:rsidR="0015121B" w:rsidRPr="0015121B">
        <w:rPr>
          <w:rFonts w:ascii="Courier New" w:hAnsi="Courier New" w:cs="Courier New"/>
          <w:b/>
        </w:rPr>
        <w:t>);</w:t>
      </w:r>
    </w:p>
    <w:p w:rsidR="0015121B" w:rsidRPr="0015121B" w:rsidRDefault="00493BAB" w:rsidP="00493BAB">
      <w:pPr>
        <w:spacing w:after="0" w:line="360" w:lineRule="auto"/>
        <w:ind w:left="1515" w:hanging="522"/>
        <w:rPr>
          <w:rFonts w:ascii="Courier New" w:hAnsi="Courier New" w:cs="Courier New"/>
          <w:b/>
        </w:rPr>
      </w:pPr>
      <w:r>
        <w:rPr>
          <w:rFonts w:ascii="Courier New" w:hAnsi="Courier New" w:cs="Courier New"/>
          <w:b/>
        </w:rPr>
        <w:t xml:space="preserve">3- </w:t>
      </w:r>
      <w:r w:rsidR="0015121B" w:rsidRPr="0015121B">
        <w:rPr>
          <w:rFonts w:ascii="Courier New" w:hAnsi="Courier New" w:cs="Courier New"/>
          <w:b/>
        </w:rPr>
        <w:t>İnanılabilecek şahadet olması gerektiği ifade edilip,</w:t>
      </w:r>
    </w:p>
    <w:p w:rsidR="0015121B" w:rsidRDefault="0015121B" w:rsidP="00493BAB">
      <w:pPr>
        <w:spacing w:line="360" w:lineRule="auto"/>
        <w:ind w:left="1418" w:hanging="425"/>
        <w:rPr>
          <w:rFonts w:ascii="Courier New" w:hAnsi="Courier New" w:cs="Courier New"/>
          <w:b/>
        </w:rPr>
      </w:pPr>
      <w:r w:rsidRPr="0015121B">
        <w:rPr>
          <w:rFonts w:ascii="Courier New" w:hAnsi="Courier New" w:cs="Courier New"/>
          <w:b/>
        </w:rPr>
        <w:t xml:space="preserve">4- Bu koşullara uyan yeni şahadet ibraz edildikten sonra </w:t>
      </w:r>
      <w:r w:rsidR="00264BC2">
        <w:rPr>
          <w:rFonts w:ascii="Courier New" w:hAnsi="Courier New" w:cs="Courier New"/>
          <w:b/>
        </w:rPr>
        <w:t>m</w:t>
      </w:r>
      <w:r w:rsidRPr="0015121B">
        <w:rPr>
          <w:rFonts w:ascii="Courier New" w:hAnsi="Courier New" w:cs="Courier New"/>
          <w:b/>
        </w:rPr>
        <w:t xml:space="preserve">ahkemenin, eğer yeni şahadet diğer şahadetle birlikte </w:t>
      </w:r>
      <w:r w:rsidR="00D148E9">
        <w:rPr>
          <w:rFonts w:ascii="Courier New" w:hAnsi="Courier New" w:cs="Courier New"/>
          <w:b/>
        </w:rPr>
        <w:t>a</w:t>
      </w:r>
      <w:r w:rsidRPr="0015121B">
        <w:rPr>
          <w:rFonts w:ascii="Courier New" w:hAnsi="Courier New" w:cs="Courier New"/>
          <w:b/>
        </w:rPr>
        <w:t xml:space="preserve">lt </w:t>
      </w:r>
      <w:r w:rsidR="00264BC2">
        <w:rPr>
          <w:rFonts w:ascii="Courier New" w:hAnsi="Courier New" w:cs="Courier New"/>
          <w:b/>
        </w:rPr>
        <w:t>m</w:t>
      </w:r>
      <w:r w:rsidRPr="0015121B">
        <w:rPr>
          <w:rFonts w:ascii="Courier New" w:hAnsi="Courier New" w:cs="Courier New"/>
          <w:b/>
        </w:rPr>
        <w:t xml:space="preserve">ahkemede ibraz olunmuş olsaydı, </w:t>
      </w:r>
      <w:r w:rsidR="00264BC2">
        <w:rPr>
          <w:rFonts w:ascii="Courier New" w:hAnsi="Courier New" w:cs="Courier New"/>
          <w:b/>
        </w:rPr>
        <w:t>m</w:t>
      </w:r>
      <w:r w:rsidRPr="0015121B">
        <w:rPr>
          <w:rFonts w:ascii="Courier New" w:hAnsi="Courier New" w:cs="Courier New"/>
          <w:b/>
        </w:rPr>
        <w:t xml:space="preserve">ahkemenin </w:t>
      </w:r>
      <w:r w:rsidR="00264BC2">
        <w:rPr>
          <w:rFonts w:ascii="Courier New" w:hAnsi="Courier New" w:cs="Courier New"/>
          <w:b/>
        </w:rPr>
        <w:t>s</w:t>
      </w:r>
      <w:r w:rsidRPr="0015121B">
        <w:rPr>
          <w:rFonts w:ascii="Courier New" w:hAnsi="Courier New" w:cs="Courier New"/>
          <w:b/>
        </w:rPr>
        <w:t>anığın makul şüpheden ari olarak mahkum edilebilip edilemeyeceğini kararlaştırmakla görevli olduğu</w:t>
      </w:r>
      <w:r w:rsidR="00280363">
        <w:rPr>
          <w:rFonts w:ascii="Courier New" w:hAnsi="Courier New" w:cs="Courier New"/>
          <w:b/>
        </w:rPr>
        <w:t>.</w:t>
      </w:r>
    </w:p>
    <w:p w:rsidR="00280363" w:rsidRDefault="00280363" w:rsidP="00CF3015">
      <w:pPr>
        <w:spacing w:after="0" w:line="360" w:lineRule="auto"/>
        <w:contextualSpacing/>
        <w:rPr>
          <w:rFonts w:ascii="Courier New" w:hAnsi="Courier New" w:cs="Courier New"/>
          <w:sz w:val="24"/>
          <w:szCs w:val="24"/>
        </w:rPr>
      </w:pPr>
    </w:p>
    <w:p w:rsidR="00DE203B" w:rsidRDefault="00DE203B"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Pr="00BD771D">
        <w:rPr>
          <w:rFonts w:ascii="Courier New" w:hAnsi="Courier New" w:cs="Courier New"/>
          <w:b/>
          <w:sz w:val="24"/>
          <w:szCs w:val="24"/>
        </w:rPr>
        <w:t>Regina</w:t>
      </w:r>
      <w:proofErr w:type="spellEnd"/>
      <w:r w:rsidRPr="00BD771D">
        <w:rPr>
          <w:rFonts w:ascii="Courier New" w:hAnsi="Courier New" w:cs="Courier New"/>
          <w:b/>
          <w:sz w:val="24"/>
          <w:szCs w:val="24"/>
        </w:rPr>
        <w:t xml:space="preserve"> v. </w:t>
      </w:r>
      <w:proofErr w:type="spellStart"/>
      <w:r w:rsidRPr="00BD771D">
        <w:rPr>
          <w:rFonts w:ascii="Courier New" w:hAnsi="Courier New" w:cs="Courier New"/>
          <w:b/>
          <w:sz w:val="24"/>
          <w:szCs w:val="24"/>
        </w:rPr>
        <w:t>Parks</w:t>
      </w:r>
      <w:proofErr w:type="spellEnd"/>
      <w:r>
        <w:rPr>
          <w:rFonts w:ascii="Courier New" w:hAnsi="Courier New" w:cs="Courier New"/>
          <w:sz w:val="24"/>
          <w:szCs w:val="24"/>
        </w:rPr>
        <w:t xml:space="preserve"> davasında</w:t>
      </w:r>
      <w:r w:rsidR="00D148E9">
        <w:rPr>
          <w:rFonts w:ascii="Courier New" w:hAnsi="Courier New" w:cs="Courier New"/>
          <w:sz w:val="24"/>
          <w:szCs w:val="24"/>
        </w:rPr>
        <w:t>,</w:t>
      </w:r>
      <w:r>
        <w:rPr>
          <w:rFonts w:ascii="Courier New" w:hAnsi="Courier New" w:cs="Courier New"/>
          <w:sz w:val="24"/>
          <w:szCs w:val="24"/>
        </w:rPr>
        <w:t xml:space="preserve"> </w:t>
      </w:r>
      <w:r w:rsidR="00850B69">
        <w:rPr>
          <w:rFonts w:ascii="Courier New" w:hAnsi="Courier New" w:cs="Courier New"/>
          <w:sz w:val="24"/>
          <w:szCs w:val="24"/>
        </w:rPr>
        <w:t xml:space="preserve">yukarıda sıralanan prensiplerden ilkinin tatmin olabilmesi için, </w:t>
      </w:r>
      <w:r>
        <w:rPr>
          <w:rFonts w:ascii="Courier New" w:hAnsi="Courier New" w:cs="Courier New"/>
          <w:sz w:val="24"/>
          <w:szCs w:val="24"/>
        </w:rPr>
        <w:t xml:space="preserve">istinafta </w:t>
      </w:r>
      <w:r w:rsidR="00850B69">
        <w:rPr>
          <w:rFonts w:ascii="Courier New" w:hAnsi="Courier New" w:cs="Courier New"/>
          <w:sz w:val="24"/>
          <w:szCs w:val="24"/>
        </w:rPr>
        <w:t>sunulmak</w:t>
      </w:r>
      <w:r>
        <w:rPr>
          <w:rFonts w:ascii="Courier New" w:hAnsi="Courier New" w:cs="Courier New"/>
          <w:sz w:val="24"/>
          <w:szCs w:val="24"/>
        </w:rPr>
        <w:t xml:space="preserve"> istenen şahadetin, </w:t>
      </w:r>
      <w:r w:rsidR="00D148E9">
        <w:rPr>
          <w:rFonts w:ascii="Courier New" w:hAnsi="Courier New" w:cs="Courier New"/>
          <w:sz w:val="24"/>
          <w:szCs w:val="24"/>
        </w:rPr>
        <w:t>a</w:t>
      </w:r>
      <w:r>
        <w:rPr>
          <w:rFonts w:ascii="Courier New" w:hAnsi="Courier New" w:cs="Courier New"/>
          <w:sz w:val="24"/>
          <w:szCs w:val="24"/>
        </w:rPr>
        <w:t xml:space="preserve">lt </w:t>
      </w:r>
      <w:r w:rsidR="00264BC2">
        <w:rPr>
          <w:rFonts w:ascii="Courier New" w:hAnsi="Courier New" w:cs="Courier New"/>
          <w:sz w:val="24"/>
          <w:szCs w:val="24"/>
        </w:rPr>
        <w:t>m</w:t>
      </w:r>
      <w:r>
        <w:rPr>
          <w:rFonts w:ascii="Courier New" w:hAnsi="Courier New" w:cs="Courier New"/>
          <w:sz w:val="24"/>
          <w:szCs w:val="24"/>
        </w:rPr>
        <w:t>ahkemede müdafaanın yapıldığı yargılama aşamasında bilinmediği veya makul bir şekilde bilinmesinin mümkün olma</w:t>
      </w:r>
      <w:r w:rsidR="00850B69">
        <w:rPr>
          <w:rFonts w:ascii="Courier New" w:hAnsi="Courier New" w:cs="Courier New"/>
          <w:sz w:val="24"/>
          <w:szCs w:val="24"/>
        </w:rPr>
        <w:t xml:space="preserve">ması gerektiği belirtilmiştir. </w:t>
      </w:r>
      <w:r w:rsidR="00551DB2">
        <w:rPr>
          <w:rFonts w:ascii="Courier New" w:hAnsi="Courier New" w:cs="Courier New"/>
          <w:sz w:val="24"/>
          <w:szCs w:val="24"/>
        </w:rPr>
        <w:t>Bu kararın ilgili kısmına bu safhada yer veririz</w:t>
      </w:r>
      <w:r w:rsidR="00493BAB">
        <w:rPr>
          <w:rFonts w:ascii="Courier New" w:hAnsi="Courier New" w:cs="Courier New"/>
          <w:sz w:val="24"/>
          <w:szCs w:val="24"/>
        </w:rPr>
        <w:t>:</w:t>
      </w:r>
    </w:p>
    <w:p w:rsidR="00DE203B" w:rsidRDefault="00DE203B" w:rsidP="00CF3015">
      <w:pPr>
        <w:spacing w:after="0" w:line="360" w:lineRule="auto"/>
        <w:contextualSpacing/>
        <w:rPr>
          <w:rFonts w:ascii="Courier New" w:hAnsi="Courier New" w:cs="Courier New"/>
          <w:sz w:val="24"/>
          <w:szCs w:val="24"/>
        </w:rPr>
      </w:pPr>
    </w:p>
    <w:p w:rsidR="00DE203B" w:rsidRDefault="00DE203B" w:rsidP="00DE203B">
      <w:pPr>
        <w:spacing w:after="0" w:line="240" w:lineRule="auto"/>
        <w:ind w:left="708"/>
        <w:contextualSpacing/>
        <w:rPr>
          <w:rFonts w:ascii="Courier New" w:hAnsi="Courier New" w:cs="Courier New"/>
          <w:b/>
          <w:color w:val="000000"/>
          <w:shd w:val="clear" w:color="auto" w:fill="FFFFFF"/>
        </w:rPr>
      </w:pPr>
      <w:r>
        <w:rPr>
          <w:rFonts w:ascii="Courier New" w:hAnsi="Courier New" w:cs="Courier New"/>
          <w:b/>
          <w:color w:val="000000"/>
          <w:shd w:val="clear" w:color="auto" w:fill="FFFFFF"/>
        </w:rPr>
        <w:t>....</w:t>
      </w:r>
      <w:r w:rsidRPr="00DE203B">
        <w:rPr>
          <w:rFonts w:ascii="Courier New" w:hAnsi="Courier New" w:cs="Courier New"/>
          <w:b/>
          <w:color w:val="000000"/>
          <w:shd w:val="clear" w:color="auto" w:fill="FFFFFF"/>
        </w:rPr>
        <w:t xml:space="preserve">it is </w:t>
      </w:r>
      <w:proofErr w:type="spellStart"/>
      <w:r w:rsidRPr="00DE203B">
        <w:rPr>
          <w:rFonts w:ascii="Courier New" w:hAnsi="Courier New" w:cs="Courier New"/>
          <w:b/>
          <w:color w:val="000000"/>
          <w:shd w:val="clear" w:color="auto" w:fill="FFFFFF"/>
        </w:rPr>
        <w:t>quite</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clear</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that</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the</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first</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principle</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to</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which</w:t>
      </w:r>
      <w:proofErr w:type="spellEnd"/>
      <w:r w:rsidRPr="00DE203B">
        <w:rPr>
          <w:rFonts w:ascii="Courier New" w:hAnsi="Courier New" w:cs="Courier New"/>
          <w:b/>
          <w:color w:val="000000"/>
          <w:shd w:val="clear" w:color="auto" w:fill="FFFFFF"/>
        </w:rPr>
        <w:t xml:space="preserve"> I </w:t>
      </w:r>
      <w:proofErr w:type="spellStart"/>
      <w:r w:rsidRPr="00DE203B">
        <w:rPr>
          <w:rFonts w:ascii="Courier New" w:hAnsi="Courier New" w:cs="Courier New"/>
          <w:b/>
          <w:color w:val="000000"/>
          <w:shd w:val="clear" w:color="auto" w:fill="FFFFFF"/>
        </w:rPr>
        <w:t>have</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referred</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was</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fulfilled</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that</w:t>
      </w:r>
      <w:proofErr w:type="spellEnd"/>
      <w:r w:rsidRPr="00DE203B">
        <w:rPr>
          <w:rFonts w:ascii="Courier New" w:hAnsi="Courier New" w:cs="Courier New"/>
          <w:b/>
          <w:color w:val="000000"/>
          <w:shd w:val="clear" w:color="auto" w:fill="FFFFFF"/>
        </w:rPr>
        <w:t xml:space="preserve"> is, </w:t>
      </w:r>
      <w:proofErr w:type="spellStart"/>
      <w:r w:rsidRPr="00DE203B">
        <w:rPr>
          <w:rFonts w:ascii="Courier New" w:hAnsi="Courier New" w:cs="Courier New"/>
          <w:b/>
          <w:color w:val="000000"/>
          <w:shd w:val="clear" w:color="auto" w:fill="FFFFFF"/>
        </w:rPr>
        <w:t>that</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this</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was</w:t>
      </w:r>
      <w:proofErr w:type="spellEnd"/>
      <w:r w:rsidRPr="00DE203B">
        <w:rPr>
          <w:rFonts w:ascii="Courier New" w:hAnsi="Courier New" w:cs="Courier New"/>
          <w:b/>
          <w:color w:val="000000"/>
          <w:shd w:val="clear" w:color="auto" w:fill="FFFFFF"/>
        </w:rPr>
        <w:t xml:space="preserve"> a </w:t>
      </w:r>
      <w:proofErr w:type="spellStart"/>
      <w:r w:rsidRPr="00DE203B">
        <w:rPr>
          <w:rFonts w:ascii="Courier New" w:hAnsi="Courier New" w:cs="Courier New"/>
          <w:b/>
          <w:color w:val="000000"/>
          <w:shd w:val="clear" w:color="auto" w:fill="FFFFFF"/>
        </w:rPr>
        <w:t>matter</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which</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was</w:t>
      </w:r>
      <w:proofErr w:type="spellEnd"/>
      <w:r w:rsidRPr="00DE203B">
        <w:rPr>
          <w:rFonts w:ascii="Courier New" w:hAnsi="Courier New" w:cs="Courier New"/>
          <w:b/>
          <w:color w:val="000000"/>
          <w:shd w:val="clear" w:color="auto" w:fill="FFFFFF"/>
        </w:rPr>
        <w:t xml:space="preserve"> not </w:t>
      </w:r>
      <w:proofErr w:type="spellStart"/>
      <w:r w:rsidRPr="00DE203B">
        <w:rPr>
          <w:rFonts w:ascii="Courier New" w:hAnsi="Courier New" w:cs="Courier New"/>
          <w:b/>
          <w:color w:val="000000"/>
          <w:shd w:val="clear" w:color="auto" w:fill="FFFFFF"/>
        </w:rPr>
        <w:t>known</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and</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could</w:t>
      </w:r>
      <w:proofErr w:type="spellEnd"/>
      <w:r w:rsidRPr="00DE203B">
        <w:rPr>
          <w:rFonts w:ascii="Courier New" w:hAnsi="Courier New" w:cs="Courier New"/>
          <w:b/>
          <w:color w:val="000000"/>
          <w:shd w:val="clear" w:color="auto" w:fill="FFFFFF"/>
        </w:rPr>
        <w:t xml:space="preserve"> not </w:t>
      </w:r>
      <w:proofErr w:type="spellStart"/>
      <w:r w:rsidRPr="00DE203B">
        <w:rPr>
          <w:rFonts w:ascii="Courier New" w:hAnsi="Courier New" w:cs="Courier New"/>
          <w:b/>
          <w:color w:val="000000"/>
          <w:shd w:val="clear" w:color="auto" w:fill="FFFFFF"/>
        </w:rPr>
        <w:t>reasonably</w:t>
      </w:r>
      <w:proofErr w:type="spellEnd"/>
      <w:r w:rsidRPr="00DE203B">
        <w:rPr>
          <w:rFonts w:ascii="Courier New" w:hAnsi="Courier New" w:cs="Courier New"/>
          <w:b/>
          <w:color w:val="000000"/>
          <w:shd w:val="clear" w:color="auto" w:fill="FFFFFF"/>
        </w:rPr>
        <w:t xml:space="preserve"> be </w:t>
      </w:r>
      <w:proofErr w:type="spellStart"/>
      <w:r w:rsidRPr="00DE203B">
        <w:rPr>
          <w:rFonts w:ascii="Courier New" w:hAnsi="Courier New" w:cs="Courier New"/>
          <w:b/>
          <w:color w:val="000000"/>
          <w:shd w:val="clear" w:color="auto" w:fill="FFFFFF"/>
        </w:rPr>
        <w:t>known</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to</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the</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defence</w:t>
      </w:r>
      <w:proofErr w:type="spellEnd"/>
      <w:r w:rsidRPr="00DE203B">
        <w:rPr>
          <w:rFonts w:ascii="Courier New" w:hAnsi="Courier New" w:cs="Courier New"/>
          <w:b/>
          <w:color w:val="000000"/>
          <w:shd w:val="clear" w:color="auto" w:fill="FFFFFF"/>
        </w:rPr>
        <w:t xml:space="preserve"> at </w:t>
      </w:r>
      <w:proofErr w:type="spellStart"/>
      <w:r w:rsidRPr="00DE203B">
        <w:rPr>
          <w:rFonts w:ascii="Courier New" w:hAnsi="Courier New" w:cs="Courier New"/>
          <w:b/>
          <w:color w:val="000000"/>
          <w:shd w:val="clear" w:color="auto" w:fill="FFFFFF"/>
        </w:rPr>
        <w:t>the</w:t>
      </w:r>
      <w:proofErr w:type="spellEnd"/>
      <w:r w:rsidRPr="00DE203B">
        <w:rPr>
          <w:rFonts w:ascii="Courier New" w:hAnsi="Courier New" w:cs="Courier New"/>
          <w:b/>
          <w:color w:val="000000"/>
          <w:shd w:val="clear" w:color="auto" w:fill="FFFFFF"/>
        </w:rPr>
        <w:t xml:space="preserve"> time of </w:t>
      </w:r>
      <w:proofErr w:type="spellStart"/>
      <w:r w:rsidRPr="00DE203B">
        <w:rPr>
          <w:rFonts w:ascii="Courier New" w:hAnsi="Courier New" w:cs="Courier New"/>
          <w:b/>
          <w:color w:val="000000"/>
          <w:shd w:val="clear" w:color="auto" w:fill="FFFFFF"/>
        </w:rPr>
        <w:t>the</w:t>
      </w:r>
      <w:proofErr w:type="spellEnd"/>
      <w:r w:rsidRPr="00DE203B">
        <w:rPr>
          <w:rFonts w:ascii="Courier New" w:hAnsi="Courier New" w:cs="Courier New"/>
          <w:b/>
          <w:color w:val="000000"/>
          <w:shd w:val="clear" w:color="auto" w:fill="FFFFFF"/>
        </w:rPr>
        <w:t xml:space="preserve"> </w:t>
      </w:r>
      <w:proofErr w:type="spellStart"/>
      <w:r w:rsidRPr="00DE203B">
        <w:rPr>
          <w:rFonts w:ascii="Courier New" w:hAnsi="Courier New" w:cs="Courier New"/>
          <w:b/>
          <w:color w:val="000000"/>
          <w:shd w:val="clear" w:color="auto" w:fill="FFFFFF"/>
        </w:rPr>
        <w:t>trial</w:t>
      </w:r>
      <w:proofErr w:type="spellEnd"/>
      <w:r>
        <w:rPr>
          <w:rFonts w:ascii="Courier New" w:hAnsi="Courier New" w:cs="Courier New"/>
          <w:b/>
          <w:color w:val="000000"/>
          <w:shd w:val="clear" w:color="auto" w:fill="FFFFFF"/>
        </w:rPr>
        <w:t>.</w:t>
      </w:r>
    </w:p>
    <w:p w:rsidR="00BD771D" w:rsidRDefault="00BD771D" w:rsidP="00DE203B">
      <w:pPr>
        <w:spacing w:after="0" w:line="240" w:lineRule="auto"/>
        <w:ind w:left="708"/>
        <w:contextualSpacing/>
        <w:rPr>
          <w:rFonts w:ascii="Courier New" w:hAnsi="Courier New" w:cs="Courier New"/>
          <w:b/>
          <w:color w:val="000000"/>
          <w:shd w:val="clear" w:color="auto" w:fill="FFFFFF"/>
        </w:rPr>
      </w:pPr>
    </w:p>
    <w:p w:rsidR="00551DB2" w:rsidRPr="00DE203B" w:rsidRDefault="00551DB2" w:rsidP="00DE203B">
      <w:pPr>
        <w:spacing w:after="0" w:line="240" w:lineRule="auto"/>
        <w:ind w:left="708"/>
        <w:contextualSpacing/>
        <w:rPr>
          <w:rFonts w:ascii="Courier New" w:hAnsi="Courier New" w:cs="Courier New"/>
          <w:b/>
        </w:rPr>
      </w:pPr>
    </w:p>
    <w:p w:rsidR="009E52CB" w:rsidRPr="009E52CB" w:rsidRDefault="009E52CB" w:rsidP="00CF301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Pr="009E52CB">
        <w:rPr>
          <w:rFonts w:ascii="Courier New" w:hAnsi="Courier New" w:cs="Courier New"/>
          <w:b/>
          <w:sz w:val="24"/>
          <w:szCs w:val="24"/>
        </w:rPr>
        <w:t>Birleştirilmiş Yargıtay/Ceza 9/1993,11/1993, 12/1993, 15/1993, 16/1993 ve 17/93</w:t>
      </w:r>
      <w:r w:rsidR="00264BC2">
        <w:rPr>
          <w:rFonts w:ascii="Courier New" w:hAnsi="Courier New" w:cs="Courier New"/>
          <w:b/>
          <w:sz w:val="24"/>
          <w:szCs w:val="24"/>
        </w:rPr>
        <w:t xml:space="preserve"> D.1/1994</w:t>
      </w:r>
      <w:r w:rsidRPr="009E52CB">
        <w:rPr>
          <w:rFonts w:ascii="Courier New" w:hAnsi="Courier New" w:cs="Courier New"/>
          <w:b/>
          <w:sz w:val="24"/>
          <w:szCs w:val="24"/>
        </w:rPr>
        <w:t xml:space="preserve"> </w:t>
      </w:r>
      <w:r w:rsidRPr="009E52CB">
        <w:rPr>
          <w:rFonts w:ascii="Courier New" w:hAnsi="Courier New" w:cs="Courier New"/>
          <w:sz w:val="24"/>
          <w:szCs w:val="24"/>
        </w:rPr>
        <w:t>sayılı kararda ise</w:t>
      </w:r>
      <w:r w:rsidR="00D148E9">
        <w:rPr>
          <w:rFonts w:ascii="Courier New" w:hAnsi="Courier New" w:cs="Courier New"/>
          <w:sz w:val="24"/>
          <w:szCs w:val="24"/>
        </w:rPr>
        <w:t>,</w:t>
      </w:r>
      <w:r w:rsidRPr="009E52CB">
        <w:rPr>
          <w:rFonts w:ascii="Courier New" w:hAnsi="Courier New" w:cs="Courier New"/>
          <w:sz w:val="24"/>
          <w:szCs w:val="24"/>
        </w:rPr>
        <w:t xml:space="preserve"> </w:t>
      </w:r>
      <w:r w:rsidR="00850B69">
        <w:rPr>
          <w:rFonts w:ascii="Courier New" w:hAnsi="Courier New" w:cs="Courier New"/>
          <w:sz w:val="24"/>
          <w:szCs w:val="24"/>
        </w:rPr>
        <w:t xml:space="preserve">istinaf aşamasında şahadet sunulması hususunda </w:t>
      </w:r>
      <w:r w:rsidRPr="009E52CB">
        <w:rPr>
          <w:rFonts w:ascii="Courier New" w:hAnsi="Courier New" w:cs="Courier New"/>
          <w:sz w:val="24"/>
          <w:szCs w:val="24"/>
        </w:rPr>
        <w:t>yapılan tale</w:t>
      </w:r>
      <w:r w:rsidR="00850B69">
        <w:rPr>
          <w:rFonts w:ascii="Courier New" w:hAnsi="Courier New" w:cs="Courier New"/>
          <w:sz w:val="24"/>
          <w:szCs w:val="24"/>
        </w:rPr>
        <w:t xml:space="preserve">p konusunda </w:t>
      </w:r>
      <w:r w:rsidRPr="009E52CB">
        <w:rPr>
          <w:rFonts w:ascii="Courier New" w:hAnsi="Courier New" w:cs="Courier New"/>
          <w:sz w:val="24"/>
          <w:szCs w:val="24"/>
        </w:rPr>
        <w:t xml:space="preserve"> </w:t>
      </w:r>
      <w:r w:rsidR="00850B69" w:rsidRPr="009E52CB">
        <w:rPr>
          <w:rFonts w:ascii="Courier New" w:hAnsi="Courier New" w:cs="Courier New"/>
          <w:sz w:val="24"/>
          <w:szCs w:val="24"/>
        </w:rPr>
        <w:t>Yargıtay</w:t>
      </w:r>
      <w:r w:rsidR="00850B69">
        <w:rPr>
          <w:rFonts w:ascii="Courier New" w:hAnsi="Courier New" w:cs="Courier New"/>
          <w:sz w:val="24"/>
          <w:szCs w:val="24"/>
        </w:rPr>
        <w:t>,</w:t>
      </w:r>
      <w:r w:rsidR="00850B69" w:rsidRPr="009E52CB">
        <w:rPr>
          <w:rFonts w:ascii="Courier New" w:hAnsi="Courier New" w:cs="Courier New"/>
          <w:sz w:val="24"/>
          <w:szCs w:val="24"/>
        </w:rPr>
        <w:t xml:space="preserve"> </w:t>
      </w:r>
      <w:r w:rsidRPr="009E52CB">
        <w:rPr>
          <w:rFonts w:ascii="Courier New" w:hAnsi="Courier New" w:cs="Courier New"/>
          <w:sz w:val="24"/>
          <w:szCs w:val="24"/>
        </w:rPr>
        <w:t>ilgili</w:t>
      </w:r>
      <w:r w:rsidR="00493BAB">
        <w:rPr>
          <w:rFonts w:ascii="Courier New" w:hAnsi="Courier New" w:cs="Courier New"/>
          <w:sz w:val="24"/>
          <w:szCs w:val="24"/>
        </w:rPr>
        <w:t xml:space="preserve"> şahadetin</w:t>
      </w:r>
      <w:r w:rsidRPr="009E52CB">
        <w:rPr>
          <w:rFonts w:ascii="Courier New" w:hAnsi="Courier New" w:cs="Courier New"/>
          <w:sz w:val="24"/>
          <w:szCs w:val="24"/>
        </w:rPr>
        <w:t xml:space="preserve"> duruşmadan sonra ortaya çıktığı</w:t>
      </w:r>
      <w:r w:rsidR="00264BC2">
        <w:rPr>
          <w:rFonts w:ascii="Courier New" w:hAnsi="Courier New" w:cs="Courier New"/>
          <w:sz w:val="24"/>
          <w:szCs w:val="24"/>
        </w:rPr>
        <w:t>nı</w:t>
      </w:r>
      <w:r w:rsidRPr="009E52CB">
        <w:rPr>
          <w:rFonts w:ascii="Courier New" w:hAnsi="Courier New" w:cs="Courier New"/>
          <w:sz w:val="24"/>
          <w:szCs w:val="24"/>
        </w:rPr>
        <w:t xml:space="preserve"> ve adaletin tecellisi </w:t>
      </w:r>
      <w:r w:rsidR="00850B69">
        <w:rPr>
          <w:rFonts w:ascii="Courier New" w:hAnsi="Courier New" w:cs="Courier New"/>
          <w:sz w:val="24"/>
          <w:szCs w:val="24"/>
        </w:rPr>
        <w:t>için gerekli olduğu</w:t>
      </w:r>
      <w:r w:rsidR="00264BC2">
        <w:rPr>
          <w:rFonts w:ascii="Courier New" w:hAnsi="Courier New" w:cs="Courier New"/>
          <w:sz w:val="24"/>
          <w:szCs w:val="24"/>
        </w:rPr>
        <w:t>nu</w:t>
      </w:r>
      <w:r w:rsidR="00850B69">
        <w:rPr>
          <w:rFonts w:ascii="Courier New" w:hAnsi="Courier New" w:cs="Courier New"/>
          <w:sz w:val="24"/>
          <w:szCs w:val="24"/>
        </w:rPr>
        <w:t xml:space="preserve"> dikkate al</w:t>
      </w:r>
      <w:r w:rsidRPr="009E52CB">
        <w:rPr>
          <w:rFonts w:ascii="Courier New" w:hAnsi="Courier New" w:cs="Courier New"/>
          <w:sz w:val="24"/>
          <w:szCs w:val="24"/>
        </w:rPr>
        <w:t>arak</w:t>
      </w:r>
      <w:r w:rsidR="00264BC2">
        <w:rPr>
          <w:rFonts w:ascii="Courier New" w:hAnsi="Courier New" w:cs="Courier New"/>
          <w:sz w:val="24"/>
          <w:szCs w:val="24"/>
        </w:rPr>
        <w:t>,</w:t>
      </w:r>
      <w:r w:rsidRPr="009E52CB">
        <w:rPr>
          <w:rFonts w:ascii="Courier New" w:hAnsi="Courier New" w:cs="Courier New"/>
          <w:sz w:val="24"/>
          <w:szCs w:val="24"/>
        </w:rPr>
        <w:t xml:space="preserve"> mahkemenin takdirinde olan bu yetkinin kullanılmasının uygun ve adil olduğuna karar vermiştir. </w:t>
      </w:r>
      <w:r w:rsidR="00A11A34">
        <w:rPr>
          <w:rFonts w:ascii="Courier New" w:hAnsi="Courier New" w:cs="Courier New"/>
          <w:sz w:val="24"/>
          <w:szCs w:val="24"/>
        </w:rPr>
        <w:t>Bu karardaki ilgili kısma yer veririz</w:t>
      </w:r>
      <w:r w:rsidR="006056DB">
        <w:rPr>
          <w:rFonts w:ascii="Courier New" w:hAnsi="Courier New" w:cs="Courier New"/>
          <w:sz w:val="24"/>
          <w:szCs w:val="24"/>
        </w:rPr>
        <w:t>:</w:t>
      </w:r>
    </w:p>
    <w:p w:rsidR="009E52CB" w:rsidRDefault="009E52CB" w:rsidP="00CF3015">
      <w:pPr>
        <w:spacing w:after="0" w:line="360" w:lineRule="auto"/>
        <w:contextualSpacing/>
        <w:rPr>
          <w:rFonts w:ascii="Courier New" w:hAnsi="Courier New" w:cs="Courier New"/>
          <w:b/>
        </w:rPr>
      </w:pPr>
    </w:p>
    <w:p w:rsidR="009E52CB" w:rsidRDefault="009E52CB" w:rsidP="009E52CB">
      <w:pPr>
        <w:spacing w:after="0" w:line="240" w:lineRule="auto"/>
        <w:ind w:left="709"/>
        <w:contextualSpacing/>
        <w:rPr>
          <w:rFonts w:ascii="Courier New" w:hAnsi="Courier New" w:cs="Courier New"/>
          <w:b/>
        </w:rPr>
      </w:pPr>
      <w:r w:rsidRPr="0043647A">
        <w:rPr>
          <w:rFonts w:ascii="Courier New" w:hAnsi="Courier New" w:cs="Courier New"/>
          <w:b/>
        </w:rPr>
        <w:t xml:space="preserve">Bu durumda duruşmadan sonra ortaya çıkan ve konuyu büyük ölçüde </w:t>
      </w:r>
      <w:r>
        <w:rPr>
          <w:rFonts w:ascii="Courier New" w:hAnsi="Courier New" w:cs="Courier New"/>
          <w:b/>
        </w:rPr>
        <w:t>aydınlatmaya yönelik bir ifadenin kabulü için herhangi bir engel yoktur. Müşteki ada haricinde olduğundan kendisi şahit olarak çağrılmamıştır. Ancak İddia Makamının tasarrufunda bulunan ve onların bilgisi dahilinde alınan ifadenin ibraz edilmesine herhangi bir engel yoktur. Bu gibi şahadetin böyle  geç safhada ibrazına müsaade edilmesi yetkisinin ise pek nadir hallerde kullanılması gerekir. Hangi hallerde ibrazına müsaade edileceği ise tamamen Mahkemenin takdirine bırakılmıştır.</w:t>
      </w:r>
    </w:p>
    <w:p w:rsidR="009E52CB" w:rsidRDefault="009E52CB" w:rsidP="00CF3015">
      <w:pPr>
        <w:spacing w:after="0" w:line="360" w:lineRule="auto"/>
        <w:contextualSpacing/>
        <w:rPr>
          <w:rFonts w:ascii="Courier New" w:hAnsi="Courier New" w:cs="Courier New"/>
          <w:sz w:val="24"/>
          <w:szCs w:val="24"/>
        </w:rPr>
      </w:pPr>
    </w:p>
    <w:p w:rsidR="00850B69" w:rsidRDefault="0015121B" w:rsidP="00CF3015">
      <w:pPr>
        <w:spacing w:after="0" w:line="360" w:lineRule="auto"/>
        <w:contextualSpacing/>
        <w:rPr>
          <w:rFonts w:ascii="Courier New" w:hAnsi="Courier New" w:cs="Courier New"/>
        </w:rPr>
      </w:pPr>
      <w:r>
        <w:rPr>
          <w:rFonts w:ascii="Courier New" w:hAnsi="Courier New" w:cs="Courier New"/>
          <w:sz w:val="24"/>
          <w:szCs w:val="24"/>
        </w:rPr>
        <w:tab/>
      </w:r>
      <w:r w:rsidR="00A11A34" w:rsidRPr="00AE1B98">
        <w:rPr>
          <w:rFonts w:ascii="Courier New" w:hAnsi="Courier New" w:cs="Courier New"/>
          <w:b/>
        </w:rPr>
        <w:t>1961 CLR N</w:t>
      </w:r>
      <w:r w:rsidR="00264BC2">
        <w:rPr>
          <w:rFonts w:ascii="Courier New" w:hAnsi="Courier New" w:cs="Courier New"/>
          <w:b/>
        </w:rPr>
        <w:t>I</w:t>
      </w:r>
      <w:r w:rsidR="00A11A34" w:rsidRPr="00AE1B98">
        <w:rPr>
          <w:rFonts w:ascii="Courier New" w:hAnsi="Courier New" w:cs="Courier New"/>
          <w:b/>
        </w:rPr>
        <w:t>COS</w:t>
      </w:r>
      <w:r w:rsidR="00A11A34">
        <w:rPr>
          <w:rFonts w:ascii="Courier New" w:hAnsi="Courier New" w:cs="Courier New"/>
          <w:b/>
        </w:rPr>
        <w:t xml:space="preserve"> CHR:HADJI ANTONI  V. A.N.VASSILLADOU </w:t>
      </w:r>
      <w:r w:rsidR="00A11A34" w:rsidRPr="0015121B">
        <w:rPr>
          <w:rFonts w:ascii="Courier New" w:hAnsi="Courier New" w:cs="Courier New"/>
        </w:rPr>
        <w:t>davasında</w:t>
      </w:r>
      <w:r w:rsidR="00A11A34">
        <w:rPr>
          <w:rFonts w:ascii="Courier New" w:hAnsi="Courier New" w:cs="Courier New"/>
          <w:sz w:val="24"/>
          <w:szCs w:val="24"/>
        </w:rPr>
        <w:t xml:space="preserve"> istinaf aşamasında</w:t>
      </w:r>
      <w:r>
        <w:rPr>
          <w:rFonts w:ascii="Courier New" w:hAnsi="Courier New" w:cs="Courier New"/>
          <w:sz w:val="24"/>
          <w:szCs w:val="24"/>
        </w:rPr>
        <w:t xml:space="preserve"> şahadet sunulma</w:t>
      </w:r>
      <w:r w:rsidR="00A11A34">
        <w:rPr>
          <w:rFonts w:ascii="Courier New" w:hAnsi="Courier New" w:cs="Courier New"/>
          <w:sz w:val="24"/>
          <w:szCs w:val="24"/>
        </w:rPr>
        <w:t>sı talebinde ispat külfetinin,</w:t>
      </w:r>
      <w:r>
        <w:rPr>
          <w:rFonts w:ascii="Courier New" w:hAnsi="Courier New" w:cs="Courier New"/>
          <w:sz w:val="24"/>
          <w:szCs w:val="24"/>
        </w:rPr>
        <w:t xml:space="preserve"> şahadet sunulmasını talep eden tarafta olduğu</w:t>
      </w:r>
      <w:r w:rsidR="00264BC2">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rPr>
        <w:t>aşağıdaki ifadelerle belirtilmiştir</w:t>
      </w:r>
      <w:r w:rsidR="00493BAB">
        <w:rPr>
          <w:rFonts w:ascii="Courier New" w:hAnsi="Courier New" w:cs="Courier New"/>
        </w:rPr>
        <w:t>:</w:t>
      </w:r>
    </w:p>
    <w:p w:rsidR="0015121B" w:rsidRDefault="0015121B" w:rsidP="00CF3015">
      <w:pPr>
        <w:spacing w:after="0" w:line="360" w:lineRule="auto"/>
        <w:contextualSpacing/>
        <w:rPr>
          <w:rFonts w:ascii="Courier New" w:hAnsi="Courier New" w:cs="Courier New"/>
          <w:sz w:val="24"/>
          <w:szCs w:val="24"/>
        </w:rPr>
      </w:pPr>
      <w:r>
        <w:rPr>
          <w:rFonts w:ascii="Courier New" w:hAnsi="Courier New" w:cs="Courier New"/>
        </w:rPr>
        <w:t xml:space="preserve"> </w:t>
      </w:r>
    </w:p>
    <w:p w:rsidR="00230CA7" w:rsidRDefault="0015121B" w:rsidP="00850B69">
      <w:pPr>
        <w:ind w:left="708"/>
        <w:rPr>
          <w:rFonts w:ascii="Courier New" w:hAnsi="Courier New" w:cs="Courier New"/>
          <w:b/>
        </w:rPr>
      </w:pPr>
      <w:r>
        <w:rPr>
          <w:rFonts w:ascii="Courier New" w:hAnsi="Courier New" w:cs="Courier New"/>
          <w:b/>
        </w:rPr>
        <w:t>“</w:t>
      </w:r>
      <w:proofErr w:type="spellStart"/>
      <w:r w:rsidRPr="00F10FE9">
        <w:rPr>
          <w:rFonts w:ascii="Courier New" w:hAnsi="Courier New" w:cs="Courier New"/>
          <w:b/>
        </w:rPr>
        <w:t>The</w:t>
      </w:r>
      <w:proofErr w:type="spellEnd"/>
      <w:r w:rsidRPr="00F10FE9">
        <w:rPr>
          <w:rFonts w:ascii="Courier New" w:hAnsi="Courier New" w:cs="Courier New"/>
          <w:b/>
        </w:rPr>
        <w:t xml:space="preserve"> </w:t>
      </w:r>
      <w:proofErr w:type="spellStart"/>
      <w:r w:rsidRPr="00F10FE9">
        <w:rPr>
          <w:rFonts w:ascii="Courier New" w:hAnsi="Courier New" w:cs="Courier New"/>
          <w:b/>
        </w:rPr>
        <w:t>onus</w:t>
      </w:r>
      <w:proofErr w:type="spellEnd"/>
      <w:r w:rsidRPr="00F10FE9">
        <w:rPr>
          <w:rFonts w:ascii="Courier New" w:hAnsi="Courier New" w:cs="Courier New"/>
          <w:b/>
        </w:rPr>
        <w:t xml:space="preserve"> is </w:t>
      </w:r>
      <w:proofErr w:type="spellStart"/>
      <w:r w:rsidRPr="00F10FE9">
        <w:rPr>
          <w:rFonts w:ascii="Courier New" w:hAnsi="Courier New" w:cs="Courier New"/>
          <w:b/>
        </w:rPr>
        <w:t>upon</w:t>
      </w:r>
      <w:proofErr w:type="spellEnd"/>
      <w:r w:rsidRPr="00F10FE9">
        <w:rPr>
          <w:rFonts w:ascii="Courier New" w:hAnsi="Courier New" w:cs="Courier New"/>
          <w:b/>
        </w:rPr>
        <w:t xml:space="preserve"> </w:t>
      </w:r>
      <w:proofErr w:type="spellStart"/>
      <w:r w:rsidRPr="00F10FE9">
        <w:rPr>
          <w:rFonts w:ascii="Courier New" w:hAnsi="Courier New" w:cs="Courier New"/>
          <w:b/>
        </w:rPr>
        <w:t>the</w:t>
      </w:r>
      <w:proofErr w:type="spellEnd"/>
      <w:r w:rsidRPr="00F10FE9">
        <w:rPr>
          <w:rFonts w:ascii="Courier New" w:hAnsi="Courier New" w:cs="Courier New"/>
          <w:b/>
        </w:rPr>
        <w:t xml:space="preserve"> </w:t>
      </w:r>
      <w:proofErr w:type="spellStart"/>
      <w:r w:rsidRPr="00F10FE9">
        <w:rPr>
          <w:rFonts w:ascii="Courier New" w:hAnsi="Courier New" w:cs="Courier New"/>
          <w:b/>
        </w:rPr>
        <w:t>appel</w:t>
      </w:r>
      <w:r>
        <w:rPr>
          <w:rFonts w:ascii="Courier New" w:hAnsi="Courier New" w:cs="Courier New"/>
          <w:b/>
        </w:rPr>
        <w:t>l</w:t>
      </w:r>
      <w:r w:rsidRPr="00F10FE9">
        <w:rPr>
          <w:rFonts w:ascii="Courier New" w:hAnsi="Courier New" w:cs="Courier New"/>
          <w:b/>
        </w:rPr>
        <w:t>ant</w:t>
      </w:r>
      <w:proofErr w:type="spellEnd"/>
      <w:r w:rsidRPr="00F10FE9">
        <w:rPr>
          <w:rFonts w:ascii="Courier New" w:hAnsi="Courier New" w:cs="Courier New"/>
          <w:b/>
        </w:rPr>
        <w:t xml:space="preserve">, </w:t>
      </w:r>
      <w:proofErr w:type="spellStart"/>
      <w:r w:rsidRPr="00F10FE9">
        <w:rPr>
          <w:rFonts w:ascii="Courier New" w:hAnsi="Courier New" w:cs="Courier New"/>
          <w:b/>
        </w:rPr>
        <w:t>the</w:t>
      </w:r>
      <w:proofErr w:type="spellEnd"/>
      <w:r w:rsidRPr="00F10FE9">
        <w:rPr>
          <w:rFonts w:ascii="Courier New" w:hAnsi="Courier New" w:cs="Courier New"/>
          <w:b/>
        </w:rPr>
        <w:t xml:space="preserve"> </w:t>
      </w:r>
      <w:proofErr w:type="spellStart"/>
      <w:r w:rsidRPr="00F10FE9">
        <w:rPr>
          <w:rFonts w:ascii="Courier New" w:hAnsi="Courier New" w:cs="Courier New"/>
          <w:b/>
        </w:rPr>
        <w:t>party</w:t>
      </w:r>
      <w:proofErr w:type="spellEnd"/>
      <w:r w:rsidRPr="00F10FE9">
        <w:rPr>
          <w:rFonts w:ascii="Courier New" w:hAnsi="Courier New" w:cs="Courier New"/>
          <w:b/>
        </w:rPr>
        <w:t xml:space="preserve"> </w:t>
      </w:r>
      <w:proofErr w:type="spellStart"/>
      <w:r w:rsidRPr="00F10FE9">
        <w:rPr>
          <w:rFonts w:ascii="Courier New" w:hAnsi="Courier New" w:cs="Courier New"/>
          <w:b/>
        </w:rPr>
        <w:t>attacking</w:t>
      </w:r>
      <w:proofErr w:type="spellEnd"/>
      <w:r w:rsidRPr="00F10FE9">
        <w:rPr>
          <w:rFonts w:ascii="Courier New" w:hAnsi="Courier New" w:cs="Courier New"/>
          <w:b/>
        </w:rPr>
        <w:t xml:space="preserve"> his </w:t>
      </w:r>
      <w:proofErr w:type="spellStart"/>
      <w:r w:rsidRPr="00F10FE9">
        <w:rPr>
          <w:rFonts w:ascii="Courier New" w:hAnsi="Courier New" w:cs="Courier New"/>
          <w:b/>
        </w:rPr>
        <w:t>finding</w:t>
      </w:r>
      <w:proofErr w:type="spellEnd"/>
      <w:r w:rsidRPr="00F10FE9">
        <w:rPr>
          <w:rFonts w:ascii="Courier New" w:hAnsi="Courier New" w:cs="Courier New"/>
          <w:b/>
        </w:rPr>
        <w:t xml:space="preserve">, of </w:t>
      </w:r>
      <w:proofErr w:type="spellStart"/>
      <w:r w:rsidRPr="00F10FE9">
        <w:rPr>
          <w:rFonts w:ascii="Courier New" w:hAnsi="Courier New" w:cs="Courier New"/>
          <w:b/>
        </w:rPr>
        <w:t>showing</w:t>
      </w:r>
      <w:proofErr w:type="spellEnd"/>
      <w:r w:rsidRPr="00F10FE9">
        <w:rPr>
          <w:rFonts w:ascii="Courier New" w:hAnsi="Courier New" w:cs="Courier New"/>
          <w:b/>
        </w:rPr>
        <w:t xml:space="preserve"> </w:t>
      </w:r>
      <w:proofErr w:type="spellStart"/>
      <w:r w:rsidRPr="00F10FE9">
        <w:rPr>
          <w:rFonts w:ascii="Courier New" w:hAnsi="Courier New" w:cs="Courier New"/>
          <w:b/>
        </w:rPr>
        <w:t>that</w:t>
      </w:r>
      <w:proofErr w:type="spellEnd"/>
      <w:r w:rsidRPr="00F10FE9">
        <w:rPr>
          <w:rFonts w:ascii="Courier New" w:hAnsi="Courier New" w:cs="Courier New"/>
          <w:b/>
        </w:rPr>
        <w:t xml:space="preserve"> </w:t>
      </w:r>
      <w:proofErr w:type="spellStart"/>
      <w:r w:rsidRPr="00F10FE9">
        <w:rPr>
          <w:rFonts w:ascii="Courier New" w:hAnsi="Courier New" w:cs="Courier New"/>
          <w:b/>
        </w:rPr>
        <w:t>the</w:t>
      </w:r>
      <w:proofErr w:type="spellEnd"/>
      <w:r w:rsidRPr="00F10FE9">
        <w:rPr>
          <w:rFonts w:ascii="Courier New" w:hAnsi="Courier New" w:cs="Courier New"/>
          <w:b/>
        </w:rPr>
        <w:t xml:space="preserve"> </w:t>
      </w:r>
      <w:proofErr w:type="spellStart"/>
      <w:r w:rsidRPr="00F10FE9">
        <w:rPr>
          <w:rFonts w:ascii="Courier New" w:hAnsi="Courier New" w:cs="Courier New"/>
          <w:b/>
        </w:rPr>
        <w:t>interests</w:t>
      </w:r>
      <w:proofErr w:type="spellEnd"/>
      <w:r w:rsidRPr="00F10FE9">
        <w:rPr>
          <w:rFonts w:ascii="Courier New" w:hAnsi="Courier New" w:cs="Courier New"/>
          <w:b/>
        </w:rPr>
        <w:t xml:space="preserve"> of </w:t>
      </w:r>
      <w:proofErr w:type="spellStart"/>
      <w:r w:rsidRPr="00F10FE9">
        <w:rPr>
          <w:rFonts w:ascii="Courier New" w:hAnsi="Courier New" w:cs="Courier New"/>
          <w:b/>
        </w:rPr>
        <w:t>justice</w:t>
      </w:r>
      <w:proofErr w:type="spellEnd"/>
      <w:r w:rsidRPr="00F10FE9">
        <w:rPr>
          <w:rFonts w:ascii="Courier New" w:hAnsi="Courier New" w:cs="Courier New"/>
          <w:b/>
        </w:rPr>
        <w:t xml:space="preserve"> </w:t>
      </w:r>
      <w:proofErr w:type="spellStart"/>
      <w:r w:rsidRPr="00F10FE9">
        <w:rPr>
          <w:rFonts w:ascii="Courier New" w:hAnsi="Courier New" w:cs="Courier New"/>
          <w:b/>
        </w:rPr>
        <w:t>requir</w:t>
      </w:r>
      <w:r>
        <w:rPr>
          <w:rFonts w:ascii="Courier New" w:hAnsi="Courier New" w:cs="Courier New"/>
          <w:b/>
        </w:rPr>
        <w:t>e</w:t>
      </w:r>
      <w:proofErr w:type="spellEnd"/>
      <w:r>
        <w:rPr>
          <w:rFonts w:ascii="Courier New" w:hAnsi="Courier New" w:cs="Courier New"/>
          <w:b/>
        </w:rPr>
        <w:t xml:space="preserve"> </w:t>
      </w:r>
      <w:proofErr w:type="spellStart"/>
      <w:r>
        <w:rPr>
          <w:rFonts w:ascii="Courier New" w:hAnsi="Courier New" w:cs="Courier New"/>
          <w:b/>
        </w:rPr>
        <w:t>that</w:t>
      </w:r>
      <w:proofErr w:type="spellEnd"/>
      <w:r>
        <w:rPr>
          <w:rFonts w:ascii="Courier New" w:hAnsi="Courier New" w:cs="Courier New"/>
          <w:b/>
        </w:rPr>
        <w:t xml:space="preserve"> </w:t>
      </w:r>
      <w:proofErr w:type="spellStart"/>
      <w:r>
        <w:rPr>
          <w:rFonts w:ascii="Courier New" w:hAnsi="Courier New" w:cs="Courier New"/>
          <w:b/>
        </w:rPr>
        <w:t>all</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witness</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some</w:t>
      </w:r>
      <w:proofErr w:type="spellEnd"/>
      <w:r>
        <w:rPr>
          <w:rFonts w:ascii="Courier New" w:hAnsi="Courier New" w:cs="Courier New"/>
          <w:b/>
        </w:rPr>
        <w:t xml:space="preserve"> o</w:t>
      </w:r>
      <w:r w:rsidRPr="00F10FE9">
        <w:rPr>
          <w:rFonts w:ascii="Courier New" w:hAnsi="Courier New" w:cs="Courier New"/>
          <w:b/>
        </w:rPr>
        <w:t xml:space="preserve">f </w:t>
      </w:r>
      <w:proofErr w:type="spellStart"/>
      <w:r w:rsidRPr="00F10FE9">
        <w:rPr>
          <w:rFonts w:ascii="Courier New" w:hAnsi="Courier New" w:cs="Courier New"/>
          <w:b/>
        </w:rPr>
        <w:t>them</w:t>
      </w:r>
      <w:proofErr w:type="spellEnd"/>
      <w:r w:rsidRPr="00F10FE9">
        <w:rPr>
          <w:rFonts w:ascii="Courier New" w:hAnsi="Courier New" w:cs="Courier New"/>
          <w:b/>
        </w:rPr>
        <w:t xml:space="preserve"> be </w:t>
      </w:r>
      <w:proofErr w:type="spellStart"/>
      <w:r w:rsidRPr="00F10FE9">
        <w:rPr>
          <w:rFonts w:ascii="Courier New" w:hAnsi="Courier New" w:cs="Courier New"/>
          <w:b/>
        </w:rPr>
        <w:t>reheard</w:t>
      </w:r>
      <w:proofErr w:type="spellEnd"/>
      <w:r w:rsidRPr="00F10FE9">
        <w:rPr>
          <w:rFonts w:ascii="Courier New" w:hAnsi="Courier New" w:cs="Courier New"/>
          <w:b/>
        </w:rPr>
        <w:t>.</w:t>
      </w:r>
      <w:proofErr w:type="spellStart"/>
      <w:r w:rsidRPr="00F10FE9">
        <w:rPr>
          <w:rFonts w:ascii="Courier New" w:hAnsi="Courier New" w:cs="Courier New"/>
          <w:b/>
        </w:rPr>
        <w:t>This</w:t>
      </w:r>
      <w:proofErr w:type="spellEnd"/>
      <w:r w:rsidRPr="00F10FE9">
        <w:rPr>
          <w:rFonts w:ascii="Courier New" w:hAnsi="Courier New" w:cs="Courier New"/>
          <w:b/>
        </w:rPr>
        <w:t xml:space="preserve"> </w:t>
      </w:r>
      <w:proofErr w:type="spellStart"/>
      <w:r w:rsidRPr="00F10FE9">
        <w:rPr>
          <w:rFonts w:ascii="Courier New" w:hAnsi="Courier New" w:cs="Courier New"/>
          <w:b/>
        </w:rPr>
        <w:t>the</w:t>
      </w:r>
      <w:proofErr w:type="spellEnd"/>
      <w:r w:rsidRPr="00F10FE9">
        <w:rPr>
          <w:rFonts w:ascii="Courier New" w:hAnsi="Courier New" w:cs="Courier New"/>
          <w:b/>
        </w:rPr>
        <w:t xml:space="preserve"> </w:t>
      </w:r>
      <w:proofErr w:type="spellStart"/>
      <w:r w:rsidRPr="00F10FE9">
        <w:rPr>
          <w:rFonts w:ascii="Courier New" w:hAnsi="Courier New" w:cs="Courier New"/>
          <w:b/>
        </w:rPr>
        <w:t>appel</w:t>
      </w:r>
      <w:r>
        <w:rPr>
          <w:rFonts w:ascii="Courier New" w:hAnsi="Courier New" w:cs="Courier New"/>
          <w:b/>
        </w:rPr>
        <w:t>l</w:t>
      </w:r>
      <w:r w:rsidRPr="00F10FE9">
        <w:rPr>
          <w:rFonts w:ascii="Courier New" w:hAnsi="Courier New" w:cs="Courier New"/>
          <w:b/>
        </w:rPr>
        <w:t>ant</w:t>
      </w:r>
      <w:proofErr w:type="spellEnd"/>
      <w:r w:rsidRPr="00F10FE9">
        <w:rPr>
          <w:rFonts w:ascii="Courier New" w:hAnsi="Courier New" w:cs="Courier New"/>
          <w:b/>
        </w:rPr>
        <w:t xml:space="preserve"> has </w:t>
      </w:r>
      <w:proofErr w:type="spellStart"/>
      <w:r w:rsidRPr="00F10FE9">
        <w:rPr>
          <w:rFonts w:ascii="Courier New" w:hAnsi="Courier New" w:cs="Courier New"/>
          <w:b/>
        </w:rPr>
        <w:t>fa</w:t>
      </w:r>
      <w:r>
        <w:rPr>
          <w:rFonts w:ascii="Courier New" w:hAnsi="Courier New" w:cs="Courier New"/>
          <w:b/>
        </w:rPr>
        <w:t>iled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do”.</w:t>
      </w:r>
    </w:p>
    <w:p w:rsidR="00A11A34" w:rsidRDefault="00A11A34" w:rsidP="00850B69">
      <w:pPr>
        <w:ind w:left="708"/>
        <w:rPr>
          <w:rFonts w:ascii="Courier New" w:hAnsi="Courier New" w:cs="Courier New"/>
          <w:sz w:val="24"/>
          <w:szCs w:val="24"/>
        </w:rPr>
      </w:pPr>
    </w:p>
    <w:p w:rsidR="00280363" w:rsidRDefault="00280363" w:rsidP="0028036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İstinaf aşamasında </w:t>
      </w:r>
      <w:r w:rsidR="006056DB">
        <w:rPr>
          <w:rFonts w:ascii="Courier New" w:hAnsi="Courier New" w:cs="Courier New"/>
          <w:sz w:val="24"/>
          <w:szCs w:val="24"/>
        </w:rPr>
        <w:t>daha ileri veya ek</w:t>
      </w:r>
      <w:r>
        <w:rPr>
          <w:rFonts w:ascii="Courier New" w:hAnsi="Courier New" w:cs="Courier New"/>
          <w:sz w:val="24"/>
          <w:szCs w:val="24"/>
        </w:rPr>
        <w:t xml:space="preserve"> şahadet sunulmasında amaç yargılama aşamasında sunulan şahadetin veya eksik bırakıl</w:t>
      </w:r>
      <w:r w:rsidR="00476768">
        <w:rPr>
          <w:rFonts w:ascii="Courier New" w:hAnsi="Courier New" w:cs="Courier New"/>
          <w:sz w:val="24"/>
          <w:szCs w:val="24"/>
        </w:rPr>
        <w:t>a</w:t>
      </w:r>
      <w:r>
        <w:rPr>
          <w:rFonts w:ascii="Courier New" w:hAnsi="Courier New" w:cs="Courier New"/>
          <w:sz w:val="24"/>
          <w:szCs w:val="24"/>
        </w:rPr>
        <w:t>n</w:t>
      </w:r>
      <w:r w:rsidR="00476768">
        <w:rPr>
          <w:rFonts w:ascii="Courier New" w:hAnsi="Courier New" w:cs="Courier New"/>
          <w:sz w:val="24"/>
          <w:szCs w:val="24"/>
        </w:rPr>
        <w:t xml:space="preserve"> müdafaanın tamamlanmasına </w:t>
      </w:r>
      <w:r>
        <w:rPr>
          <w:rFonts w:ascii="Courier New" w:hAnsi="Courier New" w:cs="Courier New"/>
          <w:sz w:val="24"/>
          <w:szCs w:val="24"/>
        </w:rPr>
        <w:t xml:space="preserve">veya yapılan hataların giderilmesine olanak tanımak değildir. İstinaf safhasında yeni şahadet sunulmasına izin verilmesi, yargılama esnasında temini mümkün olmayan, </w:t>
      </w:r>
      <w:r w:rsidR="00476768">
        <w:rPr>
          <w:rFonts w:ascii="Courier New" w:hAnsi="Courier New" w:cs="Courier New"/>
          <w:sz w:val="24"/>
          <w:szCs w:val="24"/>
        </w:rPr>
        <w:t>s</w:t>
      </w:r>
      <w:r>
        <w:rPr>
          <w:rFonts w:ascii="Courier New" w:hAnsi="Courier New" w:cs="Courier New"/>
          <w:sz w:val="24"/>
          <w:szCs w:val="24"/>
        </w:rPr>
        <w:t>anığın daha sonra bilgisine gelen ve mesele ile ilgili olan şahadetin adaletin tecellisinin sağlanabil</w:t>
      </w:r>
      <w:r w:rsidR="00476768">
        <w:rPr>
          <w:rFonts w:ascii="Courier New" w:hAnsi="Courier New" w:cs="Courier New"/>
          <w:sz w:val="24"/>
          <w:szCs w:val="24"/>
        </w:rPr>
        <w:t>-</w:t>
      </w:r>
      <w:proofErr w:type="spellStart"/>
      <w:r>
        <w:rPr>
          <w:rFonts w:ascii="Courier New" w:hAnsi="Courier New" w:cs="Courier New"/>
          <w:sz w:val="24"/>
          <w:szCs w:val="24"/>
        </w:rPr>
        <w:t>mesi</w:t>
      </w:r>
      <w:r w:rsidR="00476768">
        <w:rPr>
          <w:rFonts w:ascii="Courier New" w:hAnsi="Courier New" w:cs="Courier New"/>
          <w:sz w:val="24"/>
          <w:szCs w:val="24"/>
        </w:rPr>
        <w:t>ne</w:t>
      </w:r>
      <w:proofErr w:type="spellEnd"/>
      <w:r>
        <w:rPr>
          <w:rFonts w:ascii="Courier New" w:hAnsi="Courier New" w:cs="Courier New"/>
          <w:sz w:val="24"/>
          <w:szCs w:val="24"/>
        </w:rPr>
        <w:t xml:space="preserve"> ve </w:t>
      </w:r>
      <w:r w:rsidR="00476768">
        <w:rPr>
          <w:rFonts w:ascii="Courier New" w:hAnsi="Courier New" w:cs="Courier New"/>
          <w:sz w:val="24"/>
          <w:szCs w:val="24"/>
        </w:rPr>
        <w:t>s</w:t>
      </w:r>
      <w:r>
        <w:rPr>
          <w:rFonts w:ascii="Courier New" w:hAnsi="Courier New" w:cs="Courier New"/>
          <w:sz w:val="24"/>
          <w:szCs w:val="24"/>
        </w:rPr>
        <w:t>anığın mahkumiyetine olan etkisinin değerlendirile</w:t>
      </w:r>
      <w:r w:rsidR="00476768">
        <w:rPr>
          <w:rFonts w:ascii="Courier New" w:hAnsi="Courier New" w:cs="Courier New"/>
          <w:sz w:val="24"/>
          <w:szCs w:val="24"/>
        </w:rPr>
        <w:t>-</w:t>
      </w:r>
      <w:r>
        <w:rPr>
          <w:rFonts w:ascii="Courier New" w:hAnsi="Courier New" w:cs="Courier New"/>
          <w:sz w:val="24"/>
          <w:szCs w:val="24"/>
        </w:rPr>
        <w:t xml:space="preserve">bilmesine olanak tanımak amacıyla, </w:t>
      </w:r>
      <w:proofErr w:type="spellStart"/>
      <w:r>
        <w:rPr>
          <w:rFonts w:ascii="Courier New" w:hAnsi="Courier New" w:cs="Courier New"/>
          <w:sz w:val="24"/>
          <w:szCs w:val="24"/>
        </w:rPr>
        <w:t>istisnaen</w:t>
      </w:r>
      <w:proofErr w:type="spellEnd"/>
      <w:r>
        <w:rPr>
          <w:rFonts w:ascii="Courier New" w:hAnsi="Courier New" w:cs="Courier New"/>
          <w:sz w:val="24"/>
          <w:szCs w:val="24"/>
        </w:rPr>
        <w:t xml:space="preserve"> ve gerekli </w:t>
      </w:r>
      <w:r>
        <w:rPr>
          <w:rFonts w:ascii="Courier New" w:hAnsi="Courier New" w:cs="Courier New"/>
          <w:sz w:val="24"/>
          <w:szCs w:val="24"/>
        </w:rPr>
        <w:lastRenderedPageBreak/>
        <w:t xml:space="preserve">durumlarda </w:t>
      </w:r>
      <w:r w:rsidR="00476768">
        <w:rPr>
          <w:rFonts w:ascii="Courier New" w:hAnsi="Courier New" w:cs="Courier New"/>
          <w:sz w:val="24"/>
          <w:szCs w:val="24"/>
        </w:rPr>
        <w:t xml:space="preserve">mahkemenin </w:t>
      </w:r>
      <w:r>
        <w:rPr>
          <w:rFonts w:ascii="Courier New" w:hAnsi="Courier New" w:cs="Courier New"/>
          <w:sz w:val="24"/>
          <w:szCs w:val="24"/>
        </w:rPr>
        <w:t>takdiri</w:t>
      </w:r>
      <w:r w:rsidR="00476768">
        <w:rPr>
          <w:rFonts w:ascii="Courier New" w:hAnsi="Courier New" w:cs="Courier New"/>
          <w:sz w:val="24"/>
          <w:szCs w:val="24"/>
        </w:rPr>
        <w:t>ne dayalı olarak</w:t>
      </w:r>
      <w:r>
        <w:rPr>
          <w:rFonts w:ascii="Courier New" w:hAnsi="Courier New" w:cs="Courier New"/>
          <w:sz w:val="24"/>
          <w:szCs w:val="24"/>
        </w:rPr>
        <w:t xml:space="preserve"> kullanılması gereken bir yetkidir. </w:t>
      </w:r>
    </w:p>
    <w:p w:rsidR="00280363" w:rsidRDefault="00280363" w:rsidP="00850B69">
      <w:pPr>
        <w:ind w:left="708"/>
        <w:rPr>
          <w:rFonts w:ascii="Courier New" w:hAnsi="Courier New" w:cs="Courier New"/>
          <w:sz w:val="24"/>
          <w:szCs w:val="24"/>
        </w:rPr>
      </w:pPr>
    </w:p>
    <w:p w:rsidR="009941A1" w:rsidRDefault="0015121B"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r>
      <w:r w:rsidR="009941A1">
        <w:rPr>
          <w:rFonts w:ascii="Courier New" w:hAnsi="Courier New" w:cs="Courier New"/>
          <w:sz w:val="24"/>
          <w:szCs w:val="24"/>
        </w:rPr>
        <w:t>Yukarıda yer verdiğimiz hukuki durum ışığında huzurumuzdaki meseleyi incele</w:t>
      </w:r>
      <w:r w:rsidR="00280363">
        <w:rPr>
          <w:rFonts w:ascii="Courier New" w:hAnsi="Courier New" w:cs="Courier New"/>
          <w:sz w:val="24"/>
          <w:szCs w:val="24"/>
        </w:rPr>
        <w:t>riz</w:t>
      </w:r>
      <w:r w:rsidR="009941A1">
        <w:rPr>
          <w:rFonts w:ascii="Courier New" w:hAnsi="Courier New" w:cs="Courier New"/>
          <w:sz w:val="24"/>
          <w:szCs w:val="24"/>
        </w:rPr>
        <w:t>.</w:t>
      </w:r>
      <w:r w:rsidR="00493BAB">
        <w:rPr>
          <w:rFonts w:ascii="Courier New" w:hAnsi="Courier New" w:cs="Courier New"/>
          <w:sz w:val="24"/>
          <w:szCs w:val="24"/>
        </w:rPr>
        <w:t xml:space="preserve"> </w:t>
      </w:r>
      <w:r w:rsidR="009941A1">
        <w:rPr>
          <w:rFonts w:ascii="Courier New" w:hAnsi="Courier New" w:cs="Courier New"/>
          <w:sz w:val="24"/>
          <w:szCs w:val="24"/>
        </w:rPr>
        <w:t>Öncelikle huzurumuzda yapılmış olan bir istida ve ona ekli yemin varakası esasından bu meseleyi inceleyerek</w:t>
      </w:r>
      <w:r w:rsidR="00476768">
        <w:rPr>
          <w:rFonts w:ascii="Courier New" w:hAnsi="Courier New" w:cs="Courier New"/>
          <w:sz w:val="24"/>
          <w:szCs w:val="24"/>
        </w:rPr>
        <w:t>,</w:t>
      </w:r>
      <w:r w:rsidR="009941A1">
        <w:rPr>
          <w:rFonts w:ascii="Courier New" w:hAnsi="Courier New" w:cs="Courier New"/>
          <w:sz w:val="24"/>
          <w:szCs w:val="24"/>
        </w:rPr>
        <w:t xml:space="preserve"> istida ve yemin varakasında yapılmış olan </w:t>
      </w:r>
      <w:r w:rsidR="00493BAB">
        <w:rPr>
          <w:rFonts w:ascii="Courier New" w:hAnsi="Courier New" w:cs="Courier New"/>
          <w:sz w:val="24"/>
          <w:szCs w:val="24"/>
        </w:rPr>
        <w:t xml:space="preserve">iddia ve </w:t>
      </w:r>
      <w:r w:rsidR="009941A1">
        <w:rPr>
          <w:rFonts w:ascii="Courier New" w:hAnsi="Courier New" w:cs="Courier New"/>
          <w:sz w:val="24"/>
          <w:szCs w:val="24"/>
        </w:rPr>
        <w:t xml:space="preserve">talepler üzerinden bir karar verileceğini belirtmek isteriz.  </w:t>
      </w:r>
    </w:p>
    <w:p w:rsidR="00493BAB" w:rsidRDefault="00493BAB" w:rsidP="00CF3015">
      <w:pPr>
        <w:spacing w:after="0" w:line="360" w:lineRule="auto"/>
        <w:contextualSpacing/>
        <w:rPr>
          <w:rFonts w:ascii="Courier New" w:hAnsi="Courier New" w:cs="Courier New"/>
          <w:sz w:val="24"/>
          <w:szCs w:val="24"/>
        </w:rPr>
      </w:pPr>
    </w:p>
    <w:p w:rsidR="00230CA7" w:rsidRDefault="00A11A34"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t>İstidanın talep kısmındaki paragrafta</w:t>
      </w:r>
      <w:r w:rsidR="009941A1">
        <w:rPr>
          <w:rFonts w:ascii="Courier New" w:hAnsi="Courier New" w:cs="Courier New"/>
          <w:sz w:val="24"/>
          <w:szCs w:val="24"/>
        </w:rPr>
        <w:t xml:space="preserve"> </w:t>
      </w:r>
      <w:r w:rsidR="00DE203B" w:rsidRPr="00A11A34">
        <w:rPr>
          <w:rFonts w:ascii="Courier New" w:hAnsi="Courier New" w:cs="Courier New"/>
          <w:b/>
          <w:sz w:val="24"/>
          <w:szCs w:val="24"/>
        </w:rPr>
        <w:t>“P</w:t>
      </w:r>
      <w:r w:rsidR="00476768">
        <w:rPr>
          <w:rFonts w:ascii="Courier New" w:hAnsi="Courier New" w:cs="Courier New"/>
          <w:b/>
          <w:sz w:val="24"/>
          <w:szCs w:val="24"/>
        </w:rPr>
        <w:t>I</w:t>
      </w:r>
      <w:r w:rsidR="00DE203B" w:rsidRPr="00A11A34">
        <w:rPr>
          <w:rFonts w:ascii="Courier New" w:hAnsi="Courier New" w:cs="Courier New"/>
          <w:b/>
          <w:sz w:val="24"/>
          <w:szCs w:val="24"/>
        </w:rPr>
        <w:t xml:space="preserve"> duruşmasında sunulmayan belgelerin ve/veya diğer yeni delillerin ve şahadetin</w:t>
      </w:r>
      <w:r w:rsidR="00476768">
        <w:rPr>
          <w:rFonts w:ascii="Courier New" w:hAnsi="Courier New" w:cs="Courier New"/>
          <w:b/>
          <w:sz w:val="24"/>
          <w:szCs w:val="24"/>
        </w:rPr>
        <w:t xml:space="preserve"> sunulması</w:t>
      </w:r>
      <w:r w:rsidR="00DE203B" w:rsidRPr="00A11A34">
        <w:rPr>
          <w:rFonts w:ascii="Courier New" w:hAnsi="Courier New" w:cs="Courier New"/>
          <w:b/>
          <w:sz w:val="24"/>
          <w:szCs w:val="24"/>
        </w:rPr>
        <w:t>”</w:t>
      </w:r>
      <w:r w:rsidR="00DE203B">
        <w:rPr>
          <w:rFonts w:ascii="Courier New" w:hAnsi="Courier New" w:cs="Courier New"/>
          <w:sz w:val="24"/>
          <w:szCs w:val="24"/>
        </w:rPr>
        <w:t xml:space="preserve"> yönünde </w:t>
      </w:r>
      <w:r w:rsidR="009941A1">
        <w:rPr>
          <w:rFonts w:ascii="Courier New" w:hAnsi="Courier New" w:cs="Courier New"/>
          <w:sz w:val="24"/>
          <w:szCs w:val="24"/>
        </w:rPr>
        <w:t>genel bir talep yapılmakla birlikte</w:t>
      </w:r>
      <w:r w:rsidR="00476768">
        <w:rPr>
          <w:rFonts w:ascii="Courier New" w:hAnsi="Courier New" w:cs="Courier New"/>
          <w:sz w:val="24"/>
          <w:szCs w:val="24"/>
        </w:rPr>
        <w:t>,</w:t>
      </w:r>
      <w:r w:rsidR="009941A1">
        <w:rPr>
          <w:rFonts w:ascii="Courier New" w:hAnsi="Courier New" w:cs="Courier New"/>
          <w:sz w:val="24"/>
          <w:szCs w:val="24"/>
        </w:rPr>
        <w:t xml:space="preserve"> yemin varakasında </w:t>
      </w:r>
      <w:r w:rsidR="00DE203B">
        <w:rPr>
          <w:rFonts w:ascii="Courier New" w:hAnsi="Courier New" w:cs="Courier New"/>
          <w:sz w:val="24"/>
          <w:szCs w:val="24"/>
        </w:rPr>
        <w:t>ileri sürülen iddialara göre talep edilenle</w:t>
      </w:r>
      <w:r w:rsidR="00476768">
        <w:rPr>
          <w:rFonts w:ascii="Courier New" w:hAnsi="Courier New" w:cs="Courier New"/>
          <w:sz w:val="24"/>
          <w:szCs w:val="24"/>
        </w:rPr>
        <w:t>r,</w:t>
      </w:r>
      <w:r w:rsidR="00DE203B">
        <w:rPr>
          <w:rFonts w:ascii="Courier New" w:hAnsi="Courier New" w:cs="Courier New"/>
          <w:sz w:val="24"/>
          <w:szCs w:val="24"/>
        </w:rPr>
        <w:t xml:space="preserve"> P</w:t>
      </w:r>
      <w:r w:rsidR="00476768">
        <w:rPr>
          <w:rFonts w:ascii="Courier New" w:hAnsi="Courier New" w:cs="Courier New"/>
          <w:sz w:val="24"/>
          <w:szCs w:val="24"/>
        </w:rPr>
        <w:t>I safhasında sunulmayan M</w:t>
      </w:r>
      <w:r w:rsidR="00DE203B">
        <w:rPr>
          <w:rFonts w:ascii="Courier New" w:hAnsi="Courier New" w:cs="Courier New"/>
          <w:sz w:val="24"/>
          <w:szCs w:val="24"/>
        </w:rPr>
        <w:t>üştekinin</w:t>
      </w:r>
      <w:r w:rsidR="009941A1">
        <w:rPr>
          <w:rFonts w:ascii="Courier New" w:hAnsi="Courier New" w:cs="Courier New"/>
          <w:sz w:val="24"/>
          <w:szCs w:val="24"/>
        </w:rPr>
        <w:t xml:space="preserve"> </w:t>
      </w:r>
      <w:r w:rsidR="00DE203B">
        <w:rPr>
          <w:rFonts w:ascii="Courier New" w:hAnsi="Courier New" w:cs="Courier New"/>
          <w:sz w:val="24"/>
          <w:szCs w:val="24"/>
        </w:rPr>
        <w:t xml:space="preserve">ifadeleri ve </w:t>
      </w:r>
      <w:r w:rsidR="00476768">
        <w:rPr>
          <w:rFonts w:ascii="Courier New" w:hAnsi="Courier New" w:cs="Courier New"/>
          <w:sz w:val="24"/>
          <w:szCs w:val="24"/>
        </w:rPr>
        <w:t>M</w:t>
      </w:r>
      <w:r w:rsidR="00DE203B">
        <w:rPr>
          <w:rFonts w:ascii="Courier New" w:hAnsi="Courier New" w:cs="Courier New"/>
          <w:sz w:val="24"/>
          <w:szCs w:val="24"/>
        </w:rPr>
        <w:t xml:space="preserve">üştekinin </w:t>
      </w:r>
      <w:proofErr w:type="spellStart"/>
      <w:r w:rsidR="00DE203B">
        <w:rPr>
          <w:rFonts w:ascii="Courier New" w:hAnsi="Courier New" w:cs="Courier New"/>
          <w:sz w:val="24"/>
          <w:szCs w:val="24"/>
        </w:rPr>
        <w:t>Müstedi</w:t>
      </w:r>
      <w:proofErr w:type="spellEnd"/>
      <w:r w:rsidR="00DE203B">
        <w:rPr>
          <w:rFonts w:ascii="Courier New" w:hAnsi="Courier New" w:cs="Courier New"/>
          <w:sz w:val="24"/>
          <w:szCs w:val="24"/>
        </w:rPr>
        <w:t xml:space="preserve"> ve eşi ile ilgili polise yapmış olduğu şikayet belgeleridir. </w:t>
      </w:r>
    </w:p>
    <w:p w:rsidR="00DE203B" w:rsidRDefault="00DE203B" w:rsidP="00CF3015">
      <w:pPr>
        <w:spacing w:after="0" w:line="360" w:lineRule="auto"/>
        <w:contextualSpacing/>
        <w:rPr>
          <w:rFonts w:ascii="Courier New" w:hAnsi="Courier New" w:cs="Courier New"/>
          <w:sz w:val="24"/>
          <w:szCs w:val="24"/>
        </w:rPr>
      </w:pPr>
    </w:p>
    <w:p w:rsidR="00DE203B" w:rsidRDefault="00DE203B"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r>
      <w:r w:rsidR="00280363">
        <w:rPr>
          <w:rFonts w:ascii="Courier New" w:hAnsi="Courier New" w:cs="Courier New"/>
          <w:sz w:val="24"/>
          <w:szCs w:val="24"/>
        </w:rPr>
        <w:t>Sanık, istidaya ekli y</w:t>
      </w:r>
      <w:r>
        <w:rPr>
          <w:rFonts w:ascii="Courier New" w:hAnsi="Courier New" w:cs="Courier New"/>
          <w:sz w:val="24"/>
          <w:szCs w:val="24"/>
        </w:rPr>
        <w:t>emin varakasında</w:t>
      </w:r>
      <w:r w:rsidR="00476768">
        <w:rPr>
          <w:rFonts w:ascii="Courier New" w:hAnsi="Courier New" w:cs="Courier New"/>
          <w:sz w:val="24"/>
          <w:szCs w:val="24"/>
        </w:rPr>
        <w:t>,</w:t>
      </w:r>
      <w:r w:rsidR="00280363">
        <w:rPr>
          <w:rFonts w:ascii="Courier New" w:hAnsi="Courier New" w:cs="Courier New"/>
          <w:sz w:val="24"/>
          <w:szCs w:val="24"/>
        </w:rPr>
        <w:t xml:space="preserve"> </w:t>
      </w:r>
      <w:r w:rsidR="00476768">
        <w:rPr>
          <w:rFonts w:ascii="Courier New" w:hAnsi="Courier New" w:cs="Courier New"/>
          <w:sz w:val="24"/>
          <w:szCs w:val="24"/>
        </w:rPr>
        <w:t>M</w:t>
      </w:r>
      <w:r>
        <w:rPr>
          <w:rFonts w:ascii="Courier New" w:hAnsi="Courier New" w:cs="Courier New"/>
          <w:sz w:val="24"/>
          <w:szCs w:val="24"/>
        </w:rPr>
        <w:t>üştekinin ifadelerinin sunulmasını avukatının gözden kaçırdığını, şikaye</w:t>
      </w:r>
      <w:r w:rsidR="00A11A34">
        <w:rPr>
          <w:rFonts w:ascii="Courier New" w:hAnsi="Courier New" w:cs="Courier New"/>
          <w:sz w:val="24"/>
          <w:szCs w:val="24"/>
        </w:rPr>
        <w:t>t belgelerini ise Polis Genel M</w:t>
      </w:r>
      <w:r>
        <w:rPr>
          <w:rFonts w:ascii="Courier New" w:hAnsi="Courier New" w:cs="Courier New"/>
          <w:sz w:val="24"/>
          <w:szCs w:val="24"/>
        </w:rPr>
        <w:t xml:space="preserve">üdürlüğünden talep etmesine rağmen kendisine verilmediğini ileri sürmektedir. </w:t>
      </w:r>
      <w:r w:rsidR="006056DB">
        <w:rPr>
          <w:rFonts w:ascii="Courier New" w:hAnsi="Courier New" w:cs="Courier New"/>
          <w:sz w:val="24"/>
          <w:szCs w:val="24"/>
        </w:rPr>
        <w:t>Salt b</w:t>
      </w:r>
      <w:r>
        <w:rPr>
          <w:rFonts w:ascii="Courier New" w:hAnsi="Courier New" w:cs="Courier New"/>
          <w:sz w:val="24"/>
          <w:szCs w:val="24"/>
        </w:rPr>
        <w:t>u olgulara bakıldığında</w:t>
      </w:r>
      <w:r w:rsidR="00476768">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tarafından talep edilen belgelerin </w:t>
      </w:r>
      <w:r w:rsidR="006056DB">
        <w:rPr>
          <w:rFonts w:ascii="Courier New" w:hAnsi="Courier New" w:cs="Courier New"/>
          <w:sz w:val="24"/>
          <w:szCs w:val="24"/>
        </w:rPr>
        <w:t>Alt Mahkemede temini mümkün olan</w:t>
      </w:r>
      <w:r>
        <w:rPr>
          <w:rFonts w:ascii="Courier New" w:hAnsi="Courier New" w:cs="Courier New"/>
          <w:sz w:val="24"/>
          <w:szCs w:val="24"/>
        </w:rPr>
        <w:t xml:space="preserve"> şahadet old</w:t>
      </w:r>
      <w:r w:rsidR="006056DB">
        <w:rPr>
          <w:rFonts w:ascii="Courier New" w:hAnsi="Courier New" w:cs="Courier New"/>
          <w:sz w:val="24"/>
          <w:szCs w:val="24"/>
        </w:rPr>
        <w:t>u</w:t>
      </w:r>
      <w:r>
        <w:rPr>
          <w:rFonts w:ascii="Courier New" w:hAnsi="Courier New" w:cs="Courier New"/>
          <w:sz w:val="24"/>
          <w:szCs w:val="24"/>
        </w:rPr>
        <w:t>ğ</w:t>
      </w:r>
      <w:r w:rsidR="006056DB">
        <w:rPr>
          <w:rFonts w:ascii="Courier New" w:hAnsi="Courier New" w:cs="Courier New"/>
          <w:sz w:val="24"/>
          <w:szCs w:val="24"/>
        </w:rPr>
        <w:t>u</w:t>
      </w:r>
      <w:r>
        <w:rPr>
          <w:rFonts w:ascii="Courier New" w:hAnsi="Courier New" w:cs="Courier New"/>
          <w:sz w:val="24"/>
          <w:szCs w:val="24"/>
        </w:rPr>
        <w:t xml:space="preserve"> </w:t>
      </w:r>
      <w:r w:rsidR="00476768">
        <w:rPr>
          <w:rFonts w:ascii="Courier New" w:hAnsi="Courier New" w:cs="Courier New"/>
          <w:sz w:val="24"/>
          <w:szCs w:val="24"/>
        </w:rPr>
        <w:t>net</w:t>
      </w:r>
      <w:r>
        <w:rPr>
          <w:rFonts w:ascii="Courier New" w:hAnsi="Courier New" w:cs="Courier New"/>
          <w:sz w:val="24"/>
          <w:szCs w:val="24"/>
        </w:rPr>
        <w:t xml:space="preserve"> </w:t>
      </w:r>
      <w:r w:rsidR="00476768">
        <w:rPr>
          <w:rFonts w:ascii="Courier New" w:hAnsi="Courier New" w:cs="Courier New"/>
          <w:sz w:val="24"/>
          <w:szCs w:val="24"/>
        </w:rPr>
        <w:t>bir şekilde</w:t>
      </w:r>
      <w:r>
        <w:rPr>
          <w:rFonts w:ascii="Courier New" w:hAnsi="Courier New" w:cs="Courier New"/>
          <w:sz w:val="24"/>
          <w:szCs w:val="24"/>
        </w:rPr>
        <w:t xml:space="preserve"> orta</w:t>
      </w:r>
      <w:r w:rsidR="006056DB">
        <w:rPr>
          <w:rFonts w:ascii="Courier New" w:hAnsi="Courier New" w:cs="Courier New"/>
          <w:sz w:val="24"/>
          <w:szCs w:val="24"/>
        </w:rPr>
        <w:t>y</w:t>
      </w:r>
      <w:r>
        <w:rPr>
          <w:rFonts w:ascii="Courier New" w:hAnsi="Courier New" w:cs="Courier New"/>
          <w:sz w:val="24"/>
          <w:szCs w:val="24"/>
        </w:rPr>
        <w:t>a</w:t>
      </w:r>
      <w:r w:rsidR="006056DB">
        <w:rPr>
          <w:rFonts w:ascii="Courier New" w:hAnsi="Courier New" w:cs="Courier New"/>
          <w:sz w:val="24"/>
          <w:szCs w:val="24"/>
        </w:rPr>
        <w:t xml:space="preserve"> çıkmaktadır</w:t>
      </w:r>
      <w:r>
        <w:rPr>
          <w:rFonts w:ascii="Courier New" w:hAnsi="Courier New" w:cs="Courier New"/>
          <w:sz w:val="24"/>
          <w:szCs w:val="24"/>
        </w:rPr>
        <w:t xml:space="preserve">. </w:t>
      </w:r>
    </w:p>
    <w:p w:rsidR="00850B69" w:rsidRDefault="00850B69" w:rsidP="00CF3015">
      <w:pPr>
        <w:spacing w:after="0" w:line="360" w:lineRule="auto"/>
        <w:contextualSpacing/>
        <w:rPr>
          <w:rFonts w:ascii="Courier New" w:hAnsi="Courier New" w:cs="Courier New"/>
          <w:sz w:val="24"/>
          <w:szCs w:val="24"/>
        </w:rPr>
      </w:pPr>
    </w:p>
    <w:p w:rsidR="00551DB2" w:rsidRDefault="00DE203B"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Bununla birlikte ne yemin varakasında ne de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şahadetinde bu belgeleri</w:t>
      </w:r>
      <w:r w:rsidR="00476768">
        <w:rPr>
          <w:rFonts w:ascii="Courier New" w:hAnsi="Courier New" w:cs="Courier New"/>
          <w:sz w:val="24"/>
          <w:szCs w:val="24"/>
        </w:rPr>
        <w:t>n</w:t>
      </w:r>
      <w:r>
        <w:rPr>
          <w:rFonts w:ascii="Courier New" w:hAnsi="Courier New" w:cs="Courier New"/>
          <w:sz w:val="24"/>
          <w:szCs w:val="24"/>
        </w:rPr>
        <w:t xml:space="preserve"> Alt Mahkemede yargılanması esnasında bilgisinde olmadığı veya </w:t>
      </w:r>
      <w:r w:rsidR="00551DB2">
        <w:rPr>
          <w:rFonts w:ascii="Courier New" w:hAnsi="Courier New" w:cs="Courier New"/>
          <w:sz w:val="24"/>
          <w:szCs w:val="24"/>
        </w:rPr>
        <w:t xml:space="preserve">makul olarak bilinmesinin mümkün olmadığı yönünde </w:t>
      </w:r>
      <w:r w:rsidR="00476768">
        <w:rPr>
          <w:rFonts w:ascii="Courier New" w:hAnsi="Courier New" w:cs="Courier New"/>
          <w:sz w:val="24"/>
          <w:szCs w:val="24"/>
        </w:rPr>
        <w:t xml:space="preserve">herhangi </w:t>
      </w:r>
      <w:r w:rsidR="00551DB2">
        <w:rPr>
          <w:rFonts w:ascii="Courier New" w:hAnsi="Courier New" w:cs="Courier New"/>
          <w:sz w:val="24"/>
          <w:szCs w:val="24"/>
        </w:rPr>
        <w:t>bir iddia</w:t>
      </w:r>
      <w:r w:rsidR="00476768">
        <w:rPr>
          <w:rFonts w:ascii="Courier New" w:hAnsi="Courier New" w:cs="Courier New"/>
          <w:sz w:val="24"/>
          <w:szCs w:val="24"/>
        </w:rPr>
        <w:t>nın yer aldığı</w:t>
      </w:r>
      <w:r w:rsidR="00551DB2">
        <w:rPr>
          <w:rFonts w:ascii="Courier New" w:hAnsi="Courier New" w:cs="Courier New"/>
          <w:sz w:val="24"/>
          <w:szCs w:val="24"/>
        </w:rPr>
        <w:t xml:space="preserve"> bir yana</w:t>
      </w:r>
      <w:r w:rsidR="00280363">
        <w:rPr>
          <w:rFonts w:ascii="Courier New" w:hAnsi="Courier New" w:cs="Courier New"/>
          <w:sz w:val="24"/>
          <w:szCs w:val="24"/>
        </w:rPr>
        <w:t>, bizzat Sanığın yemin varakasındaki ifadeleri</w:t>
      </w:r>
      <w:r w:rsidR="00476768">
        <w:rPr>
          <w:rFonts w:ascii="Courier New" w:hAnsi="Courier New" w:cs="Courier New"/>
          <w:sz w:val="24"/>
          <w:szCs w:val="24"/>
        </w:rPr>
        <w:t>nin</w:t>
      </w:r>
      <w:r w:rsidR="00D148E9">
        <w:rPr>
          <w:rFonts w:ascii="Courier New" w:hAnsi="Courier New" w:cs="Courier New"/>
          <w:sz w:val="24"/>
          <w:szCs w:val="24"/>
        </w:rPr>
        <w:t xml:space="preserve"> </w:t>
      </w:r>
      <w:r w:rsidR="00551DB2">
        <w:rPr>
          <w:rFonts w:ascii="Courier New" w:hAnsi="Courier New" w:cs="Courier New"/>
          <w:sz w:val="24"/>
          <w:szCs w:val="24"/>
        </w:rPr>
        <w:t>P</w:t>
      </w:r>
      <w:r w:rsidR="00476768">
        <w:rPr>
          <w:rFonts w:ascii="Courier New" w:hAnsi="Courier New" w:cs="Courier New"/>
          <w:sz w:val="24"/>
          <w:szCs w:val="24"/>
        </w:rPr>
        <w:t>I</w:t>
      </w:r>
      <w:r w:rsidR="00551DB2">
        <w:rPr>
          <w:rFonts w:ascii="Courier New" w:hAnsi="Courier New" w:cs="Courier New"/>
          <w:sz w:val="24"/>
          <w:szCs w:val="24"/>
        </w:rPr>
        <w:t xml:space="preserve"> dosyasında var olduğu ancak </w:t>
      </w:r>
      <w:r w:rsidR="00476768">
        <w:rPr>
          <w:rFonts w:ascii="Courier New" w:hAnsi="Courier New" w:cs="Courier New"/>
          <w:sz w:val="24"/>
          <w:szCs w:val="24"/>
        </w:rPr>
        <w:t>bunların A</w:t>
      </w:r>
      <w:r w:rsidR="00551DB2">
        <w:rPr>
          <w:rFonts w:ascii="Courier New" w:hAnsi="Courier New" w:cs="Courier New"/>
          <w:sz w:val="24"/>
          <w:szCs w:val="24"/>
        </w:rPr>
        <w:t>vukatı</w:t>
      </w:r>
      <w:r w:rsidR="00476768">
        <w:rPr>
          <w:rFonts w:ascii="Courier New" w:hAnsi="Courier New" w:cs="Courier New"/>
          <w:sz w:val="24"/>
          <w:szCs w:val="24"/>
        </w:rPr>
        <w:t xml:space="preserve"> tarafından</w:t>
      </w:r>
      <w:r w:rsidR="00551DB2">
        <w:rPr>
          <w:rFonts w:ascii="Courier New" w:hAnsi="Courier New" w:cs="Courier New"/>
          <w:sz w:val="24"/>
          <w:szCs w:val="24"/>
        </w:rPr>
        <w:t xml:space="preserve"> gözden kaç</w:t>
      </w:r>
      <w:r w:rsidR="00280363">
        <w:rPr>
          <w:rFonts w:ascii="Courier New" w:hAnsi="Courier New" w:cs="Courier New"/>
          <w:sz w:val="24"/>
          <w:szCs w:val="24"/>
        </w:rPr>
        <w:t>ır</w:t>
      </w:r>
      <w:r w:rsidR="00476768">
        <w:rPr>
          <w:rFonts w:ascii="Courier New" w:hAnsi="Courier New" w:cs="Courier New"/>
          <w:sz w:val="24"/>
          <w:szCs w:val="24"/>
        </w:rPr>
        <w:t>ıldığı ortadadır</w:t>
      </w:r>
      <w:r w:rsidR="00280363">
        <w:rPr>
          <w:rFonts w:ascii="Courier New" w:hAnsi="Courier New" w:cs="Courier New"/>
          <w:sz w:val="24"/>
          <w:szCs w:val="24"/>
        </w:rPr>
        <w:t xml:space="preserve">. </w:t>
      </w:r>
      <w:r w:rsidR="00551DB2">
        <w:rPr>
          <w:rFonts w:ascii="Courier New" w:hAnsi="Courier New" w:cs="Courier New"/>
          <w:sz w:val="24"/>
          <w:szCs w:val="24"/>
        </w:rPr>
        <w:t xml:space="preserve">Bu </w:t>
      </w:r>
      <w:r w:rsidR="00280363">
        <w:rPr>
          <w:rFonts w:ascii="Courier New" w:hAnsi="Courier New" w:cs="Courier New"/>
          <w:sz w:val="24"/>
          <w:szCs w:val="24"/>
        </w:rPr>
        <w:t>durum karşısında,</w:t>
      </w:r>
      <w:r w:rsidR="00551DB2">
        <w:rPr>
          <w:rFonts w:ascii="Courier New" w:hAnsi="Courier New" w:cs="Courier New"/>
          <w:sz w:val="24"/>
          <w:szCs w:val="24"/>
        </w:rPr>
        <w:t xml:space="preserve"> bu belgelerin </w:t>
      </w:r>
      <w:r w:rsidR="00850B69">
        <w:rPr>
          <w:rFonts w:ascii="Courier New" w:hAnsi="Courier New" w:cs="Courier New"/>
          <w:sz w:val="24"/>
          <w:szCs w:val="24"/>
        </w:rPr>
        <w:t xml:space="preserve">istinaf aşamasında </w:t>
      </w:r>
      <w:r w:rsidR="00551DB2">
        <w:rPr>
          <w:rFonts w:ascii="Courier New" w:hAnsi="Courier New" w:cs="Courier New"/>
          <w:sz w:val="24"/>
          <w:szCs w:val="24"/>
        </w:rPr>
        <w:t>ye</w:t>
      </w:r>
      <w:r w:rsidR="00493BAB">
        <w:rPr>
          <w:rFonts w:ascii="Courier New" w:hAnsi="Courier New" w:cs="Courier New"/>
          <w:sz w:val="24"/>
          <w:szCs w:val="24"/>
        </w:rPr>
        <w:t>n</w:t>
      </w:r>
      <w:r w:rsidR="00551DB2">
        <w:rPr>
          <w:rFonts w:ascii="Courier New" w:hAnsi="Courier New" w:cs="Courier New"/>
          <w:sz w:val="24"/>
          <w:szCs w:val="24"/>
        </w:rPr>
        <w:t xml:space="preserve">i şahadet </w:t>
      </w:r>
      <w:r w:rsidR="00280363">
        <w:rPr>
          <w:rFonts w:ascii="Courier New" w:hAnsi="Courier New" w:cs="Courier New"/>
          <w:sz w:val="24"/>
          <w:szCs w:val="24"/>
        </w:rPr>
        <w:t xml:space="preserve">olarak sunulmasına izin </w:t>
      </w:r>
      <w:r w:rsidR="00280363">
        <w:rPr>
          <w:rFonts w:ascii="Courier New" w:hAnsi="Courier New" w:cs="Courier New"/>
          <w:sz w:val="24"/>
          <w:szCs w:val="24"/>
        </w:rPr>
        <w:lastRenderedPageBreak/>
        <w:t xml:space="preserve">verilebilmesi için gereken ilk unsur olan </w:t>
      </w:r>
      <w:r w:rsidR="00280363" w:rsidRPr="00280363">
        <w:rPr>
          <w:rFonts w:ascii="Courier New" w:hAnsi="Courier New" w:cs="Courier New"/>
          <w:b/>
          <w:sz w:val="24"/>
          <w:szCs w:val="24"/>
        </w:rPr>
        <w:t xml:space="preserve">alt mahkemede teminin </w:t>
      </w:r>
      <w:r w:rsidR="00280363">
        <w:rPr>
          <w:rFonts w:ascii="Courier New" w:hAnsi="Courier New" w:cs="Courier New"/>
          <w:b/>
          <w:sz w:val="24"/>
          <w:szCs w:val="24"/>
        </w:rPr>
        <w:t>imkansız</w:t>
      </w:r>
      <w:r w:rsidR="00280363" w:rsidRPr="00280363">
        <w:rPr>
          <w:rFonts w:ascii="Courier New" w:hAnsi="Courier New" w:cs="Courier New"/>
          <w:b/>
          <w:sz w:val="24"/>
          <w:szCs w:val="24"/>
        </w:rPr>
        <w:t xml:space="preserve"> olması</w:t>
      </w:r>
      <w:r w:rsidR="00280363">
        <w:rPr>
          <w:rFonts w:ascii="Courier New" w:hAnsi="Courier New" w:cs="Courier New"/>
          <w:sz w:val="24"/>
          <w:szCs w:val="24"/>
        </w:rPr>
        <w:t xml:space="preserve"> </w:t>
      </w:r>
      <w:r w:rsidR="00551DB2">
        <w:rPr>
          <w:rFonts w:ascii="Courier New" w:hAnsi="Courier New" w:cs="Courier New"/>
          <w:sz w:val="24"/>
          <w:szCs w:val="24"/>
        </w:rPr>
        <w:t>unsur</w:t>
      </w:r>
      <w:r w:rsidR="00280363">
        <w:rPr>
          <w:rFonts w:ascii="Courier New" w:hAnsi="Courier New" w:cs="Courier New"/>
          <w:sz w:val="24"/>
          <w:szCs w:val="24"/>
        </w:rPr>
        <w:t xml:space="preserve">unun </w:t>
      </w:r>
      <w:r w:rsidR="00551DB2">
        <w:rPr>
          <w:rFonts w:ascii="Courier New" w:hAnsi="Courier New" w:cs="Courier New"/>
          <w:sz w:val="24"/>
          <w:szCs w:val="24"/>
        </w:rPr>
        <w:t xml:space="preserve">var olmadığı ortaya çıkmaktadır. </w:t>
      </w:r>
      <w:r w:rsidR="00280363">
        <w:rPr>
          <w:rFonts w:ascii="Courier New" w:hAnsi="Courier New" w:cs="Courier New"/>
          <w:sz w:val="24"/>
          <w:szCs w:val="24"/>
        </w:rPr>
        <w:t>Bu unsur var olmadığından</w:t>
      </w:r>
      <w:r w:rsidR="00476768">
        <w:rPr>
          <w:rFonts w:ascii="Courier New" w:hAnsi="Courier New" w:cs="Courier New"/>
          <w:sz w:val="24"/>
          <w:szCs w:val="24"/>
        </w:rPr>
        <w:t>,</w:t>
      </w:r>
      <w:r w:rsidR="00280363">
        <w:rPr>
          <w:rFonts w:ascii="Courier New" w:hAnsi="Courier New" w:cs="Courier New"/>
          <w:sz w:val="24"/>
          <w:szCs w:val="24"/>
        </w:rPr>
        <w:t xml:space="preserve"> diğer unsurların var olup olmadığının incelenmesine gerek kalmamıştır. </w:t>
      </w:r>
    </w:p>
    <w:p w:rsidR="00551DB2" w:rsidRDefault="00551DB2" w:rsidP="00CF3015">
      <w:pPr>
        <w:spacing w:after="0" w:line="360" w:lineRule="auto"/>
        <w:contextualSpacing/>
        <w:rPr>
          <w:rFonts w:ascii="Courier New" w:hAnsi="Courier New" w:cs="Courier New"/>
          <w:sz w:val="24"/>
          <w:szCs w:val="24"/>
        </w:rPr>
      </w:pPr>
    </w:p>
    <w:p w:rsidR="00551DB2" w:rsidRDefault="00551DB2"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t>Huzurumuzdaki meselede</w:t>
      </w:r>
      <w:r w:rsidR="00476768">
        <w:rPr>
          <w:rFonts w:ascii="Courier New" w:hAnsi="Courier New" w:cs="Courier New"/>
          <w:sz w:val="24"/>
          <w:szCs w:val="24"/>
        </w:rPr>
        <w:t>,</w:t>
      </w:r>
      <w:r>
        <w:rPr>
          <w:rFonts w:ascii="Courier New" w:hAnsi="Courier New" w:cs="Courier New"/>
          <w:sz w:val="24"/>
          <w:szCs w:val="24"/>
        </w:rPr>
        <w:t xml:space="preserve"> </w:t>
      </w:r>
      <w:r w:rsidR="00143810">
        <w:rPr>
          <w:rFonts w:ascii="Courier New" w:hAnsi="Courier New" w:cs="Courier New"/>
          <w:sz w:val="24"/>
          <w:szCs w:val="24"/>
        </w:rPr>
        <w:t xml:space="preserve">Sanığın </w:t>
      </w:r>
      <w:r>
        <w:rPr>
          <w:rFonts w:ascii="Courier New" w:hAnsi="Courier New" w:cs="Courier New"/>
          <w:sz w:val="24"/>
          <w:szCs w:val="24"/>
        </w:rPr>
        <w:t>Alt Mahkemede müdafaasını yaptığı yargılama esnasında bilgisinde olmayan veya makul olarak bilgisinde olmasının mümkün olmadığı</w:t>
      </w:r>
      <w:r w:rsidR="00476768">
        <w:rPr>
          <w:rFonts w:ascii="Courier New" w:hAnsi="Courier New" w:cs="Courier New"/>
          <w:sz w:val="24"/>
          <w:szCs w:val="24"/>
        </w:rPr>
        <w:t xml:space="preserve"> ve</w:t>
      </w:r>
      <w:r>
        <w:rPr>
          <w:rFonts w:ascii="Courier New" w:hAnsi="Courier New" w:cs="Courier New"/>
          <w:sz w:val="24"/>
          <w:szCs w:val="24"/>
        </w:rPr>
        <w:t xml:space="preserve"> şahadet niteliğin</w:t>
      </w:r>
      <w:r w:rsidR="00476768">
        <w:rPr>
          <w:rFonts w:ascii="Courier New" w:hAnsi="Courier New" w:cs="Courier New"/>
          <w:sz w:val="24"/>
          <w:szCs w:val="24"/>
        </w:rPr>
        <w:t>d</w:t>
      </w:r>
      <w:r>
        <w:rPr>
          <w:rFonts w:ascii="Courier New" w:hAnsi="Courier New" w:cs="Courier New"/>
          <w:sz w:val="24"/>
          <w:szCs w:val="24"/>
        </w:rPr>
        <w:t>e</w:t>
      </w:r>
      <w:r w:rsidR="00476768">
        <w:rPr>
          <w:rFonts w:ascii="Courier New" w:hAnsi="Courier New" w:cs="Courier New"/>
          <w:sz w:val="24"/>
          <w:szCs w:val="24"/>
        </w:rPr>
        <w:t xml:space="preserve"> olmayan </w:t>
      </w:r>
      <w:r w:rsidR="00280363">
        <w:rPr>
          <w:rFonts w:ascii="Courier New" w:hAnsi="Courier New" w:cs="Courier New"/>
          <w:sz w:val="24"/>
          <w:szCs w:val="24"/>
        </w:rPr>
        <w:t>istidasındaki</w:t>
      </w:r>
      <w:r>
        <w:rPr>
          <w:rFonts w:ascii="Courier New" w:hAnsi="Courier New" w:cs="Courier New"/>
          <w:sz w:val="24"/>
          <w:szCs w:val="24"/>
        </w:rPr>
        <w:t xml:space="preserve"> taleplere konu </w:t>
      </w:r>
      <w:r w:rsidR="00280363">
        <w:rPr>
          <w:rFonts w:ascii="Courier New" w:hAnsi="Courier New" w:cs="Courier New"/>
          <w:sz w:val="24"/>
          <w:szCs w:val="24"/>
        </w:rPr>
        <w:t xml:space="preserve">şahadetin, yukarıda belirtilen gerekçelerle </w:t>
      </w:r>
      <w:r>
        <w:rPr>
          <w:rFonts w:ascii="Courier New" w:hAnsi="Courier New" w:cs="Courier New"/>
          <w:sz w:val="24"/>
          <w:szCs w:val="24"/>
        </w:rPr>
        <w:t xml:space="preserve">sunulmasına </w:t>
      </w:r>
      <w:r w:rsidR="00047A54">
        <w:rPr>
          <w:rFonts w:ascii="Courier New" w:hAnsi="Courier New" w:cs="Courier New"/>
          <w:sz w:val="24"/>
          <w:szCs w:val="24"/>
        </w:rPr>
        <w:t xml:space="preserve">ve yeni </w:t>
      </w:r>
      <w:r w:rsidR="00476768">
        <w:rPr>
          <w:rFonts w:ascii="Courier New" w:hAnsi="Courier New" w:cs="Courier New"/>
          <w:sz w:val="24"/>
          <w:szCs w:val="24"/>
        </w:rPr>
        <w:t xml:space="preserve">bir </w:t>
      </w:r>
      <w:r w:rsidR="00047A54">
        <w:rPr>
          <w:rFonts w:ascii="Courier New" w:hAnsi="Courier New" w:cs="Courier New"/>
          <w:sz w:val="24"/>
          <w:szCs w:val="24"/>
        </w:rPr>
        <w:t xml:space="preserve">şahadet </w:t>
      </w:r>
      <w:r w:rsidR="00476768">
        <w:rPr>
          <w:rFonts w:ascii="Courier New" w:hAnsi="Courier New" w:cs="Courier New"/>
          <w:sz w:val="24"/>
          <w:szCs w:val="24"/>
        </w:rPr>
        <w:t xml:space="preserve">olarak </w:t>
      </w:r>
      <w:r w:rsidR="00047A54">
        <w:rPr>
          <w:rFonts w:ascii="Courier New" w:hAnsi="Courier New" w:cs="Courier New"/>
          <w:sz w:val="24"/>
          <w:szCs w:val="24"/>
        </w:rPr>
        <w:t xml:space="preserve">dinlemesine </w:t>
      </w:r>
      <w:r>
        <w:rPr>
          <w:rFonts w:ascii="Courier New" w:hAnsi="Courier New" w:cs="Courier New"/>
          <w:sz w:val="24"/>
          <w:szCs w:val="24"/>
        </w:rPr>
        <w:t>izin verilemeyeceğinden</w:t>
      </w:r>
      <w:r w:rsidR="00476768">
        <w:rPr>
          <w:rFonts w:ascii="Courier New" w:hAnsi="Courier New" w:cs="Courier New"/>
          <w:sz w:val="24"/>
          <w:szCs w:val="24"/>
        </w:rPr>
        <w:t>,</w:t>
      </w:r>
      <w:r>
        <w:rPr>
          <w:rFonts w:ascii="Courier New" w:hAnsi="Courier New" w:cs="Courier New"/>
          <w:sz w:val="24"/>
          <w:szCs w:val="24"/>
        </w:rPr>
        <w:t xml:space="preserve"> istidadaki talepleri</w:t>
      </w:r>
      <w:r w:rsidR="00476768">
        <w:rPr>
          <w:rFonts w:ascii="Courier New" w:hAnsi="Courier New" w:cs="Courier New"/>
          <w:sz w:val="24"/>
          <w:szCs w:val="24"/>
        </w:rPr>
        <w:t>n</w:t>
      </w:r>
      <w:r>
        <w:rPr>
          <w:rFonts w:ascii="Courier New" w:hAnsi="Courier New" w:cs="Courier New"/>
          <w:sz w:val="24"/>
          <w:szCs w:val="24"/>
        </w:rPr>
        <w:t xml:space="preserve"> ve istida</w:t>
      </w:r>
      <w:r w:rsidR="00476768">
        <w:rPr>
          <w:rFonts w:ascii="Courier New" w:hAnsi="Courier New" w:cs="Courier New"/>
          <w:sz w:val="24"/>
          <w:szCs w:val="24"/>
        </w:rPr>
        <w:t>nın</w:t>
      </w:r>
      <w:r>
        <w:rPr>
          <w:rFonts w:ascii="Courier New" w:hAnsi="Courier New" w:cs="Courier New"/>
          <w:sz w:val="24"/>
          <w:szCs w:val="24"/>
        </w:rPr>
        <w:t xml:space="preserve"> reddedilmesi gerekmektedir. </w:t>
      </w:r>
    </w:p>
    <w:p w:rsidR="00551DB2" w:rsidRDefault="00551DB2" w:rsidP="00CF3015">
      <w:pPr>
        <w:spacing w:after="0" w:line="360" w:lineRule="auto"/>
        <w:contextualSpacing/>
        <w:rPr>
          <w:rFonts w:ascii="Courier New" w:hAnsi="Courier New" w:cs="Courier New"/>
          <w:sz w:val="24"/>
          <w:szCs w:val="24"/>
        </w:rPr>
      </w:pPr>
    </w:p>
    <w:p w:rsidR="00551DB2" w:rsidRDefault="00551DB2" w:rsidP="00CF3015">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sonuçtan hareketle istida reddedilir. </w:t>
      </w:r>
    </w:p>
    <w:p w:rsidR="00DE203B" w:rsidRDefault="00DE203B" w:rsidP="00CF3015">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593E72" w:rsidRDefault="00593E72" w:rsidP="00CF3015">
      <w:pPr>
        <w:spacing w:after="0" w:line="360" w:lineRule="auto"/>
        <w:contextualSpacing/>
        <w:rPr>
          <w:rFonts w:ascii="Courier New" w:hAnsi="Courier New" w:cs="Courier New"/>
          <w:sz w:val="24"/>
          <w:szCs w:val="24"/>
        </w:rPr>
      </w:pPr>
    </w:p>
    <w:p w:rsidR="00593E72" w:rsidRDefault="00593E72" w:rsidP="00CF3015">
      <w:pPr>
        <w:spacing w:after="0" w:line="360" w:lineRule="auto"/>
        <w:contextualSpacing/>
        <w:rPr>
          <w:rFonts w:ascii="Courier New" w:hAnsi="Courier New" w:cs="Courier New"/>
          <w:sz w:val="24"/>
          <w:szCs w:val="24"/>
        </w:rPr>
      </w:pPr>
    </w:p>
    <w:p w:rsidR="00CF3015" w:rsidRDefault="00CF3015" w:rsidP="00CF3015">
      <w:pPr>
        <w:pStyle w:val="ListeParagraf"/>
        <w:contextualSpacing/>
        <w:rPr>
          <w:rFonts w:ascii="Courier New" w:hAnsi="Courier New" w:cs="Courier New"/>
        </w:rPr>
      </w:pPr>
      <w:r>
        <w:rPr>
          <w:rFonts w:ascii="Courier New" w:hAnsi="Courier New" w:cs="Courier New"/>
        </w:rPr>
        <w:t xml:space="preserve">Gülden </w:t>
      </w:r>
      <w:proofErr w:type="spellStart"/>
      <w:r>
        <w:rPr>
          <w:rFonts w:ascii="Courier New" w:hAnsi="Courier New" w:cs="Courier New"/>
        </w:rPr>
        <w:t>Çiftçioğlu</w:t>
      </w:r>
      <w:proofErr w:type="spellEnd"/>
      <w:r>
        <w:rPr>
          <w:rFonts w:ascii="Courier New" w:hAnsi="Courier New" w:cs="Courier New"/>
        </w:rPr>
        <w:t xml:space="preserve">         Bertan </w:t>
      </w:r>
      <w:proofErr w:type="spellStart"/>
      <w:r>
        <w:rPr>
          <w:rFonts w:ascii="Courier New" w:hAnsi="Courier New" w:cs="Courier New"/>
        </w:rPr>
        <w:t>Özerdağ</w:t>
      </w:r>
      <w:proofErr w:type="spellEnd"/>
      <w:r>
        <w:rPr>
          <w:rFonts w:ascii="Courier New" w:hAnsi="Courier New" w:cs="Courier New"/>
        </w:rPr>
        <w:t xml:space="preserve">          </w:t>
      </w:r>
      <w:r w:rsidR="00FA0DEB">
        <w:rPr>
          <w:rFonts w:ascii="Courier New" w:hAnsi="Courier New" w:cs="Courier New"/>
        </w:rPr>
        <w:t xml:space="preserve">Beril </w:t>
      </w:r>
      <w:proofErr w:type="spellStart"/>
      <w:r w:rsidR="00FA0DEB">
        <w:rPr>
          <w:rFonts w:ascii="Courier New" w:hAnsi="Courier New" w:cs="Courier New"/>
        </w:rPr>
        <w:t>Çağdal</w:t>
      </w:r>
      <w:proofErr w:type="spellEnd"/>
      <w:r>
        <w:rPr>
          <w:rFonts w:ascii="Courier New" w:hAnsi="Courier New" w:cs="Courier New"/>
        </w:rPr>
        <w:t xml:space="preserve"> </w:t>
      </w:r>
    </w:p>
    <w:p w:rsidR="00CF3015" w:rsidRDefault="00CF3015" w:rsidP="00CF3015">
      <w:pPr>
        <w:pStyle w:val="ListeParagraf"/>
        <w:contextualSpacing/>
        <w:rPr>
          <w:rFonts w:ascii="Courier New" w:hAnsi="Courier New" w:cs="Courier New"/>
        </w:rPr>
      </w:pPr>
      <w:r>
        <w:rPr>
          <w:rFonts w:ascii="Courier New" w:hAnsi="Courier New" w:cs="Courier New"/>
        </w:rPr>
        <w:t xml:space="preserve">   </w:t>
      </w:r>
      <w:r w:rsidR="00E51AE1">
        <w:rPr>
          <w:rFonts w:ascii="Courier New" w:hAnsi="Courier New" w:cs="Courier New"/>
        </w:rPr>
        <w:t xml:space="preserve">  </w:t>
      </w:r>
      <w:r>
        <w:rPr>
          <w:rFonts w:ascii="Courier New" w:hAnsi="Courier New" w:cs="Courier New"/>
        </w:rPr>
        <w:t xml:space="preserve">Yargıç                  </w:t>
      </w:r>
      <w:proofErr w:type="spellStart"/>
      <w:r>
        <w:rPr>
          <w:rFonts w:ascii="Courier New" w:hAnsi="Courier New" w:cs="Courier New"/>
        </w:rPr>
        <w:t>Yargıç</w:t>
      </w:r>
      <w:proofErr w:type="spellEnd"/>
      <w:r>
        <w:rPr>
          <w:rFonts w:ascii="Courier New" w:hAnsi="Courier New" w:cs="Courier New"/>
        </w:rPr>
        <w:t xml:space="preserve">                 </w:t>
      </w:r>
      <w:r w:rsidR="00E51AE1">
        <w:rPr>
          <w:rFonts w:ascii="Courier New" w:hAnsi="Courier New" w:cs="Courier New"/>
        </w:rPr>
        <w:t xml:space="preserve"> </w:t>
      </w:r>
      <w:proofErr w:type="spellStart"/>
      <w:r>
        <w:rPr>
          <w:rFonts w:ascii="Courier New" w:hAnsi="Courier New" w:cs="Courier New"/>
        </w:rPr>
        <w:t>Yargıç</w:t>
      </w:r>
      <w:proofErr w:type="spellEnd"/>
    </w:p>
    <w:p w:rsidR="00CF3015" w:rsidRDefault="00CF3015" w:rsidP="00CF3015">
      <w:pPr>
        <w:pStyle w:val="ListeParagraf"/>
        <w:rPr>
          <w:rFonts w:ascii="Courier New" w:hAnsi="Courier New" w:cs="Courier New"/>
        </w:rPr>
      </w:pPr>
    </w:p>
    <w:p w:rsidR="00D0666A" w:rsidRDefault="009C6FAB" w:rsidP="00593E72">
      <w:pPr>
        <w:pStyle w:val="ListeParagraf"/>
      </w:pPr>
      <w:r>
        <w:rPr>
          <w:rFonts w:ascii="Courier New" w:hAnsi="Courier New" w:cs="Courier New"/>
        </w:rPr>
        <w:t>6 Mart</w:t>
      </w:r>
      <w:r w:rsidR="00CF3015">
        <w:rPr>
          <w:rFonts w:ascii="Courier New" w:hAnsi="Courier New" w:cs="Courier New"/>
        </w:rPr>
        <w:t xml:space="preserve"> 2019</w:t>
      </w:r>
      <w:r w:rsidR="00593E72">
        <w:rPr>
          <w:rFonts w:ascii="Courier New" w:hAnsi="Courier New" w:cs="Courier New"/>
        </w:rPr>
        <w:t xml:space="preserve"> </w:t>
      </w:r>
    </w:p>
    <w:sectPr w:rsidR="00D0666A" w:rsidSect="00565C3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768" w:rsidRDefault="00476768" w:rsidP="00565C39">
      <w:pPr>
        <w:spacing w:after="0" w:line="240" w:lineRule="auto"/>
      </w:pPr>
      <w:r>
        <w:separator/>
      </w:r>
    </w:p>
  </w:endnote>
  <w:endnote w:type="continuationSeparator" w:id="1">
    <w:p w:rsidR="00476768" w:rsidRDefault="00476768" w:rsidP="00565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768" w:rsidRDefault="00476768" w:rsidP="00565C39">
      <w:pPr>
        <w:spacing w:after="0" w:line="240" w:lineRule="auto"/>
      </w:pPr>
      <w:r>
        <w:separator/>
      </w:r>
    </w:p>
  </w:footnote>
  <w:footnote w:type="continuationSeparator" w:id="1">
    <w:p w:rsidR="00476768" w:rsidRDefault="00476768" w:rsidP="00565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09"/>
      <w:docPartObj>
        <w:docPartGallery w:val="Page Numbers (Top of Page)"/>
        <w:docPartUnique/>
      </w:docPartObj>
    </w:sdtPr>
    <w:sdtContent>
      <w:p w:rsidR="00476768" w:rsidRDefault="0037226A">
        <w:pPr>
          <w:pStyle w:val="stbilgi"/>
          <w:jc w:val="center"/>
        </w:pPr>
        <w:fldSimple w:instr=" PAGE   \* MERGEFORMAT ">
          <w:r w:rsidR="00D148E9">
            <w:rPr>
              <w:noProof/>
            </w:rPr>
            <w:t>9</w:t>
          </w:r>
        </w:fldSimple>
      </w:p>
    </w:sdtContent>
  </w:sdt>
  <w:p w:rsidR="00476768" w:rsidRDefault="0047676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29D6"/>
    <w:multiLevelType w:val="hybridMultilevel"/>
    <w:tmpl w:val="81784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E6E48"/>
    <w:multiLevelType w:val="hybridMultilevel"/>
    <w:tmpl w:val="D2382FB4"/>
    <w:lvl w:ilvl="0" w:tplc="4E2671D4">
      <w:start w:val="1"/>
      <w:numFmt w:val="decimal"/>
      <w:lvlText w:val="%1."/>
      <w:lvlJc w:val="left"/>
      <w:pPr>
        <w:tabs>
          <w:tab w:val="num" w:pos="435"/>
        </w:tabs>
        <w:ind w:left="435" w:hanging="435"/>
      </w:pPr>
      <w:rPr>
        <w:rFonts w:hint="default"/>
      </w:rPr>
    </w:lvl>
    <w:lvl w:ilvl="1" w:tplc="994470A2">
      <w:start w:val="1"/>
      <w:numFmt w:val="decimal"/>
      <w:lvlText w:val="%2-"/>
      <w:lvlJc w:val="left"/>
      <w:pPr>
        <w:tabs>
          <w:tab w:val="num" w:pos="1515"/>
        </w:tabs>
        <w:ind w:left="1515" w:hanging="435"/>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F3015"/>
    <w:rsid w:val="00043C40"/>
    <w:rsid w:val="00047A54"/>
    <w:rsid w:val="00143810"/>
    <w:rsid w:val="0015121B"/>
    <w:rsid w:val="00191D83"/>
    <w:rsid w:val="001959C1"/>
    <w:rsid w:val="001D0372"/>
    <w:rsid w:val="00230CA7"/>
    <w:rsid w:val="00250D5B"/>
    <w:rsid w:val="00264BC2"/>
    <w:rsid w:val="00280363"/>
    <w:rsid w:val="0029581F"/>
    <w:rsid w:val="002B742C"/>
    <w:rsid w:val="0037226A"/>
    <w:rsid w:val="00394F23"/>
    <w:rsid w:val="003961AC"/>
    <w:rsid w:val="0042179F"/>
    <w:rsid w:val="00421CD2"/>
    <w:rsid w:val="00423308"/>
    <w:rsid w:val="0043765C"/>
    <w:rsid w:val="00472DF2"/>
    <w:rsid w:val="00476768"/>
    <w:rsid w:val="00493BAB"/>
    <w:rsid w:val="00551DB2"/>
    <w:rsid w:val="00565C39"/>
    <w:rsid w:val="005854C8"/>
    <w:rsid w:val="005867D3"/>
    <w:rsid w:val="00593E72"/>
    <w:rsid w:val="00596C29"/>
    <w:rsid w:val="005A3185"/>
    <w:rsid w:val="006056DB"/>
    <w:rsid w:val="007437F2"/>
    <w:rsid w:val="007A2D63"/>
    <w:rsid w:val="007A503E"/>
    <w:rsid w:val="00817EE4"/>
    <w:rsid w:val="00850B69"/>
    <w:rsid w:val="00851D85"/>
    <w:rsid w:val="00892290"/>
    <w:rsid w:val="008A1C77"/>
    <w:rsid w:val="0090346E"/>
    <w:rsid w:val="00927E3A"/>
    <w:rsid w:val="00942D8E"/>
    <w:rsid w:val="00963564"/>
    <w:rsid w:val="009941A1"/>
    <w:rsid w:val="0099466E"/>
    <w:rsid w:val="009C5EFD"/>
    <w:rsid w:val="009C6FAB"/>
    <w:rsid w:val="009E52CB"/>
    <w:rsid w:val="00A11A34"/>
    <w:rsid w:val="00A61ED3"/>
    <w:rsid w:val="00A822E7"/>
    <w:rsid w:val="00A8276E"/>
    <w:rsid w:val="00AB639D"/>
    <w:rsid w:val="00AC47B0"/>
    <w:rsid w:val="00AD04B4"/>
    <w:rsid w:val="00AF0824"/>
    <w:rsid w:val="00AF6ACD"/>
    <w:rsid w:val="00B53816"/>
    <w:rsid w:val="00B778F3"/>
    <w:rsid w:val="00BD771D"/>
    <w:rsid w:val="00BF3AA3"/>
    <w:rsid w:val="00BF6697"/>
    <w:rsid w:val="00C51B41"/>
    <w:rsid w:val="00C52868"/>
    <w:rsid w:val="00C75AF1"/>
    <w:rsid w:val="00C97643"/>
    <w:rsid w:val="00CF3015"/>
    <w:rsid w:val="00D0666A"/>
    <w:rsid w:val="00D148E9"/>
    <w:rsid w:val="00DC7B63"/>
    <w:rsid w:val="00DE203B"/>
    <w:rsid w:val="00E10196"/>
    <w:rsid w:val="00E304F7"/>
    <w:rsid w:val="00E51AE1"/>
    <w:rsid w:val="00F16008"/>
    <w:rsid w:val="00F65584"/>
    <w:rsid w:val="00F8400B"/>
    <w:rsid w:val="00FA0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15"/>
    <w:rPr>
      <w:rFonts w:ascii="Calibri" w:eastAsia="Calibri" w:hAnsi="Calibri" w:cs="Times New Roman"/>
    </w:rPr>
  </w:style>
  <w:style w:type="paragraph" w:styleId="Balk2">
    <w:name w:val="heading 2"/>
    <w:basedOn w:val="Normal"/>
    <w:link w:val="Balk2Char"/>
    <w:uiPriority w:val="9"/>
    <w:qFormat/>
    <w:rsid w:val="00230CA7"/>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301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arpage">
    <w:name w:val="starpage"/>
    <w:basedOn w:val="VarsaylanParagrafYazTipi"/>
    <w:rsid w:val="00230CA7"/>
  </w:style>
  <w:style w:type="character" w:customStyle="1" w:styleId="Balk2Char">
    <w:name w:val="Başlık 2 Char"/>
    <w:basedOn w:val="VarsaylanParagrafYazTipi"/>
    <w:link w:val="Balk2"/>
    <w:uiPriority w:val="9"/>
    <w:rsid w:val="00230CA7"/>
    <w:rPr>
      <w:rFonts w:ascii="Times New Roman" w:eastAsia="Times New Roman" w:hAnsi="Times New Roman" w:cs="Times New Roman"/>
      <w:b/>
      <w:bCs/>
      <w:sz w:val="36"/>
      <w:szCs w:val="36"/>
      <w:lang w:val="en-US"/>
    </w:rPr>
  </w:style>
  <w:style w:type="paragraph" w:styleId="stbilgi">
    <w:name w:val="header"/>
    <w:basedOn w:val="Normal"/>
    <w:link w:val="stbilgiChar"/>
    <w:uiPriority w:val="99"/>
    <w:unhideWhenUsed/>
    <w:rsid w:val="00565C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5C39"/>
    <w:rPr>
      <w:rFonts w:ascii="Calibri" w:eastAsia="Calibri" w:hAnsi="Calibri" w:cs="Times New Roman"/>
    </w:rPr>
  </w:style>
  <w:style w:type="paragraph" w:styleId="Altbilgi">
    <w:name w:val="footer"/>
    <w:basedOn w:val="Normal"/>
    <w:link w:val="AltbilgiChar"/>
    <w:uiPriority w:val="99"/>
    <w:semiHidden/>
    <w:unhideWhenUsed/>
    <w:rsid w:val="00565C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65C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69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9</Pages>
  <Words>2198</Words>
  <Characters>12535</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47</cp:revision>
  <cp:lastPrinted>2019-03-08T07:06:00Z</cp:lastPrinted>
  <dcterms:created xsi:type="dcterms:W3CDTF">2019-02-14T06:59:00Z</dcterms:created>
  <dcterms:modified xsi:type="dcterms:W3CDTF">2019-03-13T08:42:00Z</dcterms:modified>
</cp:coreProperties>
</file>