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79" w:rsidRPr="0049084F" w:rsidRDefault="00973079" w:rsidP="00973079">
      <w:pPr>
        <w:spacing w:line="360" w:lineRule="auto"/>
        <w:rPr>
          <w:rFonts w:ascii="Courier New" w:hAnsi="Courier New" w:cs="Courier New"/>
        </w:rPr>
      </w:pPr>
      <w:r>
        <w:rPr>
          <w:rFonts w:ascii="Courier New" w:hAnsi="Courier New" w:cs="Courier New"/>
        </w:rPr>
        <w:t>D. 3/2013</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49084F">
        <w:rPr>
          <w:rFonts w:ascii="Courier New" w:hAnsi="Courier New" w:cs="Courier New"/>
        </w:rPr>
        <w:t>Anayasa Mahkemesi: 5/2012</w:t>
      </w:r>
    </w:p>
    <w:p w:rsidR="00973079" w:rsidRPr="0049084F" w:rsidRDefault="00973079" w:rsidP="00973079">
      <w:pPr>
        <w:spacing w:line="360" w:lineRule="auto"/>
        <w:rPr>
          <w:rFonts w:ascii="Courier New" w:hAnsi="Courier New" w:cs="Courier New"/>
        </w:rPr>
      </w:pPr>
    </w:p>
    <w:p w:rsidR="00973079" w:rsidRPr="0049084F" w:rsidRDefault="00973079" w:rsidP="00973079">
      <w:pPr>
        <w:spacing w:line="360" w:lineRule="auto"/>
        <w:rPr>
          <w:rFonts w:ascii="Courier New" w:hAnsi="Courier New" w:cs="Courier New"/>
        </w:rPr>
      </w:pPr>
      <w:r w:rsidRPr="0049084F">
        <w:rPr>
          <w:rFonts w:ascii="Courier New" w:hAnsi="Courier New" w:cs="Courier New"/>
        </w:rPr>
        <w:t>ANAYASA MAHKEMESİ OLARAK OTURUM YAPAN</w:t>
      </w:r>
    </w:p>
    <w:p w:rsidR="00973079" w:rsidRPr="0049084F" w:rsidRDefault="00973079" w:rsidP="00973079">
      <w:pPr>
        <w:spacing w:line="360" w:lineRule="auto"/>
        <w:rPr>
          <w:rFonts w:ascii="Courier New" w:hAnsi="Courier New" w:cs="Courier New"/>
        </w:rPr>
      </w:pPr>
      <w:r w:rsidRPr="0049084F">
        <w:rPr>
          <w:rFonts w:ascii="Courier New" w:hAnsi="Courier New" w:cs="Courier New"/>
        </w:rPr>
        <w:t>YÜKSEK MAHKEME HUZURUNDA.</w:t>
      </w:r>
    </w:p>
    <w:p w:rsidR="00973079" w:rsidRPr="0049084F"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r w:rsidRPr="0049084F">
        <w:rPr>
          <w:rFonts w:ascii="Courier New" w:hAnsi="Courier New" w:cs="Courier New"/>
        </w:rPr>
        <w:t>Mahkeme Heyeti: Nevvar Nolan, Başkan, Necmettin Bostancı,</w:t>
      </w:r>
      <w:r>
        <w:rPr>
          <w:rFonts w:ascii="Courier New" w:hAnsi="Courier New" w:cs="Courier New"/>
        </w:rPr>
        <w:t xml:space="preserve">                </w:t>
      </w:r>
    </w:p>
    <w:p w:rsidR="00973079" w:rsidRDefault="00973079" w:rsidP="00973079">
      <w:pPr>
        <w:spacing w:line="360" w:lineRule="auto"/>
        <w:ind w:left="2310"/>
        <w:rPr>
          <w:rFonts w:ascii="Courier New" w:hAnsi="Courier New" w:cs="Courier New"/>
        </w:rPr>
      </w:pPr>
      <w:r>
        <w:rPr>
          <w:rFonts w:ascii="Courier New" w:hAnsi="Courier New" w:cs="Courier New"/>
        </w:rPr>
        <w:t xml:space="preserve">Talat D.Refiker, </w:t>
      </w:r>
      <w:r w:rsidRPr="0049084F">
        <w:rPr>
          <w:rFonts w:ascii="Courier New" w:hAnsi="Courier New" w:cs="Courier New"/>
        </w:rPr>
        <w:t xml:space="preserve">Narin F.Şefik, </w:t>
      </w:r>
    </w:p>
    <w:p w:rsidR="00973079" w:rsidRPr="0049084F" w:rsidRDefault="00973079" w:rsidP="00973079">
      <w:pPr>
        <w:spacing w:line="360" w:lineRule="auto"/>
        <w:ind w:left="2310"/>
        <w:rPr>
          <w:rFonts w:ascii="Courier New" w:hAnsi="Courier New" w:cs="Courier New"/>
        </w:rPr>
      </w:pPr>
      <w:r w:rsidRPr="0049084F">
        <w:rPr>
          <w:rFonts w:ascii="Courier New" w:hAnsi="Courier New" w:cs="Courier New"/>
        </w:rPr>
        <w:t>Hüseyin Besimoğlu.</w:t>
      </w:r>
    </w:p>
    <w:p w:rsidR="00973079" w:rsidRPr="0049084F" w:rsidRDefault="00973079" w:rsidP="00973079">
      <w:pPr>
        <w:spacing w:line="360" w:lineRule="auto"/>
        <w:rPr>
          <w:rFonts w:ascii="Courier New" w:hAnsi="Courier New" w:cs="Courier New"/>
        </w:rPr>
      </w:pPr>
    </w:p>
    <w:p w:rsidR="00973079" w:rsidRPr="0049084F" w:rsidRDefault="00973079" w:rsidP="00973079">
      <w:pPr>
        <w:spacing w:line="360" w:lineRule="auto"/>
        <w:rPr>
          <w:rFonts w:ascii="Courier New" w:hAnsi="Courier New" w:cs="Courier New"/>
        </w:rPr>
      </w:pPr>
      <w:r w:rsidRPr="0049084F">
        <w:rPr>
          <w:rFonts w:ascii="Courier New" w:hAnsi="Courier New" w:cs="Courier New"/>
        </w:rPr>
        <w:t>Anayasanın 147.maddesinin verdiği yetkiye dayanarak açılan iptal davası.</w:t>
      </w:r>
    </w:p>
    <w:p w:rsidR="00973079" w:rsidRPr="0049084F" w:rsidRDefault="00973079" w:rsidP="00973079">
      <w:pPr>
        <w:spacing w:line="360" w:lineRule="auto"/>
        <w:rPr>
          <w:rFonts w:ascii="Courier New" w:hAnsi="Courier New" w:cs="Courier New"/>
        </w:rPr>
      </w:pPr>
    </w:p>
    <w:p w:rsidR="00973079" w:rsidRPr="0049084F" w:rsidRDefault="00973079" w:rsidP="00973079">
      <w:pPr>
        <w:rPr>
          <w:rFonts w:ascii="Courier New" w:hAnsi="Courier New" w:cs="Courier New"/>
        </w:rPr>
      </w:pPr>
      <w:r w:rsidRPr="0049084F">
        <w:rPr>
          <w:rFonts w:ascii="Courier New" w:hAnsi="Courier New" w:cs="Courier New"/>
        </w:rPr>
        <w:t xml:space="preserve">Davacı: Hür İşçi Sendikaları Federasyonu, Şht.Semer Enver Sok. </w:t>
      </w:r>
    </w:p>
    <w:p w:rsidR="00973079" w:rsidRPr="0049084F" w:rsidRDefault="00973079" w:rsidP="00973079">
      <w:pPr>
        <w:rPr>
          <w:rFonts w:ascii="Courier New" w:hAnsi="Courier New" w:cs="Courier New"/>
        </w:rPr>
      </w:pPr>
      <w:r w:rsidRPr="0049084F">
        <w:rPr>
          <w:rFonts w:ascii="Courier New" w:hAnsi="Courier New" w:cs="Courier New"/>
        </w:rPr>
        <w:tab/>
        <w:t xml:space="preserve">   No:23 Yenişehir – Lefkoşa.</w:t>
      </w:r>
    </w:p>
    <w:p w:rsidR="00973079" w:rsidRPr="0049084F" w:rsidRDefault="00973079" w:rsidP="00973079">
      <w:pPr>
        <w:rPr>
          <w:rFonts w:ascii="Courier New" w:hAnsi="Courier New" w:cs="Courier New"/>
        </w:rPr>
      </w:pPr>
    </w:p>
    <w:p w:rsidR="00973079" w:rsidRPr="0049084F" w:rsidRDefault="00973079" w:rsidP="00973079">
      <w:pPr>
        <w:rPr>
          <w:rFonts w:ascii="Courier New" w:hAnsi="Courier New" w:cs="Courier New"/>
        </w:rPr>
      </w:pP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t>- ile -</w:t>
      </w:r>
    </w:p>
    <w:p w:rsidR="00973079" w:rsidRPr="0049084F" w:rsidRDefault="00973079" w:rsidP="00973079">
      <w:pPr>
        <w:rPr>
          <w:rFonts w:ascii="Courier New" w:hAnsi="Courier New" w:cs="Courier New"/>
        </w:rPr>
      </w:pPr>
    </w:p>
    <w:p w:rsidR="00973079" w:rsidRPr="0049084F" w:rsidRDefault="00973079" w:rsidP="00973079">
      <w:pPr>
        <w:rPr>
          <w:rFonts w:ascii="Courier New" w:hAnsi="Courier New" w:cs="Courier New"/>
        </w:rPr>
      </w:pPr>
      <w:r w:rsidRPr="0049084F">
        <w:rPr>
          <w:rFonts w:ascii="Courier New" w:hAnsi="Courier New" w:cs="Courier New"/>
        </w:rPr>
        <w:t>Davalı: Kuzey Kıbrıs Türk Cumhuriyeti Meclisi,Lefkoşa.</w:t>
      </w:r>
    </w:p>
    <w:p w:rsidR="00973079" w:rsidRPr="0049084F" w:rsidRDefault="00973079" w:rsidP="00973079">
      <w:pPr>
        <w:rPr>
          <w:rFonts w:ascii="Courier New" w:hAnsi="Courier New" w:cs="Courier New"/>
        </w:rPr>
      </w:pPr>
    </w:p>
    <w:p w:rsidR="00973079" w:rsidRPr="0049084F" w:rsidRDefault="00973079" w:rsidP="00973079">
      <w:pPr>
        <w:rPr>
          <w:rFonts w:ascii="Courier New" w:hAnsi="Courier New" w:cs="Courier New"/>
        </w:rPr>
      </w:pPr>
    </w:p>
    <w:p w:rsidR="00973079" w:rsidRPr="0049084F" w:rsidRDefault="00973079" w:rsidP="00973079">
      <w:pPr>
        <w:rPr>
          <w:rFonts w:ascii="Courier New" w:hAnsi="Courier New" w:cs="Courier New"/>
        </w:rPr>
      </w:pP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r>
      <w:r w:rsidRPr="0049084F">
        <w:rPr>
          <w:rFonts w:ascii="Courier New" w:hAnsi="Courier New" w:cs="Courier New"/>
        </w:rPr>
        <w:tab/>
        <w:t>Arasında</w:t>
      </w:r>
    </w:p>
    <w:p w:rsidR="00973079" w:rsidRPr="0049084F" w:rsidRDefault="00973079" w:rsidP="00973079">
      <w:pPr>
        <w:spacing w:line="360" w:lineRule="auto"/>
        <w:rPr>
          <w:rFonts w:ascii="Courier New" w:hAnsi="Courier New" w:cs="Courier New"/>
        </w:rPr>
      </w:pPr>
    </w:p>
    <w:p w:rsidR="00973079" w:rsidRPr="0049084F" w:rsidRDefault="00973079" w:rsidP="00973079">
      <w:pPr>
        <w:spacing w:line="360" w:lineRule="auto"/>
        <w:rPr>
          <w:rFonts w:ascii="Courier New" w:hAnsi="Courier New" w:cs="Courier New"/>
        </w:rPr>
      </w:pPr>
      <w:r w:rsidRPr="0049084F">
        <w:rPr>
          <w:rFonts w:ascii="Courier New" w:hAnsi="Courier New" w:cs="Courier New"/>
        </w:rPr>
        <w:t>Davacı tarafından:  Avukat Şefik Aşçıoğulları.</w:t>
      </w:r>
    </w:p>
    <w:p w:rsidR="00973079" w:rsidRPr="0049084F" w:rsidRDefault="00973079" w:rsidP="00973079">
      <w:pPr>
        <w:spacing w:line="360" w:lineRule="auto"/>
        <w:rPr>
          <w:rFonts w:ascii="Courier New" w:hAnsi="Courier New" w:cs="Courier New"/>
        </w:rPr>
      </w:pPr>
      <w:r w:rsidRPr="0049084F">
        <w:rPr>
          <w:rFonts w:ascii="Courier New" w:hAnsi="Courier New" w:cs="Courier New"/>
        </w:rPr>
        <w:t>Davalı tarafından: Başsavcı Yardımcısı Muavini Behiç Öztürk.</w:t>
      </w:r>
    </w:p>
    <w:p w:rsidR="00973079"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973079" w:rsidRDefault="00973079" w:rsidP="00973079">
      <w:pPr>
        <w:spacing w:line="360" w:lineRule="auto"/>
        <w:rPr>
          <w:rFonts w:ascii="Courier New" w:hAnsi="Courier New" w:cs="Courier New"/>
        </w:rPr>
      </w:pPr>
    </w:p>
    <w:p w:rsidR="00973079" w:rsidRPr="00D53138" w:rsidRDefault="00973079" w:rsidP="00973079">
      <w:pPr>
        <w:spacing w:line="360" w:lineRule="auto"/>
        <w:jc w:val="center"/>
        <w:rPr>
          <w:rFonts w:ascii="Courier New" w:hAnsi="Courier New" w:cs="Courier New"/>
          <w:b/>
          <w:u w:val="single"/>
        </w:rPr>
      </w:pPr>
      <w:r w:rsidRPr="00D53138">
        <w:rPr>
          <w:rFonts w:ascii="Courier New" w:hAnsi="Courier New" w:cs="Courier New"/>
          <w:b/>
          <w:u w:val="single"/>
        </w:rPr>
        <w:t>K</w:t>
      </w:r>
      <w:r>
        <w:rPr>
          <w:rFonts w:ascii="Courier New" w:hAnsi="Courier New" w:cs="Courier New"/>
          <w:b/>
          <w:u w:val="single"/>
        </w:rPr>
        <w:t xml:space="preserve"> </w:t>
      </w:r>
      <w:r w:rsidRPr="00D53138">
        <w:rPr>
          <w:rFonts w:ascii="Courier New" w:hAnsi="Courier New" w:cs="Courier New"/>
          <w:b/>
          <w:u w:val="single"/>
        </w:rPr>
        <w:t>A</w:t>
      </w:r>
      <w:r>
        <w:rPr>
          <w:rFonts w:ascii="Courier New" w:hAnsi="Courier New" w:cs="Courier New"/>
          <w:b/>
          <w:u w:val="single"/>
        </w:rPr>
        <w:t xml:space="preserve"> </w:t>
      </w:r>
      <w:r w:rsidRPr="00D53138">
        <w:rPr>
          <w:rFonts w:ascii="Courier New" w:hAnsi="Courier New" w:cs="Courier New"/>
          <w:b/>
          <w:u w:val="single"/>
        </w:rPr>
        <w:t>R</w:t>
      </w:r>
      <w:r>
        <w:rPr>
          <w:rFonts w:ascii="Courier New" w:hAnsi="Courier New" w:cs="Courier New"/>
          <w:b/>
          <w:u w:val="single"/>
        </w:rPr>
        <w:t xml:space="preserve"> </w:t>
      </w:r>
      <w:r w:rsidRPr="00D53138">
        <w:rPr>
          <w:rFonts w:ascii="Courier New" w:hAnsi="Courier New" w:cs="Courier New"/>
          <w:b/>
          <w:u w:val="single"/>
        </w:rPr>
        <w:t>A</w:t>
      </w:r>
      <w:r>
        <w:rPr>
          <w:rFonts w:ascii="Courier New" w:hAnsi="Courier New" w:cs="Courier New"/>
          <w:b/>
          <w:u w:val="single"/>
        </w:rPr>
        <w:t xml:space="preserve"> </w:t>
      </w:r>
      <w:r w:rsidRPr="00D53138">
        <w:rPr>
          <w:rFonts w:ascii="Courier New" w:hAnsi="Courier New" w:cs="Courier New"/>
          <w:b/>
          <w:u w:val="single"/>
        </w:rPr>
        <w:t>R</w:t>
      </w:r>
    </w:p>
    <w:p w:rsidR="00973079" w:rsidRDefault="00973079" w:rsidP="00973079">
      <w:pPr>
        <w:spacing w:line="360" w:lineRule="auto"/>
        <w:rPr>
          <w:rFonts w:ascii="Courier New" w:hAnsi="Courier New" w:cs="Courier New"/>
        </w:rPr>
      </w:pPr>
      <w:r w:rsidRPr="003F5352">
        <w:rPr>
          <w:rFonts w:ascii="Courier New" w:hAnsi="Courier New" w:cs="Courier New"/>
        </w:rPr>
        <w:tab/>
      </w:r>
      <w:r w:rsidRPr="003F5352">
        <w:rPr>
          <w:rFonts w:ascii="Courier New" w:hAnsi="Courier New" w:cs="Courier New"/>
        </w:rPr>
        <w:tab/>
      </w:r>
      <w:r w:rsidRPr="003F5352">
        <w:rPr>
          <w:rFonts w:ascii="Courier New" w:hAnsi="Courier New" w:cs="Courier New"/>
        </w:rPr>
        <w:tab/>
      </w:r>
      <w:r w:rsidRPr="003F5352">
        <w:rPr>
          <w:rFonts w:ascii="Courier New" w:hAnsi="Courier New" w:cs="Courier New"/>
        </w:rPr>
        <w:tab/>
      </w:r>
      <w:r w:rsidRPr="003F5352">
        <w:rPr>
          <w:rFonts w:ascii="Courier New" w:hAnsi="Courier New" w:cs="Courier New"/>
        </w:rPr>
        <w:tab/>
      </w:r>
      <w:r w:rsidRPr="003F5352">
        <w:rPr>
          <w:rFonts w:ascii="Courier New" w:hAnsi="Courier New" w:cs="Courier New"/>
        </w:rPr>
        <w:tab/>
      </w:r>
    </w:p>
    <w:p w:rsidR="00973079" w:rsidRPr="003F5352" w:rsidRDefault="00973079" w:rsidP="00973079">
      <w:pPr>
        <w:spacing w:line="360" w:lineRule="auto"/>
        <w:ind w:firstLine="708"/>
        <w:rPr>
          <w:rFonts w:ascii="Courier New" w:hAnsi="Courier New" w:cs="Courier New"/>
        </w:rPr>
      </w:pPr>
      <w:r w:rsidRPr="003F5352">
        <w:rPr>
          <w:rFonts w:ascii="Courier New" w:hAnsi="Courier New" w:cs="Courier New"/>
        </w:rPr>
        <w:t>Davacı Hür İşçi Sendikalar</w:t>
      </w:r>
      <w:r>
        <w:rPr>
          <w:rFonts w:ascii="Courier New" w:hAnsi="Courier New" w:cs="Courier New"/>
        </w:rPr>
        <w:t>ı</w:t>
      </w:r>
      <w:r w:rsidRPr="003F5352">
        <w:rPr>
          <w:rFonts w:ascii="Courier New" w:hAnsi="Courier New" w:cs="Courier New"/>
        </w:rPr>
        <w:t xml:space="preserve"> Federasyonu</w:t>
      </w:r>
      <w:r>
        <w:rPr>
          <w:rFonts w:ascii="Courier New" w:hAnsi="Courier New" w:cs="Courier New"/>
        </w:rPr>
        <w:t>,</w:t>
      </w:r>
      <w:r w:rsidRPr="003F5352">
        <w:rPr>
          <w:rFonts w:ascii="Courier New" w:hAnsi="Courier New" w:cs="Courier New"/>
        </w:rPr>
        <w:t xml:space="preserve"> Anayasa Mahkemesinde açtığı işbu dava ile</w:t>
      </w:r>
      <w:r>
        <w:rPr>
          <w:rFonts w:ascii="Courier New" w:hAnsi="Courier New" w:cs="Courier New"/>
        </w:rPr>
        <w:t>,</w:t>
      </w:r>
      <w:r w:rsidRPr="003F5352">
        <w:rPr>
          <w:rFonts w:ascii="Courier New" w:hAnsi="Courier New" w:cs="Courier New"/>
        </w:rPr>
        <w:t xml:space="preserve"> 2/2012 sayılı Kıbrıs Türk Sosyal Sigortalar (Değişiklik) Yasası’nın 2,3,11,12,13 ve 27. maddelerinin, Anasaya aykırı oldukları gerekçesi ile, iptalini talep etmektedir. Davacı</w:t>
      </w:r>
      <w:r>
        <w:rPr>
          <w:rFonts w:ascii="Courier New" w:hAnsi="Courier New" w:cs="Courier New"/>
        </w:rPr>
        <w:t>,</w:t>
      </w:r>
      <w:r w:rsidRPr="003F5352">
        <w:rPr>
          <w:rFonts w:ascii="Courier New" w:hAnsi="Courier New" w:cs="Courier New"/>
        </w:rPr>
        <w:t xml:space="preserve"> 2/2012 sayılı Değişiklik Yasası’nın anılan maddelerinin Anayasa’nın 1,8,10,14(1),49(2),52,55,57(2) ve 58. maddelerini ihlal ettiği iddiasındadır.</w:t>
      </w:r>
    </w:p>
    <w:p w:rsidR="00973079" w:rsidRDefault="00973079" w:rsidP="00515AD4">
      <w:pPr>
        <w:spacing w:line="360" w:lineRule="auto"/>
        <w:ind w:firstLine="708"/>
        <w:jc w:val="center"/>
        <w:rPr>
          <w:rFonts w:ascii="Courier New" w:hAnsi="Courier New" w:cs="Courier New"/>
        </w:rPr>
      </w:pPr>
    </w:p>
    <w:p w:rsidR="00973079" w:rsidRPr="003F5352" w:rsidRDefault="00973079" w:rsidP="00973079">
      <w:pPr>
        <w:spacing w:line="360" w:lineRule="auto"/>
        <w:ind w:firstLine="708"/>
        <w:rPr>
          <w:rFonts w:ascii="Courier New" w:hAnsi="Courier New" w:cs="Courier New"/>
        </w:rPr>
      </w:pPr>
      <w:r w:rsidRPr="003F5352">
        <w:rPr>
          <w:rFonts w:ascii="Courier New" w:hAnsi="Courier New" w:cs="Courier New"/>
        </w:rPr>
        <w:t xml:space="preserve">2/2012 sayılı Değişiklik Yasası’nın ilgili maddeleri ile ihlal edildikleri iddia edilen Anayasa maddeleri aşağıda verilmektedir. </w:t>
      </w:r>
    </w:p>
    <w:p w:rsidR="00973079" w:rsidRDefault="00973079" w:rsidP="00973079">
      <w:pPr>
        <w:spacing w:line="360" w:lineRule="auto"/>
        <w:ind w:firstLine="708"/>
        <w:rPr>
          <w:rFonts w:ascii="Courier New" w:hAnsi="Courier New" w:cs="Courier New"/>
        </w:rPr>
      </w:pPr>
    </w:p>
    <w:p w:rsidR="00973079" w:rsidRDefault="00973079" w:rsidP="00973079">
      <w:pPr>
        <w:spacing w:line="360" w:lineRule="auto"/>
        <w:ind w:firstLine="708"/>
      </w:pPr>
      <w:r>
        <w:rPr>
          <w:rFonts w:ascii="Courier New" w:hAnsi="Courier New" w:cs="Courier New"/>
        </w:rPr>
        <w:t>2</w:t>
      </w:r>
      <w:r w:rsidRPr="003F5352">
        <w:rPr>
          <w:rFonts w:ascii="Courier New" w:hAnsi="Courier New" w:cs="Courier New"/>
        </w:rPr>
        <w:t>/2012 sayılı Kıbrıs Türk Sosyal Sigortalar (Değişiklik) Yasası:</w:t>
      </w:r>
      <w:r>
        <w:tab/>
      </w:r>
    </w:p>
    <w:p w:rsidR="00973079" w:rsidRDefault="00973079" w:rsidP="00973079">
      <w:pPr>
        <w:spacing w:line="360" w:lineRule="auto"/>
        <w:ind w:firstLine="708"/>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222"/>
        <w:gridCol w:w="5407"/>
        <w:gridCol w:w="20"/>
        <w:gridCol w:w="62"/>
        <w:gridCol w:w="222"/>
        <w:gridCol w:w="222"/>
      </w:tblGrid>
      <w:tr w:rsidR="00973079" w:rsidTr="0085539C">
        <w:trPr>
          <w:gridAfter w:val="3"/>
          <w:wAfter w:w="506" w:type="dxa"/>
        </w:trPr>
        <w:tc>
          <w:tcPr>
            <w:tcW w:w="1577" w:type="dxa"/>
            <w:tcBorders>
              <w:top w:val="nil"/>
              <w:left w:val="nil"/>
              <w:bottom w:val="nil"/>
              <w:right w:val="nil"/>
            </w:tcBorders>
          </w:tcPr>
          <w:p w:rsidR="00973079" w:rsidRDefault="00973079" w:rsidP="0085539C">
            <w:pPr>
              <w:spacing w:line="360" w:lineRule="auto"/>
            </w:pPr>
            <w:r>
              <w:t>Esas Yasanın</w:t>
            </w:r>
          </w:p>
          <w:p w:rsidR="00973079" w:rsidRDefault="00973079" w:rsidP="0085539C">
            <w:pPr>
              <w:spacing w:line="360" w:lineRule="auto"/>
            </w:pPr>
            <w:r>
              <w:t>8’inci</w:t>
            </w:r>
          </w:p>
          <w:p w:rsidR="00973079" w:rsidRDefault="00973079" w:rsidP="0085539C">
            <w:pPr>
              <w:spacing w:line="360" w:lineRule="auto"/>
            </w:pPr>
            <w:r>
              <w:t>Maddesinin</w:t>
            </w:r>
          </w:p>
          <w:p w:rsidR="00973079" w:rsidRDefault="00973079" w:rsidP="0085539C">
            <w:pPr>
              <w:spacing w:line="360" w:lineRule="auto"/>
            </w:pPr>
            <w:r>
              <w:t>Değiştirilmesi</w:t>
            </w:r>
          </w:p>
        </w:tc>
        <w:tc>
          <w:tcPr>
            <w:tcW w:w="7649" w:type="dxa"/>
            <w:gridSpan w:val="3"/>
            <w:tcBorders>
              <w:top w:val="nil"/>
              <w:left w:val="nil"/>
              <w:bottom w:val="nil"/>
              <w:right w:val="nil"/>
            </w:tcBorders>
          </w:tcPr>
          <w:p w:rsidR="00973079" w:rsidRDefault="00973079" w:rsidP="0085539C">
            <w:pPr>
              <w:spacing w:line="360" w:lineRule="auto"/>
            </w:pPr>
            <w:r>
              <w:t>2. Esas Yasa, 8’inci maddesi kaldırılmak ve yerine aşağıdaki yeni 8’inci</w:t>
            </w:r>
          </w:p>
          <w:p w:rsidR="00973079" w:rsidRDefault="00973079" w:rsidP="0085539C">
            <w:pPr>
              <w:spacing w:line="360" w:lineRule="auto"/>
            </w:pPr>
            <w:r>
              <w:t>Madde konmak suretiyle değiştirilir:</w:t>
            </w:r>
          </w:p>
        </w:tc>
      </w:tr>
      <w:tr w:rsidR="00973079" w:rsidTr="0085539C">
        <w:trPr>
          <w:gridAfter w:val="3"/>
          <w:wAfter w:w="506" w:type="dxa"/>
        </w:trPr>
        <w:tc>
          <w:tcPr>
            <w:tcW w:w="1577" w:type="dxa"/>
            <w:tcBorders>
              <w:top w:val="nil"/>
              <w:left w:val="nil"/>
              <w:bottom w:val="nil"/>
              <w:right w:val="nil"/>
            </w:tcBorders>
          </w:tcPr>
          <w:p w:rsidR="00973079" w:rsidRDefault="00973079" w:rsidP="0085539C">
            <w:pPr>
              <w:spacing w:line="360" w:lineRule="auto"/>
            </w:pPr>
          </w:p>
        </w:tc>
        <w:tc>
          <w:tcPr>
            <w:tcW w:w="2222" w:type="dxa"/>
            <w:tcBorders>
              <w:top w:val="nil"/>
              <w:left w:val="nil"/>
              <w:bottom w:val="nil"/>
              <w:right w:val="nil"/>
            </w:tcBorders>
          </w:tcPr>
          <w:p w:rsidR="00973079" w:rsidRDefault="00973079" w:rsidP="0085539C">
            <w:pPr>
              <w:spacing w:line="360" w:lineRule="auto"/>
            </w:pPr>
            <w:r>
              <w:t>“Sigortalılığın</w:t>
            </w:r>
          </w:p>
          <w:p w:rsidR="00973079" w:rsidRDefault="00973079" w:rsidP="0085539C">
            <w:pPr>
              <w:spacing w:line="360" w:lineRule="auto"/>
            </w:pPr>
            <w:r>
              <w:t xml:space="preserve">Başlangıcı ve </w:t>
            </w:r>
          </w:p>
          <w:p w:rsidR="00973079" w:rsidRDefault="00973079" w:rsidP="0085539C">
            <w:pPr>
              <w:spacing w:line="360" w:lineRule="auto"/>
            </w:pPr>
            <w:r>
              <w:t>Sigortalı Olma</w:t>
            </w:r>
          </w:p>
          <w:p w:rsidR="00973079" w:rsidRDefault="00973079" w:rsidP="0085539C">
            <w:pPr>
              <w:spacing w:line="360" w:lineRule="auto"/>
            </w:pPr>
            <w:r>
              <w:t>Zorunluluğu</w:t>
            </w:r>
          </w:p>
        </w:tc>
        <w:tc>
          <w:tcPr>
            <w:tcW w:w="5427" w:type="dxa"/>
            <w:gridSpan w:val="2"/>
            <w:tcBorders>
              <w:top w:val="nil"/>
              <w:left w:val="nil"/>
              <w:bottom w:val="nil"/>
              <w:right w:val="nil"/>
            </w:tcBorders>
          </w:tcPr>
          <w:p w:rsidR="00973079" w:rsidRDefault="00973079" w:rsidP="0085539C">
            <w:pPr>
              <w:spacing w:line="360" w:lineRule="auto"/>
            </w:pPr>
            <w:r>
              <w:t>8. Bu Yasanın 4’üncü maddesinin (1)’inci ve</w:t>
            </w:r>
          </w:p>
          <w:p w:rsidR="00973079" w:rsidRDefault="00973079" w:rsidP="0085539C">
            <w:pPr>
              <w:spacing w:line="360" w:lineRule="auto"/>
            </w:pPr>
            <w:r>
              <w:t xml:space="preserve">(2)’nci fıkralarında belirtilenler, göreve ve işe alınmalarıyla; (3)’üncü ve (4)’üncü fıkralarında </w:t>
            </w:r>
          </w:p>
          <w:p w:rsidR="00973079" w:rsidRDefault="00973079" w:rsidP="0085539C">
            <w:pPr>
              <w:spacing w:line="360" w:lineRule="auto"/>
            </w:pPr>
            <w:r w:rsidRPr="00B805C3">
              <w:t>belirtilenler  de  herhangi bir işte çalışmaya başlamalar</w:t>
            </w:r>
            <w:r>
              <w:t xml:space="preserve">ıyla, kendiliğinden </w:t>
            </w:r>
            <w:r w:rsidRPr="00B805C3">
              <w:t xml:space="preserve">“sigortalı” olurlar. </w:t>
            </w:r>
          </w:p>
          <w:p w:rsidR="00973079" w:rsidRDefault="00973079" w:rsidP="0085539C">
            <w:pPr>
              <w:spacing w:line="360" w:lineRule="auto"/>
            </w:pPr>
            <w:r w:rsidRPr="00B805C3">
              <w:t>Bu suretle sigortalı olmak hak ve yükümünden kaçınılamaz ve vazgeçilemez.</w:t>
            </w:r>
          </w:p>
          <w:p w:rsidR="00973079" w:rsidRDefault="00973079" w:rsidP="0085539C">
            <w:pPr>
              <w:spacing w:line="360" w:lineRule="auto"/>
              <w:jc w:val="both"/>
            </w:pPr>
            <w:r w:rsidRPr="00B805C3">
              <w:t xml:space="preserve">      1 Haziran 1977 tarihinden önce veya sonra</w:t>
            </w:r>
          </w:p>
          <w:p w:rsidR="00973079" w:rsidRDefault="00973079" w:rsidP="0085539C">
            <w:pPr>
              <w:spacing w:line="360" w:lineRule="auto"/>
              <w:jc w:val="both"/>
            </w:pPr>
            <w:r w:rsidRPr="00B805C3">
              <w:t xml:space="preserve"> kendi nam ve hesabına bağımsız veya işveren </w:t>
            </w:r>
          </w:p>
          <w:p w:rsidR="00973079" w:rsidRDefault="00973079" w:rsidP="0085539C">
            <w:pPr>
              <w:spacing w:line="360" w:lineRule="auto"/>
              <w:jc w:val="both"/>
            </w:pPr>
            <w:r w:rsidRPr="00B805C3">
              <w:t xml:space="preserve">olarak, bu Yasanın 4’üncü maddesinin (3)’üncü </w:t>
            </w:r>
          </w:p>
          <w:p w:rsidR="00973079" w:rsidRDefault="00973079" w:rsidP="0085539C">
            <w:pPr>
              <w:spacing w:line="360" w:lineRule="auto"/>
              <w:jc w:val="both"/>
            </w:pPr>
            <w:r w:rsidRPr="00B805C3">
              <w:t xml:space="preserve">veya (4)’üncü fıkraları kapsamında sigortalı </w:t>
            </w:r>
          </w:p>
          <w:p w:rsidR="00973079" w:rsidRDefault="00973079" w:rsidP="0085539C">
            <w:pPr>
              <w:spacing w:line="360" w:lineRule="auto"/>
              <w:jc w:val="both"/>
            </w:pPr>
            <w:r w:rsidRPr="00B805C3">
              <w:t xml:space="preserve">olmasını gerektiren bir işte çalışmakta olduğu </w:t>
            </w:r>
          </w:p>
          <w:p w:rsidR="00973079" w:rsidRDefault="00973079" w:rsidP="0085539C">
            <w:pPr>
              <w:spacing w:line="360" w:lineRule="auto"/>
              <w:jc w:val="both"/>
            </w:pPr>
            <w:r w:rsidRPr="00B805C3">
              <w:t xml:space="preserve">halde, bu durumu müfettiş raporları ile daha </w:t>
            </w:r>
          </w:p>
          <w:p w:rsidR="00973079" w:rsidRDefault="00973079" w:rsidP="0085539C">
            <w:pPr>
              <w:spacing w:line="360" w:lineRule="auto"/>
              <w:jc w:val="both"/>
            </w:pPr>
            <w:r w:rsidRPr="00B805C3">
              <w:t>önceden saptanmamış veya gerekli tescil</w:t>
            </w:r>
          </w:p>
          <w:p w:rsidR="00973079" w:rsidRDefault="00973079" w:rsidP="0085539C">
            <w:pPr>
              <w:spacing w:line="360" w:lineRule="auto"/>
              <w:jc w:val="both"/>
            </w:pPr>
            <w:r w:rsidRPr="00B805C3">
              <w:t>işlemlerini yaptırmamış veya bu Yasa uyarınca</w:t>
            </w:r>
            <w:r>
              <w:t xml:space="preserve"> </w:t>
            </w:r>
            <w:r w:rsidRPr="00B805C3">
              <w:t xml:space="preserve">aleyhine yasal kovuşturma işlemi yapılmamış 50 ve daha yukarı yaştaki kişiler sigortalı olmak için başvurdukları takdirde, daha önce sigortalı olup olmadıklarına ve </w:t>
            </w:r>
            <w:r>
              <w:t xml:space="preserve"> </w:t>
            </w:r>
            <w:r w:rsidRPr="00B805C3">
              <w:t xml:space="preserve">bu </w:t>
            </w:r>
            <w:r>
              <w:t xml:space="preserve">   </w:t>
            </w:r>
            <w:r w:rsidRPr="00B805C3">
              <w:t>madde</w:t>
            </w:r>
            <w:r>
              <w:t xml:space="preserve">     </w:t>
            </w:r>
            <w:r w:rsidRPr="00B805C3">
              <w:t xml:space="preserve"> kurallarına bakılmaksızın, başvurdukları tarihten en çok 3 yıl geriye dönük sigortalı olabilirler.</w:t>
            </w:r>
          </w:p>
          <w:p w:rsidR="00973079" w:rsidRDefault="00973079" w:rsidP="0085539C">
            <w:pPr>
              <w:jc w:val="both"/>
            </w:pPr>
            <w:r>
              <w:t xml:space="preserve">       </w:t>
            </w:r>
            <w:r w:rsidRPr="00B805C3">
              <w:t xml:space="preserve">Hizmet akitlerine veya toplu sözleşmelere, sosyal </w:t>
            </w:r>
            <w:r w:rsidRPr="00B805C3">
              <w:lastRenderedPageBreak/>
              <w:t>sigorta yardım</w:t>
            </w:r>
            <w:r>
              <w:t xml:space="preserve"> ve</w:t>
            </w:r>
            <w:r w:rsidRPr="00B805C3">
              <w:t xml:space="preserve"> yükümlülüklerini azaltmak veya başkasına devretmek yolunda kurallar konulamaz.</w:t>
            </w:r>
          </w:p>
          <w:p w:rsidR="00973079" w:rsidRDefault="00973079" w:rsidP="0085539C">
            <w:pPr>
              <w:jc w:val="both"/>
            </w:pPr>
            <w:r>
              <w:t xml:space="preserve">        </w:t>
            </w:r>
            <w:r w:rsidRPr="00B805C3">
              <w:t>Bu Yasa kapsamına giren sigortalılar;</w:t>
            </w:r>
          </w:p>
          <w:p w:rsidR="00973079" w:rsidRDefault="00973079" w:rsidP="0085539C">
            <w:r>
              <w:t>ayrıca kendi yasa veya kurallarına göre işleyen ve</w:t>
            </w:r>
          </w:p>
          <w:p w:rsidR="00973079" w:rsidRDefault="00973079" w:rsidP="0085539C">
            <w:r>
              <w:t>bu Yasada belirtilen veya belirtilmeyen yardım</w:t>
            </w:r>
          </w:p>
          <w:p w:rsidR="00973079" w:rsidRDefault="00973079" w:rsidP="0085539C">
            <w:r>
              <w:t>veya benzeri hak ve yükümlülükler sağlayan diğer</w:t>
            </w:r>
          </w:p>
          <w:p w:rsidR="00973079" w:rsidRDefault="00973079" w:rsidP="0085539C">
            <w:r>
              <w:t>kamu veya kamusal nitelikte kurum, kuruluş ve</w:t>
            </w:r>
          </w:p>
          <w:p w:rsidR="00973079" w:rsidRDefault="00973079" w:rsidP="0085539C">
            <w:r>
              <w:t>statülere   de tabidirler. Bu kurum, kuruluş ve</w:t>
            </w:r>
          </w:p>
          <w:p w:rsidR="00973079" w:rsidRDefault="00973079" w:rsidP="0085539C">
            <w:r>
              <w:t xml:space="preserve">statülerle ilişkileri, kendilerine özgü yasa veya </w:t>
            </w:r>
          </w:p>
          <w:p w:rsidR="00973079" w:rsidRDefault="00973079" w:rsidP="0085539C">
            <w:r>
              <w:t>kurallara göre yürütülür. Bu Yasa kapsamına</w:t>
            </w:r>
          </w:p>
          <w:p w:rsidR="00973079" w:rsidRDefault="00973079" w:rsidP="0085539C">
            <w:r>
              <w:t xml:space="preserve">alınmış olmak, anılan kurum, kuruluş ve statü </w:t>
            </w:r>
          </w:p>
          <w:p w:rsidR="00973079" w:rsidRDefault="00973079" w:rsidP="0085539C">
            <w:r>
              <w:t>uygulamaları dışında kalmaya veya bırakılmaya</w:t>
            </w:r>
          </w:p>
          <w:p w:rsidR="00973079" w:rsidRPr="00B805C3" w:rsidRDefault="00973079" w:rsidP="0085539C">
            <w:r>
              <w:t>hak vermez.”</w:t>
            </w:r>
          </w:p>
          <w:p w:rsidR="00973079" w:rsidRDefault="00973079" w:rsidP="0085539C">
            <w:pPr>
              <w:spacing w:line="360" w:lineRule="auto"/>
              <w:jc w:val="both"/>
            </w:pPr>
          </w:p>
        </w:tc>
      </w:tr>
      <w:tr w:rsidR="00973079" w:rsidTr="0085539C">
        <w:trPr>
          <w:gridAfter w:val="3"/>
          <w:wAfter w:w="506" w:type="dxa"/>
        </w:trPr>
        <w:tc>
          <w:tcPr>
            <w:tcW w:w="1577" w:type="dxa"/>
            <w:tcBorders>
              <w:top w:val="nil"/>
              <w:left w:val="nil"/>
              <w:bottom w:val="nil"/>
              <w:right w:val="nil"/>
            </w:tcBorders>
          </w:tcPr>
          <w:p w:rsidR="00973079" w:rsidRDefault="00973079" w:rsidP="0085539C">
            <w:pPr>
              <w:spacing w:line="360" w:lineRule="auto"/>
            </w:pPr>
            <w:r>
              <w:lastRenderedPageBreak/>
              <w:t>Esas Yasanın</w:t>
            </w:r>
          </w:p>
          <w:p w:rsidR="00973079" w:rsidRDefault="00973079" w:rsidP="0085539C">
            <w:pPr>
              <w:spacing w:line="360" w:lineRule="auto"/>
            </w:pPr>
            <w:r>
              <w:t>12’nci</w:t>
            </w:r>
          </w:p>
          <w:p w:rsidR="00973079" w:rsidRDefault="00973079" w:rsidP="0085539C">
            <w:pPr>
              <w:spacing w:line="360" w:lineRule="auto"/>
            </w:pPr>
            <w:r>
              <w:t>Maddesinin</w:t>
            </w:r>
          </w:p>
          <w:p w:rsidR="00973079" w:rsidRDefault="00973079" w:rsidP="0085539C">
            <w:pPr>
              <w:spacing w:line="360" w:lineRule="auto"/>
            </w:pPr>
            <w:r>
              <w:t>Değiştirilmesi</w:t>
            </w:r>
          </w:p>
        </w:tc>
        <w:tc>
          <w:tcPr>
            <w:tcW w:w="7649" w:type="dxa"/>
            <w:gridSpan w:val="3"/>
            <w:tcBorders>
              <w:top w:val="nil"/>
              <w:left w:val="nil"/>
              <w:bottom w:val="nil"/>
              <w:right w:val="nil"/>
            </w:tcBorders>
          </w:tcPr>
          <w:p w:rsidR="00973079" w:rsidRDefault="00973079" w:rsidP="0085539C">
            <w:pPr>
              <w:spacing w:line="360" w:lineRule="auto"/>
            </w:pPr>
            <w:r>
              <w:t>3. Esas Yasa, 12’nci maddesi kaldırılmak ve yerine aşağıdaki yeni</w:t>
            </w:r>
          </w:p>
          <w:p w:rsidR="00973079" w:rsidRDefault="00973079" w:rsidP="0085539C">
            <w:pPr>
              <w:spacing w:line="360" w:lineRule="auto"/>
            </w:pPr>
            <w:r>
              <w:t>12’nci madde konmak suretiyle değiştirilir:</w:t>
            </w:r>
          </w:p>
        </w:tc>
      </w:tr>
      <w:tr w:rsidR="00973079" w:rsidTr="0085539C">
        <w:trPr>
          <w:gridAfter w:val="4"/>
          <w:wAfter w:w="526" w:type="dxa"/>
        </w:trPr>
        <w:tc>
          <w:tcPr>
            <w:tcW w:w="1577" w:type="dxa"/>
            <w:tcBorders>
              <w:top w:val="nil"/>
              <w:left w:val="nil"/>
              <w:bottom w:val="nil"/>
              <w:right w:val="nil"/>
            </w:tcBorders>
          </w:tcPr>
          <w:p w:rsidR="00973079" w:rsidRDefault="00973079" w:rsidP="0085539C">
            <w:pPr>
              <w:spacing w:line="360" w:lineRule="auto"/>
            </w:pPr>
          </w:p>
        </w:tc>
        <w:tc>
          <w:tcPr>
            <w:tcW w:w="2222" w:type="dxa"/>
            <w:tcBorders>
              <w:top w:val="nil"/>
              <w:left w:val="nil"/>
              <w:bottom w:val="nil"/>
              <w:right w:val="nil"/>
            </w:tcBorders>
          </w:tcPr>
          <w:p w:rsidR="00973079" w:rsidRDefault="00973079" w:rsidP="0085539C">
            <w:pPr>
              <w:spacing w:line="360" w:lineRule="auto"/>
            </w:pPr>
            <w:r>
              <w:t>“Primlere Esas</w:t>
            </w:r>
          </w:p>
          <w:p w:rsidR="00973079" w:rsidRDefault="00973079" w:rsidP="0085539C">
            <w:pPr>
              <w:spacing w:line="360" w:lineRule="auto"/>
            </w:pPr>
            <w:r>
              <w:t xml:space="preserve">Tutulacak </w:t>
            </w:r>
          </w:p>
          <w:p w:rsidR="00973079" w:rsidRDefault="00973079" w:rsidP="0085539C">
            <w:pPr>
              <w:spacing w:line="360" w:lineRule="auto"/>
            </w:pPr>
            <w:r>
              <w:t>Günler</w:t>
            </w:r>
          </w:p>
        </w:tc>
        <w:tc>
          <w:tcPr>
            <w:tcW w:w="5407" w:type="dxa"/>
            <w:tcBorders>
              <w:top w:val="nil"/>
              <w:left w:val="nil"/>
              <w:bottom w:val="nil"/>
              <w:right w:val="nil"/>
            </w:tcBorders>
          </w:tcPr>
          <w:p w:rsidR="00973079" w:rsidRDefault="00973079" w:rsidP="0085539C">
            <w:pPr>
              <w:spacing w:line="360" w:lineRule="auto"/>
            </w:pPr>
            <w:r>
              <w:t>12. Yasa ve toplu sözleşmelere göre normal aylık</w:t>
            </w:r>
          </w:p>
          <w:p w:rsidR="00973079" w:rsidRDefault="00973079" w:rsidP="0085539C">
            <w:pPr>
              <w:spacing w:line="360" w:lineRule="auto"/>
            </w:pPr>
            <w:r>
              <w:t>çalışma saatini dolduran ve buna göre prim ödeyen sigortalı için bu süre prim günü bakımından otuz</w:t>
            </w:r>
          </w:p>
          <w:p w:rsidR="00973079" w:rsidRDefault="00973079" w:rsidP="0085539C">
            <w:pPr>
              <w:spacing w:line="360" w:lineRule="auto"/>
            </w:pPr>
            <w:r>
              <w:t>gün olarak kabul edilir.</w:t>
            </w:r>
          </w:p>
          <w:p w:rsidR="00973079" w:rsidRDefault="00973079" w:rsidP="0085539C">
            <w:pPr>
              <w:spacing w:line="360" w:lineRule="auto"/>
            </w:pPr>
            <w:r>
              <w:t xml:space="preserve">        Ayrıca Fondan;</w:t>
            </w:r>
          </w:p>
          <w:p w:rsidR="00973079" w:rsidRDefault="00973079" w:rsidP="0085539C">
            <w:pPr>
              <w:numPr>
                <w:ilvl w:val="0"/>
                <w:numId w:val="1"/>
              </w:numPr>
              <w:spacing w:line="360" w:lineRule="auto"/>
            </w:pPr>
            <w:r>
              <w:t>İş   kazaları   ve    meslek hastalıkları</w:t>
            </w:r>
          </w:p>
          <w:p w:rsidR="00973079" w:rsidRDefault="00973079" w:rsidP="0085539C">
            <w:pPr>
              <w:spacing w:line="360" w:lineRule="auto"/>
              <w:ind w:left="885"/>
            </w:pPr>
            <w:r>
              <w:t>sigortası ve analık sigortasından geçici</w:t>
            </w:r>
          </w:p>
          <w:p w:rsidR="00973079" w:rsidRDefault="00973079" w:rsidP="0085539C">
            <w:pPr>
              <w:spacing w:line="360" w:lineRule="auto"/>
              <w:ind w:left="885"/>
            </w:pPr>
            <w:r>
              <w:t>işgörmezlik ödeneği,</w:t>
            </w:r>
          </w:p>
          <w:p w:rsidR="00973079" w:rsidRDefault="00973079" w:rsidP="0085539C">
            <w:pPr>
              <w:numPr>
                <w:ilvl w:val="0"/>
                <w:numId w:val="1"/>
              </w:numPr>
              <w:spacing w:line="360" w:lineRule="auto"/>
            </w:pPr>
            <w:r>
              <w:t>Bin seksen günü aşmamak koşulu ile</w:t>
            </w:r>
          </w:p>
          <w:p w:rsidR="00973079" w:rsidRDefault="00973079" w:rsidP="0085539C">
            <w:pPr>
              <w:spacing w:line="360" w:lineRule="auto"/>
              <w:ind w:left="885"/>
            </w:pPr>
            <w:r>
              <w:t>işsizlik sigortası ödeneği,</w:t>
            </w:r>
          </w:p>
          <w:p w:rsidR="00973079" w:rsidRDefault="00973079" w:rsidP="0085539C">
            <w:pPr>
              <w:numPr>
                <w:ilvl w:val="0"/>
                <w:numId w:val="1"/>
              </w:numPr>
              <w:spacing w:line="360" w:lineRule="auto"/>
            </w:pPr>
            <w:r>
              <w:t>Bin seksen günü aşmamak koşulu ile</w:t>
            </w:r>
          </w:p>
          <w:p w:rsidR="00973079" w:rsidRDefault="00973079" w:rsidP="0085539C">
            <w:pPr>
              <w:spacing w:line="360" w:lineRule="auto"/>
              <w:ind w:left="885"/>
            </w:pPr>
            <w:r>
              <w:t>hastalık            sigortasından      geçici</w:t>
            </w:r>
          </w:p>
          <w:p w:rsidR="00973079" w:rsidRDefault="00973079" w:rsidP="0085539C">
            <w:pPr>
              <w:spacing w:line="360" w:lineRule="auto"/>
              <w:ind w:left="885"/>
            </w:pPr>
            <w:r>
              <w:t>işgörmezlik ödeneği,</w:t>
            </w:r>
          </w:p>
          <w:p w:rsidR="00973079" w:rsidRDefault="00973079" w:rsidP="0085539C">
            <w:pPr>
              <w:spacing w:line="360" w:lineRule="auto"/>
            </w:pPr>
            <w:r>
              <w:t xml:space="preserve">          olarak ödenen günler malullük, yaşlılık ve</w:t>
            </w:r>
          </w:p>
          <w:p w:rsidR="00973079" w:rsidRDefault="00973079" w:rsidP="0085539C">
            <w:pPr>
              <w:spacing w:line="360" w:lineRule="auto"/>
            </w:pPr>
            <w:r>
              <w:t xml:space="preserve">          ölüm sigortaları için prim günü olarak </w:t>
            </w:r>
          </w:p>
          <w:p w:rsidR="00973079" w:rsidRDefault="00973079" w:rsidP="0085539C">
            <w:pPr>
              <w:spacing w:line="360" w:lineRule="auto"/>
            </w:pPr>
            <w:r>
              <w:t xml:space="preserve">          hesaplanır.</w:t>
            </w:r>
          </w:p>
          <w:p w:rsidR="00973079" w:rsidRDefault="00973079" w:rsidP="0085539C">
            <w:pPr>
              <w:spacing w:line="360" w:lineRule="auto"/>
              <w:ind w:left="674"/>
            </w:pPr>
            <w:r>
              <w:t xml:space="preserve">1 Şubat 2012 tarihinden önce; işsizlik </w:t>
            </w:r>
          </w:p>
          <w:p w:rsidR="00973079" w:rsidRDefault="00973079" w:rsidP="0085539C">
            <w:pPr>
              <w:spacing w:line="360" w:lineRule="auto"/>
              <w:ind w:left="314"/>
            </w:pPr>
            <w:r>
              <w:t xml:space="preserve">sigortasından işsizlik ödeneği alınan tüm </w:t>
            </w:r>
          </w:p>
          <w:p w:rsidR="00973079" w:rsidRDefault="00973079" w:rsidP="0085539C">
            <w:pPr>
              <w:spacing w:line="360" w:lineRule="auto"/>
              <w:ind w:left="314"/>
            </w:pPr>
            <w:r>
              <w:t xml:space="preserve">süreler, hastalık sigortasından, analık sigortasından ve iş kazaları ile meslek hastalığı </w:t>
            </w:r>
          </w:p>
          <w:p w:rsidR="00973079" w:rsidRDefault="00973079" w:rsidP="0085539C">
            <w:pPr>
              <w:spacing w:line="360" w:lineRule="auto"/>
            </w:pPr>
            <w:r>
              <w:lastRenderedPageBreak/>
              <w:t xml:space="preserve">sigortalarından geçici işgörmezlik ödeneği </w:t>
            </w:r>
          </w:p>
          <w:p w:rsidR="00973079" w:rsidRDefault="00973079" w:rsidP="0085539C">
            <w:pPr>
              <w:spacing w:line="360" w:lineRule="auto"/>
            </w:pPr>
            <w:r>
              <w:t>alınan tüm süreler uzun vadeli sigorta kolları</w:t>
            </w:r>
          </w:p>
          <w:p w:rsidR="00973079" w:rsidRDefault="00973079" w:rsidP="0085539C">
            <w:pPr>
              <w:spacing w:line="360" w:lineRule="auto"/>
            </w:pPr>
            <w:r>
              <w:t xml:space="preserve">bakımından prim günü olarak aynen kabul     </w:t>
            </w:r>
          </w:p>
          <w:p w:rsidR="00973079" w:rsidRDefault="00973079" w:rsidP="0085539C">
            <w:pPr>
              <w:spacing w:line="360" w:lineRule="auto"/>
            </w:pPr>
            <w:r>
              <w:t>edilir.</w:t>
            </w:r>
          </w:p>
          <w:p w:rsidR="00973079" w:rsidRDefault="00973079" w:rsidP="0085539C">
            <w:pPr>
              <w:spacing w:line="360" w:lineRule="auto"/>
            </w:pPr>
            <w:r>
              <w:t xml:space="preserve">          Ancak yukarıda belirtilen sigortalılardan, </w:t>
            </w:r>
          </w:p>
          <w:p w:rsidR="00973079" w:rsidRDefault="00973079" w:rsidP="0085539C">
            <w:pPr>
              <w:spacing w:line="360" w:lineRule="auto"/>
            </w:pPr>
            <w:r>
              <w:t>işsizlik sigortasından işsizlik ödeneği alınan</w:t>
            </w:r>
          </w:p>
          <w:p w:rsidR="00973079" w:rsidRDefault="00973079" w:rsidP="0085539C">
            <w:pPr>
              <w:spacing w:line="360" w:lineRule="auto"/>
            </w:pPr>
            <w:r>
              <w:t xml:space="preserve">süreleri ile hastalık sigortasından geçici </w:t>
            </w:r>
          </w:p>
          <w:p w:rsidR="00973079" w:rsidRDefault="00973079" w:rsidP="0085539C">
            <w:pPr>
              <w:spacing w:line="360" w:lineRule="auto"/>
            </w:pPr>
            <w:r>
              <w:t>işgörmezlik ödeneği alınan süreleri bin</w:t>
            </w:r>
          </w:p>
          <w:p w:rsidR="00973079" w:rsidRDefault="00973079" w:rsidP="0085539C">
            <w:pPr>
              <w:spacing w:line="360" w:lineRule="auto"/>
            </w:pPr>
            <w:r>
              <w:t>seksener günden fazla olan sigortalılar için, 1</w:t>
            </w:r>
          </w:p>
          <w:p w:rsidR="00973079" w:rsidRDefault="00973079" w:rsidP="0085539C">
            <w:pPr>
              <w:spacing w:line="360" w:lineRule="auto"/>
            </w:pPr>
            <w:r>
              <w:t>Şubat 2012 tarihinden sonra ortaya çıkacak</w:t>
            </w:r>
          </w:p>
          <w:p w:rsidR="00973079" w:rsidRDefault="00973079" w:rsidP="0085539C">
            <w:pPr>
              <w:spacing w:line="360" w:lineRule="auto"/>
            </w:pPr>
            <w:r>
              <w:t>işsizlik ödeneği ve hastalık, geçici</w:t>
            </w:r>
          </w:p>
          <w:p w:rsidR="00973079" w:rsidRDefault="00973079" w:rsidP="0085539C">
            <w:pPr>
              <w:spacing w:line="360" w:lineRule="auto"/>
            </w:pPr>
            <w:r>
              <w:t>işgörmezlik ödeneği süreleri uzun vadeli</w:t>
            </w:r>
          </w:p>
          <w:p w:rsidR="00973079" w:rsidRDefault="00973079" w:rsidP="0085539C">
            <w:pPr>
              <w:spacing w:line="360" w:lineRule="auto"/>
            </w:pPr>
            <w:r>
              <w:t>sigorta kolları bakımından dikkate alınmaz.”</w:t>
            </w:r>
          </w:p>
          <w:p w:rsidR="00973079" w:rsidRDefault="00973079" w:rsidP="0085539C">
            <w:pPr>
              <w:spacing w:line="360" w:lineRule="auto"/>
            </w:pPr>
          </w:p>
        </w:tc>
      </w:tr>
      <w:tr w:rsidR="00973079" w:rsidTr="0085539C">
        <w:trPr>
          <w:gridAfter w:val="4"/>
          <w:wAfter w:w="526" w:type="dxa"/>
        </w:trPr>
        <w:tc>
          <w:tcPr>
            <w:tcW w:w="1577" w:type="dxa"/>
            <w:tcBorders>
              <w:top w:val="nil"/>
              <w:left w:val="nil"/>
              <w:bottom w:val="nil"/>
              <w:right w:val="nil"/>
            </w:tcBorders>
          </w:tcPr>
          <w:p w:rsidR="00973079" w:rsidRDefault="00973079" w:rsidP="0085539C">
            <w:pPr>
              <w:spacing w:line="360" w:lineRule="auto"/>
            </w:pPr>
            <w:r>
              <w:lastRenderedPageBreak/>
              <w:t>Esas Yasanın</w:t>
            </w:r>
          </w:p>
          <w:p w:rsidR="00973079" w:rsidRDefault="00973079" w:rsidP="0085539C">
            <w:pPr>
              <w:spacing w:line="360" w:lineRule="auto"/>
            </w:pPr>
            <w:r>
              <w:t>61’inci</w:t>
            </w:r>
          </w:p>
          <w:p w:rsidR="00973079" w:rsidRDefault="00973079" w:rsidP="0085539C">
            <w:pPr>
              <w:spacing w:line="360" w:lineRule="auto"/>
            </w:pPr>
            <w:r>
              <w:t xml:space="preserve">Maddesinin </w:t>
            </w:r>
          </w:p>
          <w:p w:rsidR="00973079" w:rsidRDefault="00973079" w:rsidP="0085539C">
            <w:pPr>
              <w:spacing w:line="360" w:lineRule="auto"/>
            </w:pPr>
            <w:r>
              <w:t>Değiştiril-</w:t>
            </w:r>
          </w:p>
          <w:p w:rsidR="00973079" w:rsidRDefault="00973079" w:rsidP="0085539C">
            <w:pPr>
              <w:spacing w:line="360" w:lineRule="auto"/>
            </w:pPr>
            <w:r>
              <w:t>mesi</w:t>
            </w:r>
          </w:p>
        </w:tc>
        <w:tc>
          <w:tcPr>
            <w:tcW w:w="7629" w:type="dxa"/>
            <w:gridSpan w:val="2"/>
            <w:tcBorders>
              <w:top w:val="nil"/>
              <w:left w:val="nil"/>
              <w:bottom w:val="nil"/>
              <w:right w:val="nil"/>
            </w:tcBorders>
          </w:tcPr>
          <w:p w:rsidR="00973079" w:rsidRDefault="00973079" w:rsidP="0085539C">
            <w:pPr>
              <w:spacing w:line="360" w:lineRule="auto"/>
            </w:pPr>
            <w:r>
              <w:t>11. Esas Yasa, 61’inci maddesi kaldırılmak ve yerine aşağıdaki yeni 61’inci</w:t>
            </w:r>
          </w:p>
          <w:p w:rsidR="00973079" w:rsidRPr="004C3D0C" w:rsidRDefault="00973079" w:rsidP="0085539C">
            <w:r>
              <w:t>Madde konmak suretiyle değiştirilir:</w:t>
            </w:r>
          </w:p>
        </w:tc>
      </w:tr>
      <w:tr w:rsidR="0097307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tbl>
            <w:tblPr>
              <w:tblW w:w="9067" w:type="dxa"/>
              <w:tblLook w:val="04A0"/>
            </w:tblPr>
            <w:tblGrid>
              <w:gridCol w:w="1980"/>
              <w:gridCol w:w="1559"/>
              <w:gridCol w:w="567"/>
              <w:gridCol w:w="4961"/>
            </w:tblGrid>
            <w:tr w:rsidR="00973079" w:rsidTr="0085539C">
              <w:tc>
                <w:tcPr>
                  <w:tcW w:w="1980" w:type="dxa"/>
                </w:tcPr>
                <w:p w:rsidR="00973079" w:rsidRDefault="00973079" w:rsidP="0085539C">
                  <w:pPr>
                    <w:jc w:val="both"/>
                  </w:pPr>
                  <w:r>
                    <w:t xml:space="preserve">                   “Yaşlılık        Aylığından     Yararlanma     Koşulları   </w:t>
                  </w:r>
                </w:p>
                <w:p w:rsidR="00973079" w:rsidRDefault="00973079" w:rsidP="0085539C">
                  <w:pPr>
                    <w:ind w:firstLine="708"/>
                    <w:jc w:val="both"/>
                  </w:pPr>
                </w:p>
                <w:p w:rsidR="00973079" w:rsidRPr="00CC5539" w:rsidRDefault="00973079" w:rsidP="0085539C">
                  <w:pPr>
                    <w:jc w:val="both"/>
                  </w:pPr>
                </w:p>
                <w:p w:rsidR="00973079" w:rsidRPr="00CC553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jc w:val="both"/>
                  </w:pPr>
                </w:p>
                <w:p w:rsidR="00973079" w:rsidRDefault="00973079" w:rsidP="0085539C">
                  <w:pPr>
                    <w:ind w:firstLine="708"/>
                    <w:jc w:val="both"/>
                  </w:pPr>
                  <w:r>
                    <w:t>64/1993</w:t>
                  </w:r>
                </w:p>
                <w:p w:rsidR="00973079" w:rsidRDefault="00973079" w:rsidP="0085539C">
                  <w:pPr>
                    <w:ind w:firstLine="708"/>
                    <w:jc w:val="both"/>
                  </w:pPr>
                  <w:r>
                    <w:t xml:space="preserve">     51/1994</w:t>
                  </w:r>
                </w:p>
                <w:p w:rsidR="00973079" w:rsidRDefault="00973079" w:rsidP="0085539C">
                  <w:pPr>
                    <w:ind w:firstLine="708"/>
                    <w:jc w:val="both"/>
                  </w:pPr>
                  <w:r>
                    <w:t xml:space="preserve">     52/2000</w:t>
                  </w:r>
                </w:p>
                <w:p w:rsidR="00973079" w:rsidRPr="00CC5539" w:rsidRDefault="00973079" w:rsidP="0085539C">
                  <w:pPr>
                    <w:ind w:firstLine="708"/>
                    <w:jc w:val="both"/>
                  </w:pPr>
                  <w:r>
                    <w:t xml:space="preserve">     69/2006</w:t>
                  </w:r>
                </w:p>
              </w:tc>
              <w:tc>
                <w:tcPr>
                  <w:tcW w:w="1559" w:type="dxa"/>
                </w:tcPr>
                <w:p w:rsidR="00973079" w:rsidRPr="00BD4E82" w:rsidRDefault="00973079" w:rsidP="0085539C">
                  <w:r w:rsidRPr="00BD4E82">
                    <w:lastRenderedPageBreak/>
                    <w:t>61.</w:t>
                  </w:r>
                </w:p>
              </w:tc>
              <w:tc>
                <w:tcPr>
                  <w:tcW w:w="567" w:type="dxa"/>
                </w:tcPr>
                <w:p w:rsidR="00973079" w:rsidRDefault="00973079" w:rsidP="0085539C">
                  <w:r>
                    <w:t xml:space="preserve">(1)  </w:t>
                  </w:r>
                </w:p>
                <w:p w:rsidR="00973079" w:rsidRPr="004A7FC4" w:rsidRDefault="00973079" w:rsidP="0085539C"/>
                <w:p w:rsidR="00973079" w:rsidRPr="004A7FC4" w:rsidRDefault="00973079" w:rsidP="0085539C"/>
                <w:p w:rsidR="00973079" w:rsidRPr="004A7FC4" w:rsidRDefault="00973079" w:rsidP="0085539C"/>
                <w:p w:rsidR="00973079" w:rsidRDefault="00973079" w:rsidP="0085539C"/>
                <w:p w:rsidR="00973079" w:rsidRDefault="00973079" w:rsidP="0085539C">
                  <w:r>
                    <w:t>(2)</w:t>
                  </w:r>
                </w:p>
                <w:p w:rsidR="00973079" w:rsidRPr="004A7FC4" w:rsidRDefault="00973079" w:rsidP="0085539C"/>
                <w:p w:rsidR="00973079" w:rsidRPr="004A7FC4" w:rsidRDefault="00973079" w:rsidP="0085539C"/>
                <w:p w:rsidR="00973079" w:rsidRPr="004A7FC4" w:rsidRDefault="00973079" w:rsidP="0085539C"/>
                <w:p w:rsidR="00973079" w:rsidRPr="004A7FC4" w:rsidRDefault="00973079" w:rsidP="0085539C"/>
                <w:p w:rsidR="00973079" w:rsidRPr="004A7FC4" w:rsidRDefault="00973079" w:rsidP="0085539C"/>
                <w:p w:rsidR="00973079" w:rsidRPr="004A7FC4" w:rsidRDefault="00973079" w:rsidP="0085539C"/>
                <w:p w:rsidR="00973079" w:rsidRDefault="00973079" w:rsidP="0085539C"/>
                <w:p w:rsidR="00973079" w:rsidRDefault="00973079" w:rsidP="0085539C"/>
                <w:p w:rsidR="00973079" w:rsidRDefault="00973079" w:rsidP="0085539C">
                  <w:r>
                    <w:t>(3)</w:t>
                  </w:r>
                </w:p>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p w:rsidR="00973079" w:rsidRDefault="00973079" w:rsidP="0085539C">
                  <w:r>
                    <w:t>(4)</w:t>
                  </w:r>
                </w:p>
                <w:p w:rsidR="00973079" w:rsidRPr="004A7FC4" w:rsidRDefault="00973079" w:rsidP="0085539C">
                  <w:pPr>
                    <w:ind w:left="885"/>
                  </w:pPr>
                </w:p>
              </w:tc>
              <w:tc>
                <w:tcPr>
                  <w:tcW w:w="4961" w:type="dxa"/>
                </w:tcPr>
                <w:p w:rsidR="00973079" w:rsidRPr="004A7FC4" w:rsidRDefault="00973079" w:rsidP="0085539C">
                  <w:r w:rsidRPr="004A7FC4">
                    <w:lastRenderedPageBreak/>
                    <w:t>Sigortalının, yaşlılık aylığından</w:t>
                  </w:r>
                </w:p>
                <w:p w:rsidR="00973079" w:rsidRPr="004A7FC4" w:rsidRDefault="00973079" w:rsidP="0085539C">
                  <w:r w:rsidRPr="004A7FC4">
                    <w:t>yararlanabilmesi için, 60 yaşını doldurmuş ve</w:t>
                  </w:r>
                </w:p>
                <w:p w:rsidR="00973079" w:rsidRDefault="00973079" w:rsidP="0085539C">
                  <w:r w:rsidRPr="004A7FC4">
                    <w:t>bu Yasa kapsamında en az dokuz bin gün</w:t>
                  </w:r>
                </w:p>
                <w:p w:rsidR="00973079" w:rsidRDefault="00973079" w:rsidP="0085539C">
                  <w:r>
                    <w:t>malullük, yaşlılık ve ölüm sigortaları primi</w:t>
                  </w:r>
                </w:p>
                <w:p w:rsidR="00973079" w:rsidRDefault="00973079" w:rsidP="0085539C">
                  <w:r>
                    <w:t>ödemiş olması koşuludur.</w:t>
                  </w:r>
                </w:p>
                <w:p w:rsidR="00973079" w:rsidRDefault="00973079" w:rsidP="0085539C">
                  <w:r>
                    <w:t>Yukarıdaki (1)’inci fıkrada öngörülen dokuz</w:t>
                  </w:r>
                </w:p>
                <w:p w:rsidR="00973079" w:rsidRDefault="00973079" w:rsidP="0085539C">
                  <w:r>
                    <w:t>bin günlük malullük, yaşlılık, ölüm</w:t>
                  </w:r>
                </w:p>
                <w:p w:rsidR="00973079" w:rsidRDefault="00973079" w:rsidP="0085539C">
                  <w:r>
                    <w:t xml:space="preserve">sigortaları primi ödeme koşulunu yerine </w:t>
                  </w:r>
                </w:p>
                <w:p w:rsidR="00973079" w:rsidRDefault="00973079" w:rsidP="0085539C">
                  <w:r>
                    <w:t xml:space="preserve">getirememiş olan sigortalılar, bu Yasa </w:t>
                  </w:r>
                </w:p>
                <w:p w:rsidR="00973079" w:rsidRDefault="00973079" w:rsidP="0085539C">
                  <w:r>
                    <w:t xml:space="preserve">kapsamında en az beş bin dört yüz gün </w:t>
                  </w:r>
                </w:p>
                <w:p w:rsidR="00973079" w:rsidRDefault="00973079" w:rsidP="0085539C">
                  <w:r>
                    <w:t>malullük, yaşlılık ve ölüm sigortaları prim</w:t>
                  </w:r>
                </w:p>
                <w:p w:rsidR="00973079" w:rsidRDefault="00973079" w:rsidP="0085539C">
                  <w:r>
                    <w:t>ödemiş ve 63 yaşını doldurmuş olmak</w:t>
                  </w:r>
                </w:p>
                <w:p w:rsidR="00973079" w:rsidRDefault="00973079" w:rsidP="0085539C">
                  <w:r>
                    <w:t>koşuluyla indirimli olarak yaşlılık aylığı</w:t>
                  </w:r>
                </w:p>
                <w:p w:rsidR="00973079" w:rsidRDefault="00973079" w:rsidP="0085539C">
                  <w:r>
                    <w:t>bağlanmasına hak kazanırlar.</w:t>
                  </w:r>
                </w:p>
                <w:p w:rsidR="00973079" w:rsidRDefault="00973079" w:rsidP="0085539C">
                  <w:r>
                    <w:t>Sigortalılardan 55 yaşını doldurmuş ve</w:t>
                  </w:r>
                </w:p>
                <w:p w:rsidR="00973079" w:rsidRDefault="00973079" w:rsidP="0085539C">
                  <w:r>
                    <w:t>malullük, yaşlılık ve ölüm sigortalarına bağlı</w:t>
                  </w:r>
                </w:p>
                <w:p w:rsidR="00973079" w:rsidRDefault="00973079" w:rsidP="0085539C">
                  <w:r>
                    <w:t>çalışmaların en az bin sekiz yüz günün</w:t>
                  </w:r>
                </w:p>
                <w:p w:rsidR="00973079" w:rsidRDefault="00973079" w:rsidP="0085539C">
                  <w:r>
                    <w:t>yeraltı madenlerinde veya solunum veya cilt</w:t>
                  </w:r>
                </w:p>
                <w:p w:rsidR="00973079" w:rsidRDefault="00973079" w:rsidP="0085539C">
                  <w:r>
                    <w:t xml:space="preserve">yoluyla vücuda geçen gaz veya diğer </w:t>
                  </w:r>
                </w:p>
                <w:p w:rsidR="00973079" w:rsidRDefault="00973079" w:rsidP="0085539C">
                  <w:r>
                    <w:t>zehirleyici maddelerle çalışan işyerlerinde</w:t>
                  </w:r>
                </w:p>
                <w:p w:rsidR="00973079" w:rsidRDefault="00973079" w:rsidP="0085539C">
                  <w:r>
                    <w:t>geçirmiş bulunanlar, toplam yedi bin iki yüz</w:t>
                  </w:r>
                </w:p>
                <w:p w:rsidR="00973079" w:rsidRDefault="00973079" w:rsidP="0085539C">
                  <w:r>
                    <w:t>gün malullük, yaşlılık ve ölüm sigortaları</w:t>
                  </w:r>
                </w:p>
                <w:p w:rsidR="00973079" w:rsidRDefault="00973079" w:rsidP="0085539C">
                  <w:r>
                    <w:lastRenderedPageBreak/>
                    <w:t>primi ödemiş olmak koşuluyla yaşlılık</w:t>
                  </w:r>
                </w:p>
                <w:p w:rsidR="00973079" w:rsidRDefault="00973079" w:rsidP="0085539C">
                  <w:r>
                    <w:t>aylığına hak kazanırlar.</w:t>
                  </w:r>
                </w:p>
                <w:p w:rsidR="00973079" w:rsidRDefault="00973079" w:rsidP="0085539C">
                  <w:r>
                    <w:t xml:space="preserve">     Bu fıkra kuralları uyarınca hangi</w:t>
                  </w:r>
                </w:p>
                <w:p w:rsidR="00973079" w:rsidRDefault="00973079" w:rsidP="0085539C">
                  <w:r>
                    <w:t>maddelerin solunum veya cilt yoluyla vücuda</w:t>
                  </w:r>
                </w:p>
                <w:p w:rsidR="00973079" w:rsidRDefault="00973079" w:rsidP="0085539C">
                  <w:r>
                    <w:t>zararlı sayılacağı, Bakanlıkça hazırlanıp</w:t>
                  </w:r>
                </w:p>
                <w:p w:rsidR="00973079" w:rsidRDefault="00973079" w:rsidP="0085539C">
                  <w:r>
                    <w:t>Bakanlar Kurulunca onaylanacak ve Resmi</w:t>
                  </w:r>
                </w:p>
                <w:p w:rsidR="00973079" w:rsidRDefault="00973079" w:rsidP="0085539C">
                  <w:r>
                    <w:t>Gazete’de yayımlanacak bir tüzükle saptanır.</w:t>
                  </w:r>
                </w:p>
                <w:p w:rsidR="00973079" w:rsidRDefault="00973079" w:rsidP="0085539C"/>
                <w:p w:rsidR="00973079" w:rsidRDefault="00973079" w:rsidP="0085539C">
                  <w:r>
                    <w:t>İlk defa sigortalı oldukları tarihte Özürlüleri</w:t>
                  </w:r>
                </w:p>
                <w:p w:rsidR="00973079" w:rsidRDefault="00973079" w:rsidP="0085539C">
                  <w:r>
                    <w:t xml:space="preserve">Koruma, Rehabilite ve İstihdam Yasasına </w:t>
                  </w:r>
                </w:p>
                <w:p w:rsidR="00973079" w:rsidRDefault="00973079" w:rsidP="0085539C">
                  <w:r>
                    <w:t>göre istihdam edilen sigortalılar:</w:t>
                  </w:r>
                </w:p>
                <w:p w:rsidR="00973079" w:rsidRDefault="00973079" w:rsidP="0085539C">
                  <w:pPr>
                    <w:numPr>
                      <w:ilvl w:val="0"/>
                      <w:numId w:val="2"/>
                    </w:numPr>
                  </w:pPr>
                  <w:r>
                    <w:t xml:space="preserve"> En az dokuz bin gün malullük, yaşlılık</w:t>
                  </w:r>
                </w:p>
                <w:p w:rsidR="00973079" w:rsidRDefault="00973079" w:rsidP="0085539C">
                  <w:pPr>
                    <w:ind w:left="720"/>
                  </w:pPr>
                  <w:r>
                    <w:t>ve ölüm sigortaları primi ödemiş</w:t>
                  </w:r>
                </w:p>
                <w:p w:rsidR="00973079" w:rsidRDefault="00973079" w:rsidP="0085539C">
                  <w:pPr>
                    <w:ind w:left="720"/>
                  </w:pPr>
                  <w:r>
                    <w:t xml:space="preserve">olmaları halinde yaş haddi </w:t>
                  </w:r>
                </w:p>
                <w:p w:rsidR="00973079" w:rsidRDefault="00973079" w:rsidP="0085539C">
                  <w:pPr>
                    <w:ind w:left="720"/>
                  </w:pPr>
                  <w:r>
                    <w:t>aranmaksızın,</w:t>
                  </w:r>
                </w:p>
                <w:p w:rsidR="00973079" w:rsidRDefault="00973079" w:rsidP="0085539C">
                  <w:pPr>
                    <w:numPr>
                      <w:ilvl w:val="0"/>
                      <w:numId w:val="2"/>
                    </w:numPr>
                  </w:pPr>
                  <w:r>
                    <w:t xml:space="preserve"> En az beş bin dört yüz gün malullük,</w:t>
                  </w:r>
                </w:p>
                <w:p w:rsidR="00973079" w:rsidRDefault="00973079" w:rsidP="0085539C">
                  <w:pPr>
                    <w:ind w:left="720"/>
                  </w:pPr>
                  <w:r>
                    <w:t>yaşlılık ve ölüm sigortaları primi</w:t>
                  </w:r>
                </w:p>
                <w:p w:rsidR="00973079" w:rsidRDefault="00973079" w:rsidP="0085539C">
                  <w:pPr>
                    <w:ind w:left="720"/>
                  </w:pPr>
                  <w:r>
                    <w:t xml:space="preserve">ödemiş ve 55 yaşını doldurmuş </w:t>
                  </w:r>
                </w:p>
                <w:p w:rsidR="00973079" w:rsidRDefault="00973079" w:rsidP="0085539C">
                  <w:pPr>
                    <w:ind w:left="720"/>
                  </w:pPr>
                  <w:r>
                    <w:t>olmaları halinde,</w:t>
                  </w:r>
                </w:p>
                <w:p w:rsidR="00973079" w:rsidRDefault="00973079" w:rsidP="0085539C">
                  <w:pPr>
                    <w:numPr>
                      <w:ilvl w:val="0"/>
                      <w:numId w:val="2"/>
                    </w:numPr>
                  </w:pPr>
                  <w:r>
                    <w:t>En az üç bin altı yüz gün malullük,</w:t>
                  </w:r>
                </w:p>
                <w:p w:rsidR="00973079" w:rsidRDefault="00973079" w:rsidP="0085539C">
                  <w:pPr>
                    <w:ind w:left="720"/>
                  </w:pPr>
                  <w:r>
                    <w:t>yaşlılık ve ölüm sigortaları primi</w:t>
                  </w:r>
                </w:p>
                <w:p w:rsidR="00973079" w:rsidRDefault="00973079" w:rsidP="0085539C">
                  <w:pPr>
                    <w:ind w:left="720"/>
                  </w:pPr>
                  <w:r>
                    <w:t>ödemiş ve 60 yaşını doldurmuş</w:t>
                  </w:r>
                </w:p>
                <w:p w:rsidR="00973079" w:rsidRDefault="00973079" w:rsidP="0085539C">
                  <w:pPr>
                    <w:ind w:left="720"/>
                  </w:pPr>
                  <w:r>
                    <w:t>olmaları halinde veya 1.6.1977</w:t>
                  </w:r>
                </w:p>
                <w:p w:rsidR="00973079" w:rsidRDefault="00973079" w:rsidP="0085539C">
                  <w:pPr>
                    <w:ind w:left="720"/>
                  </w:pPr>
                  <w:r>
                    <w:t>tarihinden sonra bu Yasa altında olmak</w:t>
                  </w:r>
                </w:p>
                <w:p w:rsidR="00973079" w:rsidRDefault="00973079" w:rsidP="0085539C">
                  <w:pPr>
                    <w:ind w:left="720"/>
                  </w:pPr>
                  <w:r>
                    <w:t>üzere, sigortalılık süresi kadınlar için</w:t>
                  </w:r>
                </w:p>
                <w:p w:rsidR="00973079" w:rsidRDefault="00973079" w:rsidP="0085539C">
                  <w:pPr>
                    <w:ind w:left="720"/>
                  </w:pPr>
                  <w:r>
                    <w:t xml:space="preserve">12 yıldan ve erkekler için 15 yıldan </w:t>
                  </w:r>
                </w:p>
                <w:p w:rsidR="00973079" w:rsidRDefault="00973079" w:rsidP="0085539C">
                  <w:pPr>
                    <w:ind w:left="720"/>
                  </w:pPr>
                  <w:r>
                    <w:t xml:space="preserve">fazla olanlar ve yıllık ortalama en az </w:t>
                  </w:r>
                </w:p>
                <w:p w:rsidR="00973079" w:rsidRDefault="00973079" w:rsidP="0085539C">
                  <w:pPr>
                    <w:ind w:left="720"/>
                  </w:pPr>
                  <w:r>
                    <w:t xml:space="preserve">yüz elli gün malullük, yaşlılık ve ölüm </w:t>
                  </w:r>
                </w:p>
                <w:p w:rsidR="00973079" w:rsidRDefault="00973079" w:rsidP="0085539C">
                  <w:pPr>
                    <w:ind w:left="720"/>
                  </w:pPr>
                  <w:r>
                    <w:t>sigortaları primi ödemiş ve yaşlılık</w:t>
                  </w:r>
                </w:p>
                <w:p w:rsidR="00973079" w:rsidRDefault="00973079" w:rsidP="0085539C">
                  <w:pPr>
                    <w:ind w:left="720"/>
                  </w:pPr>
                  <w:r>
                    <w:t>aylığı bağlanması isteğinde bulunduğu</w:t>
                  </w:r>
                </w:p>
                <w:p w:rsidR="00973079" w:rsidRDefault="00973079" w:rsidP="0085539C">
                  <w:pPr>
                    <w:ind w:left="720"/>
                  </w:pPr>
                  <w:r>
                    <w:t xml:space="preserve">tarihten önceki son 5 takvim yılında en az altı yüz gün malullük, yaşlılık ve </w:t>
                  </w:r>
                </w:p>
                <w:p w:rsidR="00973079" w:rsidRDefault="00973079" w:rsidP="0085539C">
                  <w:pPr>
                    <w:ind w:left="720"/>
                  </w:pPr>
                  <w:r>
                    <w:t xml:space="preserve">ölüm sigortaları primi ödemiş ve 60 </w:t>
                  </w:r>
                </w:p>
                <w:p w:rsidR="00973079" w:rsidRDefault="00973079" w:rsidP="0085539C">
                  <w:pPr>
                    <w:ind w:left="720"/>
                  </w:pPr>
                  <w:r>
                    <w:t>yaşını doldurmuş olmaları halinde,</w:t>
                  </w:r>
                </w:p>
                <w:p w:rsidR="00973079" w:rsidRDefault="00973079" w:rsidP="0085539C">
                  <w:r>
                    <w:t>işten durmuş olmaları koşuluyla yaşlılık aylığı</w:t>
                  </w:r>
                </w:p>
                <w:p w:rsidR="00973079" w:rsidRDefault="00973079" w:rsidP="0085539C">
                  <w:r>
                    <w:t>bağlanmasına hak kazanırlar.”</w:t>
                  </w:r>
                </w:p>
                <w:p w:rsidR="00973079" w:rsidRPr="004A7FC4" w:rsidRDefault="00973079" w:rsidP="0085539C"/>
              </w:tc>
            </w:tr>
            <w:tr w:rsidR="00973079" w:rsidTr="0085539C">
              <w:trPr>
                <w:trHeight w:val="672"/>
              </w:trPr>
              <w:tc>
                <w:tcPr>
                  <w:tcW w:w="1980" w:type="dxa"/>
                </w:tcPr>
                <w:p w:rsidR="00973079" w:rsidRDefault="00973079" w:rsidP="0085539C">
                  <w:pPr>
                    <w:tabs>
                      <w:tab w:val="left" w:pos="2310"/>
                    </w:tabs>
                  </w:pPr>
                </w:p>
              </w:tc>
              <w:tc>
                <w:tcPr>
                  <w:tcW w:w="1559" w:type="dxa"/>
                </w:tcPr>
                <w:p w:rsidR="00973079" w:rsidRPr="001D0AB7" w:rsidRDefault="00973079" w:rsidP="0085539C">
                  <w:pPr>
                    <w:rPr>
                      <w:b/>
                    </w:rPr>
                  </w:pPr>
                </w:p>
              </w:tc>
              <w:tc>
                <w:tcPr>
                  <w:tcW w:w="567" w:type="dxa"/>
                </w:tcPr>
                <w:p w:rsidR="00973079" w:rsidRDefault="00973079" w:rsidP="0085539C"/>
              </w:tc>
              <w:tc>
                <w:tcPr>
                  <w:tcW w:w="4961" w:type="dxa"/>
                </w:tcPr>
                <w:p w:rsidR="00973079" w:rsidRPr="004A7FC4" w:rsidRDefault="00973079" w:rsidP="0085539C"/>
              </w:tc>
            </w:tr>
            <w:tr w:rsidR="00973079" w:rsidTr="0085539C">
              <w:tc>
                <w:tcPr>
                  <w:tcW w:w="1980" w:type="dxa"/>
                </w:tcPr>
                <w:p w:rsidR="00973079" w:rsidRDefault="00973079" w:rsidP="0085539C">
                  <w:r>
                    <w:t xml:space="preserve">Esas Yasaya </w:t>
                  </w:r>
                </w:p>
                <w:p w:rsidR="00973079" w:rsidRDefault="00973079" w:rsidP="0085539C">
                  <w:r>
                    <w:t>Yeni 61A</w:t>
                  </w:r>
                </w:p>
                <w:p w:rsidR="00973079" w:rsidRDefault="00973079" w:rsidP="0085539C">
                  <w:r>
                    <w:t xml:space="preserve">Maddesi </w:t>
                  </w:r>
                </w:p>
                <w:p w:rsidR="00973079" w:rsidRDefault="00973079" w:rsidP="0085539C">
                  <w:r>
                    <w:t>Eklenmesi</w:t>
                  </w:r>
                </w:p>
              </w:tc>
              <w:tc>
                <w:tcPr>
                  <w:tcW w:w="7087" w:type="dxa"/>
                  <w:gridSpan w:val="3"/>
                </w:tcPr>
                <w:p w:rsidR="00973079" w:rsidRDefault="00973079" w:rsidP="0085539C">
                  <w:r>
                    <w:t>12. Esas Yasa, 61’inci maddesinden hemen sonra aşağıdaki yeni 61A</w:t>
                  </w:r>
                </w:p>
                <w:p w:rsidR="00973079" w:rsidRDefault="00973079" w:rsidP="0085539C">
                  <w:r>
                    <w:t>maddesi eklenmek suretiyle değiştirilir:</w:t>
                  </w:r>
                </w:p>
              </w:tc>
            </w:tr>
          </w:tbl>
          <w:p w:rsidR="00973079" w:rsidRPr="00B805C3" w:rsidRDefault="00973079" w:rsidP="0085539C"/>
        </w:tc>
        <w:tc>
          <w:tcPr>
            <w:tcW w:w="222" w:type="dxa"/>
          </w:tcPr>
          <w:p w:rsidR="00973079" w:rsidRPr="00B805C3" w:rsidRDefault="00973079" w:rsidP="0085539C">
            <w:pPr>
              <w:tabs>
                <w:tab w:val="left" w:pos="7545"/>
              </w:tabs>
              <w:rPr>
                <w:b/>
              </w:rPr>
            </w:pPr>
          </w:p>
        </w:tc>
        <w:tc>
          <w:tcPr>
            <w:tcW w:w="222" w:type="dxa"/>
          </w:tcPr>
          <w:p w:rsidR="00973079" w:rsidRPr="00B805C3" w:rsidRDefault="00973079" w:rsidP="0085539C">
            <w:pPr>
              <w:tabs>
                <w:tab w:val="left" w:pos="7545"/>
              </w:tabs>
            </w:pPr>
          </w:p>
        </w:tc>
      </w:tr>
      <w:tr w:rsidR="0097307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p w:rsidR="00973079" w:rsidRPr="00B805C3" w:rsidRDefault="00973079" w:rsidP="0085539C"/>
        </w:tc>
        <w:tc>
          <w:tcPr>
            <w:tcW w:w="222" w:type="dxa"/>
          </w:tcPr>
          <w:p w:rsidR="00973079" w:rsidRPr="00B805C3" w:rsidRDefault="00973079" w:rsidP="0085539C">
            <w:pPr>
              <w:tabs>
                <w:tab w:val="left" w:pos="7545"/>
              </w:tabs>
              <w:rPr>
                <w:b/>
              </w:rPr>
            </w:pPr>
          </w:p>
        </w:tc>
        <w:tc>
          <w:tcPr>
            <w:tcW w:w="222" w:type="dxa"/>
          </w:tcPr>
          <w:p w:rsidR="00973079" w:rsidRPr="00B805C3" w:rsidRDefault="00973079" w:rsidP="0085539C">
            <w:pPr>
              <w:tabs>
                <w:tab w:val="left" w:pos="7545"/>
              </w:tabs>
            </w:pPr>
          </w:p>
        </w:tc>
      </w:tr>
      <w:tr w:rsidR="0097307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p w:rsidR="00973079" w:rsidRDefault="00973079" w:rsidP="0085539C">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709"/>
              <w:gridCol w:w="4536"/>
            </w:tblGrid>
            <w:tr w:rsidR="00973079" w:rsidRPr="001D0AB7" w:rsidTr="0085539C">
              <w:tc>
                <w:tcPr>
                  <w:tcW w:w="1980" w:type="dxa"/>
                  <w:tcBorders>
                    <w:top w:val="nil"/>
                    <w:left w:val="nil"/>
                    <w:bottom w:val="nil"/>
                    <w:right w:val="nil"/>
                  </w:tcBorders>
                </w:tcPr>
                <w:p w:rsidR="00973079" w:rsidRDefault="00973079" w:rsidP="0085539C">
                  <w:r>
                    <w:t>1 Şubat 2012</w:t>
                  </w:r>
                </w:p>
                <w:p w:rsidR="00973079" w:rsidRDefault="00973079" w:rsidP="0085539C">
                  <w:r>
                    <w:t>Tarihinden Önce</w:t>
                  </w:r>
                </w:p>
                <w:p w:rsidR="00973079" w:rsidRDefault="00973079" w:rsidP="0085539C">
                  <w:r>
                    <w:t>Sigortalı</w:t>
                  </w:r>
                </w:p>
                <w:p w:rsidR="00973079" w:rsidRDefault="00973079" w:rsidP="0085539C">
                  <w:r>
                    <w:t xml:space="preserve">Olarak </w:t>
                  </w:r>
                </w:p>
                <w:p w:rsidR="00973079" w:rsidRDefault="00973079" w:rsidP="0085539C">
                  <w:r>
                    <w:lastRenderedPageBreak/>
                    <w:t>Çalışanlara</w:t>
                  </w:r>
                </w:p>
                <w:p w:rsidR="00973079" w:rsidRDefault="00973079" w:rsidP="0085539C">
                  <w:r>
                    <w:t xml:space="preserve">Uygulanacak </w:t>
                  </w:r>
                </w:p>
                <w:p w:rsidR="00973079" w:rsidRDefault="00973079" w:rsidP="0085539C">
                  <w:r>
                    <w:t xml:space="preserve">Yaşlılık </w:t>
                  </w:r>
                </w:p>
                <w:p w:rsidR="00973079" w:rsidRDefault="00973079" w:rsidP="0085539C">
                  <w:r>
                    <w:t>Aylığından</w:t>
                  </w:r>
                </w:p>
                <w:p w:rsidR="00973079" w:rsidRDefault="00973079" w:rsidP="0085539C">
                  <w:r>
                    <w:t>Yararlanma</w:t>
                  </w:r>
                </w:p>
                <w:p w:rsidR="00973079" w:rsidRDefault="00973079" w:rsidP="0085539C">
                  <w:r>
                    <w:t>Koşullarına</w:t>
                  </w:r>
                </w:p>
                <w:p w:rsidR="00973079" w:rsidRDefault="00973079" w:rsidP="0085539C">
                  <w:r>
                    <w:t>İlişkin Kurallar</w:t>
                  </w:r>
                </w:p>
                <w:p w:rsidR="00973079" w:rsidRPr="0076124B" w:rsidRDefault="00973079" w:rsidP="0085539C"/>
              </w:tc>
              <w:tc>
                <w:tcPr>
                  <w:tcW w:w="709" w:type="dxa"/>
                  <w:tcBorders>
                    <w:top w:val="nil"/>
                    <w:left w:val="nil"/>
                    <w:bottom w:val="nil"/>
                    <w:right w:val="nil"/>
                  </w:tcBorders>
                </w:tcPr>
                <w:p w:rsidR="00973079" w:rsidRPr="0076124B" w:rsidRDefault="00973079" w:rsidP="0085539C">
                  <w:r w:rsidRPr="0076124B">
                    <w:lastRenderedPageBreak/>
                    <w:t>61A.</w:t>
                  </w:r>
                </w:p>
              </w:tc>
              <w:tc>
                <w:tcPr>
                  <w:tcW w:w="4536" w:type="dxa"/>
                  <w:tcBorders>
                    <w:top w:val="nil"/>
                    <w:left w:val="nil"/>
                    <w:bottom w:val="nil"/>
                    <w:right w:val="nil"/>
                  </w:tcBorders>
                </w:tcPr>
                <w:p w:rsidR="00973079" w:rsidRDefault="00973079" w:rsidP="0085539C">
                  <w:r>
                    <w:t>1 Şubat 2012 tarihinde:</w:t>
                  </w:r>
                </w:p>
                <w:p w:rsidR="00973079" w:rsidRDefault="00973079" w:rsidP="0085539C">
                  <w:pPr>
                    <w:numPr>
                      <w:ilvl w:val="0"/>
                      <w:numId w:val="3"/>
                    </w:numPr>
                  </w:pPr>
                  <w:r>
                    <w:t>Bu Yasa kurallarına göre yaşlılık</w:t>
                  </w:r>
                </w:p>
                <w:p w:rsidR="00973079" w:rsidRDefault="00973079" w:rsidP="0085539C">
                  <w:pPr>
                    <w:ind w:left="720"/>
                  </w:pPr>
                  <w:r>
                    <w:t xml:space="preserve">aylığı bağlanmasına hak kazanmış olanlar, toplam en az dokuz bin gün </w:t>
                  </w:r>
                  <w:r>
                    <w:lastRenderedPageBreak/>
                    <w:t>malullük, yaşlılık ve ölüm sigortaları primi ödemiş olanlar ile 45 yaşını doldurmuş olanlar;</w:t>
                  </w:r>
                </w:p>
                <w:p w:rsidR="00973079" w:rsidRDefault="00973079" w:rsidP="0085539C">
                  <w:pPr>
                    <w:numPr>
                      <w:ilvl w:val="0"/>
                      <w:numId w:val="9"/>
                    </w:numPr>
                  </w:pPr>
                  <w:r>
                    <w:t xml:space="preserve">25 yıldan beri sigortalı </w:t>
                  </w:r>
                </w:p>
                <w:p w:rsidR="00973079" w:rsidRDefault="00973079" w:rsidP="0085539C">
                  <w:pPr>
                    <w:ind w:left="1080"/>
                  </w:pPr>
                  <w:r>
                    <w:t xml:space="preserve">bulunmak ve beş bin dört yüz günü 1.6.1977 tarihinden sonra bu Yasa altında olmak üzere en az dokuz bin gün malullük, yaşlılık ve ölüm sigortaları </w:t>
                  </w:r>
                </w:p>
                <w:p w:rsidR="00973079" w:rsidRDefault="00973079" w:rsidP="0085539C">
                  <w:pPr>
                    <w:ind w:left="1080"/>
                  </w:pPr>
                  <w:r>
                    <w:t xml:space="preserve">primi ödenmiş ve 50 yaşını doldurmuş veya; </w:t>
                  </w:r>
                </w:p>
                <w:p w:rsidR="00973079" w:rsidRDefault="00973079" w:rsidP="0085539C">
                  <w:pPr>
                    <w:ind w:left="720"/>
                  </w:pPr>
                  <w:r>
                    <w:t xml:space="preserve">(B)Kadın ise en az 20 yıldan beri        </w:t>
                  </w:r>
                </w:p>
                <w:p w:rsidR="00973079" w:rsidRDefault="00973079" w:rsidP="0085539C">
                  <w:pPr>
                    <w:ind w:left="720"/>
                  </w:pPr>
                  <w:r>
                    <w:t xml:space="preserve">      sigortalı bulunmak ve üç bin </w:t>
                  </w:r>
                </w:p>
                <w:p w:rsidR="00973079" w:rsidRDefault="00973079" w:rsidP="0085539C">
                  <w:pPr>
                    <w:ind w:left="720"/>
                  </w:pPr>
                  <w:r>
                    <w:t xml:space="preserve">      günü 1.6.1977 tarihinden  </w:t>
                  </w:r>
                </w:p>
                <w:p w:rsidR="00973079" w:rsidRDefault="00973079" w:rsidP="0085539C">
                  <w:pPr>
                    <w:ind w:left="1080"/>
                  </w:pPr>
                  <w:r>
                    <w:t xml:space="preserve">sonra bu Yasa altında olmak üzere en az yedi bin iki yüz </w:t>
                  </w:r>
                </w:p>
                <w:p w:rsidR="00973079" w:rsidRDefault="00973079" w:rsidP="0085539C">
                  <w:pPr>
                    <w:ind w:left="1080"/>
                  </w:pPr>
                  <w:r>
                    <w:t xml:space="preserve">gün, erkek ise en az 25 yıldan </w:t>
                  </w:r>
                </w:p>
                <w:p w:rsidR="00973079" w:rsidRDefault="00973079" w:rsidP="0085539C">
                  <w:pPr>
                    <w:ind w:left="1080"/>
                  </w:pPr>
                  <w:r>
                    <w:t xml:space="preserve">beri sigortalı bulunmak ve üç </w:t>
                  </w:r>
                </w:p>
                <w:p w:rsidR="00973079" w:rsidRDefault="00973079" w:rsidP="0085539C">
                  <w:pPr>
                    <w:ind w:left="1080"/>
                  </w:pPr>
                  <w:r>
                    <w:t>bin günü 1.6.1977 tarihinden</w:t>
                  </w:r>
                </w:p>
                <w:p w:rsidR="00973079" w:rsidRDefault="00973079" w:rsidP="0085539C">
                  <w:pPr>
                    <w:ind w:left="1080"/>
                  </w:pPr>
                  <w:r>
                    <w:t>sonra bu Yasa altında olmak üzere en az dokuz bin gün  malullük, yaşlılık ve ölüm   sigortaları primi ödemiş; veya  1.6.1977 tarihinden sonra bu  Yasa altında en az beş bin dört yüz gün malûllük, yaşlılık ve  ölüm sigortaları primi ödemiş   ve yaşlılık aylığı bağlanması    isteğinde bulunduğu tarihten    önceki son 5 takvim yılında en  az altı yüz gün  malûllük,     yaşlılık ve ölüm sigortaları    primi ödenmiş ve 55 yaşını   doldurmuş veya,</w:t>
                  </w:r>
                </w:p>
                <w:p w:rsidR="00973079" w:rsidRDefault="00973079" w:rsidP="0085539C">
                  <w:r>
                    <w:t xml:space="preserve">             (C)1.6.1977 tarihinden sonra bu  </w:t>
                  </w:r>
                  <w:r>
                    <w:tab/>
                    <w:t xml:space="preserve">   </w:t>
                  </w:r>
                </w:p>
                <w:p w:rsidR="00973079" w:rsidRDefault="00973079" w:rsidP="0085539C">
                  <w:r>
                    <w:t xml:space="preserve">                  Yasa altında olmak üzere,    </w:t>
                  </w:r>
                </w:p>
                <w:p w:rsidR="00973079" w:rsidRDefault="00973079" w:rsidP="0085539C">
                  <w:r>
                    <w:t xml:space="preserve">                  sigortalılık süresi kadınlar için   </w:t>
                  </w:r>
                </w:p>
                <w:p w:rsidR="00973079" w:rsidRDefault="00973079" w:rsidP="0085539C">
                  <w:r>
                    <w:tab/>
                    <w:t xml:space="preserve">      12 yıldan ve erkekler için 15   </w:t>
                  </w:r>
                </w:p>
                <w:p w:rsidR="00973079" w:rsidRDefault="00973079" w:rsidP="0085539C">
                  <w:r>
                    <w:tab/>
                    <w:t xml:space="preserve">      yıldan fazla olanlar ve yılllık  </w:t>
                  </w:r>
                  <w:r>
                    <w:tab/>
                    <w:t xml:space="preserve">  </w:t>
                  </w:r>
                  <w:r>
                    <w:tab/>
                    <w:t xml:space="preserve">      ortalama en az yüz elli gün    </w:t>
                  </w:r>
                  <w:r>
                    <w:tab/>
                  </w:r>
                  <w:r>
                    <w:tab/>
                    <w:t xml:space="preserve">      malullük, yaşlılık ve ölüm    </w:t>
                  </w:r>
                  <w:r>
                    <w:tab/>
                  </w:r>
                  <w:r>
                    <w:tab/>
                    <w:t xml:space="preserve">      sigortaları primi ödemiş ve    </w:t>
                  </w:r>
                </w:p>
                <w:p w:rsidR="00973079" w:rsidRDefault="00973079" w:rsidP="0085539C">
                  <w:pPr>
                    <w:ind w:left="720"/>
                  </w:pPr>
                  <w:r>
                    <w:t xml:space="preserve">     yaşlılık aylığı bağlanması    </w:t>
                  </w:r>
                </w:p>
                <w:p w:rsidR="00973079" w:rsidRDefault="00973079" w:rsidP="0085539C">
                  <w:pPr>
                    <w:ind w:left="720"/>
                  </w:pPr>
                  <w:r>
                    <w:t xml:space="preserve">     isteğinde bulunduğu tarihten  </w:t>
                  </w:r>
                </w:p>
                <w:p w:rsidR="00973079" w:rsidRDefault="00973079" w:rsidP="0085539C">
                  <w:pPr>
                    <w:ind w:left="720"/>
                  </w:pPr>
                  <w:r>
                    <w:t xml:space="preserve">     önceki son 5 takvim yılında en  </w:t>
                  </w:r>
                </w:p>
                <w:p w:rsidR="00973079" w:rsidRDefault="00973079" w:rsidP="0085539C">
                  <w:pPr>
                    <w:ind w:left="720"/>
                  </w:pPr>
                  <w:r>
                    <w:t xml:space="preserve">     az altı yüz gün malullük,     </w:t>
                  </w:r>
                </w:p>
                <w:p w:rsidR="00973079" w:rsidRDefault="00973079" w:rsidP="0085539C">
                  <w:pPr>
                    <w:ind w:left="720"/>
                  </w:pPr>
                  <w:r>
                    <w:t xml:space="preserve">    yaşlılık ve ölüm sigortaları    </w:t>
                  </w:r>
                </w:p>
                <w:p w:rsidR="00973079" w:rsidRDefault="00973079" w:rsidP="0085539C">
                  <w:pPr>
                    <w:ind w:left="720"/>
                  </w:pPr>
                  <w:r>
                    <w:t xml:space="preserve">    primi ödenmiş ve 60 yaşını          </w:t>
                  </w:r>
                </w:p>
                <w:p w:rsidR="00973079" w:rsidRDefault="00973079" w:rsidP="0085539C">
                  <w:pPr>
                    <w:ind w:left="720"/>
                  </w:pPr>
                  <w:r>
                    <w:t xml:space="preserve">    doldurmuş,</w:t>
                  </w:r>
                </w:p>
                <w:p w:rsidR="00973079" w:rsidRDefault="00973079" w:rsidP="0085539C">
                  <w:r>
                    <w:t xml:space="preserve">olmaları koşuluyla yaşlılık aylığı       </w:t>
                  </w:r>
                  <w:r>
                    <w:lastRenderedPageBreak/>
                    <w:t>bağlanmasına hak kazanırlar.</w:t>
                  </w:r>
                </w:p>
                <w:p w:rsidR="00973079" w:rsidRPr="00CD0854" w:rsidRDefault="00973079" w:rsidP="0085539C">
                  <w:pPr>
                    <w:ind w:left="1080"/>
                  </w:pPr>
                </w:p>
              </w:tc>
            </w:tr>
            <w:tr w:rsidR="00973079" w:rsidRPr="001D0AB7" w:rsidTr="0085539C">
              <w:tc>
                <w:tcPr>
                  <w:tcW w:w="1980" w:type="dxa"/>
                  <w:tcBorders>
                    <w:top w:val="nil"/>
                    <w:left w:val="nil"/>
                    <w:bottom w:val="nil"/>
                    <w:right w:val="nil"/>
                  </w:tcBorders>
                </w:tcPr>
                <w:p w:rsidR="00973079" w:rsidRPr="001D0AB7" w:rsidRDefault="00973079" w:rsidP="0085539C">
                  <w:pPr>
                    <w:rPr>
                      <w:rFonts w:ascii="Courier New" w:hAnsi="Courier New" w:cs="Courier New"/>
                    </w:rPr>
                  </w:pPr>
                </w:p>
              </w:tc>
              <w:tc>
                <w:tcPr>
                  <w:tcW w:w="709" w:type="dxa"/>
                  <w:tcBorders>
                    <w:top w:val="nil"/>
                    <w:left w:val="nil"/>
                    <w:bottom w:val="nil"/>
                    <w:right w:val="nil"/>
                  </w:tcBorders>
                </w:tcPr>
                <w:p w:rsidR="00973079" w:rsidRPr="001D0AB7" w:rsidRDefault="00973079" w:rsidP="0085539C">
                  <w:pPr>
                    <w:rPr>
                      <w:rFonts w:ascii="Courier New" w:hAnsi="Courier New" w:cs="Courier New"/>
                    </w:rPr>
                  </w:pPr>
                </w:p>
              </w:tc>
              <w:tc>
                <w:tcPr>
                  <w:tcW w:w="4536" w:type="dxa"/>
                  <w:tcBorders>
                    <w:top w:val="nil"/>
                    <w:left w:val="nil"/>
                    <w:bottom w:val="nil"/>
                    <w:right w:val="nil"/>
                  </w:tcBorders>
                </w:tcPr>
                <w:p w:rsidR="00973079" w:rsidRDefault="00973079" w:rsidP="0085539C">
                  <w:pPr>
                    <w:numPr>
                      <w:ilvl w:val="0"/>
                      <w:numId w:val="3"/>
                    </w:numPr>
                  </w:pPr>
                  <w:r>
                    <w:t xml:space="preserve">Bu Yasaya tabi sigortalılardan     </w:t>
                  </w:r>
                </w:p>
                <w:p w:rsidR="00973079" w:rsidRDefault="00973079" w:rsidP="0085539C">
                  <w:pPr>
                    <w:ind w:left="720"/>
                  </w:pPr>
                  <w:r>
                    <w:t xml:space="preserve">55 yaşını doldurmuş ve                malullük, yaşlılık ve ölüm          sigortalarına bağlı çalışanların    </w:t>
                  </w:r>
                </w:p>
                <w:p w:rsidR="00973079" w:rsidRDefault="00973079" w:rsidP="0085539C">
                  <w:pPr>
                    <w:ind w:left="720"/>
                  </w:pPr>
                  <w:r>
                    <w:t xml:space="preserve">en az bin sekiz yüz gününü </w:t>
                  </w:r>
                </w:p>
                <w:p w:rsidR="00973079" w:rsidRDefault="00973079" w:rsidP="0085539C">
                  <w:pPr>
                    <w:ind w:left="720"/>
                  </w:pPr>
                  <w:r>
                    <w:t xml:space="preserve">yeraltı madenlerinde veya        solunum veya cilt yoluyla         vücuda geçen gaz veya diğer       zehirleyici maddelerle çalışan    </w:t>
                  </w:r>
                </w:p>
                <w:p w:rsidR="00973079" w:rsidRDefault="00973079" w:rsidP="0085539C">
                  <w:pPr>
                    <w:ind w:left="720"/>
                  </w:pPr>
                  <w:r>
                    <w:t xml:space="preserve"> işyerlerinde geçirmiş                        bulunanlar, yukarıdaki (1)’inci     fıkranın (B) veya (C) </w:t>
                  </w:r>
                </w:p>
                <w:p w:rsidR="00973079" w:rsidRDefault="00973079" w:rsidP="0085539C">
                  <w:pPr>
                    <w:ind w:left="720"/>
                  </w:pPr>
                  <w:r>
                    <w:t xml:space="preserve">bendlerinde belirtilen  </w:t>
                  </w:r>
                </w:p>
                <w:p w:rsidR="00973079" w:rsidRDefault="00973079" w:rsidP="0085539C">
                  <w:pPr>
                    <w:ind w:left="720"/>
                  </w:pPr>
                  <w:r>
                    <w:t xml:space="preserve">koşullarla yaşlılık aylığından </w:t>
                  </w:r>
                </w:p>
                <w:p w:rsidR="00973079" w:rsidRDefault="00973079" w:rsidP="0085539C">
                  <w:pPr>
                    <w:ind w:left="720"/>
                  </w:pPr>
                  <w:r>
                    <w:t>yararlanırlar.</w:t>
                  </w:r>
                </w:p>
                <w:p w:rsidR="00973079" w:rsidRPr="001D0AB7" w:rsidRDefault="00973079" w:rsidP="0085539C">
                  <w:pPr>
                    <w:rPr>
                      <w:rFonts w:ascii="Courier New" w:hAnsi="Courier New" w:cs="Courier New"/>
                    </w:rPr>
                  </w:pPr>
                </w:p>
              </w:tc>
            </w:tr>
            <w:tr w:rsidR="00973079" w:rsidRPr="001D0AB7" w:rsidTr="0085539C">
              <w:tc>
                <w:tcPr>
                  <w:tcW w:w="1980" w:type="dxa"/>
                  <w:tcBorders>
                    <w:top w:val="nil"/>
                    <w:left w:val="nil"/>
                    <w:bottom w:val="nil"/>
                    <w:right w:val="nil"/>
                  </w:tcBorders>
                </w:tcPr>
                <w:p w:rsidR="00973079" w:rsidRPr="001D0AB7" w:rsidRDefault="00973079" w:rsidP="0085539C">
                  <w:pPr>
                    <w:rPr>
                      <w:rFonts w:ascii="Courier New" w:hAnsi="Courier New" w:cs="Courier New"/>
                    </w:rPr>
                  </w:pPr>
                </w:p>
              </w:tc>
              <w:tc>
                <w:tcPr>
                  <w:tcW w:w="709" w:type="dxa"/>
                  <w:tcBorders>
                    <w:top w:val="nil"/>
                    <w:left w:val="nil"/>
                    <w:bottom w:val="nil"/>
                    <w:right w:val="nil"/>
                  </w:tcBorders>
                </w:tcPr>
                <w:p w:rsidR="00973079" w:rsidRPr="001D0AB7" w:rsidRDefault="00973079" w:rsidP="0085539C">
                  <w:pPr>
                    <w:rPr>
                      <w:rFonts w:ascii="Courier New" w:hAnsi="Courier New" w:cs="Courier New"/>
                    </w:rPr>
                  </w:pPr>
                </w:p>
              </w:tc>
              <w:tc>
                <w:tcPr>
                  <w:tcW w:w="4536" w:type="dxa"/>
                  <w:tcBorders>
                    <w:top w:val="nil"/>
                    <w:left w:val="nil"/>
                    <w:bottom w:val="nil"/>
                    <w:right w:val="nil"/>
                  </w:tcBorders>
                </w:tcPr>
                <w:p w:rsidR="00973079" w:rsidRPr="003B4CB3" w:rsidRDefault="00973079" w:rsidP="0085539C">
                  <w:pPr>
                    <w:numPr>
                      <w:ilvl w:val="0"/>
                      <w:numId w:val="3"/>
                    </w:numPr>
                  </w:pPr>
                  <w:r>
                    <w:t xml:space="preserve">Bu Yasaya tabi 45 yaşını             doldurmamış olan sigortalılardan;    </w:t>
                  </w:r>
                </w:p>
              </w:tc>
            </w:tr>
            <w:tr w:rsidR="00973079" w:rsidRPr="001D0AB7" w:rsidTr="0085539C">
              <w:tc>
                <w:tcPr>
                  <w:tcW w:w="1980" w:type="dxa"/>
                  <w:tcBorders>
                    <w:top w:val="nil"/>
                    <w:left w:val="nil"/>
                    <w:bottom w:val="nil"/>
                    <w:right w:val="nil"/>
                  </w:tcBorders>
                </w:tcPr>
                <w:p w:rsidR="00973079" w:rsidRPr="001D0AB7" w:rsidRDefault="00973079" w:rsidP="0085539C">
                  <w:pPr>
                    <w:rPr>
                      <w:rFonts w:ascii="Courier New" w:hAnsi="Courier New" w:cs="Courier New"/>
                    </w:rPr>
                  </w:pPr>
                </w:p>
              </w:tc>
              <w:tc>
                <w:tcPr>
                  <w:tcW w:w="709" w:type="dxa"/>
                  <w:tcBorders>
                    <w:top w:val="nil"/>
                    <w:left w:val="nil"/>
                    <w:bottom w:val="nil"/>
                    <w:right w:val="nil"/>
                  </w:tcBorders>
                </w:tcPr>
                <w:p w:rsidR="00973079" w:rsidRPr="001D0AB7" w:rsidRDefault="00973079" w:rsidP="0085539C">
                  <w:pPr>
                    <w:rPr>
                      <w:rFonts w:ascii="Courier New" w:hAnsi="Courier New" w:cs="Courier New"/>
                    </w:rPr>
                  </w:pPr>
                </w:p>
              </w:tc>
              <w:tc>
                <w:tcPr>
                  <w:tcW w:w="4536" w:type="dxa"/>
                  <w:tcBorders>
                    <w:top w:val="nil"/>
                    <w:left w:val="nil"/>
                    <w:bottom w:val="nil"/>
                    <w:right w:val="nil"/>
                  </w:tcBorders>
                </w:tcPr>
                <w:p w:rsidR="00973079" w:rsidRDefault="00973079" w:rsidP="0085539C">
                  <w:pPr>
                    <w:numPr>
                      <w:ilvl w:val="0"/>
                      <w:numId w:val="4"/>
                    </w:numPr>
                  </w:pPr>
                  <w:r>
                    <w:t xml:space="preserve">44 yaşını doldurmuş olanlar,      yukarıdaki (1)’inci fıkranın (A)  bendindeki koşulları 51           yaşında, (B) bendindeki </w:t>
                  </w:r>
                </w:p>
                <w:p w:rsidR="00973079" w:rsidRPr="003B4CB3" w:rsidRDefault="00973079" w:rsidP="0085539C">
                  <w:pPr>
                    <w:ind w:left="1065"/>
                  </w:pPr>
                  <w:r>
                    <w:t>koşulları 56 yaşında veya (C)  bendindeki koşulları 60         yaşında,</w:t>
                  </w:r>
                </w:p>
              </w:tc>
            </w:tr>
            <w:tr w:rsidR="00973079" w:rsidRPr="001D0AB7" w:rsidTr="0085539C">
              <w:tc>
                <w:tcPr>
                  <w:tcW w:w="1980" w:type="dxa"/>
                  <w:tcBorders>
                    <w:top w:val="nil"/>
                    <w:left w:val="nil"/>
                    <w:bottom w:val="nil"/>
                    <w:right w:val="nil"/>
                  </w:tcBorders>
                </w:tcPr>
                <w:p w:rsidR="00973079" w:rsidRPr="001D0AB7" w:rsidRDefault="00973079" w:rsidP="0085539C">
                  <w:pPr>
                    <w:rPr>
                      <w:rFonts w:ascii="Courier New" w:hAnsi="Courier New" w:cs="Courier New"/>
                    </w:rPr>
                  </w:pPr>
                </w:p>
              </w:tc>
              <w:tc>
                <w:tcPr>
                  <w:tcW w:w="709" w:type="dxa"/>
                  <w:tcBorders>
                    <w:top w:val="nil"/>
                    <w:left w:val="nil"/>
                    <w:bottom w:val="nil"/>
                    <w:right w:val="nil"/>
                  </w:tcBorders>
                </w:tcPr>
                <w:p w:rsidR="00973079" w:rsidRPr="001D0AB7" w:rsidRDefault="00973079" w:rsidP="0085539C">
                  <w:pPr>
                    <w:rPr>
                      <w:rFonts w:ascii="Courier New" w:hAnsi="Courier New" w:cs="Courier New"/>
                    </w:rPr>
                  </w:pPr>
                </w:p>
              </w:tc>
              <w:tc>
                <w:tcPr>
                  <w:tcW w:w="4536" w:type="dxa"/>
                  <w:tcBorders>
                    <w:top w:val="nil"/>
                    <w:left w:val="nil"/>
                    <w:bottom w:val="nil"/>
                    <w:right w:val="nil"/>
                  </w:tcBorders>
                </w:tcPr>
                <w:p w:rsidR="00973079" w:rsidRDefault="00973079" w:rsidP="0085539C">
                  <w:pPr>
                    <w:numPr>
                      <w:ilvl w:val="0"/>
                      <w:numId w:val="4"/>
                    </w:numPr>
                  </w:pPr>
                  <w:r>
                    <w:t xml:space="preserve">43 yaşını doldurmuş olanlar,  yukarıdaki (1)’inci fıkranın,   </w:t>
                  </w:r>
                </w:p>
                <w:p w:rsidR="00973079" w:rsidRDefault="00973079" w:rsidP="0085539C">
                  <w:pPr>
                    <w:numPr>
                      <w:ilvl w:val="0"/>
                      <w:numId w:val="5"/>
                    </w:numPr>
                  </w:pPr>
                  <w:r>
                    <w:t xml:space="preserve"> bendindeki koşulları 52  </w:t>
                  </w:r>
                </w:p>
                <w:p w:rsidR="00973079" w:rsidRDefault="00973079" w:rsidP="0085539C">
                  <w:pPr>
                    <w:ind w:left="1065"/>
                  </w:pPr>
                  <w:r>
                    <w:t>yaşında, (B) bendindeki       koşulları 57 yaşında veya (C) bendindeki koşullardan       herhangi birisini 60 yaşında,</w:t>
                  </w:r>
                </w:p>
                <w:p w:rsidR="00973079" w:rsidRDefault="00973079" w:rsidP="0085539C">
                  <w:r>
                    <w:tab/>
                    <w:t xml:space="preserve">(C)42 yaşını doldurmuş olanlar,     </w:t>
                  </w:r>
                  <w:r>
                    <w:tab/>
                  </w:r>
                  <w:r>
                    <w:tab/>
                    <w:t xml:space="preserve">      yukarıdaki (1)’inci fıkranın,</w:t>
                  </w:r>
                </w:p>
                <w:p w:rsidR="00973079" w:rsidRDefault="00973079" w:rsidP="0085539C">
                  <w:pPr>
                    <w:numPr>
                      <w:ilvl w:val="0"/>
                      <w:numId w:val="6"/>
                    </w:numPr>
                    <w:ind w:left="1026" w:firstLine="39"/>
                  </w:pPr>
                  <w:r>
                    <w:t xml:space="preserve"> bendindeki koşulları 53       yaşında, (B) bendindeki        koşulları 58 veya (C)     bendindeki koşullardan      herhangi birisini 60 yaşında,</w:t>
                  </w:r>
                </w:p>
                <w:p w:rsidR="00973079" w:rsidRDefault="00973079" w:rsidP="0085539C">
                  <w:pPr>
                    <w:ind w:left="1026" w:hanging="1026"/>
                    <w:jc w:val="both"/>
                  </w:pPr>
                  <w:r>
                    <w:t xml:space="preserve">           (Ç)41 yaşını doldurmuş olanlar,     yukarıdaki (1)’inci fıkranın,      (A) bendindeki koşulları 54      yaşında, (B) bendindeki       koşulları 59 veya  (C)        bendindeki koşullardan       herhangi birisini 60 yaşında,</w:t>
                  </w:r>
                </w:p>
                <w:p w:rsidR="00973079" w:rsidRDefault="00973079" w:rsidP="0085539C">
                  <w:pPr>
                    <w:ind w:left="705"/>
                    <w:jc w:val="both"/>
                  </w:pPr>
                  <w:r>
                    <w:t xml:space="preserve">(D)40 yaşını doldurmuş olanlar,    </w:t>
                  </w:r>
                  <w:r>
                    <w:tab/>
                  </w:r>
                  <w:r>
                    <w:tab/>
                    <w:t xml:space="preserve">     yukarıdaki (1)’inci fıkranın,          </w:t>
                  </w:r>
                  <w:r>
                    <w:lastRenderedPageBreak/>
                    <w:tab/>
                    <w:t xml:space="preserve">     (A) bendindeki koşulları 55       </w:t>
                  </w:r>
                  <w:r>
                    <w:tab/>
                    <w:t xml:space="preserve">      </w:t>
                  </w:r>
                  <w:r>
                    <w:tab/>
                    <w:t xml:space="preserve">     yaşında, (B) veya (C)         </w:t>
                  </w:r>
                  <w:r>
                    <w:tab/>
                    <w:t xml:space="preserve">    </w:t>
                  </w:r>
                  <w:r>
                    <w:tab/>
                    <w:t xml:space="preserve">     bendlerindeki koşulllardan      </w:t>
                  </w:r>
                  <w:r>
                    <w:tab/>
                    <w:t xml:space="preserve">      </w:t>
                  </w:r>
                  <w:r>
                    <w:tab/>
                    <w:t xml:space="preserve">     herhangi birisini 60 yaşında,</w:t>
                  </w:r>
                </w:p>
                <w:p w:rsidR="00973079" w:rsidRDefault="00973079" w:rsidP="0085539C">
                  <w:pPr>
                    <w:ind w:left="1026" w:hanging="306"/>
                  </w:pPr>
                  <w:r>
                    <w:t>(E)39 yaşını doldurmuş olanlar,                  yukarıdaki (1)’inci fıkranın,        (A) bendindeki koşulları 56         yaşında, (B) veya (C)            bendlerindeki koşullardan    herhangi birisini 60 yaşında,</w:t>
                  </w:r>
                </w:p>
                <w:p w:rsidR="00973079" w:rsidRDefault="00973079" w:rsidP="0085539C">
                  <w:pPr>
                    <w:ind w:left="1026" w:hanging="1026"/>
                  </w:pPr>
                  <w:r>
                    <w:t xml:space="preserve">        (F)    38 yaşını doldurmuş olanlar,     yukarıdaki (1)’inci fıkranın ,      (A) bendindeki koşulları 57        yaşında, (B) veya (C)           bendlerindeki koşullardan     herhangi birisini 60 yaşında,</w:t>
                  </w:r>
                </w:p>
                <w:p w:rsidR="00973079" w:rsidRDefault="00973079" w:rsidP="0085539C">
                  <w:pPr>
                    <w:ind w:left="1026" w:hanging="1026"/>
                  </w:pPr>
                  <w:r>
                    <w:t xml:space="preserve">        (G)   37 yaşını doldurmuş olanlar, </w:t>
                  </w:r>
                </w:p>
                <w:p w:rsidR="00973079" w:rsidRDefault="00973079" w:rsidP="0085539C">
                  <w:pPr>
                    <w:ind w:left="1026" w:hanging="1026"/>
                  </w:pPr>
                  <w:r>
                    <w:t xml:space="preserve">      </w:t>
                  </w:r>
                  <w:r>
                    <w:tab/>
                    <w:t>yukarıdaki (1)’inci fıkranın,       (A) bendindeki koşulları 58     yaşında, (B) veya (C)      bendlerindeki koşullardan     herhangi birisini 60 yaşında,</w:t>
                  </w:r>
                </w:p>
                <w:p w:rsidR="00973079" w:rsidRDefault="00973079" w:rsidP="0085539C">
                  <w:pPr>
                    <w:ind w:left="1026" w:hanging="1026"/>
                  </w:pPr>
                  <w:r>
                    <w:t xml:space="preserve">        (Ğ)  36 yaşını doldurmuş olanlar,</w:t>
                  </w:r>
                </w:p>
                <w:p w:rsidR="00973079" w:rsidRDefault="00973079" w:rsidP="0085539C">
                  <w:pPr>
                    <w:ind w:left="1026" w:hanging="1026"/>
                  </w:pPr>
                  <w:r>
                    <w:tab/>
                    <w:t>yukarıdaki (1)’inci fıkranın,         (A) bendindeki koşulları 59        yaşında, (B) veya (C)         bendlerindeki koşullardan   herhangi birisini 60 yaşında,</w:t>
                  </w:r>
                </w:p>
                <w:p w:rsidR="00973079" w:rsidRDefault="00973079" w:rsidP="0085539C">
                  <w:pPr>
                    <w:ind w:left="1026" w:hanging="1026"/>
                  </w:pPr>
                  <w:r>
                    <w:t xml:space="preserve">         (H)  35 yaşını doldurmuş olanlar,    yukarıdaki (1)’inci fıkranın,  </w:t>
                  </w:r>
                </w:p>
                <w:p w:rsidR="00973079" w:rsidRDefault="00973079" w:rsidP="0085539C">
                  <w:pPr>
                    <w:ind w:left="1026" w:hanging="1026"/>
                  </w:pPr>
                  <w:r>
                    <w:tab/>
                    <w:t>(A), (B) veya (C)                bendlerindeki koşullardan      herhangi birisini 60 yaşında,</w:t>
                  </w:r>
                </w:p>
                <w:p w:rsidR="00973079" w:rsidRDefault="00973079" w:rsidP="0085539C">
                  <w:pPr>
                    <w:ind w:left="33"/>
                  </w:pPr>
                  <w:r>
                    <w:t xml:space="preserve">yerine getirmeleri koşuluyla yaşlılık    aylığına hak kazanırlar. Bu madde de     belirtilen sigortalılar dışında kalan     sigortalılar ise 61’inci madde          çerçevesinde yaşlılık aylığı almaya    </w:t>
                  </w:r>
                </w:p>
                <w:p w:rsidR="00973079" w:rsidRDefault="00973079" w:rsidP="0085539C">
                  <w:pPr>
                    <w:ind w:left="33"/>
                  </w:pPr>
                  <w:r>
                    <w:t>hak kazanırlar.”</w:t>
                  </w:r>
                </w:p>
                <w:p w:rsidR="00973079" w:rsidRDefault="00973079" w:rsidP="0085539C">
                  <w:pPr>
                    <w:ind w:left="1026" w:hanging="1026"/>
                  </w:pPr>
                  <w:r>
                    <w:t xml:space="preserve">         </w:t>
                  </w:r>
                </w:p>
                <w:p w:rsidR="00973079" w:rsidRPr="003B4CB3" w:rsidRDefault="00973079" w:rsidP="0085539C"/>
              </w:tc>
            </w:tr>
          </w:tbl>
          <w:p w:rsidR="00973079" w:rsidRDefault="00973079" w:rsidP="0085539C">
            <w:pPr>
              <w:rPr>
                <w:rFonts w:ascii="Courier New" w:hAnsi="Courier New" w:cs="Courier New"/>
              </w:rPr>
            </w:pPr>
          </w:p>
          <w:tbl>
            <w:tblPr>
              <w:tblW w:w="9072" w:type="dxa"/>
              <w:tblLook w:val="04A0"/>
            </w:tblPr>
            <w:tblGrid>
              <w:gridCol w:w="1558"/>
              <w:gridCol w:w="7514"/>
            </w:tblGrid>
            <w:tr w:rsidR="00973079" w:rsidRPr="00346B30" w:rsidTr="0085539C">
              <w:trPr>
                <w:trHeight w:val="1380"/>
              </w:trPr>
              <w:tc>
                <w:tcPr>
                  <w:tcW w:w="1558" w:type="dxa"/>
                </w:tcPr>
                <w:p w:rsidR="00973079" w:rsidRDefault="00973079" w:rsidP="0085539C">
                  <w:r>
                    <w:t xml:space="preserve">Esas Yasanın </w:t>
                  </w:r>
                </w:p>
                <w:p w:rsidR="00973079" w:rsidRDefault="00973079" w:rsidP="0085539C">
                  <w:r>
                    <w:t>62’nci</w:t>
                  </w:r>
                </w:p>
                <w:p w:rsidR="00973079" w:rsidRDefault="00973079" w:rsidP="0085539C">
                  <w:r>
                    <w:t xml:space="preserve">Maddesinin </w:t>
                  </w:r>
                </w:p>
                <w:p w:rsidR="00973079" w:rsidRDefault="00973079" w:rsidP="0085539C">
                  <w:r>
                    <w:t>Değiştiril-</w:t>
                  </w:r>
                </w:p>
                <w:p w:rsidR="00973079" w:rsidRPr="00346B30" w:rsidRDefault="00973079" w:rsidP="0085539C">
                  <w:r>
                    <w:t>Mesi</w:t>
                  </w:r>
                </w:p>
              </w:tc>
              <w:tc>
                <w:tcPr>
                  <w:tcW w:w="7514" w:type="dxa"/>
                </w:tcPr>
                <w:p w:rsidR="00973079" w:rsidRPr="00346B30" w:rsidRDefault="00973079" w:rsidP="0085539C">
                  <w:r>
                    <w:t>13. Esas Yasa, 62’nci maddesi kaldırılmak ve yerine aşağıdaki yeni 62’nci madde konmak suretiyle değiştirilir:</w:t>
                  </w:r>
                </w:p>
              </w:tc>
            </w:tr>
          </w:tbl>
          <w:p w:rsidR="00973079" w:rsidRPr="00346B30" w:rsidRDefault="00973079" w:rsidP="0085539C"/>
          <w:tbl>
            <w:tblPr>
              <w:tblW w:w="0" w:type="auto"/>
              <w:tblLook w:val="04A0"/>
            </w:tblPr>
            <w:tblGrid>
              <w:gridCol w:w="1696"/>
              <w:gridCol w:w="709"/>
              <w:gridCol w:w="5528"/>
            </w:tblGrid>
            <w:tr w:rsidR="00973079" w:rsidRPr="00346B30" w:rsidTr="0085539C">
              <w:tc>
                <w:tcPr>
                  <w:tcW w:w="1696" w:type="dxa"/>
                </w:tcPr>
                <w:p w:rsidR="00973079" w:rsidRDefault="00973079" w:rsidP="0085539C">
                  <w:r>
                    <w:t xml:space="preserve">“Yaşlılık </w:t>
                  </w:r>
                </w:p>
                <w:p w:rsidR="00973079" w:rsidRDefault="00973079" w:rsidP="0085539C">
                  <w:r>
                    <w:t xml:space="preserve">Aylığının </w:t>
                  </w:r>
                </w:p>
                <w:p w:rsidR="00973079" w:rsidRPr="00346B30" w:rsidRDefault="00973079" w:rsidP="0085539C">
                  <w:r>
                    <w:lastRenderedPageBreak/>
                    <w:t>Hesaplanması</w:t>
                  </w:r>
                </w:p>
              </w:tc>
              <w:tc>
                <w:tcPr>
                  <w:tcW w:w="709" w:type="dxa"/>
                </w:tcPr>
                <w:p w:rsidR="00973079" w:rsidRPr="00346B30" w:rsidRDefault="00973079" w:rsidP="0085539C">
                  <w:r>
                    <w:lastRenderedPageBreak/>
                    <w:t>62.</w:t>
                  </w:r>
                </w:p>
              </w:tc>
              <w:tc>
                <w:tcPr>
                  <w:tcW w:w="5528" w:type="dxa"/>
                </w:tcPr>
                <w:p w:rsidR="00973079" w:rsidRDefault="00973079" w:rsidP="0085539C">
                  <w:pPr>
                    <w:jc w:val="both"/>
                  </w:pPr>
                  <w:r>
                    <w:t xml:space="preserve">Yaşlılık aylığına hak kazanan sigortalıların aylığı,       </w:t>
                  </w:r>
                </w:p>
                <w:p w:rsidR="00973079" w:rsidRDefault="00973079" w:rsidP="0085539C">
                  <w:pPr>
                    <w:jc w:val="both"/>
                  </w:pPr>
                  <w:r>
                    <w:t xml:space="preserve">ortalama aylık kazancı ile aylık bağlama oranının                 </w:t>
                  </w:r>
                  <w:r>
                    <w:lastRenderedPageBreak/>
                    <w:t>çarpımı sonucunda bulunan tutardır.</w:t>
                  </w:r>
                </w:p>
                <w:p w:rsidR="00973079" w:rsidRPr="00346B30" w:rsidRDefault="00973079" w:rsidP="0085539C">
                  <w:pPr>
                    <w:jc w:val="both"/>
                  </w:pPr>
                  <w:r>
                    <w:t xml:space="preserve"> </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Her bir takvim yılı için prim yatırımı yapan tüm           sigortalıların prim ödeme gün sayıları ve prime esas          kazançları dikkate alınarak o yıl için geçerli olacak                  genel aylık prime esas kazanç ortalaması bu Yasanın                  118A maddesindeki yönteme göre hesaplanır.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Default="00973079" w:rsidP="0085539C">
                  <w:pPr>
                    <w:jc w:val="both"/>
                  </w:pPr>
                  <w:r>
                    <w:t xml:space="preserve">     Yaşlılık aylığı başvurusunda bulunan sigortalının,                 yaşlılık aylığı bağlanması isteğinde bulunduğu            </w:t>
                  </w:r>
                </w:p>
                <w:p w:rsidR="00973079" w:rsidRDefault="00973079" w:rsidP="0085539C">
                  <w:pPr>
                    <w:jc w:val="both"/>
                  </w:pPr>
                  <w:r>
                    <w:t xml:space="preserve">tarihten önceki malullük, yaşlılık ve ölüm sigortaları </w:t>
                  </w:r>
                </w:p>
                <w:p w:rsidR="00973079" w:rsidRDefault="00973079" w:rsidP="0085539C">
                  <w:pPr>
                    <w:jc w:val="both"/>
                  </w:pPr>
                  <w:r>
                    <w:t xml:space="preserve">primi ödenmiş her takvim yılındaki aylık prime esas </w:t>
                  </w:r>
                </w:p>
                <w:p w:rsidR="00973079" w:rsidRPr="00346B30" w:rsidRDefault="00973079" w:rsidP="0085539C">
                  <w:pPr>
                    <w:jc w:val="both"/>
                  </w:pPr>
                  <w:r>
                    <w:t>kazançları toplanıp on ikiye bölünmek suretiyle o                         takvim yılı için aylık prime esas kazanç ortalaması                    hesaplanır.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Default="00973079" w:rsidP="0085539C">
                  <w:pPr>
                    <w:jc w:val="both"/>
                  </w:pPr>
                  <w:r>
                    <w:t xml:space="preserve">      Sigortalının geçmiş her takvim yılındaki aylık                      prime esas kazanç ortalaması o yıldaki genel aylık                         prime esas kazanç ortalamasına bölünerek yıllık oranı                bulunur. Her takvim yılı için ayrı ayrı bulunacak bu </w:t>
                  </w:r>
                </w:p>
                <w:p w:rsidR="00973079" w:rsidRPr="00346B30" w:rsidRDefault="00973079" w:rsidP="0085539C">
                  <w:pPr>
                    <w:jc w:val="both"/>
                  </w:pPr>
                  <w:r>
                    <w:t>oranlar toplanarak, hesaplamada dikkate alınan                     takvim yıllarına bölünmek suretiyle sigortalının                        ortalama oranı bulunur.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Sigortalının ilk takvim yılı ve yaşlılık aylığı                    başvurusunda bulunduğu son takvim yılı, sigortalının               ortalama oranının hesaplanmasında dikkate alınmaz.</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Bulunan bu ortalama oran yaşlılık aylığı           başvurusundan önceki takvim yılındaki genel aylık    prime esas kazanç ortalaması ile çarpılarak,         sigortalının güncelleştirilmiş ortalama aylık kazancı   hesaplanır.        </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Aylık bağlama oranı, sigortalının malullük,      yaşlılık ve ölüm sigortalarına tabi olarak geçen       toplam prim ödeme gün sayısının, ilk beş bin dört yüz  günün her üç yüz altmış günü için %2,5 ve ondan    sonraki her üç yüz altmış günü için de %2 olup,    bu     oranların toplanması suretiyle tesbit edilir.   Bu      hesaplamada, üç yüz altmış günden eksik süreler     orantılı olarak dikkate alınır.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Bu Yasanın 12’nci maddesinde belirtilen süreler,    sigortalının aylık bağlama oranının saptanmasında   dikkate alınır.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pPr>
                    <w:jc w:val="both"/>
                  </w:pPr>
                  <w:r>
                    <w:t xml:space="preserve">     Hesaplanan yaşlılık aylığı, aylık bağlanması için     yazılı başvurunun yapıldığı yılın Ocak ayı ile aylığın başlangıç tarihi arasında geçen her ay için aylıklara   uygulanan artış oranı kadar artırılarak bağlanır.”</w:t>
                  </w:r>
                </w:p>
              </w:tc>
            </w:tr>
            <w:tr w:rsidR="00973079" w:rsidRPr="00346B30" w:rsidTr="0085539C">
              <w:tc>
                <w:tcPr>
                  <w:tcW w:w="1696" w:type="dxa"/>
                </w:tcPr>
                <w:p w:rsidR="00973079" w:rsidRPr="00346B30" w:rsidRDefault="00973079" w:rsidP="0085539C"/>
              </w:tc>
              <w:tc>
                <w:tcPr>
                  <w:tcW w:w="709" w:type="dxa"/>
                </w:tcPr>
                <w:p w:rsidR="00973079" w:rsidRPr="00346B30" w:rsidRDefault="00973079" w:rsidP="0085539C"/>
              </w:tc>
              <w:tc>
                <w:tcPr>
                  <w:tcW w:w="5528" w:type="dxa"/>
                </w:tcPr>
                <w:p w:rsidR="00973079" w:rsidRPr="00346B30" w:rsidRDefault="00973079" w:rsidP="0085539C"/>
              </w:tc>
            </w:tr>
          </w:tbl>
          <w:p w:rsidR="00973079" w:rsidRPr="00346B30" w:rsidRDefault="00973079" w:rsidP="0085539C"/>
          <w:p w:rsidR="00973079" w:rsidRDefault="00973079" w:rsidP="0085539C">
            <w:pPr>
              <w:rPr>
                <w:rFonts w:ascii="Courier New" w:hAnsi="Courier New" w:cs="Courier New"/>
              </w:rPr>
            </w:pPr>
          </w:p>
          <w:tbl>
            <w:tblPr>
              <w:tblW w:w="0" w:type="auto"/>
              <w:tblLook w:val="04A0"/>
            </w:tblPr>
            <w:tblGrid>
              <w:gridCol w:w="1696"/>
              <w:gridCol w:w="7366"/>
            </w:tblGrid>
            <w:tr w:rsidR="00973079" w:rsidRPr="001D0AB7" w:rsidTr="0085539C">
              <w:tc>
                <w:tcPr>
                  <w:tcW w:w="1696" w:type="dxa"/>
                </w:tcPr>
                <w:p w:rsidR="00973079" w:rsidRDefault="00973079" w:rsidP="0085539C">
                  <w:r>
                    <w:t>Esas Yasanın</w:t>
                  </w:r>
                </w:p>
                <w:p w:rsidR="00973079" w:rsidRDefault="00973079" w:rsidP="0085539C">
                  <w:r>
                    <w:t>83’üncü</w:t>
                  </w:r>
                </w:p>
                <w:p w:rsidR="00973079" w:rsidRDefault="00973079" w:rsidP="0085539C">
                  <w:r>
                    <w:t>Maddesinin</w:t>
                  </w:r>
                </w:p>
                <w:p w:rsidR="00973079" w:rsidRPr="00D428F9" w:rsidRDefault="00973079" w:rsidP="0085539C">
                  <w:r>
                    <w:lastRenderedPageBreak/>
                    <w:t>Değiştirilmesi</w:t>
                  </w:r>
                </w:p>
              </w:tc>
              <w:tc>
                <w:tcPr>
                  <w:tcW w:w="7366" w:type="dxa"/>
                </w:tcPr>
                <w:p w:rsidR="00973079" w:rsidRPr="00D428F9" w:rsidRDefault="00973079" w:rsidP="0085539C">
                  <w:r>
                    <w:lastRenderedPageBreak/>
                    <w:t>27. Esas Yasa, 83. maddesi kaldırılmak ve yerine aşağıdaki yeni            83’üncü madde konmak suretiyle değiştirilir:</w:t>
                  </w:r>
                </w:p>
              </w:tc>
            </w:tr>
          </w:tbl>
          <w:p w:rsidR="00973079" w:rsidRPr="00956C63" w:rsidRDefault="00973079" w:rsidP="0085539C">
            <w:pPr>
              <w:rPr>
                <w:rFonts w:ascii="Courier New" w:hAnsi="Courier New" w:cs="Courier New"/>
              </w:rPr>
            </w:pPr>
          </w:p>
        </w:tc>
        <w:tc>
          <w:tcPr>
            <w:tcW w:w="222" w:type="dxa"/>
          </w:tcPr>
          <w:p w:rsidR="00973079" w:rsidRPr="00956C63" w:rsidRDefault="00973079" w:rsidP="0085539C">
            <w:pPr>
              <w:tabs>
                <w:tab w:val="left" w:pos="7545"/>
              </w:tabs>
              <w:rPr>
                <w:rFonts w:ascii="Courier New" w:hAnsi="Courier New" w:cs="Courier New"/>
                <w:b/>
              </w:rPr>
            </w:pPr>
          </w:p>
        </w:tc>
        <w:tc>
          <w:tcPr>
            <w:tcW w:w="222" w:type="dxa"/>
          </w:tcPr>
          <w:p w:rsidR="00973079" w:rsidRDefault="00973079" w:rsidP="0085539C">
            <w:pPr>
              <w:tabs>
                <w:tab w:val="left" w:pos="7545"/>
              </w:tabs>
            </w:pPr>
          </w:p>
        </w:tc>
      </w:tr>
      <w:tr w:rsidR="0097307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p w:rsidR="00973079" w:rsidRDefault="00973079" w:rsidP="0085539C">
            <w:pPr>
              <w:rPr>
                <w:rFonts w:ascii="Courier New" w:hAnsi="Courier New" w:cs="Courier New"/>
              </w:rPr>
            </w:pPr>
          </w:p>
        </w:tc>
        <w:tc>
          <w:tcPr>
            <w:tcW w:w="222" w:type="dxa"/>
          </w:tcPr>
          <w:p w:rsidR="00973079" w:rsidRPr="00956C63" w:rsidRDefault="00973079" w:rsidP="0085539C">
            <w:pPr>
              <w:tabs>
                <w:tab w:val="left" w:pos="7545"/>
              </w:tabs>
              <w:rPr>
                <w:rFonts w:ascii="Courier New" w:hAnsi="Courier New" w:cs="Courier New"/>
                <w:b/>
              </w:rPr>
            </w:pPr>
          </w:p>
        </w:tc>
        <w:tc>
          <w:tcPr>
            <w:tcW w:w="222" w:type="dxa"/>
          </w:tcPr>
          <w:p w:rsidR="00973079" w:rsidRDefault="00973079" w:rsidP="0085539C">
            <w:pPr>
              <w:tabs>
                <w:tab w:val="left" w:pos="7545"/>
              </w:tabs>
            </w:pPr>
          </w:p>
        </w:tc>
      </w:tr>
      <w:tr w:rsidR="00973079" w:rsidRPr="00D428F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tbl>
            <w:tblPr>
              <w:tblW w:w="0" w:type="auto"/>
              <w:tblLook w:val="04A0"/>
            </w:tblPr>
            <w:tblGrid>
              <w:gridCol w:w="1696"/>
              <w:gridCol w:w="709"/>
              <w:gridCol w:w="5528"/>
            </w:tblGrid>
            <w:tr w:rsidR="00973079" w:rsidRPr="00D428F9" w:rsidTr="0085539C">
              <w:tc>
                <w:tcPr>
                  <w:tcW w:w="1696" w:type="dxa"/>
                </w:tcPr>
                <w:p w:rsidR="00973079" w:rsidRDefault="00973079" w:rsidP="0085539C">
                  <w:r>
                    <w:t xml:space="preserve">“Prim </w:t>
                  </w:r>
                </w:p>
                <w:p w:rsidR="00973079" w:rsidRPr="00D428F9" w:rsidRDefault="00973079" w:rsidP="0085539C">
                  <w:r>
                    <w:t>Oranları</w:t>
                  </w:r>
                </w:p>
              </w:tc>
              <w:tc>
                <w:tcPr>
                  <w:tcW w:w="709" w:type="dxa"/>
                </w:tcPr>
                <w:p w:rsidR="00973079" w:rsidRPr="00D428F9" w:rsidRDefault="00973079" w:rsidP="0085539C">
                  <w:r>
                    <w:t>83.</w:t>
                  </w:r>
                </w:p>
              </w:tc>
              <w:tc>
                <w:tcPr>
                  <w:tcW w:w="5528" w:type="dxa"/>
                </w:tcPr>
                <w:p w:rsidR="00973079" w:rsidRDefault="00973079" w:rsidP="0085539C">
                  <w:r>
                    <w:t>Bu Yasanın uygulanmasında:</w:t>
                  </w:r>
                </w:p>
                <w:p w:rsidR="00973079" w:rsidRPr="00D428F9" w:rsidRDefault="00973079" w:rsidP="0085539C">
                  <w:pPr>
                    <w:numPr>
                      <w:ilvl w:val="0"/>
                      <w:numId w:val="7"/>
                    </w:numPr>
                    <w:jc w:val="both"/>
                  </w:pPr>
                  <w:r>
                    <w:t>Tarifesine göre tespit edilecek iş               kazalarıyla meslek hastalıkları sigortası     priminin tamamı işverenler tarafından          verilir. Bu primin oranı %6’yı geçemez.</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Pr="00D428F9" w:rsidRDefault="00973079" w:rsidP="0085539C">
                  <w:pPr>
                    <w:numPr>
                      <w:ilvl w:val="0"/>
                      <w:numId w:val="7"/>
                    </w:numPr>
                    <w:jc w:val="both"/>
                  </w:pPr>
                  <w:r>
                    <w:t>Hastalık sigortası primi, sigortalının     kazancının %6’sıdır. Bunun 1/3 oranında   miktarı sigortalı hissesi, 1/3 oranında            miktarı işveren hissesidir. Bakiye 1/3        oranında hisse miktarı Devlet bütçesinden        karşılanır.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Pr="00D428F9" w:rsidRDefault="00973079" w:rsidP="0085539C">
                  <w:pPr>
                    <w:numPr>
                      <w:ilvl w:val="0"/>
                      <w:numId w:val="7"/>
                    </w:numPr>
                    <w:jc w:val="both"/>
                  </w:pPr>
                  <w:r>
                    <w:t>Analık sigortası primi, sigortalının           kazancının %1’idir. Bu primin 1/2           oranında miktarı işveren hissesidir. Bakiye    1/2 oranında hisse miktarı Devlet               bütçesinden karşılanır.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Default="00973079" w:rsidP="0085539C">
                  <w:pPr>
                    <w:numPr>
                      <w:ilvl w:val="0"/>
                      <w:numId w:val="7"/>
                    </w:numPr>
                    <w:jc w:val="both"/>
                  </w:pPr>
                  <w:r>
                    <w:t>Malullük, yaşlılık ve ölüm sigortaları primi    sigortalının kazancının; %6’sı sigortalı             hissesi, %7’si işveren hissesi ve %3’ü de     Devlet bütçesinden karşılanmak üzere            toplam %16’dır.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Pr="00D428F9" w:rsidRDefault="00973079" w:rsidP="0085539C">
                  <w:pPr>
                    <w:numPr>
                      <w:ilvl w:val="0"/>
                      <w:numId w:val="7"/>
                    </w:numPr>
                    <w:jc w:val="both"/>
                  </w:pPr>
                  <w:r>
                    <w:t>İşsizlik sigortası primi sigortalının                   kazancının %3’üdür. Bunun 1/3 oranında         miktarı sigortalı hissesi, 1/3 oranında             miktarı işveren hissesidir. Bakiye 1/3          oranında hisse miktarı Devlet bütçesinden      karşılanır.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Default="00973079" w:rsidP="0085539C">
                  <w:pPr>
                    <w:numPr>
                      <w:ilvl w:val="0"/>
                      <w:numId w:val="7"/>
                    </w:numPr>
                    <w:jc w:val="both"/>
                  </w:pPr>
                  <w:r>
                    <w:t>Bu Yasanın 4’üncü maddesinin (3)’üncü ve      (4)’üncü fıkralarında gösterilen sigortalılar,     beyan ettikleri gelir basamağı üzerinden:</w:t>
                  </w:r>
                </w:p>
                <w:p w:rsidR="00973079" w:rsidRDefault="00973079" w:rsidP="0085539C">
                  <w:pPr>
                    <w:numPr>
                      <w:ilvl w:val="0"/>
                      <w:numId w:val="8"/>
                    </w:numPr>
                    <w:jc w:val="both"/>
                  </w:pPr>
                  <w:r>
                    <w:t xml:space="preserve">İş kazalarıyla meslek hastalıkları       sigortası priminin tamamını, </w:t>
                  </w:r>
                </w:p>
                <w:p w:rsidR="00973079" w:rsidRDefault="00973079" w:rsidP="0085539C">
                  <w:pPr>
                    <w:numPr>
                      <w:ilvl w:val="0"/>
                      <w:numId w:val="8"/>
                    </w:numPr>
                    <w:jc w:val="both"/>
                  </w:pPr>
                  <w:r>
                    <w:t>Analık sigortası priminin 1/2                   oranındaki miktarını,</w:t>
                  </w:r>
                </w:p>
                <w:p w:rsidR="00973079" w:rsidRDefault="00973079" w:rsidP="0085539C">
                  <w:pPr>
                    <w:numPr>
                      <w:ilvl w:val="0"/>
                      <w:numId w:val="8"/>
                    </w:numPr>
                    <w:jc w:val="both"/>
                  </w:pPr>
                  <w:r>
                    <w:t xml:space="preserve">Hastalık sigortaları için bu maddenin           (2)’nci fıkrasında belirtilen prim               toplamı   oranında      hesaplanacak </w:t>
                  </w:r>
                </w:p>
                <w:p w:rsidR="00973079" w:rsidRDefault="00973079" w:rsidP="0085539C">
                  <w:pPr>
                    <w:ind w:left="1080"/>
                    <w:jc w:val="both"/>
                  </w:pPr>
                  <w:r>
                    <w:t xml:space="preserve">tutarın 2/3 oranındaki miktarını ve          malullük, yaşlılık ve ölüm sigortaları        için de %12 oranındaki miktarını       </w:t>
                  </w:r>
                </w:p>
                <w:p w:rsidR="00973079" w:rsidRPr="00D428F9" w:rsidRDefault="00973079" w:rsidP="0085539C">
                  <w:r>
                    <w:t xml:space="preserve">             kendileri öderler.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Default="00973079" w:rsidP="0085539C">
                  <w:pPr>
                    <w:jc w:val="both"/>
                  </w:pPr>
                  <w:r>
                    <w:t xml:space="preserve">    Analık  sigortası   priminin  1/2  oranında   </w:t>
                  </w:r>
                </w:p>
                <w:p w:rsidR="00973079" w:rsidRDefault="00973079" w:rsidP="0085539C">
                  <w:pPr>
                    <w:jc w:val="both"/>
                  </w:pPr>
                  <w:r>
                    <w:t xml:space="preserve">    hisse   miktarı   hastalık   sigortasının  (c)   </w:t>
                  </w:r>
                </w:p>
                <w:p w:rsidR="00973079" w:rsidRDefault="00973079" w:rsidP="0085539C">
                  <w:pPr>
                    <w:jc w:val="both"/>
                  </w:pPr>
                  <w:r>
                    <w:t xml:space="preserve">    bendinde    belirtilen   şekilde    hesaplanan </w:t>
                  </w:r>
                </w:p>
                <w:p w:rsidR="00973079" w:rsidRDefault="00973079" w:rsidP="0085539C">
                  <w:pPr>
                    <w:jc w:val="both"/>
                  </w:pPr>
                  <w:r>
                    <w:t xml:space="preserve">    prim  tutarının   bakiye  1/3   oranındaki</w:t>
                  </w:r>
                </w:p>
                <w:p w:rsidR="00973079" w:rsidRDefault="00973079" w:rsidP="0085539C">
                  <w:pPr>
                    <w:jc w:val="both"/>
                  </w:pPr>
                  <w:r>
                    <w:t xml:space="preserve">    miktarı   ile  malullük,  yaşlılık  ve   ölüm </w:t>
                  </w:r>
                </w:p>
                <w:p w:rsidR="00973079" w:rsidRDefault="00973079" w:rsidP="0085539C">
                  <w:pPr>
                    <w:jc w:val="both"/>
                  </w:pPr>
                  <w:r>
                    <w:t xml:space="preserve">    sigortasında   sigortalı    kazancının   %4’ü</w:t>
                  </w:r>
                </w:p>
                <w:p w:rsidR="00973079" w:rsidRPr="00D428F9" w:rsidRDefault="00973079" w:rsidP="0085539C">
                  <w:pPr>
                    <w:jc w:val="both"/>
                  </w:pPr>
                  <w:r>
                    <w:t xml:space="preserve">    Devlet    bütçesinden      karşılanır.</w:t>
                  </w:r>
                </w:p>
              </w:tc>
            </w:tr>
            <w:tr w:rsidR="00973079" w:rsidRPr="00D428F9" w:rsidTr="0085539C">
              <w:tc>
                <w:tcPr>
                  <w:tcW w:w="1696" w:type="dxa"/>
                </w:tcPr>
                <w:p w:rsidR="00973079" w:rsidRPr="00D428F9" w:rsidRDefault="00973079" w:rsidP="0085539C"/>
              </w:tc>
              <w:tc>
                <w:tcPr>
                  <w:tcW w:w="709" w:type="dxa"/>
                </w:tcPr>
                <w:p w:rsidR="00973079" w:rsidRPr="00D428F9" w:rsidRDefault="00973079" w:rsidP="0085539C"/>
              </w:tc>
              <w:tc>
                <w:tcPr>
                  <w:tcW w:w="5528" w:type="dxa"/>
                </w:tcPr>
                <w:p w:rsidR="00973079" w:rsidRDefault="00973079" w:rsidP="0085539C"/>
                <w:p w:rsidR="00973079" w:rsidRDefault="00973079" w:rsidP="0085539C">
                  <w:r>
                    <w:t xml:space="preserve">Ancak  Bakanlar Kurulu yukarıdaki prim        oranlarını, toplam prim oranlarının iki katını      aşmamak koşuluyla, her sigorta kolu için </w:t>
                  </w:r>
                </w:p>
                <w:p w:rsidR="00973079" w:rsidRDefault="00973079" w:rsidP="0085539C">
                  <w:r>
                    <w:t xml:space="preserve">Bakanlığın önerisi ile gerektiği oranda artırıp </w:t>
                  </w:r>
                </w:p>
                <w:p w:rsidR="00973079" w:rsidRPr="00D428F9" w:rsidRDefault="00973079" w:rsidP="0085539C">
                  <w:r>
                    <w:t>azaltabilir.”</w:t>
                  </w:r>
                </w:p>
              </w:tc>
            </w:tr>
          </w:tbl>
          <w:p w:rsidR="00973079" w:rsidRPr="00D428F9" w:rsidRDefault="00973079" w:rsidP="0085539C"/>
        </w:tc>
        <w:tc>
          <w:tcPr>
            <w:tcW w:w="222" w:type="dxa"/>
          </w:tcPr>
          <w:p w:rsidR="00973079" w:rsidRPr="00D428F9" w:rsidRDefault="00973079" w:rsidP="0085539C">
            <w:pPr>
              <w:tabs>
                <w:tab w:val="left" w:pos="7545"/>
              </w:tabs>
              <w:rPr>
                <w:b/>
              </w:rPr>
            </w:pPr>
          </w:p>
        </w:tc>
        <w:tc>
          <w:tcPr>
            <w:tcW w:w="222" w:type="dxa"/>
          </w:tcPr>
          <w:p w:rsidR="00973079" w:rsidRPr="00D428F9" w:rsidRDefault="00973079" w:rsidP="0085539C">
            <w:pPr>
              <w:tabs>
                <w:tab w:val="left" w:pos="7545"/>
              </w:tabs>
            </w:pPr>
          </w:p>
        </w:tc>
      </w:tr>
      <w:tr w:rsidR="00973079"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5"/>
          </w:tcPr>
          <w:p w:rsidR="00973079" w:rsidRPr="00956C63" w:rsidRDefault="00973079" w:rsidP="0085539C">
            <w:pPr>
              <w:rPr>
                <w:rFonts w:ascii="Courier New" w:hAnsi="Courier New" w:cs="Courier New"/>
              </w:rPr>
            </w:pPr>
          </w:p>
        </w:tc>
        <w:tc>
          <w:tcPr>
            <w:tcW w:w="222" w:type="dxa"/>
          </w:tcPr>
          <w:p w:rsidR="00973079" w:rsidRPr="00956C63" w:rsidRDefault="00973079" w:rsidP="0085539C">
            <w:pPr>
              <w:tabs>
                <w:tab w:val="left" w:pos="7545"/>
              </w:tabs>
              <w:rPr>
                <w:rFonts w:ascii="Courier New" w:hAnsi="Courier New" w:cs="Courier New"/>
                <w:b/>
              </w:rPr>
            </w:pPr>
          </w:p>
        </w:tc>
        <w:tc>
          <w:tcPr>
            <w:tcW w:w="222" w:type="dxa"/>
          </w:tcPr>
          <w:p w:rsidR="00973079" w:rsidRPr="00956C63" w:rsidRDefault="00973079" w:rsidP="0085539C">
            <w:pPr>
              <w:tabs>
                <w:tab w:val="left" w:pos="7545"/>
              </w:tabs>
              <w:rPr>
                <w:rFonts w:ascii="Courier New" w:hAnsi="Courier New" w:cs="Courier New"/>
              </w:rPr>
            </w:pPr>
          </w:p>
        </w:tc>
      </w:tr>
      <w:tr w:rsidR="00973079" w:rsidRPr="00956C63" w:rsidTr="00855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444" w:type="dxa"/>
        </w:trPr>
        <w:tc>
          <w:tcPr>
            <w:tcW w:w="9288" w:type="dxa"/>
            <w:gridSpan w:val="5"/>
          </w:tcPr>
          <w:p w:rsidR="00973079" w:rsidRPr="00956C63" w:rsidRDefault="00973079" w:rsidP="0085539C">
            <w:pPr>
              <w:rPr>
                <w:rFonts w:ascii="Courier New" w:hAnsi="Courier New" w:cs="Courier New"/>
              </w:rPr>
            </w:pPr>
          </w:p>
        </w:tc>
      </w:tr>
    </w:tbl>
    <w:p w:rsidR="00973079" w:rsidRPr="003F3AA6" w:rsidRDefault="00973079" w:rsidP="00973079">
      <w:pPr>
        <w:rPr>
          <w:rFonts w:ascii="Courier New" w:hAnsi="Courier New" w:cs="Courier New"/>
        </w:rPr>
      </w:pPr>
      <w:r w:rsidRPr="003F3AA6">
        <w:rPr>
          <w:rFonts w:ascii="Courier New" w:hAnsi="Courier New" w:cs="Courier New"/>
        </w:rPr>
        <w:t>İhlal edildiği iddia edilen Anayasa Maddeleri:</w:t>
      </w:r>
      <w:r w:rsidRPr="003F3AA6">
        <w:rPr>
          <w:rFonts w:ascii="Courier New" w:hAnsi="Courier New" w:cs="Courier New"/>
        </w:rPr>
        <w:tab/>
      </w:r>
    </w:p>
    <w:p w:rsidR="00973079" w:rsidRPr="003F3AA6" w:rsidRDefault="00973079" w:rsidP="00973079">
      <w:pPr>
        <w:rPr>
          <w:rFonts w:ascii="Courier New" w:hAnsi="Courier New" w:cs="Courier New"/>
        </w:rPr>
      </w:pPr>
    </w:p>
    <w:p w:rsidR="00973079" w:rsidRPr="00235BC7" w:rsidRDefault="00973079" w:rsidP="00973079">
      <w:pPr>
        <w:rPr>
          <w:b/>
        </w:rPr>
      </w:pPr>
      <w:r w:rsidRPr="00235BC7">
        <w:rPr>
          <w:b/>
        </w:rPr>
        <w:t>Devletin Şekli ve Nitelikleri</w:t>
      </w:r>
    </w:p>
    <w:p w:rsidR="00973079" w:rsidRPr="00235BC7" w:rsidRDefault="00973079" w:rsidP="00973079">
      <w:pPr>
        <w:rPr>
          <w:b/>
          <w:bCs/>
        </w:rPr>
      </w:pPr>
      <w:r w:rsidRPr="00235BC7">
        <w:rPr>
          <w:b/>
          <w:bCs/>
        </w:rPr>
        <w:t>Madde 1</w:t>
      </w:r>
    </w:p>
    <w:p w:rsidR="00973079" w:rsidRPr="00235BC7" w:rsidRDefault="00973079" w:rsidP="00973079">
      <w:r w:rsidRPr="00235BC7">
        <w:rPr>
          <w:b/>
          <w:bCs/>
        </w:rPr>
        <w:tab/>
      </w:r>
      <w:r w:rsidRPr="00235BC7">
        <w:t>Kuzey Kıbrıs Türk Cumhuriyeti Devleti, demokrasi, sosyal adalet ve hukukun üstünlüğü ilkelerine dayanan laik bir Cumhuriyettir.</w:t>
      </w:r>
    </w:p>
    <w:p w:rsidR="00973079" w:rsidRDefault="00973079" w:rsidP="00973079">
      <w:pPr>
        <w:pStyle w:val="Heading3"/>
        <w:ind w:left="0"/>
        <w:rPr>
          <w:rFonts w:ascii="Times New Roman" w:hAnsi="Times New Roman" w:cs="Times New Roman"/>
          <w:lang w:val="tr-TR"/>
        </w:rPr>
      </w:pPr>
    </w:p>
    <w:p w:rsidR="00973079" w:rsidRDefault="00973079" w:rsidP="00973079">
      <w:pPr>
        <w:pStyle w:val="Heading3"/>
        <w:ind w:left="0"/>
        <w:rPr>
          <w:rFonts w:ascii="Times New Roman" w:hAnsi="Times New Roman" w:cs="Times New Roman"/>
          <w:lang w:val="tr-TR"/>
        </w:rPr>
      </w:pPr>
    </w:p>
    <w:p w:rsidR="00973079" w:rsidRPr="00062A09" w:rsidRDefault="00973079" w:rsidP="00973079">
      <w:pPr>
        <w:rPr>
          <w:b/>
        </w:rPr>
      </w:pPr>
      <w:r w:rsidRPr="00062A09">
        <w:rPr>
          <w:b/>
        </w:rPr>
        <w:t>Eşitlik</w:t>
      </w:r>
    </w:p>
    <w:p w:rsidR="00973079" w:rsidRPr="00062A09" w:rsidRDefault="00973079" w:rsidP="00973079">
      <w:pPr>
        <w:rPr>
          <w:b/>
        </w:rPr>
      </w:pPr>
      <w:r w:rsidRPr="00062A09">
        <w:rPr>
          <w:b/>
          <w:bCs/>
        </w:rPr>
        <w:t>Madde 8</w:t>
      </w:r>
    </w:p>
    <w:p w:rsidR="00973079" w:rsidRPr="00062A09" w:rsidRDefault="00973079" w:rsidP="00973079">
      <w:r w:rsidRPr="00062A09">
        <w:tab/>
        <w:t>(1)</w:t>
      </w:r>
      <w:r w:rsidRPr="00062A09">
        <w:tab/>
        <w:t xml:space="preserve">Herkes, hiçbir ayırım gözetilmeksizin, Anayasa ve </w:t>
      </w:r>
      <w:r>
        <w:tab/>
      </w:r>
      <w:r w:rsidRPr="00062A09">
        <w:t xml:space="preserve">yasa önünde eşittir,  Hiçbir </w:t>
      </w:r>
      <w:r>
        <w:tab/>
      </w:r>
      <w:r>
        <w:tab/>
      </w:r>
      <w:r w:rsidRPr="00062A09">
        <w:t>kişi, aile, zümre veya sınıfa ayrıcalık tanınamaz.</w:t>
      </w:r>
    </w:p>
    <w:p w:rsidR="00973079" w:rsidRPr="00062A09" w:rsidRDefault="00973079" w:rsidP="00973079">
      <w:r w:rsidRPr="00062A09">
        <w:tab/>
        <w:t>(2)</w:t>
      </w:r>
      <w:r w:rsidRPr="00062A09">
        <w:tab/>
        <w:t>Devlet organl</w:t>
      </w:r>
      <w:r>
        <w:t xml:space="preserve">arı ve yönetim makamları, bütün </w:t>
      </w:r>
      <w:r w:rsidRPr="00062A09">
        <w:t xml:space="preserve">işlemlerinde yasa önünde eşitlik </w:t>
      </w:r>
      <w:r>
        <w:tab/>
      </w:r>
      <w:r>
        <w:tab/>
      </w:r>
      <w:r w:rsidRPr="00062A09">
        <w:t xml:space="preserve">ilkesine uygun olarak hareket etmek ve ayrıcalık yapmamak </w:t>
      </w:r>
      <w:r w:rsidRPr="00062A09">
        <w:tab/>
      </w:r>
      <w:r w:rsidRPr="00062A09">
        <w:tab/>
      </w:r>
      <w:r w:rsidRPr="00062A09">
        <w:tab/>
      </w:r>
      <w:r w:rsidRPr="00062A09">
        <w:tab/>
        <w:t>zorundadırlar.</w:t>
      </w:r>
    </w:p>
    <w:p w:rsidR="00973079" w:rsidRPr="00062A09" w:rsidRDefault="00973079" w:rsidP="00973079">
      <w:r w:rsidRPr="00062A09">
        <w:tab/>
        <w:t>(3)</w:t>
      </w:r>
      <w:r w:rsidRPr="00062A09">
        <w:tab/>
        <w:t>Ekonomik bakımdan güçs</w:t>
      </w:r>
      <w:r>
        <w:t xml:space="preserve">üz olanların Anayasa ve yasalar </w:t>
      </w:r>
      <w:r w:rsidRPr="00062A09">
        <w:t xml:space="preserve">ile elde ettikleri veya </w:t>
      </w:r>
      <w:r>
        <w:tab/>
      </w:r>
      <w:r>
        <w:tab/>
      </w:r>
      <w:r w:rsidRPr="00062A09">
        <w:t>edecekleri kazanımlar, bu madde ileri sürülerek ortadan kaldırılamaz.</w:t>
      </w:r>
    </w:p>
    <w:p w:rsidR="00973079" w:rsidRPr="001A611A" w:rsidRDefault="00973079" w:rsidP="00973079"/>
    <w:p w:rsidR="00973079" w:rsidRPr="001A611A" w:rsidRDefault="00973079" w:rsidP="00973079">
      <w:pPr>
        <w:rPr>
          <w:b/>
        </w:rPr>
      </w:pPr>
      <w:r w:rsidRPr="001A611A">
        <w:rPr>
          <w:b/>
        </w:rPr>
        <w:t>Temel Hakların Niteliği ve Korunması</w:t>
      </w:r>
    </w:p>
    <w:p w:rsidR="00973079" w:rsidRPr="001A611A" w:rsidRDefault="00973079" w:rsidP="00973079">
      <w:pPr>
        <w:rPr>
          <w:b/>
          <w:bCs/>
        </w:rPr>
      </w:pPr>
      <w:r w:rsidRPr="001A611A">
        <w:rPr>
          <w:b/>
          <w:bCs/>
        </w:rPr>
        <w:t>Madde 10</w:t>
      </w:r>
    </w:p>
    <w:p w:rsidR="00973079" w:rsidRPr="001A611A" w:rsidRDefault="00973079" w:rsidP="00973079">
      <w:r w:rsidRPr="001A611A">
        <w:tab/>
        <w:t>(1)</w:t>
      </w:r>
      <w:r w:rsidRPr="001A611A">
        <w:tab/>
        <w:t xml:space="preserve">Herkes, kişiliğine </w:t>
      </w:r>
      <w:r>
        <w:t xml:space="preserve">bağlı, dokunulmaz, devredilmez, </w:t>
      </w:r>
      <w:r w:rsidRPr="001A611A">
        <w:t xml:space="preserve">vazgeçilmez temel hak ve </w:t>
      </w:r>
      <w:r>
        <w:tab/>
      </w:r>
      <w:r>
        <w:tab/>
      </w:r>
      <w:r w:rsidRPr="001A611A">
        <w:t>özgürlüklere sahiptir.</w:t>
      </w:r>
    </w:p>
    <w:p w:rsidR="00973079" w:rsidRPr="001A611A" w:rsidRDefault="00973079" w:rsidP="00973079">
      <w:r w:rsidRPr="001A611A">
        <w:tab/>
        <w:t>(2)</w:t>
      </w:r>
      <w:r w:rsidRPr="001A611A">
        <w:tab/>
        <w:t>Devlet, kişinin te</w:t>
      </w:r>
      <w:r>
        <w:t xml:space="preserve">mel hak ve özgürlüklerini, kişi </w:t>
      </w:r>
      <w:r w:rsidRPr="001A611A">
        <w:t xml:space="preserve">huzuru, sosyal adalet ve </w:t>
      </w:r>
      <w:r>
        <w:t>h</w:t>
      </w:r>
      <w:r w:rsidRPr="001A611A">
        <w:t xml:space="preserve">ukuk </w:t>
      </w:r>
      <w:r>
        <w:tab/>
      </w:r>
      <w:r>
        <w:tab/>
      </w:r>
      <w:r w:rsidRPr="001A611A">
        <w:t>devleti ilkeleri</w:t>
      </w:r>
      <w:r>
        <w:t xml:space="preserve">yle </w:t>
      </w:r>
      <w:r w:rsidRPr="001A611A">
        <w:t xml:space="preserve">bağdaşmayacak biçimde sınırlayan siyasal, ekonomik ve </w:t>
      </w:r>
      <w:r w:rsidRPr="001A611A">
        <w:tab/>
      </w:r>
      <w:r w:rsidRPr="001A611A">
        <w:tab/>
        <w:t xml:space="preserve">sosyal bütün engelleri kaldırır, insanın maddi ve manevi varlığının gelişmesi </w:t>
      </w:r>
      <w:r>
        <w:tab/>
      </w:r>
      <w:r>
        <w:tab/>
        <w:t xml:space="preserve">için gerekli koşulları </w:t>
      </w:r>
      <w:r w:rsidRPr="001A611A">
        <w:t>hazırlar.</w:t>
      </w:r>
    </w:p>
    <w:p w:rsidR="00973079" w:rsidRPr="001A611A" w:rsidRDefault="00973079" w:rsidP="00973079">
      <w:r w:rsidRPr="003F3AA6">
        <w:rPr>
          <w:rFonts w:ascii="Courier New" w:hAnsi="Courier New" w:cs="Courier New"/>
        </w:rPr>
        <w:tab/>
      </w:r>
      <w:r w:rsidRPr="001A611A">
        <w:t xml:space="preserve">(3)  </w:t>
      </w:r>
      <w:r>
        <w:tab/>
      </w:r>
      <w:r w:rsidRPr="001A611A">
        <w:t>Devletin yasama, yü</w:t>
      </w:r>
      <w:r>
        <w:t xml:space="preserve">rütme ve yargı organları, kendi </w:t>
      </w:r>
      <w:r w:rsidRPr="001A611A">
        <w:t xml:space="preserve">yetki sınırları içinde, bu </w:t>
      </w:r>
      <w:r>
        <w:tab/>
      </w:r>
      <w:r>
        <w:tab/>
        <w:t>K</w:t>
      </w:r>
      <w:r w:rsidRPr="001A611A">
        <w:t xml:space="preserve">ısım </w:t>
      </w:r>
      <w:r>
        <w:tab/>
        <w:t xml:space="preserve">kurallarının tam </w:t>
      </w:r>
      <w:r w:rsidRPr="001A611A">
        <w:t>olarak  uygulanmasını sağlamakla yükümlüdürler.</w:t>
      </w:r>
    </w:p>
    <w:p w:rsidR="00973079" w:rsidRDefault="00973079" w:rsidP="00973079"/>
    <w:p w:rsidR="00973079" w:rsidRDefault="00973079" w:rsidP="00973079"/>
    <w:p w:rsidR="00973079" w:rsidRPr="001A611A" w:rsidRDefault="00973079" w:rsidP="00973079">
      <w:pPr>
        <w:rPr>
          <w:b/>
        </w:rPr>
      </w:pPr>
      <w:r w:rsidRPr="001A611A">
        <w:rPr>
          <w:b/>
        </w:rPr>
        <w:t>Kişi dokunulmazlığı</w:t>
      </w:r>
    </w:p>
    <w:p w:rsidR="00973079" w:rsidRPr="001A611A" w:rsidRDefault="00973079" w:rsidP="00973079">
      <w:pPr>
        <w:rPr>
          <w:b/>
          <w:bCs/>
        </w:rPr>
      </w:pPr>
      <w:r w:rsidRPr="001A611A">
        <w:rPr>
          <w:b/>
          <w:bCs/>
        </w:rPr>
        <w:t>Madde 14</w:t>
      </w:r>
    </w:p>
    <w:p w:rsidR="00973079" w:rsidRPr="001A611A" w:rsidRDefault="00973079" w:rsidP="00973079">
      <w:r w:rsidRPr="001A611A">
        <w:tab/>
        <w:t>(1)</w:t>
      </w:r>
      <w:r w:rsidRPr="001A611A">
        <w:tab/>
        <w:t xml:space="preserve">Herkes, barış, güven ve huzur içinde yaşama, maddi ve manevi varlığını </w:t>
      </w:r>
      <w:r>
        <w:tab/>
      </w:r>
      <w:r>
        <w:tab/>
      </w:r>
      <w:r>
        <w:tab/>
        <w:t xml:space="preserve">koruma ve geliştirme hakkına </w:t>
      </w:r>
      <w:r w:rsidRPr="001A611A">
        <w:t>sahiptir.</w:t>
      </w:r>
    </w:p>
    <w:p w:rsidR="00973079" w:rsidRPr="001A611A" w:rsidRDefault="00973079" w:rsidP="00973079">
      <w:r w:rsidRPr="001A611A">
        <w:tab/>
        <w:t>(2)</w:t>
      </w:r>
      <w:r w:rsidRPr="001A611A">
        <w:tab/>
        <w:t>...............................................</w:t>
      </w:r>
      <w:r>
        <w:t>...............................</w:t>
      </w:r>
    </w:p>
    <w:p w:rsidR="00973079" w:rsidRPr="001A611A" w:rsidRDefault="00973079" w:rsidP="00973079">
      <w:r w:rsidRPr="001A611A">
        <w:tab/>
        <w:t xml:space="preserve">(3)  </w:t>
      </w:r>
      <w:r>
        <w:tab/>
      </w:r>
      <w:r w:rsidRPr="001A611A">
        <w:t>...............................................</w:t>
      </w:r>
      <w:r>
        <w:t>...............................</w:t>
      </w:r>
    </w:p>
    <w:p w:rsidR="00973079" w:rsidRPr="001A611A" w:rsidRDefault="00973079" w:rsidP="00973079">
      <w:r w:rsidRPr="001A611A">
        <w:tab/>
        <w:t xml:space="preserve">(4) </w:t>
      </w:r>
      <w:r>
        <w:tab/>
      </w:r>
      <w:r w:rsidRPr="001A611A">
        <w:t>...............................................</w:t>
      </w:r>
      <w:r>
        <w:t>...............................</w:t>
      </w:r>
    </w:p>
    <w:p w:rsidR="00973079" w:rsidRPr="003F3AA6" w:rsidRDefault="00973079" w:rsidP="00973079">
      <w:pPr>
        <w:rPr>
          <w:rFonts w:ascii="Courier New" w:hAnsi="Courier New" w:cs="Courier New"/>
        </w:rPr>
      </w:pPr>
    </w:p>
    <w:p w:rsidR="00973079" w:rsidRPr="00726A1D" w:rsidRDefault="00973079" w:rsidP="00973079">
      <w:pPr>
        <w:rPr>
          <w:b/>
        </w:rPr>
      </w:pPr>
      <w:r w:rsidRPr="00726A1D">
        <w:rPr>
          <w:b/>
        </w:rPr>
        <w:t>Çalışma Hakkı ve Ödevi</w:t>
      </w:r>
    </w:p>
    <w:p w:rsidR="00973079" w:rsidRPr="00726A1D" w:rsidRDefault="00973079" w:rsidP="00973079">
      <w:pPr>
        <w:rPr>
          <w:b/>
          <w:bCs/>
        </w:rPr>
      </w:pPr>
      <w:r w:rsidRPr="00726A1D">
        <w:rPr>
          <w:b/>
          <w:bCs/>
        </w:rPr>
        <w:t>Madde 49</w:t>
      </w:r>
    </w:p>
    <w:p w:rsidR="00973079" w:rsidRPr="00726A1D" w:rsidRDefault="00973079" w:rsidP="00973079">
      <w:r w:rsidRPr="00726A1D">
        <w:t>(1)</w:t>
      </w:r>
      <w:r w:rsidRPr="00726A1D">
        <w:tab/>
        <w:t>Çalışma her yurttaşın hakkı ve ödevidir.</w:t>
      </w:r>
    </w:p>
    <w:p w:rsidR="00973079" w:rsidRPr="00726A1D" w:rsidRDefault="00973079" w:rsidP="00973079">
      <w:r w:rsidRPr="00726A1D">
        <w:lastRenderedPageBreak/>
        <w:t>(2)</w:t>
      </w:r>
      <w:r w:rsidRPr="00726A1D">
        <w:tab/>
        <w:t xml:space="preserve">Devlet, çalışanların insanca yaşaması ve çalışma hayatının kararlılık  içinde gelişmesi </w:t>
      </w:r>
      <w:r>
        <w:tab/>
      </w:r>
      <w:r w:rsidRPr="00726A1D">
        <w:t xml:space="preserve">için, sosyal, ekonomik ve mali önlemlerle çalışanları korur ve çalışmayı destekler; </w:t>
      </w:r>
      <w:r>
        <w:tab/>
      </w:r>
      <w:r w:rsidRPr="00726A1D">
        <w:t>işsizliği önleyici önlemleri alır.</w:t>
      </w:r>
    </w:p>
    <w:p w:rsidR="00973079" w:rsidRPr="00726A1D" w:rsidRDefault="00973079" w:rsidP="00973079">
      <w:r w:rsidRPr="00726A1D">
        <w:t xml:space="preserve">(3) </w:t>
      </w:r>
      <w:r>
        <w:tab/>
      </w:r>
      <w:r w:rsidRPr="00726A1D">
        <w:t>...............................................</w:t>
      </w:r>
      <w:r>
        <w:t>...............................</w:t>
      </w:r>
    </w:p>
    <w:p w:rsidR="00973079" w:rsidRPr="00726A1D" w:rsidRDefault="00973079" w:rsidP="00973079">
      <w:r w:rsidRPr="00726A1D">
        <w:t xml:space="preserve">(4) </w:t>
      </w:r>
      <w:r>
        <w:tab/>
      </w:r>
      <w:r w:rsidRPr="00726A1D">
        <w:t>...............................................</w:t>
      </w:r>
      <w:r>
        <w:t>...............................</w:t>
      </w:r>
    </w:p>
    <w:p w:rsidR="00973079" w:rsidRDefault="00973079" w:rsidP="00973079"/>
    <w:p w:rsidR="00973079" w:rsidRPr="002F447A" w:rsidRDefault="00973079" w:rsidP="00973079">
      <w:pPr>
        <w:rPr>
          <w:b/>
        </w:rPr>
      </w:pPr>
      <w:r w:rsidRPr="002F447A">
        <w:rPr>
          <w:b/>
        </w:rPr>
        <w:t>Ücrette Adalet Sağlanması</w:t>
      </w:r>
    </w:p>
    <w:p w:rsidR="00973079" w:rsidRPr="002F447A" w:rsidRDefault="00973079" w:rsidP="00973079">
      <w:pPr>
        <w:rPr>
          <w:b/>
          <w:bCs/>
        </w:rPr>
      </w:pPr>
      <w:r w:rsidRPr="002F447A">
        <w:rPr>
          <w:b/>
          <w:bCs/>
        </w:rPr>
        <w:t>Madde 52</w:t>
      </w:r>
    </w:p>
    <w:p w:rsidR="00973079" w:rsidRPr="002F447A" w:rsidRDefault="00973079" w:rsidP="00973079">
      <w:r w:rsidRPr="002F447A">
        <w:tab/>
        <w:t>Devlet, çalışanların, yaptıkları işe uygun ve insanlık onuruna yaraşır bir yaşam düzeyi sağlamalarına elverişli, adaletli bir ücret elde etmeleri için gerekli önlemleri alır.</w:t>
      </w:r>
    </w:p>
    <w:p w:rsidR="00973079" w:rsidRPr="003F3AA6" w:rsidRDefault="00973079" w:rsidP="00973079">
      <w:pPr>
        <w:rPr>
          <w:rFonts w:ascii="Courier New" w:hAnsi="Courier New" w:cs="Courier New"/>
        </w:rPr>
      </w:pPr>
    </w:p>
    <w:p w:rsidR="00973079" w:rsidRPr="002F447A" w:rsidRDefault="00973079" w:rsidP="00973079">
      <w:pPr>
        <w:rPr>
          <w:b/>
        </w:rPr>
      </w:pPr>
      <w:r w:rsidRPr="002F447A">
        <w:rPr>
          <w:b/>
        </w:rPr>
        <w:t>Sosyal Güvenlik Hakkı</w:t>
      </w:r>
    </w:p>
    <w:p w:rsidR="00973079" w:rsidRPr="002F447A" w:rsidRDefault="00973079" w:rsidP="00973079">
      <w:pPr>
        <w:rPr>
          <w:b/>
          <w:bCs/>
        </w:rPr>
      </w:pPr>
      <w:r w:rsidRPr="002F447A">
        <w:rPr>
          <w:b/>
          <w:bCs/>
        </w:rPr>
        <w:t>Madde 55</w:t>
      </w:r>
    </w:p>
    <w:p w:rsidR="00973079" w:rsidRPr="002F447A" w:rsidRDefault="00973079" w:rsidP="00973079">
      <w:r w:rsidRPr="002F447A">
        <w:tab/>
        <w:t>Herkes, sosyal güvenlik hakkına sahiptir.  Bu hakkı sağlamak için sosyal sigortalar ve benzeri sosyal güvenlik kurumları ile sosyal yardım örgütleri kurmak ve kurdurmak Devletin ödevlerindendir.</w:t>
      </w:r>
    </w:p>
    <w:p w:rsidR="00973079" w:rsidRPr="005B7349" w:rsidRDefault="00973079" w:rsidP="00973079"/>
    <w:p w:rsidR="00973079" w:rsidRPr="002F447A" w:rsidRDefault="00973079" w:rsidP="00973079">
      <w:pPr>
        <w:rPr>
          <w:b/>
        </w:rPr>
      </w:pPr>
      <w:r w:rsidRPr="002F447A">
        <w:rPr>
          <w:b/>
        </w:rPr>
        <w:t>Özel Olarak Korunma Hakkı</w:t>
      </w:r>
    </w:p>
    <w:p w:rsidR="00973079" w:rsidRPr="002F447A" w:rsidRDefault="00973079" w:rsidP="00973079">
      <w:pPr>
        <w:rPr>
          <w:b/>
          <w:bCs/>
        </w:rPr>
      </w:pPr>
      <w:r w:rsidRPr="002F447A">
        <w:rPr>
          <w:b/>
          <w:bCs/>
        </w:rPr>
        <w:t>Madde 57</w:t>
      </w:r>
    </w:p>
    <w:p w:rsidR="00973079" w:rsidRPr="002F447A" w:rsidRDefault="00973079" w:rsidP="00973079">
      <w:pPr>
        <w:rPr>
          <w:bCs/>
        </w:rPr>
      </w:pPr>
      <w:r w:rsidRPr="002F447A">
        <w:rPr>
          <w:bCs/>
        </w:rPr>
        <w:t>(1)</w:t>
      </w:r>
      <w:r>
        <w:rPr>
          <w:bCs/>
        </w:rPr>
        <w:tab/>
      </w:r>
      <w:r w:rsidRPr="002F447A">
        <w:rPr>
          <w:bCs/>
        </w:rPr>
        <w:t>..............................................</w:t>
      </w:r>
      <w:r>
        <w:rPr>
          <w:bCs/>
        </w:rPr>
        <w:t>.......................................</w:t>
      </w:r>
    </w:p>
    <w:p w:rsidR="00973079" w:rsidRPr="002F447A" w:rsidRDefault="00973079" w:rsidP="00973079">
      <w:r w:rsidRPr="002F447A">
        <w:t>(2)</w:t>
      </w:r>
      <w:r w:rsidRPr="002F447A">
        <w:tab/>
        <w:t>Devlet, ruhen ve bedenen özürlülerin topluma uyumlarını</w:t>
      </w:r>
    </w:p>
    <w:p w:rsidR="00973079" w:rsidRPr="002F447A" w:rsidRDefault="00973079" w:rsidP="00973079">
      <w:r w:rsidRPr="002F447A">
        <w:t xml:space="preserve">   </w:t>
      </w:r>
      <w:r w:rsidRPr="002F447A">
        <w:tab/>
        <w:t xml:space="preserve">sağlamak amacı ile onların </w:t>
      </w:r>
      <w:r w:rsidRPr="002F447A">
        <w:tab/>
        <w:t xml:space="preserve">eğitim, rehabilitasyon, istihdam ve sosyal yardımları için </w:t>
      </w:r>
      <w:r>
        <w:tab/>
      </w:r>
      <w:r w:rsidRPr="002F447A">
        <w:t>gerekli kurum ve kuruluşların kurulmasını sağlar.</w:t>
      </w:r>
    </w:p>
    <w:p w:rsidR="00973079" w:rsidRPr="002F447A" w:rsidRDefault="00973079" w:rsidP="00973079">
      <w:r w:rsidRPr="002F447A">
        <w:t xml:space="preserve">(3) </w:t>
      </w:r>
      <w:r w:rsidRPr="002F447A">
        <w:tab/>
        <w:t>...............................................</w:t>
      </w:r>
      <w:r>
        <w:t>........................................</w:t>
      </w:r>
    </w:p>
    <w:p w:rsidR="00973079" w:rsidRPr="002F447A" w:rsidRDefault="00973079" w:rsidP="00973079">
      <w:r w:rsidRPr="002F447A">
        <w:t>(4)</w:t>
      </w:r>
      <w:r w:rsidRPr="002F447A">
        <w:tab/>
        <w:t>...............................................</w:t>
      </w:r>
      <w:r>
        <w:t>........................................</w:t>
      </w:r>
    </w:p>
    <w:p w:rsidR="00973079" w:rsidRPr="003F3AA6" w:rsidRDefault="00973079" w:rsidP="00973079">
      <w:pPr>
        <w:rPr>
          <w:rFonts w:ascii="Courier New" w:hAnsi="Courier New" w:cs="Courier New"/>
        </w:rPr>
      </w:pPr>
    </w:p>
    <w:p w:rsidR="00973079" w:rsidRPr="002F447A" w:rsidRDefault="00973079" w:rsidP="00973079">
      <w:pPr>
        <w:rPr>
          <w:b/>
        </w:rPr>
      </w:pPr>
      <w:r w:rsidRPr="002F447A">
        <w:rPr>
          <w:b/>
        </w:rPr>
        <w:t>Güçsüzlerin Esenlendirilmesi</w:t>
      </w:r>
    </w:p>
    <w:p w:rsidR="00973079" w:rsidRPr="002F447A" w:rsidRDefault="00973079" w:rsidP="00973079">
      <w:pPr>
        <w:rPr>
          <w:b/>
          <w:bCs/>
        </w:rPr>
      </w:pPr>
      <w:r w:rsidRPr="002F447A">
        <w:rPr>
          <w:b/>
          <w:bCs/>
        </w:rPr>
        <w:t>Madde 58</w:t>
      </w:r>
    </w:p>
    <w:p w:rsidR="00973079" w:rsidRPr="002F447A" w:rsidRDefault="00973079" w:rsidP="00973079">
      <w:r w:rsidRPr="002F447A">
        <w:rPr>
          <w:bCs/>
        </w:rPr>
        <w:tab/>
      </w:r>
      <w:r w:rsidRPr="002F447A">
        <w:t>Devlet, sosyal ve ekonomik bakımdan güçsüz olanların esenlendirilmesi, kendilerine, ailelerine ve topluma yararlı duruma getirilmeleri için gerekli sosyal, ekonomik, mali ve diğer önlemleri alır.</w:t>
      </w:r>
    </w:p>
    <w:p w:rsidR="00973079" w:rsidRPr="0063315D" w:rsidRDefault="00973079" w:rsidP="00973079">
      <w:pPr>
        <w:tabs>
          <w:tab w:val="left" w:pos="709"/>
          <w:tab w:val="left" w:pos="1134"/>
          <w:tab w:val="left" w:pos="1560"/>
        </w:tabs>
      </w:pP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 ile esas yasa diyebileceğimiz 16/1976 sayılı “1976 Kıbrıs Türk Sosyal Sigortalar Yasası</w:t>
      </w:r>
      <w:r>
        <w:rPr>
          <w:rFonts w:ascii="Courier New" w:hAnsi="Courier New" w:cs="Courier New"/>
        </w:rPr>
        <w:t>’</w:t>
      </w:r>
      <w:r w:rsidRPr="003F5352">
        <w:rPr>
          <w:rFonts w:ascii="Courier New" w:hAnsi="Courier New" w:cs="Courier New"/>
        </w:rPr>
        <w:t>nın</w:t>
      </w:r>
      <w:r>
        <w:rPr>
          <w:rFonts w:ascii="Courier New" w:hAnsi="Courier New" w:cs="Courier New"/>
        </w:rPr>
        <w:t>”</w:t>
      </w:r>
      <w:r w:rsidRPr="003F5352">
        <w:rPr>
          <w:rFonts w:ascii="Courier New" w:hAnsi="Courier New" w:cs="Courier New"/>
        </w:rPr>
        <w:t xml:space="preserve"> bazı maddeleri değiştirilmiştir.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w:t>
      </w:r>
      <w:r>
        <w:rPr>
          <w:rFonts w:ascii="Courier New" w:hAnsi="Courier New" w:cs="Courier New"/>
        </w:rPr>
        <w:t>1</w:t>
      </w:r>
      <w:r w:rsidRPr="003F5352">
        <w:rPr>
          <w:rFonts w:ascii="Courier New" w:hAnsi="Courier New" w:cs="Courier New"/>
        </w:rPr>
        <w:t>2 sayılı Değişiklik Yasası’nın 2. maddesi ile</w:t>
      </w:r>
      <w:r>
        <w:rPr>
          <w:rFonts w:ascii="Courier New" w:hAnsi="Courier New" w:cs="Courier New"/>
        </w:rPr>
        <w:t>,</w:t>
      </w:r>
      <w:r w:rsidRPr="003F5352">
        <w:rPr>
          <w:rFonts w:ascii="Courier New" w:hAnsi="Courier New" w:cs="Courier New"/>
        </w:rPr>
        <w:t xml:space="preserve"> 16/1976 sayılı Yasa’nın 8. maddesi değiştirilmiştir. 16/1976 sayılı Yasa’nın 4. maddesine göre</w:t>
      </w:r>
      <w:r>
        <w:rPr>
          <w:rFonts w:ascii="Courier New" w:hAnsi="Courier New" w:cs="Courier New"/>
        </w:rPr>
        <w:t>,</w:t>
      </w:r>
      <w:r w:rsidRPr="003F5352">
        <w:rPr>
          <w:rFonts w:ascii="Courier New" w:hAnsi="Courier New" w:cs="Courier New"/>
        </w:rPr>
        <w:t xml:space="preserve"> aday kamu görevlileri</w:t>
      </w:r>
      <w:r>
        <w:rPr>
          <w:rFonts w:ascii="Courier New" w:hAnsi="Courier New" w:cs="Courier New"/>
        </w:rPr>
        <w:t>,</w:t>
      </w:r>
      <w:r w:rsidRPr="003F5352">
        <w:rPr>
          <w:rFonts w:ascii="Courier New" w:hAnsi="Courier New" w:cs="Courier New"/>
        </w:rPr>
        <w:t xml:space="preserve"> bir hizmet veya çıraklık aktine dayanarak çalıştırılanlar, bağımsız çalışanlar ve işverenler</w:t>
      </w:r>
      <w:r>
        <w:rPr>
          <w:rFonts w:ascii="Courier New" w:hAnsi="Courier New" w:cs="Courier New"/>
        </w:rPr>
        <w:t>,</w:t>
      </w:r>
      <w:r w:rsidRPr="003F5352">
        <w:rPr>
          <w:rFonts w:ascii="Courier New" w:hAnsi="Courier New" w:cs="Courier New"/>
        </w:rPr>
        <w:t xml:space="preserve"> Yasa’ya göre sigortalı olurlar; aynı Yasa’nın 8. maddesine göre</w:t>
      </w:r>
      <w:r>
        <w:rPr>
          <w:rFonts w:ascii="Courier New" w:hAnsi="Courier New" w:cs="Courier New"/>
        </w:rPr>
        <w:t>,</w:t>
      </w:r>
      <w:r w:rsidRPr="003F5352">
        <w:rPr>
          <w:rFonts w:ascii="Courier New" w:hAnsi="Courier New" w:cs="Courier New"/>
        </w:rPr>
        <w:t xml:space="preserve"> aday kamu görevlileri ile hizmet veya çıraklık aktine dayanarak çalıştırılanlar göreve veya işe alınmalarıyla, bağımsız çalışanlar ile işverenler de herhangi bir işte çalışmaya başlamalarıyla kendiliğinden sigortalı olurlar. 8. maddenin </w:t>
      </w:r>
      <w:r w:rsidRPr="003F5352">
        <w:rPr>
          <w:rFonts w:ascii="Courier New" w:hAnsi="Courier New" w:cs="Courier New"/>
        </w:rPr>
        <w:lastRenderedPageBreak/>
        <w:t>devamında, bağımsız çalışan veya</w:t>
      </w:r>
      <w:r>
        <w:rPr>
          <w:rFonts w:ascii="Courier New" w:hAnsi="Courier New" w:cs="Courier New"/>
        </w:rPr>
        <w:t xml:space="preserve"> </w:t>
      </w:r>
      <w:r w:rsidRPr="003F5352">
        <w:rPr>
          <w:rFonts w:ascii="Courier New" w:hAnsi="Courier New" w:cs="Courier New"/>
        </w:rPr>
        <w:t>işveren olarak, sigortalı olmasını gerektiren bir işte çalışmakta olduğu halde, bu durumu müfettiş raporları ile daha önceden saptanmamış veya gerekli tescil işlemlerini yaptırmamış veya bu Yasa uyarınca aleyhine yasal kovuşturma işlemi yapılmamış 50 ve daha yukarı yaştaki kişilerin</w:t>
      </w:r>
      <w:r>
        <w:rPr>
          <w:rFonts w:ascii="Courier New" w:hAnsi="Courier New" w:cs="Courier New"/>
        </w:rPr>
        <w:t>,</w:t>
      </w:r>
      <w:r w:rsidRPr="003F5352">
        <w:rPr>
          <w:rFonts w:ascii="Courier New" w:hAnsi="Courier New" w:cs="Courier New"/>
        </w:rPr>
        <w:t xml:space="preserve"> sigortalı olmak için başvurdukları takdirde, daha önce sigortalı olup olmadıklarına ve bu madde kurallarına bakılmaksızın, başvurdukları tarihten en çok 3 yıl geriye dönük sigortalı olabilecekleri düzenlenmiştir. Davacı, geriye dönük sigortalı olabilmeyi 3 yıl ile kısıtlayan bu düzenlemenin</w:t>
      </w:r>
      <w:r>
        <w:rPr>
          <w:rFonts w:ascii="Courier New" w:hAnsi="Courier New" w:cs="Courier New"/>
        </w:rPr>
        <w:t>,</w:t>
      </w:r>
      <w:r w:rsidRPr="003F5352">
        <w:rPr>
          <w:rFonts w:ascii="Courier New" w:hAnsi="Courier New" w:cs="Courier New"/>
        </w:rPr>
        <w:t xml:space="preserve"> Anayasa’nın 1 ve 8. maddelerine aykırı olduğu iddiasındadır. Davalı ise</w:t>
      </w:r>
      <w:r>
        <w:rPr>
          <w:rFonts w:ascii="Courier New" w:hAnsi="Courier New" w:cs="Courier New"/>
        </w:rPr>
        <w:t>,</w:t>
      </w:r>
      <w:r w:rsidRPr="003F5352">
        <w:rPr>
          <w:rFonts w:ascii="Courier New" w:hAnsi="Courier New" w:cs="Courier New"/>
        </w:rPr>
        <w:t xml:space="preserve"> bu düzenlemenin Anayasa’nın herhangi bir kuralını ihlal etmediğini savunmakta ancak öncelikle</w:t>
      </w:r>
      <w:r>
        <w:rPr>
          <w:rFonts w:ascii="Courier New" w:hAnsi="Courier New" w:cs="Courier New"/>
        </w:rPr>
        <w:t>,</w:t>
      </w:r>
      <w:r w:rsidRPr="003F5352">
        <w:rPr>
          <w:rFonts w:ascii="Courier New" w:hAnsi="Courier New" w:cs="Courier New"/>
        </w:rPr>
        <w:t xml:space="preserve"> Davacının bu düzenlemenin iptali için Anayasa Mahkemesinde dava açmaya yetkili olmadığını ileri sürmektedir.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Anayasa’nın 147. maddesi altında, sendikalar</w:t>
      </w:r>
      <w:r>
        <w:rPr>
          <w:rFonts w:ascii="Courier New" w:hAnsi="Courier New" w:cs="Courier New"/>
        </w:rPr>
        <w:t>,</w:t>
      </w:r>
      <w:r w:rsidRPr="003F5352">
        <w:rPr>
          <w:rFonts w:ascii="Courier New" w:hAnsi="Courier New" w:cs="Courier New"/>
        </w:rPr>
        <w:t xml:space="preserve"> sadece kendi varlık ve görevlerini ilgilendiren alanlarda</w:t>
      </w:r>
      <w:r>
        <w:rPr>
          <w:rFonts w:ascii="Courier New" w:hAnsi="Courier New" w:cs="Courier New"/>
        </w:rPr>
        <w:t>,</w:t>
      </w:r>
      <w:r w:rsidRPr="003F5352">
        <w:rPr>
          <w:rFonts w:ascii="Courier New" w:hAnsi="Courier New" w:cs="Courier New"/>
        </w:rPr>
        <w:t xml:space="preserve"> bir yasa kuralının Anayasa’nın herhangi bir kuralına aykırı olduğu gerekçesi ile Anayasa Mahkemesinde iptal davası açabilirler</w:t>
      </w:r>
      <w:r>
        <w:rPr>
          <w:rFonts w:ascii="Courier New" w:hAnsi="Courier New" w:cs="Courier New"/>
        </w:rPr>
        <w:t>.</w:t>
      </w:r>
      <w:r w:rsidRPr="003F5352">
        <w:rPr>
          <w:rFonts w:ascii="Courier New" w:hAnsi="Courier New" w:cs="Courier New"/>
        </w:rPr>
        <w:t xml:space="preserve"> 2/2012 sayılı Değişiklik Yasası’nın 2. maddesi ile 16/1976 sayılı Yasa’nın 8. maddesine getirilen değişiklikte yer alan 3 yıl </w:t>
      </w:r>
      <w:r>
        <w:rPr>
          <w:rFonts w:ascii="Courier New" w:hAnsi="Courier New" w:cs="Courier New"/>
        </w:rPr>
        <w:t>kısıtlaması,</w:t>
      </w:r>
      <w:r w:rsidRPr="003F5352">
        <w:rPr>
          <w:rFonts w:ascii="Courier New" w:hAnsi="Courier New" w:cs="Courier New"/>
        </w:rPr>
        <w:t xml:space="preserve"> bağımsız çalışanlar ile işverenleri ilgilendirmektedir; bağımsız çalışanlar ile işverenlerin Davacının üyesi olamayacakları</w:t>
      </w:r>
      <w:r>
        <w:rPr>
          <w:rFonts w:ascii="Courier New" w:hAnsi="Courier New" w:cs="Courier New"/>
        </w:rPr>
        <w:t xml:space="preserve"> ve </w:t>
      </w:r>
      <w:r w:rsidRPr="003F5352">
        <w:rPr>
          <w:rFonts w:ascii="Courier New" w:hAnsi="Courier New" w:cs="Courier New"/>
        </w:rPr>
        <w:t>bağımsız çalışanlar ile işverenlerin sigortalı olmaları ile ilgili yasa kuralları Davacının varlık ve görevlerini ilgilendirmediği açıkça görüldüğü cihetle</w:t>
      </w:r>
      <w:r>
        <w:rPr>
          <w:rFonts w:ascii="Courier New" w:hAnsi="Courier New" w:cs="Courier New"/>
        </w:rPr>
        <w:t>,</w:t>
      </w:r>
      <w:r w:rsidRPr="003F5352">
        <w:rPr>
          <w:rFonts w:ascii="Courier New" w:hAnsi="Courier New" w:cs="Courier New"/>
        </w:rPr>
        <w:t xml:space="preserve"> Davacının bağımsız çalışanlar ile işverenlerin geriye dönük sigortalı olabilmelerini 3 yıl ile kısıtlayan yasa kuralının iptali için Anayasa Mahkemesinde dava açmaya yetkili olmadığı kararına varırız.</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 xml:space="preserve">2/2012 sayılı Değişiklik Yasası’nın 3. maddesi ile 16/1976 sayılı Yasa’nın 12. maddesi değiştirilmiştir. Değişiklikten önce sigortalıya iş kazaları ve meslek hastalıkları sigortası ve analık sigortasından geçici işgörmezlik ödeneği, işsizlik </w:t>
      </w:r>
      <w:r w:rsidRPr="003F5352">
        <w:rPr>
          <w:rFonts w:ascii="Courier New" w:hAnsi="Courier New" w:cs="Courier New"/>
        </w:rPr>
        <w:lastRenderedPageBreak/>
        <w:t>sigortası ödeneği ve hastalık sigortasından geçici işgörmezlik ödeneği ödendiği günler malullük, yaşlılık ve ölüm sigortaları için prim günü olarak hesaplanır, sigortalı çalışmadığı sürece ödeneğini alır, çalışmadığı günlerin primleri de ödenmiş gibi işlem görürdü. Getirilen değişiklikle</w:t>
      </w:r>
      <w:r>
        <w:rPr>
          <w:rFonts w:ascii="Courier New" w:hAnsi="Courier New" w:cs="Courier New"/>
        </w:rPr>
        <w:t>,</w:t>
      </w:r>
      <w:r w:rsidRPr="003F5352">
        <w:rPr>
          <w:rFonts w:ascii="Courier New" w:hAnsi="Courier New" w:cs="Courier New"/>
        </w:rPr>
        <w:t xml:space="preserve"> sigortalı işsizlik sigortası ödeneği il</w:t>
      </w:r>
      <w:r>
        <w:rPr>
          <w:rFonts w:ascii="Courier New" w:hAnsi="Courier New" w:cs="Courier New"/>
        </w:rPr>
        <w:t xml:space="preserve">e hastalık sigortasından geçici </w:t>
      </w:r>
      <w:r w:rsidRPr="003F5352">
        <w:rPr>
          <w:rFonts w:ascii="Courier New" w:hAnsi="Courier New" w:cs="Courier New"/>
        </w:rPr>
        <w:t>işgörmezlik ödeneği aldığında</w:t>
      </w:r>
      <w:r>
        <w:rPr>
          <w:rFonts w:ascii="Courier New" w:hAnsi="Courier New" w:cs="Courier New"/>
        </w:rPr>
        <w:t xml:space="preserve">, çalışmadığı günlerin </w:t>
      </w:r>
      <w:r w:rsidRPr="003F5352">
        <w:rPr>
          <w:rFonts w:ascii="Courier New" w:hAnsi="Courier New" w:cs="Courier New"/>
        </w:rPr>
        <w:t>primlerinin yatırılmış gibi gösterilmesi 1080 günle sınırlandırılmıştır.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Yasası’nın 11. maddesi ile 16/1976 sayılı Yasa’nın 61. maddesi değiştirilmiş, 61. maddede yaşlılık aylığından yararlanma koşulları yeniden düzenlenmiştir. 2/2012 sayılı Değişiklik Yasası’nın 12. maddesi ile 16/1976 sayılı Yasa’ya 61 A maddesi eklenerek</w:t>
      </w:r>
      <w:r>
        <w:rPr>
          <w:rFonts w:ascii="Courier New" w:hAnsi="Courier New" w:cs="Courier New"/>
        </w:rPr>
        <w:t>,</w:t>
      </w:r>
      <w:r w:rsidRPr="003F5352">
        <w:rPr>
          <w:rFonts w:ascii="Courier New" w:hAnsi="Courier New" w:cs="Courier New"/>
        </w:rPr>
        <w:t xml:space="preserve"> </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1 Şubat 2012 tarihinden önce sigortalı olarak çalışanlara uygulanacak yaşlılık aylığından yararlanma koşulları düzenlenmiş</w:t>
      </w:r>
      <w:r>
        <w:rPr>
          <w:rFonts w:ascii="Courier New" w:hAnsi="Courier New" w:cs="Courier New"/>
        </w:rPr>
        <w:t>,</w:t>
      </w:r>
      <w:r w:rsidRPr="003F5352">
        <w:rPr>
          <w:rFonts w:ascii="Courier New" w:hAnsi="Courier New" w:cs="Courier New"/>
        </w:rPr>
        <w:t xml:space="preserve"> bir kademelendirme yapılarak</w:t>
      </w:r>
      <w:r>
        <w:rPr>
          <w:rFonts w:ascii="Courier New" w:hAnsi="Courier New" w:cs="Courier New"/>
        </w:rPr>
        <w:t>,</w:t>
      </w:r>
      <w:r w:rsidRPr="003F5352">
        <w:rPr>
          <w:rFonts w:ascii="Courier New" w:hAnsi="Courier New" w:cs="Courier New"/>
        </w:rPr>
        <w:t xml:space="preserve"> değişik koşullarda</w:t>
      </w:r>
      <w:r>
        <w:rPr>
          <w:rFonts w:ascii="Courier New" w:hAnsi="Courier New" w:cs="Courier New"/>
        </w:rPr>
        <w:t xml:space="preserve"> ve</w:t>
      </w:r>
      <w:r w:rsidRPr="003F5352">
        <w:rPr>
          <w:rFonts w:ascii="Courier New" w:hAnsi="Courier New" w:cs="Courier New"/>
        </w:rPr>
        <w:t xml:space="preserve"> değişik yaşlarda y</w:t>
      </w:r>
      <w:r>
        <w:rPr>
          <w:rFonts w:ascii="Courier New" w:hAnsi="Courier New" w:cs="Courier New"/>
        </w:rPr>
        <w:t>ararlandırma</w:t>
      </w:r>
      <w:r w:rsidRPr="003F5352">
        <w:rPr>
          <w:rFonts w:ascii="Courier New" w:hAnsi="Courier New" w:cs="Courier New"/>
        </w:rPr>
        <w:t xml:space="preserve"> sağlanmıştır. Konu Değişiklik Yasası’nın 13. maddesi ile yaşlılık aylığının hesaplanmasını düzenleyen 16/1976 sayılı Yasa’nın 62. maddesi değiştirilmiştir. Konu Değişiklik Yasası’nın 27. maddesi de 16/1976 sayılı Yasa’nın prim oranlarını gösteren 83. maddesini değiştirmiştir. Değişiklik Yasası’nın ilgili maddeleri tam metin halinde yukarıda verilmiştir.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Yasası’nın yukarıda anılan maddeleri ile yaşlılık aylığından yararlanabilmek için yaş yukarıya çekilmiş, sigortalıya daha uzun bir çalışma hayatı ve beraberinde daha uzun prim ödeme süreleri</w:t>
      </w:r>
      <w:r>
        <w:rPr>
          <w:rFonts w:ascii="Courier New" w:hAnsi="Courier New" w:cs="Courier New"/>
        </w:rPr>
        <w:t>,</w:t>
      </w:r>
      <w:r w:rsidRPr="003F5352">
        <w:rPr>
          <w:rFonts w:ascii="Courier New" w:hAnsi="Courier New" w:cs="Courier New"/>
        </w:rPr>
        <w:t xml:space="preserve"> aynı zamanda daha yüksek prim oranları getirilmiştir. Davacı</w:t>
      </w:r>
      <w:r>
        <w:rPr>
          <w:rFonts w:ascii="Courier New" w:hAnsi="Courier New" w:cs="Courier New"/>
        </w:rPr>
        <w:t>,</w:t>
      </w:r>
      <w:r w:rsidRPr="003F5352">
        <w:rPr>
          <w:rFonts w:ascii="Courier New" w:hAnsi="Courier New" w:cs="Courier New"/>
        </w:rPr>
        <w:t xml:space="preserve"> bu düzenlemelerin</w:t>
      </w:r>
      <w:r>
        <w:rPr>
          <w:rFonts w:ascii="Courier New" w:hAnsi="Courier New" w:cs="Courier New"/>
        </w:rPr>
        <w:t>,</w:t>
      </w:r>
      <w:r w:rsidRPr="003F5352">
        <w:rPr>
          <w:rFonts w:ascii="Courier New" w:hAnsi="Courier New" w:cs="Courier New"/>
        </w:rPr>
        <w:t xml:space="preserve"> özellikle kazanılmış hakları gözetmediğinden</w:t>
      </w:r>
      <w:r>
        <w:rPr>
          <w:rFonts w:ascii="Courier New" w:hAnsi="Courier New" w:cs="Courier New"/>
        </w:rPr>
        <w:t>,</w:t>
      </w:r>
      <w:r w:rsidRPr="003F5352">
        <w:rPr>
          <w:rFonts w:ascii="Courier New" w:hAnsi="Courier New" w:cs="Courier New"/>
        </w:rPr>
        <w:t xml:space="preserve"> Anayasa’nın 1. maddesine, eşitlik ilkesine yer veren Anayasa’nın 8. maddesine ve yine Anayasa’nın yukarıda anılan maddelerine aykırı old</w:t>
      </w:r>
      <w:r>
        <w:rPr>
          <w:rFonts w:ascii="Courier New" w:hAnsi="Courier New" w:cs="Courier New"/>
        </w:rPr>
        <w:t>ukları</w:t>
      </w:r>
      <w:r w:rsidRPr="003F5352">
        <w:rPr>
          <w:rFonts w:ascii="Courier New" w:hAnsi="Courier New" w:cs="Courier New"/>
        </w:rPr>
        <w:t xml:space="preserve"> iddiasındadır.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lastRenderedPageBreak/>
        <w:tab/>
        <w:t>Davalı, 16/1976 sayılı Yasa’nın bazı kurallarının Sosyal Sigortalar Dairesini sıkıntıya soktuğunu, Sosyal Sigortalar Dairesinin ödemelerinin gelirlerinden çok daha fazla olduğunu, Dairenin borçlanmaya gitmek zorunda kaldığını ve borçlarının her yıl arttığını, önlem alınmadığı takdirde Dairenin asli görevlerini yerine getiremeyeceğini</w:t>
      </w:r>
      <w:r>
        <w:rPr>
          <w:rFonts w:ascii="Courier New" w:hAnsi="Courier New" w:cs="Courier New"/>
        </w:rPr>
        <w:t>,</w:t>
      </w:r>
      <w:r w:rsidRPr="003F5352">
        <w:rPr>
          <w:rFonts w:ascii="Courier New" w:hAnsi="Courier New" w:cs="Courier New"/>
        </w:rPr>
        <w:t xml:space="preserve"> bu nedenle 2/2012 sayılı Değişiklik Yasası ile aktüeryal</w:t>
      </w:r>
      <w:r w:rsidRPr="003F5352">
        <w:rPr>
          <w:rFonts w:ascii="Courier New" w:hAnsi="Courier New" w:cs="Courier New"/>
          <w:b/>
        </w:rPr>
        <w:t xml:space="preserve"> </w:t>
      </w:r>
      <w:r w:rsidRPr="003F5352">
        <w:rPr>
          <w:rFonts w:ascii="Courier New" w:hAnsi="Courier New" w:cs="Courier New"/>
        </w:rPr>
        <w:t>dengeler gözetilerek</w:t>
      </w:r>
      <w:r>
        <w:rPr>
          <w:rFonts w:ascii="Courier New" w:hAnsi="Courier New" w:cs="Courier New"/>
        </w:rPr>
        <w:t>,</w:t>
      </w:r>
      <w:r w:rsidRPr="003F5352">
        <w:rPr>
          <w:rFonts w:ascii="Courier New" w:hAnsi="Courier New" w:cs="Courier New"/>
        </w:rPr>
        <w:t xml:space="preserve"> bazı kuralların değiştirildiğini, yaşlılık aylığından yararlanma yaşının yukarıya çekildiğini</w:t>
      </w:r>
      <w:r>
        <w:rPr>
          <w:rFonts w:ascii="Courier New" w:hAnsi="Courier New" w:cs="Courier New"/>
        </w:rPr>
        <w:t>,</w:t>
      </w:r>
      <w:r w:rsidRPr="003F5352">
        <w:rPr>
          <w:rFonts w:ascii="Courier New" w:hAnsi="Courier New" w:cs="Courier New"/>
        </w:rPr>
        <w:t xml:space="preserve"> yine de bu yaşın çağımızda ve diğer ülkelerdeki düzenlemeler i</w:t>
      </w:r>
      <w:r>
        <w:rPr>
          <w:rFonts w:ascii="Courier New" w:hAnsi="Courier New" w:cs="Courier New"/>
        </w:rPr>
        <w:t>l</w:t>
      </w:r>
      <w:r w:rsidRPr="003F5352">
        <w:rPr>
          <w:rFonts w:ascii="Courier New" w:hAnsi="Courier New" w:cs="Courier New"/>
        </w:rPr>
        <w:t>e kıyaslandığında yüksek olmadığını, daha uzun süre çalışma hayatı ve daha çok prim ödemenin gündeme geldiğini</w:t>
      </w:r>
      <w:r>
        <w:rPr>
          <w:rFonts w:ascii="Courier New" w:hAnsi="Courier New" w:cs="Courier New"/>
        </w:rPr>
        <w:t>,</w:t>
      </w:r>
      <w:r w:rsidRPr="003F5352">
        <w:rPr>
          <w:rFonts w:ascii="Courier New" w:hAnsi="Courier New" w:cs="Courier New"/>
        </w:rPr>
        <w:t xml:space="preserve"> ancak daha uzun süre </w:t>
      </w:r>
      <w:r>
        <w:rPr>
          <w:rFonts w:ascii="Courier New" w:hAnsi="Courier New" w:cs="Courier New"/>
        </w:rPr>
        <w:t>v</w:t>
      </w:r>
      <w:r w:rsidRPr="003F5352">
        <w:rPr>
          <w:rFonts w:ascii="Courier New" w:hAnsi="Courier New" w:cs="Courier New"/>
        </w:rPr>
        <w:t>e daha çok prim ödemenin sonuçta daha yüksek ödenek olarak sigortalıya döndüğünü, yeni sistemin az yatırana az, çok yatırana daha çok yarar getirdiğini, değişikliklerle gelen hiçbir kuralın kazanılmış hakları veya eşitlik ilkesini veya Anayasa’nın herhangi bir kuralını ihlal etmediğini savunmaktadır.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 xml:space="preserve">Anayasa’nın 1. </w:t>
      </w:r>
      <w:r>
        <w:rPr>
          <w:rFonts w:ascii="Courier New" w:hAnsi="Courier New" w:cs="Courier New"/>
        </w:rPr>
        <w:t>m</w:t>
      </w:r>
      <w:r w:rsidRPr="003F5352">
        <w:rPr>
          <w:rFonts w:ascii="Courier New" w:hAnsi="Courier New" w:cs="Courier New"/>
        </w:rPr>
        <w:t>addesi</w:t>
      </w:r>
      <w:r>
        <w:rPr>
          <w:rFonts w:ascii="Courier New" w:hAnsi="Courier New" w:cs="Courier New"/>
        </w:rPr>
        <w:t>,</w:t>
      </w:r>
      <w:r w:rsidRPr="003F5352">
        <w:rPr>
          <w:rFonts w:ascii="Courier New" w:hAnsi="Courier New" w:cs="Courier New"/>
        </w:rPr>
        <w:t xml:space="preserve"> Kuzey Kıbrıs Türk Cumhuriyeti Devletinin bir hukuk devleti olduğunu söylemektedir. Hukuk devletinde kişinin kazanılmış haklarının gözetilmesi, kazanılmış hakların saygı görüp korunması esastır. Hangi haklar</w:t>
      </w:r>
      <w:r>
        <w:rPr>
          <w:rFonts w:ascii="Courier New" w:hAnsi="Courier New" w:cs="Courier New"/>
        </w:rPr>
        <w:t>,</w:t>
      </w:r>
      <w:r w:rsidRPr="003F5352">
        <w:rPr>
          <w:rFonts w:ascii="Courier New" w:hAnsi="Courier New" w:cs="Courier New"/>
        </w:rPr>
        <w:t xml:space="preserve"> gözetilmesi, saygı gösterilmesi ve korunması gereken “kazanılmış hak” kavramı kapsamındadır? Kazanılmış hak kavramı, bugüne dek kavrama getirilen tüm tanımlamalara rağmen, halen belirsizlikten tümü ile kurtulmuş, kesin olarak tanımlanabilmi</w:t>
      </w:r>
      <w:r>
        <w:rPr>
          <w:rFonts w:ascii="Courier New" w:hAnsi="Courier New" w:cs="Courier New"/>
        </w:rPr>
        <w:t>ş</w:t>
      </w:r>
      <w:r w:rsidRPr="003F5352">
        <w:rPr>
          <w:rFonts w:ascii="Courier New" w:hAnsi="Courier New" w:cs="Courier New"/>
        </w:rPr>
        <w:t>, kapsamı, sınırları belirlenebilmiş bir kavram değildir.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Türkiye Cumhuriyeti Anayasa Mahkemesinin kazanılmış hak kavramına yaklaşımını, bu kavram tanımlamasını</w:t>
      </w:r>
      <w:r>
        <w:rPr>
          <w:rFonts w:ascii="Courier New" w:hAnsi="Courier New" w:cs="Courier New"/>
        </w:rPr>
        <w:t>,</w:t>
      </w:r>
      <w:r w:rsidRPr="003F5352">
        <w:rPr>
          <w:rFonts w:ascii="Courier New" w:hAnsi="Courier New" w:cs="Courier New"/>
        </w:rPr>
        <w:t xml:space="preserve"> bazı kararları ışığında belirlemeye </w:t>
      </w:r>
      <w:r w:rsidRPr="001E5AC0">
        <w:rPr>
          <w:rFonts w:ascii="Courier New" w:hAnsi="Courier New" w:cs="Courier New"/>
        </w:rPr>
        <w:t>çalışalım.</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Türkiye Cumhuriyeti Anayasa Mahkemesi, E.1989/11, K.1989/48 sayılı ve 12.12.1989 tarihli karar: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 xml:space="preserve">“Temelde asli bir yetkiye dayanılarak yürürlüğe konulan yasa ile bağlı bir yetkiyle çıkarılan tüzük, yönetmelik, </w:t>
      </w:r>
      <w:r w:rsidRPr="003F5352">
        <w:rPr>
          <w:rFonts w:ascii="Courier New" w:hAnsi="Courier New" w:cs="Courier New"/>
        </w:rPr>
        <w:lastRenderedPageBreak/>
        <w:t xml:space="preserve">kararname gibi yürütmenin genel düzenleyici işlemlerini içeren kural işlemler, nesnel ve genel hukuksal oluşumlar yaratırken düzenledikleri konularda statü oluştururlar. Kişilerin bu statülere alınmaları özel ve kişisel bir işlemle (şart işlemle) </w:t>
      </w:r>
      <w:r w:rsidRPr="001E5AC0">
        <w:rPr>
          <w:rFonts w:ascii="Courier New" w:hAnsi="Courier New" w:cs="Courier New"/>
        </w:rPr>
        <w:t>olanaklıdır.</w:t>
      </w:r>
      <w:r w:rsidRPr="003F5352">
        <w:rPr>
          <w:rFonts w:ascii="Courier New" w:hAnsi="Courier New" w:cs="Courier New"/>
        </w:rPr>
        <w:t xml:space="preserve"> Nesnel ve genel hukuksal durumun bu şart işlemle özel hukuksal duruma dönüşmesi kazanılmış hak yönünden yeterli değildir. Nitekim bir kişinin memur yada emeklilik statüsüne sokulması, bu statüde hiçbir halde değişiklik yapılmayacağı anlamına gelmez</w:t>
      </w:r>
      <w:r>
        <w:rPr>
          <w:rFonts w:ascii="Courier New" w:hAnsi="Courier New" w:cs="Courier New"/>
        </w:rPr>
        <w:t>.</w:t>
      </w:r>
      <w:r w:rsidRPr="003F5352">
        <w:rPr>
          <w:rFonts w:ascii="Courier New" w:hAnsi="Courier New" w:cs="Courier New"/>
        </w:rPr>
        <w:t xml:space="preserve"> Kural işlemler her zaman değiştirilebilir. Kural işlemin değişmesi ona bağlı kişi ile ilgili şart işlemi de etkiler. Bu durumda ilerisi için </w:t>
      </w:r>
      <w:r w:rsidRPr="001E5AC0">
        <w:rPr>
          <w:rFonts w:ascii="Courier New" w:hAnsi="Courier New" w:cs="Courier New"/>
        </w:rPr>
        <w:t>kazanılmış</w:t>
      </w:r>
      <w:r w:rsidRPr="003F5352">
        <w:rPr>
          <w:rFonts w:ascii="Courier New" w:hAnsi="Courier New" w:cs="Courier New"/>
        </w:rPr>
        <w:t xml:space="preserve"> haktan söz edilemez; ancak kişi, yeni kural tasarrufa göre oluşan statüde yerini alır. Kazanılmış hak; kişinin bulunduğu statüden doğan, tahakkuk etmiş ve kendisi yönünden kesinleşmiş, kişisel alacak niteliğine dönüşmüş haklar için söz konusudur</w:t>
      </w:r>
      <w:r>
        <w:rPr>
          <w:rFonts w:ascii="Courier New" w:hAnsi="Courier New" w:cs="Courier New"/>
        </w:rPr>
        <w:t>.</w:t>
      </w:r>
      <w:r w:rsidRPr="003F5352">
        <w:rPr>
          <w:rFonts w:ascii="Courier New" w:hAnsi="Courier New" w:cs="Courier New"/>
        </w:rPr>
        <w:t>”</w:t>
      </w:r>
    </w:p>
    <w:p w:rsidR="00973079" w:rsidRPr="003F5352" w:rsidRDefault="00973079" w:rsidP="00973079">
      <w:pPr>
        <w:spacing w:line="360" w:lineRule="auto"/>
        <w:rPr>
          <w:rFonts w:ascii="Courier New" w:hAnsi="Courier New" w:cs="Courier New"/>
        </w:rPr>
      </w:pP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Türkiye Cumhuriyeti Anayasa Mahkemesi, E.1989/14, K.1989/49 sayı ve 19.12.1989 tarihli karar: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“Yasaların önceye etki ilkesi, kazanılmış hak kuralını öne çıkarır. Bir hukuk kuralının yürürlüğü sırasında, bu kurala uygun biçimde tüm sonuçları ile kesin olarak edinilmiş hakların korunması hukuk devletinin gereğidir. Yasa koyucunun bu haklara el atması, değiştirip geri alması düşünülemezse de, önceki yasaya göre sağlanmış bir hak, kamusal düzen, toplums</w:t>
      </w:r>
      <w:r>
        <w:rPr>
          <w:rFonts w:ascii="Courier New" w:hAnsi="Courier New" w:cs="Courier New"/>
        </w:rPr>
        <w:t>a</w:t>
      </w:r>
      <w:r w:rsidRPr="003F5352">
        <w:rPr>
          <w:rFonts w:ascii="Courier New" w:hAnsi="Courier New" w:cs="Courier New"/>
        </w:rPr>
        <w:t>l yarar açısından ‘kazanılmış hak’</w:t>
      </w:r>
      <w:r w:rsidRPr="001E5AC0">
        <w:rPr>
          <w:rFonts w:ascii="Courier New" w:hAnsi="Courier New" w:cs="Courier New"/>
        </w:rPr>
        <w:t xml:space="preserve"> korumasından</w:t>
      </w:r>
      <w:r w:rsidRPr="003F5352">
        <w:rPr>
          <w:rFonts w:ascii="Courier New" w:hAnsi="Courier New" w:cs="Courier New"/>
          <w:b/>
        </w:rPr>
        <w:t xml:space="preserve"> </w:t>
      </w:r>
      <w:r w:rsidRPr="003F5352">
        <w:rPr>
          <w:rFonts w:ascii="Courier New" w:hAnsi="Courier New" w:cs="Courier New"/>
        </w:rPr>
        <w:t>sonsuza değin yararlanamaz</w:t>
      </w:r>
      <w:r>
        <w:rPr>
          <w:rFonts w:ascii="Courier New" w:hAnsi="Courier New" w:cs="Courier New"/>
        </w:rPr>
        <w:t>.</w:t>
      </w:r>
      <w:r w:rsidRPr="003F5352">
        <w:rPr>
          <w:rFonts w:ascii="Courier New" w:hAnsi="Courier New" w:cs="Courier New"/>
        </w:rPr>
        <w:t>”</w:t>
      </w:r>
    </w:p>
    <w:p w:rsidR="00973079" w:rsidRPr="003F5352" w:rsidRDefault="00973079" w:rsidP="00973079">
      <w:pPr>
        <w:spacing w:line="360" w:lineRule="auto"/>
        <w:rPr>
          <w:rFonts w:ascii="Courier New" w:hAnsi="Courier New" w:cs="Courier New"/>
        </w:rPr>
      </w:pP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Türkiye Cumhuriyeti Anayasa Mahkemesi, E.2005/10, K.2005/111 sayı ve 29.12.2005 tarihli karar: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“Kazanılmış hak, özel hukuk ve kamu hukuku alanlarında genel olarak, bir hak sağlamay</w:t>
      </w:r>
      <w:r>
        <w:rPr>
          <w:rFonts w:ascii="Courier New" w:hAnsi="Courier New" w:cs="Courier New"/>
        </w:rPr>
        <w:t>a</w:t>
      </w:r>
      <w:r w:rsidRPr="003F5352">
        <w:rPr>
          <w:rFonts w:ascii="Courier New" w:hAnsi="Courier New" w:cs="Courier New"/>
        </w:rPr>
        <w:t xml:space="preserve"> elverişli nesnel yasa kurallarının bireylere uygulanması ile onlar için doğan öznel hakkın korunması anlamında kabul edilmelidir. Ancak, </w:t>
      </w:r>
      <w:r w:rsidRPr="003F5352">
        <w:rPr>
          <w:rFonts w:ascii="Courier New" w:hAnsi="Courier New" w:cs="Courier New"/>
        </w:rPr>
        <w:lastRenderedPageBreak/>
        <w:t>kazanılmış bir haktan söz ed</w:t>
      </w:r>
      <w:r>
        <w:rPr>
          <w:rFonts w:ascii="Courier New" w:hAnsi="Courier New" w:cs="Courier New"/>
        </w:rPr>
        <w:t>ilebilmesi</w:t>
      </w:r>
      <w:r w:rsidRPr="003F5352">
        <w:rPr>
          <w:rFonts w:ascii="Courier New" w:hAnsi="Courier New" w:cs="Courier New"/>
        </w:rPr>
        <w:t xml:space="preserve"> için bu hakkın yeni yasada</w:t>
      </w:r>
      <w:r>
        <w:rPr>
          <w:rFonts w:ascii="Courier New" w:hAnsi="Courier New" w:cs="Courier New"/>
        </w:rPr>
        <w:t>n</w:t>
      </w:r>
      <w:r w:rsidRPr="003F5352">
        <w:rPr>
          <w:rFonts w:ascii="Courier New" w:hAnsi="Courier New" w:cs="Courier New"/>
        </w:rPr>
        <w:t xml:space="preserve"> önce yürürlükte olan kurallara göre bütün sonuçlarıyla fiilen elde edilmiş olması gerekmektedir ............ Kazanılmış hak, kişinin bulunduğu statüden doğan, tahakkuk etmiş ve kendisi yönünden kesinleşmiş, kişisel alacak niteliğine dönüşmüş haktır.</w:t>
      </w:r>
      <w:r>
        <w:rPr>
          <w:rFonts w:ascii="Courier New" w:hAnsi="Courier New" w:cs="Courier New"/>
        </w:rPr>
        <w:t>”</w:t>
      </w:r>
    </w:p>
    <w:p w:rsidR="00973079" w:rsidRPr="003F5352" w:rsidRDefault="00973079" w:rsidP="00973079">
      <w:pPr>
        <w:spacing w:line="360" w:lineRule="auto"/>
        <w:rPr>
          <w:rFonts w:ascii="Courier New" w:hAnsi="Courier New" w:cs="Courier New"/>
        </w:rPr>
      </w:pP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Yasalar</w:t>
      </w:r>
      <w:r>
        <w:rPr>
          <w:rFonts w:ascii="Courier New" w:hAnsi="Courier New" w:cs="Courier New"/>
        </w:rPr>
        <w:t>,</w:t>
      </w:r>
      <w:r w:rsidRPr="003F5352">
        <w:rPr>
          <w:rFonts w:ascii="Courier New" w:hAnsi="Courier New" w:cs="Courier New"/>
        </w:rPr>
        <w:t xml:space="preserve"> objektif hukuk alanında yeni bir durum yaratan veya varolan durumları yeniden düzenleyen veya ortadan kaldıran kural işlemlerdendir. Yasama yetkisinin asliliği ve genelliği ışığında</w:t>
      </w:r>
      <w:r>
        <w:rPr>
          <w:rFonts w:ascii="Courier New" w:hAnsi="Courier New" w:cs="Courier New"/>
        </w:rPr>
        <w:t>,</w:t>
      </w:r>
      <w:r w:rsidRPr="003F5352">
        <w:rPr>
          <w:rFonts w:ascii="Courier New" w:hAnsi="Courier New" w:cs="Courier New"/>
        </w:rPr>
        <w:t xml:space="preserve"> yasa koyucu</w:t>
      </w:r>
      <w:r>
        <w:rPr>
          <w:rFonts w:ascii="Courier New" w:hAnsi="Courier New" w:cs="Courier New"/>
        </w:rPr>
        <w:t>,</w:t>
      </w:r>
      <w:r w:rsidRPr="003F5352">
        <w:rPr>
          <w:rFonts w:ascii="Courier New" w:hAnsi="Courier New" w:cs="Courier New"/>
        </w:rPr>
        <w:t xml:space="preserve"> takdirine göre daha önce düzenlenmemiş bir konuyu yasa ile düzenleyip hak ve ödevler yaratabilir, daha önce düzenlenmiş bir konuda yeniden düzenleme yaparak hak ve ödevlerde değişikliğe gidebilir veya yasayı tümden kaldırarak hak ve ödevleri sonlandırabilir; Anayasal ilkeler çerçevesinde kalmak koşulu ile yasa koyucu ta</w:t>
      </w:r>
      <w:r>
        <w:rPr>
          <w:rFonts w:ascii="Courier New" w:hAnsi="Courier New" w:cs="Courier New"/>
        </w:rPr>
        <w:t>k</w:t>
      </w:r>
      <w:r w:rsidRPr="003F5352">
        <w:rPr>
          <w:rFonts w:ascii="Courier New" w:hAnsi="Courier New" w:cs="Courier New"/>
        </w:rPr>
        <w:t>dirine göre bu yetkisini kullanabilir. Yasa koymak, değiştirmek veya kaldırmak yasama yetkisi kapsamındadır, yasama yetkisi de Cumhuriyet Meclisinindir.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Kural işlemlerle getirilen düzenlemelerin hep aynı kalacağı, ileride değişikliğe uğramayacağı söylenemez, böyle bir beklenti</w:t>
      </w:r>
      <w:r>
        <w:rPr>
          <w:rFonts w:ascii="Courier New" w:hAnsi="Courier New" w:cs="Courier New"/>
        </w:rPr>
        <w:t xml:space="preserve"> de </w:t>
      </w:r>
      <w:r w:rsidRPr="003F5352">
        <w:rPr>
          <w:rFonts w:ascii="Courier New" w:hAnsi="Courier New" w:cs="Courier New"/>
        </w:rPr>
        <w:t>olmamalıdır; sosyal</w:t>
      </w:r>
      <w:r>
        <w:rPr>
          <w:rFonts w:ascii="Courier New" w:hAnsi="Courier New" w:cs="Courier New"/>
        </w:rPr>
        <w:t xml:space="preserve"> ve </w:t>
      </w:r>
      <w:r w:rsidRPr="003F5352">
        <w:rPr>
          <w:rFonts w:ascii="Courier New" w:hAnsi="Courier New" w:cs="Courier New"/>
        </w:rPr>
        <w:t>ekonomik değişimler</w:t>
      </w:r>
      <w:r>
        <w:rPr>
          <w:rFonts w:ascii="Courier New" w:hAnsi="Courier New" w:cs="Courier New"/>
        </w:rPr>
        <w:t>,</w:t>
      </w:r>
      <w:r w:rsidRPr="003F5352">
        <w:rPr>
          <w:rFonts w:ascii="Courier New" w:hAnsi="Courier New" w:cs="Courier New"/>
        </w:rPr>
        <w:t xml:space="preserve"> kural işlemlerle hukuk aleminde yerini alabilir, hak ve ödevleri etkileyebilir</w:t>
      </w:r>
      <w:r>
        <w:rPr>
          <w:rFonts w:ascii="Courier New" w:hAnsi="Courier New" w:cs="Courier New"/>
        </w:rPr>
        <w:t>ler</w:t>
      </w:r>
      <w:r w:rsidRPr="003F5352">
        <w:rPr>
          <w:rFonts w:ascii="Courier New" w:hAnsi="Courier New" w:cs="Courier New"/>
        </w:rPr>
        <w:t>. Kural işlemlerin kişiler lehine yarattığı düzenleyici</w:t>
      </w:r>
      <w:r>
        <w:rPr>
          <w:rFonts w:ascii="Courier New" w:hAnsi="Courier New" w:cs="Courier New"/>
        </w:rPr>
        <w:t xml:space="preserve"> durumlar</w:t>
      </w:r>
      <w:r w:rsidRPr="003F5352">
        <w:rPr>
          <w:rFonts w:ascii="Courier New" w:hAnsi="Courier New" w:cs="Courier New"/>
        </w:rPr>
        <w:t xml:space="preserve"> yeni bir düzenleme ile değiştirilebilir veya kaldırılabilir; kişilerin, lehlerine olan kural işlemin aynı kalması için kazanılmış hakka sahip oldukları söylenemez, değişen kurallar</w:t>
      </w:r>
      <w:r>
        <w:rPr>
          <w:rFonts w:ascii="Courier New" w:hAnsi="Courier New" w:cs="Courier New"/>
        </w:rPr>
        <w:t>,</w:t>
      </w:r>
      <w:r w:rsidRPr="003F5352">
        <w:rPr>
          <w:rFonts w:ascii="Courier New" w:hAnsi="Courier New" w:cs="Courier New"/>
        </w:rPr>
        <w:t xml:space="preserve"> kapsadıkları</w:t>
      </w:r>
      <w:r>
        <w:rPr>
          <w:rFonts w:ascii="Courier New" w:hAnsi="Courier New" w:cs="Courier New"/>
        </w:rPr>
        <w:t xml:space="preserve"> ya da</w:t>
      </w:r>
      <w:r w:rsidRPr="003F5352">
        <w:rPr>
          <w:rFonts w:ascii="Courier New" w:hAnsi="Courier New" w:cs="Courier New"/>
        </w:rPr>
        <w:t xml:space="preserve"> ilişkili oldukları kişiler üzerinde</w:t>
      </w:r>
      <w:r>
        <w:rPr>
          <w:rFonts w:ascii="Courier New" w:hAnsi="Courier New" w:cs="Courier New"/>
        </w:rPr>
        <w:t>,</w:t>
      </w:r>
      <w:r w:rsidRPr="003F5352">
        <w:rPr>
          <w:rFonts w:ascii="Courier New" w:hAnsi="Courier New" w:cs="Courier New"/>
        </w:rPr>
        <w:t xml:space="preserve"> yürürlülük tarihinden itibaren</w:t>
      </w:r>
      <w:r>
        <w:rPr>
          <w:rFonts w:ascii="Courier New" w:hAnsi="Courier New" w:cs="Courier New"/>
        </w:rPr>
        <w:t>,</w:t>
      </w:r>
      <w:r w:rsidRPr="003F5352">
        <w:rPr>
          <w:rFonts w:ascii="Courier New" w:hAnsi="Courier New" w:cs="Courier New"/>
        </w:rPr>
        <w:t xml:space="preserve"> ileriye dönük etkili olur. Hukuken korunması gereken</w:t>
      </w:r>
      <w:r>
        <w:rPr>
          <w:rFonts w:ascii="Courier New" w:hAnsi="Courier New" w:cs="Courier New"/>
        </w:rPr>
        <w:t>;</w:t>
      </w:r>
      <w:r w:rsidRPr="003F5352">
        <w:rPr>
          <w:rFonts w:ascii="Courier New" w:hAnsi="Courier New" w:cs="Courier New"/>
        </w:rPr>
        <w:t xml:space="preserve"> değiştirilebilen, kaldırılabilen nesnel bir yasa kuralı ile tanınan, yaratılan hak değil, bu nesnel yasa kuralının, kural yürürlükte olduğu sürece kişiye uygulanması ile bu kural altın</w:t>
      </w:r>
      <w:r>
        <w:rPr>
          <w:rFonts w:ascii="Courier New" w:hAnsi="Courier New" w:cs="Courier New"/>
        </w:rPr>
        <w:t>d</w:t>
      </w:r>
      <w:r w:rsidRPr="003F5352">
        <w:rPr>
          <w:rFonts w:ascii="Courier New" w:hAnsi="Courier New" w:cs="Courier New"/>
        </w:rPr>
        <w:t xml:space="preserve">a tüm sonuçları ile edinilen, </w:t>
      </w:r>
      <w:r w:rsidRPr="003F5352">
        <w:rPr>
          <w:rFonts w:ascii="Courier New" w:hAnsi="Courier New" w:cs="Courier New"/>
        </w:rPr>
        <w:lastRenderedPageBreak/>
        <w:t>kişiselleşmiş, öznelleşmiş</w:t>
      </w:r>
      <w:r>
        <w:rPr>
          <w:rFonts w:ascii="Courier New" w:hAnsi="Courier New" w:cs="Courier New"/>
        </w:rPr>
        <w:t xml:space="preserve"> olan</w:t>
      </w:r>
      <w:r w:rsidRPr="003F5352">
        <w:rPr>
          <w:rFonts w:ascii="Courier New" w:hAnsi="Courier New" w:cs="Courier New"/>
        </w:rPr>
        <w:t xml:space="preserve"> haktır. Nesnel bir yasa kuralı ile yaratılan, sağlanan hakkın kazanılmış hak olabilmesi için beklenti olmaktan çıkması, kişi tarafından tüm sonuçları ile edinilmesi, öznelle</w:t>
      </w:r>
      <w:r>
        <w:rPr>
          <w:rFonts w:ascii="Courier New" w:hAnsi="Courier New" w:cs="Courier New"/>
        </w:rPr>
        <w:t>ş</w:t>
      </w:r>
      <w:r w:rsidRPr="003F5352">
        <w:rPr>
          <w:rFonts w:ascii="Courier New" w:hAnsi="Courier New" w:cs="Courier New"/>
        </w:rPr>
        <w:t>mesi gerekir.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Yasası’nın 3,11,12,14, ve 27. maddelerindeki kurallara göz atıldığında, yukarıda kazanılmış hak kavramı ile ilgili belirttiklerimiz ışığında kazanılmış hak ihlali görülmemektedir.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İş kazalarıyla meslek hastalıkları, hastalık, işsizlik, analık, mal</w:t>
      </w:r>
      <w:r>
        <w:rPr>
          <w:rFonts w:ascii="Courier New" w:hAnsi="Courier New" w:cs="Courier New"/>
        </w:rPr>
        <w:t>u</w:t>
      </w:r>
      <w:r w:rsidRPr="003F5352">
        <w:rPr>
          <w:rFonts w:ascii="Courier New" w:hAnsi="Courier New" w:cs="Courier New"/>
        </w:rPr>
        <w:t>llük, yaşlılık, evlenme, ölüm hallerinde sosyal sigorta yardımları sağlamakla görevli Sosyal Sigortalar Dairesi, ödeme</w:t>
      </w:r>
      <w:r>
        <w:rPr>
          <w:rFonts w:ascii="Courier New" w:hAnsi="Courier New" w:cs="Courier New"/>
        </w:rPr>
        <w:t xml:space="preserve"> ve</w:t>
      </w:r>
      <w:r w:rsidRPr="003F5352">
        <w:rPr>
          <w:rFonts w:ascii="Courier New" w:hAnsi="Courier New" w:cs="Courier New"/>
        </w:rPr>
        <w:t xml:space="preserve"> giderlerinin gelirlerinden çok daha fazla olması, borçlanma durumunda kalması ve borçlarının her yıl artması nedeni ile çalışanların sosyal güvenlik haklarını karşılayamayacak, işlevini yerine getiremeyecek bir konuma sürüklenmektedir. Sosyal Sigortalar Dairesinin ciddi finansman sorunuyla karşı karşıya kaldığı taraflarca kabul edilen bir olgudur.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Sosyal güvenlik kuruluşlarının işlevlerini yerine getirebilmeleri için saptanan olum</w:t>
      </w:r>
      <w:r>
        <w:rPr>
          <w:rFonts w:ascii="Courier New" w:hAnsi="Courier New" w:cs="Courier New"/>
        </w:rPr>
        <w:t xml:space="preserve">suzlukların ortadan </w:t>
      </w:r>
      <w:r w:rsidRPr="003F5352">
        <w:rPr>
          <w:rFonts w:ascii="Courier New" w:hAnsi="Courier New" w:cs="Courier New"/>
        </w:rPr>
        <w:t>kaldırılması, çalışanların yaş haddinin yükseltilmesi, yaşlılık aylığının hesaplanma metodunun değiştirilmesi, sosyal sigorta gereklerine uygun ve adil ölçüler içinde prim miktar ve oranlarının yeniden belirlenmesi</w:t>
      </w:r>
      <w:r>
        <w:rPr>
          <w:rFonts w:ascii="Courier New" w:hAnsi="Courier New" w:cs="Courier New"/>
        </w:rPr>
        <w:t>,</w:t>
      </w:r>
      <w:r w:rsidRPr="003F5352">
        <w:rPr>
          <w:rFonts w:ascii="Courier New" w:hAnsi="Courier New" w:cs="Courier New"/>
        </w:rPr>
        <w:t xml:space="preserve"> kanun koyucunun yetkisindedir.</w:t>
      </w:r>
      <w:r>
        <w:rPr>
          <w:rFonts w:ascii="Courier New" w:hAnsi="Courier New" w:cs="Courier New"/>
        </w:rPr>
        <w:t xml:space="preserve"> Yaşlılık aylığının hesaplanmasında getirilen değişikliğin, çalışma hayatının her döneminde ücretlerin doğru olarak beyan edilmesini sağlama amacına yönelik olduğu, son yıllarda paranın, geçmişe kıyasla, ciddi değer kaybına uğramadığı göz önüne alındığında, yasa koyucunun günümüzde bu kuralın değişiklik öncesi kuraldan daha makul, akla uygun ve adil olduğu değerlendirmesi, sahip olduğu takdir yetkisi içerisindedir ve yargının saygı gösterip müdahale etmemesi gereken, kabul edilebilir bir dayanağı vardır.</w:t>
      </w:r>
      <w:r w:rsidRPr="003F5352">
        <w:rPr>
          <w:rFonts w:ascii="Courier New" w:hAnsi="Courier New" w:cs="Courier New"/>
        </w:rPr>
        <w:t xml:space="preserve"> Sosyal sigorta sisteminin sağlıklı olarak çalışması için aktüeryal dengelerin </w:t>
      </w:r>
      <w:r w:rsidRPr="003F5352">
        <w:rPr>
          <w:rFonts w:ascii="Courier New" w:hAnsi="Courier New" w:cs="Courier New"/>
        </w:rPr>
        <w:lastRenderedPageBreak/>
        <w:t xml:space="preserve">korunması zorunludur; kanun koyucu </w:t>
      </w:r>
      <w:r>
        <w:rPr>
          <w:rFonts w:ascii="Courier New" w:hAnsi="Courier New" w:cs="Courier New"/>
        </w:rPr>
        <w:t>a</w:t>
      </w:r>
      <w:r w:rsidRPr="003F5352">
        <w:rPr>
          <w:rFonts w:ascii="Courier New" w:hAnsi="Courier New" w:cs="Courier New"/>
        </w:rPr>
        <w:t>kt</w:t>
      </w:r>
      <w:r>
        <w:rPr>
          <w:rFonts w:ascii="Courier New" w:hAnsi="Courier New" w:cs="Courier New"/>
        </w:rPr>
        <w:t>ü</w:t>
      </w:r>
      <w:r w:rsidRPr="003F5352">
        <w:rPr>
          <w:rFonts w:ascii="Courier New" w:hAnsi="Courier New" w:cs="Courier New"/>
        </w:rPr>
        <w:t>eryal dengeleri dikkate alarak sosyal güvenlik sisteminde değişikliğe gitmiştir. Kanun koyucu</w:t>
      </w:r>
      <w:r>
        <w:rPr>
          <w:rFonts w:ascii="Courier New" w:hAnsi="Courier New" w:cs="Courier New"/>
        </w:rPr>
        <w:t>,</w:t>
      </w:r>
      <w:r w:rsidRPr="003F5352">
        <w:rPr>
          <w:rFonts w:ascii="Courier New" w:hAnsi="Courier New" w:cs="Courier New"/>
        </w:rPr>
        <w:t xml:space="preserve"> 2/2012 sayılı Değişiklik Yasası</w:t>
      </w:r>
      <w:r>
        <w:rPr>
          <w:rFonts w:ascii="Courier New" w:hAnsi="Courier New" w:cs="Courier New"/>
        </w:rPr>
        <w:t>’</w:t>
      </w:r>
      <w:r w:rsidRPr="003F5352">
        <w:rPr>
          <w:rFonts w:ascii="Courier New" w:hAnsi="Courier New" w:cs="Courier New"/>
        </w:rPr>
        <w:t>nda getirdiği kurallarla</w:t>
      </w:r>
      <w:r>
        <w:rPr>
          <w:rFonts w:ascii="Courier New" w:hAnsi="Courier New" w:cs="Courier New"/>
        </w:rPr>
        <w:t>,</w:t>
      </w:r>
      <w:r w:rsidRPr="003F5352">
        <w:rPr>
          <w:rFonts w:ascii="Courier New" w:hAnsi="Courier New" w:cs="Courier New"/>
        </w:rPr>
        <w:t xml:space="preserve"> 73/2007 sayılı Sosyal Güvenlik Yasası tahtındaki</w:t>
      </w:r>
      <w:r>
        <w:rPr>
          <w:rFonts w:ascii="Courier New" w:hAnsi="Courier New" w:cs="Courier New"/>
        </w:rPr>
        <w:t xml:space="preserve"> </w:t>
      </w:r>
      <w:r w:rsidRPr="003F5352">
        <w:rPr>
          <w:rFonts w:ascii="Courier New" w:hAnsi="Courier New" w:cs="Courier New"/>
        </w:rPr>
        <w:t>sigortalıların yaşlılık aylığından yararlanma koşulları ile uyum sağlamıştır.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Yaşlılık aylığından yararlanabilmesi için yaş haddi yükseltilmiş</w:t>
      </w:r>
      <w:r>
        <w:rPr>
          <w:rFonts w:ascii="Courier New" w:hAnsi="Courier New" w:cs="Courier New"/>
        </w:rPr>
        <w:t>,</w:t>
      </w:r>
      <w:r w:rsidRPr="003F5352">
        <w:rPr>
          <w:rFonts w:ascii="Courier New" w:hAnsi="Courier New" w:cs="Courier New"/>
        </w:rPr>
        <w:t xml:space="preserve"> sigortalıya 60 yaşını doldurmuş olma koşulu getirilmiştir; bu düzenleme ile ülkemizdeki diğer ilgili yasalarla uyum sağlanmıştır. Yaşlılık aylığından y</w:t>
      </w:r>
      <w:r>
        <w:rPr>
          <w:rFonts w:ascii="Courier New" w:hAnsi="Courier New" w:cs="Courier New"/>
        </w:rPr>
        <w:t>ararlanma</w:t>
      </w:r>
      <w:r w:rsidRPr="003F5352">
        <w:rPr>
          <w:rFonts w:ascii="Courier New" w:hAnsi="Courier New" w:cs="Courier New"/>
        </w:rPr>
        <w:t xml:space="preserve"> yaşı yükseltilmiş olmasına rağmen, değişikliğin yürürlüğe girdiği tarihten</w:t>
      </w:r>
      <w:r>
        <w:rPr>
          <w:rFonts w:ascii="Courier New" w:hAnsi="Courier New" w:cs="Courier New"/>
        </w:rPr>
        <w:t>,</w:t>
      </w:r>
      <w:r w:rsidRPr="003F5352">
        <w:rPr>
          <w:rFonts w:ascii="Courier New" w:hAnsi="Courier New" w:cs="Courier New"/>
        </w:rPr>
        <w:t xml:space="preserve"> yani 1 Şubat 2012 tarihinden önce sisteme girenler için bir kademelendirme yapılmış, daha düşük yaşlarda, belli koşulların karşılanması ile, yaşlılık aylığından yararlanma seçeneği tanınmıştır. Kademelendirmenin bir yaşta durması, sınırlandırma zorunluluğundan kaynaklanmakta olup</w:t>
      </w:r>
      <w:r>
        <w:rPr>
          <w:rFonts w:ascii="Courier New" w:hAnsi="Courier New" w:cs="Courier New"/>
        </w:rPr>
        <w:t>,</w:t>
      </w:r>
      <w:r w:rsidRPr="003F5352">
        <w:rPr>
          <w:rFonts w:ascii="Courier New" w:hAnsi="Courier New" w:cs="Courier New"/>
        </w:rPr>
        <w:t xml:space="preserve"> anlaşılırdır.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 ile sosyal güvenlik sisteminde yapılan değişikliklerin, sosyal güvenlik hakkını ortadan kaldıran veya onu kullanılamayacak ölçüde sınırlayan bir düzenleme olarak nitelendirilemeyeceği</w:t>
      </w:r>
      <w:r>
        <w:rPr>
          <w:rFonts w:ascii="Courier New" w:hAnsi="Courier New" w:cs="Courier New"/>
        </w:rPr>
        <w:t>,</w:t>
      </w:r>
      <w:r w:rsidRPr="003F5352">
        <w:rPr>
          <w:rFonts w:ascii="Courier New" w:hAnsi="Courier New" w:cs="Courier New"/>
        </w:rPr>
        <w:t xml:space="preserve"> aksine, konu değişikliklerin</w:t>
      </w:r>
      <w:r>
        <w:rPr>
          <w:rFonts w:ascii="Courier New" w:hAnsi="Courier New" w:cs="Courier New"/>
        </w:rPr>
        <w:t>,</w:t>
      </w:r>
      <w:r w:rsidRPr="003F5352">
        <w:rPr>
          <w:rFonts w:ascii="Courier New" w:hAnsi="Courier New" w:cs="Courier New"/>
        </w:rPr>
        <w:t xml:space="preserve"> sosyal güvenlik sistemini sıkıntılarından bir ölçüde kurtarıp sağlıklı bir zemine çekmeyi amaçlayan makul, ölçülü ve adil değişiklikler olduğu, hukuk devleti ve sosyal devlet olma gereklerini ihlal etmediği kanısındayız.</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Özürlüleri Koruma, Rehabilite ve İstihdam Yasası</w:t>
      </w:r>
      <w:r>
        <w:rPr>
          <w:rFonts w:ascii="Courier New" w:hAnsi="Courier New" w:cs="Courier New"/>
        </w:rPr>
        <w:t>’</w:t>
      </w:r>
      <w:r w:rsidRPr="003F5352">
        <w:rPr>
          <w:rFonts w:ascii="Courier New" w:hAnsi="Courier New" w:cs="Courier New"/>
        </w:rPr>
        <w:t>na göre istihdam edilen sigortalıların yaşlılık aylığından yararlanma koşulları</w:t>
      </w:r>
      <w:r>
        <w:rPr>
          <w:rFonts w:ascii="Courier New" w:hAnsi="Courier New" w:cs="Courier New"/>
        </w:rPr>
        <w:t>,</w:t>
      </w:r>
      <w:r w:rsidRPr="003F5352">
        <w:rPr>
          <w:rFonts w:ascii="Courier New" w:hAnsi="Courier New" w:cs="Courier New"/>
        </w:rPr>
        <w:t xml:space="preserve"> 2/2012 sayılı Değişiklik Yasası’nın 11. maddesinin </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4. fıkrasında düzenlenmiştir. Davacı</w:t>
      </w:r>
      <w:r>
        <w:rPr>
          <w:rFonts w:ascii="Courier New" w:hAnsi="Courier New" w:cs="Courier New"/>
        </w:rPr>
        <w:t>,</w:t>
      </w:r>
      <w:r w:rsidRPr="003F5352">
        <w:rPr>
          <w:rFonts w:ascii="Courier New" w:hAnsi="Courier New" w:cs="Courier New"/>
        </w:rPr>
        <w:t xml:space="preserve"> bu fıkradaki düzenlemenin eşitlik ilkesine aykırı olduğu, özürlüler arasında ayrım yapıldığı iddiasındadır. Özürlüleri Koruma, Rehabilite ve İstihdam Yasası</w:t>
      </w:r>
      <w:r>
        <w:rPr>
          <w:rFonts w:ascii="Courier New" w:hAnsi="Courier New" w:cs="Courier New"/>
        </w:rPr>
        <w:t>’</w:t>
      </w:r>
      <w:r w:rsidRPr="003F5352">
        <w:rPr>
          <w:rFonts w:ascii="Courier New" w:hAnsi="Courier New" w:cs="Courier New"/>
        </w:rPr>
        <w:t xml:space="preserve">na göre istihdam edilmiş özürlüler dışında başka bir yasaya göre istihdam edilmiş özürlüler olduğu ve farklı hak ve ödevlere bağlı oldukları </w:t>
      </w:r>
      <w:r w:rsidRPr="003F5352">
        <w:rPr>
          <w:rFonts w:ascii="Courier New" w:hAnsi="Courier New" w:cs="Courier New"/>
        </w:rPr>
        <w:lastRenderedPageBreak/>
        <w:t>hususunda herhangi bir tablo ortaya konabilmiş değildir; bunun yanında yasa önünde eşitlik, herkesin he</w:t>
      </w:r>
      <w:r>
        <w:rPr>
          <w:rFonts w:ascii="Courier New" w:hAnsi="Courier New" w:cs="Courier New"/>
        </w:rPr>
        <w:t>r</w:t>
      </w:r>
      <w:r w:rsidRPr="003F5352">
        <w:rPr>
          <w:rFonts w:ascii="Courier New" w:hAnsi="Courier New" w:cs="Courier New"/>
        </w:rPr>
        <w:t xml:space="preserve"> yönden aynı kurallara bağlı olacağı anlamına gelmez. Durum ve konumlarındaki özellikler, kimi kişiler ya da topluluklar için değişik kuralları ve değişik uygulamaları gerektirebilir. Eşitlik ilkesi makul olmayan, keyfi ayrımlara karşı güvence oluşturmaktadır. 2/2012 sayılı Değişiklik Yasası’nın 11. maddesinin 4. fıkrasının eşitlik ilkesini ihla</w:t>
      </w:r>
      <w:r>
        <w:rPr>
          <w:rFonts w:ascii="Courier New" w:hAnsi="Courier New" w:cs="Courier New"/>
        </w:rPr>
        <w:t>l</w:t>
      </w:r>
      <w:r w:rsidRPr="003F5352">
        <w:rPr>
          <w:rFonts w:ascii="Courier New" w:hAnsi="Courier New" w:cs="Courier New"/>
        </w:rPr>
        <w:t xml:space="preserve"> ettiği ortaya konamadığı gibi</w:t>
      </w:r>
      <w:r>
        <w:rPr>
          <w:rFonts w:ascii="Courier New" w:hAnsi="Courier New" w:cs="Courier New"/>
        </w:rPr>
        <w:t>,</w:t>
      </w:r>
      <w:r w:rsidRPr="003F5352">
        <w:rPr>
          <w:rFonts w:ascii="Courier New" w:hAnsi="Courier New" w:cs="Courier New"/>
        </w:rPr>
        <w:t xml:space="preserve"> konu Değişiklik Yasası’nın yukarıda daha önce verilen maddelerinden herhangi birinin eşitlik ilkesini ihlal ettiği de görülmemektedir.</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2/2012 sayılı Değişiklik Yasası’nın 3,11,12,13 ve 27. maddeleri ile konan kuralların Anayasa’nın 1 ve 8. maddelerini ihlal etmediği gibi</w:t>
      </w:r>
      <w:r>
        <w:rPr>
          <w:rFonts w:ascii="Courier New" w:hAnsi="Courier New" w:cs="Courier New"/>
        </w:rPr>
        <w:t>,</w:t>
      </w:r>
      <w:r w:rsidRPr="003F5352">
        <w:rPr>
          <w:rFonts w:ascii="Courier New" w:hAnsi="Courier New" w:cs="Courier New"/>
        </w:rPr>
        <w:t xml:space="preserve"> Anayasa’nın 10,14(1),49(1),49(2),52, 55,57(2) ve 58. maddelerini ihlal ettiği kanısında da değiliz.</w:t>
      </w:r>
    </w:p>
    <w:p w:rsidR="00973079" w:rsidRPr="003F5352" w:rsidRDefault="00973079" w:rsidP="00973079">
      <w:pPr>
        <w:spacing w:line="360" w:lineRule="auto"/>
        <w:rPr>
          <w:rFonts w:ascii="Courier New" w:hAnsi="Courier New" w:cs="Courier New"/>
        </w:rPr>
      </w:pPr>
      <w:r w:rsidRPr="003F5352">
        <w:rPr>
          <w:rFonts w:ascii="Courier New" w:hAnsi="Courier New" w:cs="Courier New"/>
        </w:rPr>
        <w:tab/>
        <w:t>Belirtilenlerin tümü ışığında sonuç olarak, 2</w:t>
      </w:r>
      <w:r>
        <w:rPr>
          <w:rFonts w:ascii="Courier New" w:hAnsi="Courier New" w:cs="Courier New"/>
        </w:rPr>
        <w:t>/</w:t>
      </w:r>
      <w:r w:rsidRPr="003F5352">
        <w:rPr>
          <w:rFonts w:ascii="Courier New" w:hAnsi="Courier New" w:cs="Courier New"/>
        </w:rPr>
        <w:t xml:space="preserve">2012 sayılı Kıbrıs Türk Sosyal Sigortalar (Değişiklik) Yasası’nın 3,11,12, 13 ve 27. </w:t>
      </w:r>
      <w:r>
        <w:rPr>
          <w:rFonts w:ascii="Courier New" w:hAnsi="Courier New" w:cs="Courier New"/>
        </w:rPr>
        <w:t>m</w:t>
      </w:r>
      <w:r w:rsidRPr="003F5352">
        <w:rPr>
          <w:rFonts w:ascii="Courier New" w:hAnsi="Courier New" w:cs="Courier New"/>
        </w:rPr>
        <w:t>addelerinin</w:t>
      </w:r>
      <w:r>
        <w:rPr>
          <w:rFonts w:ascii="Courier New" w:hAnsi="Courier New" w:cs="Courier New"/>
        </w:rPr>
        <w:t>,</w:t>
      </w:r>
      <w:r w:rsidRPr="003F5352">
        <w:rPr>
          <w:rFonts w:ascii="Courier New" w:hAnsi="Courier New" w:cs="Courier New"/>
        </w:rPr>
        <w:t xml:space="preserve"> Anayasa’nın 1,8,10,14(1),49(1),49(2), 52,55,57(2) ve 58. maddelerine aykırı olmadığına oybirliği ile karar verildi.</w:t>
      </w:r>
    </w:p>
    <w:p w:rsidR="00973079"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p>
    <w:p w:rsidR="00973079" w:rsidRDefault="00973079" w:rsidP="00973079">
      <w:pPr>
        <w:spacing w:line="360" w:lineRule="auto"/>
        <w:rPr>
          <w:rFonts w:ascii="Courier New" w:hAnsi="Courier New" w:cs="Courier New"/>
        </w:rPr>
      </w:pPr>
    </w:p>
    <w:p w:rsidR="00973079" w:rsidRPr="004F310A" w:rsidRDefault="00973079" w:rsidP="00973079">
      <w:pPr>
        <w:spacing w:line="360" w:lineRule="auto"/>
        <w:rPr>
          <w:rFonts w:ascii="Courier New" w:hAnsi="Courier New" w:cs="Courier New"/>
        </w:rPr>
      </w:pPr>
      <w:r w:rsidRPr="004F310A">
        <w:rPr>
          <w:rFonts w:ascii="Courier New" w:hAnsi="Courier New" w:cs="Courier New"/>
        </w:rPr>
        <w:tab/>
      </w:r>
      <w:r w:rsidRPr="004F310A">
        <w:rPr>
          <w:rFonts w:ascii="Courier New" w:hAnsi="Courier New" w:cs="Courier New"/>
        </w:rPr>
        <w:tab/>
        <w:t>Nevvar Nolan</w:t>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t>Necmettin Bostancı</w:t>
      </w:r>
      <w:r w:rsidRPr="004F310A">
        <w:rPr>
          <w:rFonts w:ascii="Courier New" w:hAnsi="Courier New" w:cs="Courier New"/>
        </w:rPr>
        <w:tab/>
      </w:r>
    </w:p>
    <w:p w:rsidR="00973079" w:rsidRPr="004F310A" w:rsidRDefault="00973079" w:rsidP="00973079">
      <w:pPr>
        <w:spacing w:line="360" w:lineRule="auto"/>
        <w:rPr>
          <w:rFonts w:ascii="Courier New" w:hAnsi="Courier New" w:cs="Courier New"/>
        </w:rPr>
      </w:pPr>
      <w:r w:rsidRPr="004F310A">
        <w:rPr>
          <w:rFonts w:ascii="Courier New" w:hAnsi="Courier New" w:cs="Courier New"/>
        </w:rPr>
        <w:t xml:space="preserve">            Başkan</w:t>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t xml:space="preserve"> Yargıç</w:t>
      </w:r>
    </w:p>
    <w:p w:rsidR="00973079" w:rsidRPr="004F310A" w:rsidRDefault="00973079" w:rsidP="00973079">
      <w:pPr>
        <w:spacing w:line="360" w:lineRule="auto"/>
        <w:rPr>
          <w:rFonts w:ascii="Courier New" w:hAnsi="Courier New" w:cs="Courier New"/>
        </w:rPr>
      </w:pPr>
    </w:p>
    <w:p w:rsidR="00973079" w:rsidRPr="004F310A" w:rsidRDefault="00973079" w:rsidP="00973079">
      <w:pPr>
        <w:spacing w:line="360" w:lineRule="auto"/>
        <w:rPr>
          <w:rFonts w:ascii="Courier New" w:hAnsi="Courier New" w:cs="Courier New"/>
        </w:rPr>
      </w:pPr>
    </w:p>
    <w:p w:rsidR="00973079" w:rsidRPr="004F310A" w:rsidRDefault="00973079" w:rsidP="00973079">
      <w:pPr>
        <w:spacing w:line="360" w:lineRule="auto"/>
        <w:rPr>
          <w:rFonts w:ascii="Courier New" w:hAnsi="Courier New" w:cs="Courier New"/>
        </w:rPr>
      </w:pPr>
    </w:p>
    <w:p w:rsidR="00973079" w:rsidRPr="004F310A" w:rsidRDefault="00973079" w:rsidP="00973079">
      <w:pPr>
        <w:spacing w:line="360" w:lineRule="auto"/>
        <w:rPr>
          <w:rFonts w:ascii="Courier New" w:hAnsi="Courier New" w:cs="Courier New"/>
        </w:rPr>
      </w:pPr>
      <w:r w:rsidRPr="004F310A">
        <w:rPr>
          <w:rFonts w:ascii="Courier New" w:hAnsi="Courier New" w:cs="Courier New"/>
        </w:rPr>
        <w:t>Talat D.Refiker</w:t>
      </w:r>
      <w:r w:rsidRPr="004F310A">
        <w:rPr>
          <w:rFonts w:ascii="Courier New" w:hAnsi="Courier New" w:cs="Courier New"/>
        </w:rPr>
        <w:tab/>
        <w:t xml:space="preserve">   Narin F.Şefik</w:t>
      </w:r>
      <w:r w:rsidRPr="004F310A">
        <w:rPr>
          <w:rFonts w:ascii="Courier New" w:hAnsi="Courier New" w:cs="Courier New"/>
        </w:rPr>
        <w:tab/>
        <w:t xml:space="preserve">   Hüseyin Besimoğlu</w:t>
      </w:r>
    </w:p>
    <w:p w:rsidR="00973079" w:rsidRDefault="00973079" w:rsidP="00973079">
      <w:pPr>
        <w:spacing w:line="360" w:lineRule="auto"/>
        <w:rPr>
          <w:rFonts w:ascii="Courier New" w:hAnsi="Courier New" w:cs="Courier New"/>
        </w:rPr>
      </w:pPr>
      <w:r w:rsidRPr="004F310A">
        <w:rPr>
          <w:rFonts w:ascii="Courier New" w:hAnsi="Courier New" w:cs="Courier New"/>
        </w:rPr>
        <w:t xml:space="preserve">    Yargıç</w:t>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t xml:space="preserve"> Yargıç</w:t>
      </w:r>
      <w:r w:rsidRPr="004F310A">
        <w:rPr>
          <w:rFonts w:ascii="Courier New" w:hAnsi="Courier New" w:cs="Courier New"/>
        </w:rPr>
        <w:tab/>
      </w:r>
      <w:r w:rsidRPr="004F310A">
        <w:rPr>
          <w:rFonts w:ascii="Courier New" w:hAnsi="Courier New" w:cs="Courier New"/>
        </w:rPr>
        <w:tab/>
      </w:r>
      <w:r w:rsidRPr="004F310A">
        <w:rPr>
          <w:rFonts w:ascii="Courier New" w:hAnsi="Courier New" w:cs="Courier New"/>
        </w:rPr>
        <w:tab/>
        <w:t xml:space="preserve">  Yargıç</w:t>
      </w:r>
    </w:p>
    <w:p w:rsidR="00973079" w:rsidRPr="004F310A" w:rsidRDefault="00973079" w:rsidP="00973079">
      <w:pPr>
        <w:spacing w:line="360" w:lineRule="auto"/>
        <w:rPr>
          <w:rFonts w:ascii="Courier New" w:hAnsi="Courier New" w:cs="Courier New"/>
        </w:rPr>
      </w:pPr>
    </w:p>
    <w:p w:rsidR="00973079" w:rsidRDefault="00973079" w:rsidP="00973079">
      <w:pPr>
        <w:rPr>
          <w:rFonts w:ascii="Courier New" w:hAnsi="Courier New" w:cs="Courier New"/>
        </w:rPr>
      </w:pPr>
      <w:r>
        <w:rPr>
          <w:rFonts w:ascii="Courier New" w:hAnsi="Courier New" w:cs="Courier New"/>
        </w:rPr>
        <w:t>24 Ekim, 2013</w:t>
      </w:r>
    </w:p>
    <w:p w:rsidR="00FE0DC1" w:rsidRDefault="00FE0DC1"/>
    <w:sectPr w:rsidR="00FE0DC1" w:rsidSect="00515AD4">
      <w:head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BF" w:rsidRDefault="001D61BF" w:rsidP="00515AD4">
      <w:r>
        <w:separator/>
      </w:r>
    </w:p>
  </w:endnote>
  <w:endnote w:type="continuationSeparator" w:id="0">
    <w:p w:rsidR="001D61BF" w:rsidRDefault="001D61BF" w:rsidP="00515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BF" w:rsidRDefault="001D61BF" w:rsidP="00515AD4">
      <w:r>
        <w:separator/>
      </w:r>
    </w:p>
  </w:footnote>
  <w:footnote w:type="continuationSeparator" w:id="0">
    <w:p w:rsidR="001D61BF" w:rsidRDefault="001D61BF" w:rsidP="00515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3251"/>
      <w:docPartObj>
        <w:docPartGallery w:val="Page Numbers (Top of Page)"/>
        <w:docPartUnique/>
      </w:docPartObj>
    </w:sdtPr>
    <w:sdtContent>
      <w:p w:rsidR="00515AD4" w:rsidRDefault="00515AD4">
        <w:pPr>
          <w:pStyle w:val="Header"/>
          <w:jc w:val="center"/>
        </w:pPr>
        <w:fldSimple w:instr=" PAGE   \* MERGEFORMAT ">
          <w:r>
            <w:rPr>
              <w:noProof/>
            </w:rPr>
            <w:t>11</w:t>
          </w:r>
        </w:fldSimple>
      </w:p>
    </w:sdtContent>
  </w:sdt>
  <w:p w:rsidR="00515AD4" w:rsidRDefault="00515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9EE"/>
    <w:multiLevelType w:val="hybridMultilevel"/>
    <w:tmpl w:val="7B142746"/>
    <w:lvl w:ilvl="0" w:tplc="2C78601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564A73"/>
    <w:multiLevelType w:val="hybridMultilevel"/>
    <w:tmpl w:val="052A77C8"/>
    <w:lvl w:ilvl="0" w:tplc="DB328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D363D"/>
    <w:multiLevelType w:val="hybridMultilevel"/>
    <w:tmpl w:val="B7885878"/>
    <w:lvl w:ilvl="0" w:tplc="CCF8DB24">
      <w:start w:val="1"/>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29711B1E"/>
    <w:multiLevelType w:val="hybridMultilevel"/>
    <w:tmpl w:val="75DAA130"/>
    <w:lvl w:ilvl="0" w:tplc="085C1A0A">
      <w:start w:val="1"/>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3D6D382F"/>
    <w:multiLevelType w:val="hybridMultilevel"/>
    <w:tmpl w:val="03C27074"/>
    <w:lvl w:ilvl="0" w:tplc="2D50D8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090E55"/>
    <w:multiLevelType w:val="hybridMultilevel"/>
    <w:tmpl w:val="017EAB0C"/>
    <w:lvl w:ilvl="0" w:tplc="A83EE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4D2F69"/>
    <w:multiLevelType w:val="hybridMultilevel"/>
    <w:tmpl w:val="9B908A1E"/>
    <w:lvl w:ilvl="0" w:tplc="8604CF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C850921"/>
    <w:multiLevelType w:val="hybridMultilevel"/>
    <w:tmpl w:val="92BE2A00"/>
    <w:lvl w:ilvl="0" w:tplc="BE843E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F1B061D"/>
    <w:multiLevelType w:val="hybridMultilevel"/>
    <w:tmpl w:val="392A7806"/>
    <w:lvl w:ilvl="0" w:tplc="68421A96">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73079"/>
    <w:rsid w:val="001D61BF"/>
    <w:rsid w:val="00345C40"/>
    <w:rsid w:val="0046271E"/>
    <w:rsid w:val="0050726B"/>
    <w:rsid w:val="00515AD4"/>
    <w:rsid w:val="00973079"/>
    <w:rsid w:val="00FE0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79"/>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Indent"/>
    <w:link w:val="Heading3Char"/>
    <w:qFormat/>
    <w:rsid w:val="00973079"/>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079"/>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973079"/>
    <w:pPr>
      <w:ind w:left="708"/>
    </w:pPr>
  </w:style>
  <w:style w:type="paragraph" w:styleId="Header">
    <w:name w:val="header"/>
    <w:basedOn w:val="Normal"/>
    <w:link w:val="HeaderChar"/>
    <w:uiPriority w:val="99"/>
    <w:unhideWhenUsed/>
    <w:rsid w:val="00515AD4"/>
    <w:pPr>
      <w:tabs>
        <w:tab w:val="center" w:pos="4536"/>
        <w:tab w:val="right" w:pos="9072"/>
      </w:tabs>
    </w:pPr>
  </w:style>
  <w:style w:type="character" w:customStyle="1" w:styleId="HeaderChar">
    <w:name w:val="Header Char"/>
    <w:basedOn w:val="DefaultParagraphFont"/>
    <w:link w:val="Header"/>
    <w:uiPriority w:val="99"/>
    <w:rsid w:val="00515AD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515AD4"/>
    <w:pPr>
      <w:tabs>
        <w:tab w:val="center" w:pos="4536"/>
        <w:tab w:val="right" w:pos="9072"/>
      </w:tabs>
    </w:pPr>
  </w:style>
  <w:style w:type="character" w:customStyle="1" w:styleId="FooterChar">
    <w:name w:val="Footer Char"/>
    <w:basedOn w:val="DefaultParagraphFont"/>
    <w:link w:val="Footer"/>
    <w:uiPriority w:val="99"/>
    <w:semiHidden/>
    <w:rsid w:val="00515AD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5354</Words>
  <Characters>30521</Characters>
  <Application>Microsoft Office Word</Application>
  <DocSecurity>0</DocSecurity>
  <Lines>254</Lines>
  <Paragraphs>71</Paragraphs>
  <ScaleCrop>false</ScaleCrop>
  <Company>bim</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mah1</dc:creator>
  <cp:keywords/>
  <dc:description/>
  <cp:lastModifiedBy>mah1</cp:lastModifiedBy>
  <cp:revision>2</cp:revision>
  <dcterms:created xsi:type="dcterms:W3CDTF">2013-10-31T08:35:00Z</dcterms:created>
  <dcterms:modified xsi:type="dcterms:W3CDTF">2013-10-31T09:47:00Z</dcterms:modified>
</cp:coreProperties>
</file>