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CF" w:rsidRPr="004B6F80" w:rsidRDefault="002B4F86" w:rsidP="004B6F80">
      <w:pPr>
        <w:jc w:val="center"/>
        <w:rPr>
          <w:sz w:val="24"/>
          <w:szCs w:val="24"/>
        </w:rPr>
      </w:pPr>
      <w:r w:rsidRPr="004B6F80">
        <w:rPr>
          <w:sz w:val="24"/>
          <w:szCs w:val="24"/>
        </w:rPr>
        <w:t>İLAN</w:t>
      </w:r>
    </w:p>
    <w:p w:rsidR="002B4F86" w:rsidRPr="004B6F80" w:rsidRDefault="002B4F86">
      <w:pPr>
        <w:rPr>
          <w:sz w:val="24"/>
          <w:szCs w:val="24"/>
        </w:rPr>
      </w:pPr>
      <w:r w:rsidRPr="004B6F80">
        <w:rPr>
          <w:sz w:val="24"/>
          <w:szCs w:val="24"/>
        </w:rPr>
        <w:t>Yüksek Mahkeme 20/2016 Kamu İhale Yasası’</w:t>
      </w:r>
      <w:r w:rsidR="0041238D" w:rsidRPr="004B6F80">
        <w:rPr>
          <w:sz w:val="24"/>
          <w:szCs w:val="24"/>
        </w:rPr>
        <w:t xml:space="preserve">nın  24(2) maddesi uyarınca 2019 </w:t>
      </w:r>
      <w:r w:rsidRPr="004B6F80">
        <w:rPr>
          <w:sz w:val="24"/>
          <w:szCs w:val="24"/>
        </w:rPr>
        <w:t xml:space="preserve"> yılı</w:t>
      </w:r>
    </w:p>
    <w:p w:rsidR="002B4F86" w:rsidRPr="004B6F80" w:rsidRDefault="002B4F86">
      <w:pPr>
        <w:rPr>
          <w:sz w:val="24"/>
          <w:szCs w:val="24"/>
        </w:rPr>
      </w:pPr>
      <w:r w:rsidRPr="004B6F80">
        <w:rPr>
          <w:sz w:val="24"/>
          <w:szCs w:val="24"/>
        </w:rPr>
        <w:t>Westlaw UK Services aboneliğini Thomson Reuters firmasından doğrudan alım yoluyla</w:t>
      </w:r>
    </w:p>
    <w:p w:rsidR="002B4F86" w:rsidRPr="004B6F80" w:rsidRDefault="004B6F80">
      <w:pPr>
        <w:rPr>
          <w:sz w:val="24"/>
          <w:szCs w:val="24"/>
        </w:rPr>
      </w:pPr>
      <w:r>
        <w:rPr>
          <w:sz w:val="24"/>
          <w:szCs w:val="24"/>
        </w:rPr>
        <w:t>temin etmiştir.</w:t>
      </w:r>
    </w:p>
    <w:sectPr w:rsidR="002B4F86" w:rsidRPr="004B6F80" w:rsidSect="00AA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B4F86"/>
    <w:rsid w:val="0006752F"/>
    <w:rsid w:val="002B4F86"/>
    <w:rsid w:val="0041238D"/>
    <w:rsid w:val="004B6F80"/>
    <w:rsid w:val="00AA7CCF"/>
    <w:rsid w:val="00C0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maliye1</dc:creator>
  <cp:lastModifiedBy>maliye1</cp:lastModifiedBy>
  <cp:revision>4</cp:revision>
  <cp:lastPrinted>2019-02-27T09:27:00Z</cp:lastPrinted>
  <dcterms:created xsi:type="dcterms:W3CDTF">2019-02-27T08:53:00Z</dcterms:created>
  <dcterms:modified xsi:type="dcterms:W3CDTF">2019-02-27T09:47:00Z</dcterms:modified>
</cp:coreProperties>
</file>