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13" w:rsidRPr="00B6511E" w:rsidRDefault="007E6213" w:rsidP="002C4E6F">
      <w:pPr>
        <w:spacing w:line="360" w:lineRule="auto"/>
        <w:rPr>
          <w:rFonts w:ascii="Courier New" w:hAnsi="Courier New" w:cs="Courier New"/>
          <w:sz w:val="24"/>
          <w:szCs w:val="24"/>
        </w:rPr>
      </w:pPr>
      <w:r w:rsidRPr="00B6511E">
        <w:rPr>
          <w:rFonts w:ascii="Courier New" w:hAnsi="Courier New" w:cs="Courier New"/>
          <w:sz w:val="24"/>
          <w:szCs w:val="24"/>
        </w:rPr>
        <w:t>D.</w:t>
      </w:r>
      <w:r w:rsidR="0093071A" w:rsidRPr="00B6511E">
        <w:rPr>
          <w:rFonts w:ascii="Courier New" w:hAnsi="Courier New" w:cs="Courier New"/>
          <w:sz w:val="24"/>
          <w:szCs w:val="24"/>
        </w:rPr>
        <w:t>5</w:t>
      </w:r>
      <w:r w:rsidRPr="00B6511E">
        <w:rPr>
          <w:rFonts w:ascii="Courier New" w:hAnsi="Courier New" w:cs="Courier New"/>
          <w:sz w:val="24"/>
          <w:szCs w:val="24"/>
        </w:rPr>
        <w:t>/2016</w:t>
      </w:r>
      <w:r w:rsidRPr="00B6511E">
        <w:rPr>
          <w:rFonts w:ascii="Courier New" w:hAnsi="Courier New" w:cs="Courier New"/>
          <w:sz w:val="24"/>
          <w:szCs w:val="24"/>
        </w:rPr>
        <w:tab/>
      </w:r>
      <w:r w:rsidRPr="00B6511E">
        <w:rPr>
          <w:rFonts w:ascii="Courier New" w:hAnsi="Courier New" w:cs="Courier New"/>
          <w:sz w:val="24"/>
          <w:szCs w:val="24"/>
        </w:rPr>
        <w:tab/>
      </w:r>
      <w:r w:rsidRPr="00B6511E">
        <w:rPr>
          <w:rFonts w:ascii="Courier New" w:hAnsi="Courier New" w:cs="Courier New"/>
          <w:sz w:val="24"/>
          <w:szCs w:val="24"/>
        </w:rPr>
        <w:tab/>
      </w:r>
      <w:r w:rsidRPr="00B6511E">
        <w:rPr>
          <w:rFonts w:ascii="Courier New" w:hAnsi="Courier New" w:cs="Courier New"/>
          <w:sz w:val="24"/>
          <w:szCs w:val="24"/>
        </w:rPr>
        <w:tab/>
      </w:r>
      <w:r w:rsidRPr="00B6511E">
        <w:rPr>
          <w:rFonts w:ascii="Courier New" w:hAnsi="Courier New" w:cs="Courier New"/>
          <w:sz w:val="24"/>
          <w:szCs w:val="24"/>
        </w:rPr>
        <w:tab/>
      </w:r>
      <w:r w:rsidRPr="00B6511E">
        <w:rPr>
          <w:rFonts w:ascii="Courier New" w:hAnsi="Courier New" w:cs="Courier New"/>
          <w:sz w:val="24"/>
          <w:szCs w:val="24"/>
        </w:rPr>
        <w:tab/>
        <w:t>Anayasa Mahkemesi:13/2016</w:t>
      </w:r>
    </w:p>
    <w:p w:rsidR="007E6213" w:rsidRPr="0093071A" w:rsidRDefault="007E6213" w:rsidP="0093071A">
      <w:pPr>
        <w:spacing w:line="240" w:lineRule="auto"/>
        <w:rPr>
          <w:rFonts w:ascii="Courier New" w:hAnsi="Courier New" w:cs="Courier New"/>
          <w:sz w:val="24"/>
          <w:szCs w:val="24"/>
        </w:rPr>
      </w:pPr>
      <w:r w:rsidRPr="0093071A">
        <w:rPr>
          <w:rFonts w:ascii="Courier New" w:hAnsi="Courier New" w:cs="Courier New"/>
          <w:sz w:val="24"/>
          <w:szCs w:val="24"/>
        </w:rPr>
        <w:t>ANAYASA MAHKEMESİ OLARAK OTURUM YAPAN</w:t>
      </w:r>
    </w:p>
    <w:p w:rsidR="007E6213" w:rsidRPr="0093071A" w:rsidRDefault="007E6213" w:rsidP="0093071A">
      <w:pPr>
        <w:spacing w:line="240" w:lineRule="auto"/>
        <w:rPr>
          <w:rFonts w:ascii="Courier New" w:hAnsi="Courier New" w:cs="Courier New"/>
          <w:sz w:val="24"/>
          <w:szCs w:val="24"/>
        </w:rPr>
      </w:pPr>
      <w:r w:rsidRPr="0093071A">
        <w:rPr>
          <w:rFonts w:ascii="Courier New" w:hAnsi="Courier New" w:cs="Courier New"/>
          <w:sz w:val="24"/>
          <w:szCs w:val="24"/>
        </w:rPr>
        <w:t>YÜKSEK MAHKEME HUZURUNDA</w:t>
      </w:r>
    </w:p>
    <w:p w:rsidR="007E6213" w:rsidRPr="0093071A" w:rsidRDefault="007E6213" w:rsidP="002C4E6F">
      <w:pPr>
        <w:spacing w:line="360" w:lineRule="auto"/>
        <w:rPr>
          <w:rFonts w:ascii="Courier New" w:hAnsi="Courier New" w:cs="Courier New"/>
          <w:sz w:val="24"/>
          <w:szCs w:val="24"/>
        </w:rPr>
      </w:pPr>
      <w:r w:rsidRPr="0093071A">
        <w:rPr>
          <w:rFonts w:ascii="Courier New" w:hAnsi="Courier New" w:cs="Courier New"/>
          <w:sz w:val="24"/>
          <w:szCs w:val="24"/>
        </w:rPr>
        <w:t>ANAYASA’NIN 147.MADDESİ HAKKINDA.</w:t>
      </w:r>
    </w:p>
    <w:p w:rsidR="007E6213" w:rsidRDefault="00DE1B94" w:rsidP="0093071A">
      <w:pPr>
        <w:spacing w:line="240" w:lineRule="auto"/>
        <w:rPr>
          <w:rFonts w:ascii="Courier New" w:hAnsi="Courier New" w:cs="Courier New"/>
          <w:sz w:val="24"/>
          <w:szCs w:val="24"/>
        </w:rPr>
      </w:pPr>
      <w:r>
        <w:rPr>
          <w:rFonts w:ascii="Courier New" w:hAnsi="Courier New" w:cs="Courier New"/>
          <w:sz w:val="24"/>
          <w:szCs w:val="24"/>
        </w:rPr>
        <w:t xml:space="preserve">Mahkeme Heyeti:Narin F.Şefik </w:t>
      </w:r>
      <w:r w:rsidR="007A32DF">
        <w:rPr>
          <w:rFonts w:ascii="Courier New" w:hAnsi="Courier New" w:cs="Courier New"/>
          <w:sz w:val="24"/>
          <w:szCs w:val="24"/>
        </w:rPr>
        <w:t>(</w:t>
      </w:r>
      <w:r w:rsidR="007E6213">
        <w:rPr>
          <w:rFonts w:ascii="Courier New" w:hAnsi="Courier New" w:cs="Courier New"/>
          <w:sz w:val="24"/>
          <w:szCs w:val="24"/>
        </w:rPr>
        <w:t>Başkan</w:t>
      </w:r>
      <w:r w:rsidR="007A32DF">
        <w:rPr>
          <w:rFonts w:ascii="Courier New" w:hAnsi="Courier New" w:cs="Courier New"/>
          <w:sz w:val="24"/>
          <w:szCs w:val="24"/>
        </w:rPr>
        <w:t>)</w:t>
      </w:r>
      <w:r w:rsidR="007E6213">
        <w:rPr>
          <w:rFonts w:ascii="Courier New" w:hAnsi="Courier New" w:cs="Courier New"/>
          <w:sz w:val="24"/>
          <w:szCs w:val="24"/>
        </w:rPr>
        <w:t xml:space="preserve">, Ahmet Kalkan, Mehmet  </w:t>
      </w:r>
    </w:p>
    <w:p w:rsidR="007E6213" w:rsidRDefault="007E6213" w:rsidP="002C4E6F">
      <w:pPr>
        <w:spacing w:line="360" w:lineRule="auto"/>
        <w:ind w:firstLine="708"/>
        <w:rPr>
          <w:rFonts w:ascii="Courier New" w:hAnsi="Courier New" w:cs="Courier New"/>
          <w:sz w:val="24"/>
          <w:szCs w:val="24"/>
        </w:rPr>
      </w:pPr>
      <w:r>
        <w:rPr>
          <w:rFonts w:ascii="Courier New" w:hAnsi="Courier New" w:cs="Courier New"/>
          <w:sz w:val="24"/>
          <w:szCs w:val="24"/>
        </w:rPr>
        <w:t xml:space="preserve">          Türker, Tanju Öncül, Bertan Özerdağ.</w:t>
      </w:r>
    </w:p>
    <w:p w:rsidR="007E6213" w:rsidRPr="00655DEA" w:rsidRDefault="007E6213" w:rsidP="002C4E6F">
      <w:pPr>
        <w:spacing w:line="360" w:lineRule="auto"/>
        <w:ind w:firstLine="708"/>
        <w:rPr>
          <w:rFonts w:ascii="Courier New" w:hAnsi="Courier New" w:cs="Courier New"/>
          <w:sz w:val="24"/>
          <w:szCs w:val="24"/>
        </w:rPr>
      </w:pPr>
    </w:p>
    <w:p w:rsidR="007E6213" w:rsidRDefault="007E6213" w:rsidP="002C4E6F">
      <w:pPr>
        <w:spacing w:line="360" w:lineRule="auto"/>
        <w:rPr>
          <w:rFonts w:ascii="Courier New" w:hAnsi="Courier New" w:cs="Courier New"/>
          <w:sz w:val="24"/>
          <w:szCs w:val="24"/>
        </w:rPr>
      </w:pPr>
      <w:r>
        <w:rPr>
          <w:rFonts w:ascii="Courier New" w:hAnsi="Courier New" w:cs="Courier New"/>
          <w:sz w:val="24"/>
          <w:szCs w:val="24"/>
        </w:rPr>
        <w:t>Anayasa</w:t>
      </w:r>
      <w:r w:rsidR="007A32DF">
        <w:rPr>
          <w:rFonts w:ascii="Courier New" w:hAnsi="Courier New" w:cs="Courier New"/>
          <w:sz w:val="24"/>
          <w:szCs w:val="24"/>
        </w:rPr>
        <w:t>’</w:t>
      </w:r>
      <w:r>
        <w:rPr>
          <w:rFonts w:ascii="Courier New" w:hAnsi="Courier New" w:cs="Courier New"/>
          <w:sz w:val="24"/>
          <w:szCs w:val="24"/>
        </w:rPr>
        <w:t>nın 147.maddesinin verdiği yetkiye dayanarak açılan iptal davası.</w:t>
      </w:r>
    </w:p>
    <w:p w:rsidR="007E6213" w:rsidRDefault="007E6213" w:rsidP="00B6511E">
      <w:pPr>
        <w:spacing w:line="240" w:lineRule="auto"/>
        <w:rPr>
          <w:rFonts w:ascii="Courier New" w:hAnsi="Courier New" w:cs="Courier New"/>
          <w:sz w:val="24"/>
          <w:szCs w:val="24"/>
        </w:rPr>
      </w:pPr>
    </w:p>
    <w:p w:rsidR="007E6213" w:rsidRDefault="007E6213" w:rsidP="002C4E6F">
      <w:pPr>
        <w:spacing w:line="360" w:lineRule="auto"/>
        <w:rPr>
          <w:rFonts w:ascii="Courier New" w:hAnsi="Courier New" w:cs="Courier New"/>
          <w:sz w:val="24"/>
          <w:szCs w:val="24"/>
        </w:rPr>
      </w:pPr>
      <w:r>
        <w:rPr>
          <w:rFonts w:ascii="Courier New" w:hAnsi="Courier New" w:cs="Courier New"/>
          <w:sz w:val="24"/>
          <w:szCs w:val="24"/>
        </w:rPr>
        <w:t>Davacı:Cumhuriyetçi Türk Partisi, 99 Salahi Şevket Sok., Arabahmet-Lefkoşa</w:t>
      </w:r>
    </w:p>
    <w:p w:rsidR="007E6213" w:rsidRDefault="007E6213" w:rsidP="002C4E6F">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7E6213" w:rsidRDefault="007E6213" w:rsidP="002C4E6F">
      <w:pPr>
        <w:spacing w:line="360" w:lineRule="auto"/>
        <w:rPr>
          <w:rFonts w:ascii="Courier New" w:hAnsi="Courier New" w:cs="Courier New"/>
          <w:sz w:val="24"/>
          <w:szCs w:val="24"/>
        </w:rPr>
      </w:pPr>
      <w:r>
        <w:rPr>
          <w:rFonts w:ascii="Courier New" w:hAnsi="Courier New" w:cs="Courier New"/>
          <w:sz w:val="24"/>
          <w:szCs w:val="24"/>
        </w:rPr>
        <w:t>Davalı:Kuzey Kıbrıs Türk Cumhuriyeti Bakanlar Kurulu vasıtasıyla KKTC Başsavcılığı-Lefkoşa.</w:t>
      </w:r>
    </w:p>
    <w:p w:rsidR="007E6213" w:rsidRDefault="007E6213" w:rsidP="002C4E6F">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7E6213" w:rsidRDefault="007E6213" w:rsidP="002C4E6F">
      <w:pPr>
        <w:spacing w:line="360" w:lineRule="auto"/>
        <w:rPr>
          <w:rFonts w:ascii="Courier New" w:hAnsi="Courier New" w:cs="Courier New"/>
          <w:sz w:val="24"/>
          <w:szCs w:val="24"/>
        </w:rPr>
      </w:pPr>
      <w:r>
        <w:rPr>
          <w:rFonts w:ascii="Courier New" w:hAnsi="Courier New" w:cs="Courier New"/>
          <w:sz w:val="24"/>
          <w:szCs w:val="24"/>
        </w:rPr>
        <w:t>Davacı tarafından:Avukat Ürün Solyalı</w:t>
      </w:r>
    </w:p>
    <w:p w:rsidR="007E6213" w:rsidRDefault="007E6213" w:rsidP="002C4E6F">
      <w:pPr>
        <w:spacing w:line="360" w:lineRule="auto"/>
        <w:rPr>
          <w:rFonts w:ascii="Courier New" w:hAnsi="Courier New" w:cs="Courier New"/>
          <w:sz w:val="24"/>
          <w:szCs w:val="24"/>
        </w:rPr>
      </w:pPr>
      <w:r>
        <w:rPr>
          <w:rFonts w:ascii="Courier New" w:hAnsi="Courier New" w:cs="Courier New"/>
          <w:sz w:val="24"/>
          <w:szCs w:val="24"/>
        </w:rPr>
        <w:t>Davalı tarafından:Kıdemli Savcı İlter Koyuncuoğlu.</w:t>
      </w:r>
    </w:p>
    <w:p w:rsidR="007E6213" w:rsidRDefault="007E6213" w:rsidP="002C4E6F">
      <w:pPr>
        <w:spacing w:line="360" w:lineRule="auto"/>
        <w:jc w:val="center"/>
        <w:rPr>
          <w:rFonts w:ascii="Courier New" w:hAnsi="Courier New" w:cs="Courier New"/>
          <w:sz w:val="24"/>
          <w:szCs w:val="24"/>
        </w:rPr>
      </w:pPr>
      <w:r>
        <w:rPr>
          <w:rFonts w:ascii="Courier New" w:hAnsi="Courier New" w:cs="Courier New"/>
          <w:sz w:val="24"/>
          <w:szCs w:val="24"/>
        </w:rPr>
        <w:t>--------------------</w:t>
      </w:r>
    </w:p>
    <w:p w:rsidR="007E6213" w:rsidRDefault="007E6213" w:rsidP="002C4E6F">
      <w:pPr>
        <w:spacing w:line="360" w:lineRule="auto"/>
        <w:jc w:val="center"/>
        <w:rPr>
          <w:rFonts w:ascii="Courier New" w:hAnsi="Courier New" w:cs="Courier New"/>
          <w:b/>
          <w:bCs/>
          <w:sz w:val="24"/>
          <w:szCs w:val="24"/>
          <w:u w:val="single"/>
        </w:rPr>
      </w:pPr>
      <w:r>
        <w:rPr>
          <w:rFonts w:ascii="Courier New" w:hAnsi="Courier New" w:cs="Courier New"/>
          <w:b/>
          <w:bCs/>
          <w:sz w:val="24"/>
          <w:szCs w:val="24"/>
          <w:u w:val="single"/>
        </w:rPr>
        <w:t>ARA KARAR</w:t>
      </w:r>
    </w:p>
    <w:p w:rsidR="00937FE1" w:rsidRPr="00937FE1" w:rsidRDefault="00937FE1" w:rsidP="00937FE1">
      <w:pPr>
        <w:spacing w:line="360" w:lineRule="auto"/>
        <w:rPr>
          <w:rFonts w:ascii="Courier New" w:hAnsi="Courier New" w:cs="Courier New"/>
          <w:bCs/>
          <w:sz w:val="24"/>
          <w:szCs w:val="24"/>
        </w:rPr>
      </w:pPr>
      <w:r w:rsidRPr="00937FE1">
        <w:rPr>
          <w:rFonts w:ascii="Courier New" w:hAnsi="Courier New" w:cs="Courier New"/>
          <w:b/>
          <w:bCs/>
          <w:sz w:val="24"/>
          <w:szCs w:val="24"/>
        </w:rPr>
        <w:t>Narin F. Şefik:</w:t>
      </w:r>
      <w:r>
        <w:rPr>
          <w:rFonts w:ascii="Courier New" w:hAnsi="Courier New" w:cs="Courier New"/>
          <w:bCs/>
          <w:sz w:val="24"/>
          <w:szCs w:val="24"/>
        </w:rPr>
        <w:t xml:space="preserve"> Bu istidada tek sonuç olmakla birlikte iki ayrı görüş vardır.  İlk görüşü</w:t>
      </w:r>
      <w:r w:rsidR="007A32DF">
        <w:rPr>
          <w:rFonts w:ascii="Courier New" w:hAnsi="Courier New" w:cs="Courier New"/>
          <w:bCs/>
          <w:sz w:val="24"/>
          <w:szCs w:val="24"/>
        </w:rPr>
        <w:t>,</w:t>
      </w:r>
      <w:r>
        <w:rPr>
          <w:rFonts w:ascii="Courier New" w:hAnsi="Courier New" w:cs="Courier New"/>
          <w:bCs/>
          <w:sz w:val="24"/>
          <w:szCs w:val="24"/>
        </w:rPr>
        <w:t xml:space="preserve"> Sayın Yargıç Tanju Öncül okuyacaktır.</w:t>
      </w:r>
    </w:p>
    <w:p w:rsidR="00DE1B94" w:rsidRPr="00655DEA" w:rsidRDefault="00937FE1" w:rsidP="00937FE1">
      <w:pPr>
        <w:spacing w:line="360" w:lineRule="auto"/>
        <w:rPr>
          <w:rFonts w:ascii="Courier New" w:hAnsi="Courier New" w:cs="Courier New"/>
          <w:sz w:val="24"/>
          <w:szCs w:val="24"/>
        </w:rPr>
      </w:pPr>
      <w:r>
        <w:rPr>
          <w:rFonts w:ascii="Courier New" w:hAnsi="Courier New" w:cs="Courier New"/>
          <w:b/>
          <w:sz w:val="24"/>
          <w:szCs w:val="24"/>
        </w:rPr>
        <w:t xml:space="preserve">Tanju Öncül: </w:t>
      </w:r>
      <w:r w:rsidR="007E6213" w:rsidRPr="00655DEA">
        <w:rPr>
          <w:rFonts w:ascii="Courier New" w:hAnsi="Courier New" w:cs="Courier New"/>
          <w:sz w:val="24"/>
          <w:szCs w:val="24"/>
        </w:rPr>
        <w:t>Da</w:t>
      </w:r>
      <w:r w:rsidR="007A32DF">
        <w:rPr>
          <w:rFonts w:ascii="Courier New" w:hAnsi="Courier New" w:cs="Courier New"/>
          <w:sz w:val="24"/>
          <w:szCs w:val="24"/>
        </w:rPr>
        <w:t>vacı, 4/2016 sayılı “Kayıtları İ</w:t>
      </w:r>
      <w:r w:rsidR="007E6213" w:rsidRPr="00655DEA">
        <w:rPr>
          <w:rFonts w:ascii="Courier New" w:hAnsi="Courier New" w:cs="Courier New"/>
          <w:sz w:val="24"/>
          <w:szCs w:val="24"/>
        </w:rPr>
        <w:t xml:space="preserve">ptal </w:t>
      </w:r>
      <w:r w:rsidR="007A32DF">
        <w:rPr>
          <w:rFonts w:ascii="Courier New" w:hAnsi="Courier New" w:cs="Courier New"/>
          <w:sz w:val="24"/>
          <w:szCs w:val="24"/>
        </w:rPr>
        <w:t>Edilen Araçlar İle Kayıtları İptal Edilmeyip G</w:t>
      </w:r>
      <w:r w:rsidR="007E6213" w:rsidRPr="00655DEA">
        <w:rPr>
          <w:rFonts w:ascii="Courier New" w:hAnsi="Courier New" w:cs="Courier New"/>
          <w:sz w:val="24"/>
          <w:szCs w:val="24"/>
        </w:rPr>
        <w:t xml:space="preserve">eçmiş </w:t>
      </w:r>
      <w:r w:rsidR="007A32DF">
        <w:rPr>
          <w:rFonts w:ascii="Courier New" w:hAnsi="Courier New" w:cs="Courier New"/>
          <w:sz w:val="24"/>
          <w:szCs w:val="24"/>
        </w:rPr>
        <w:t>Y</w:t>
      </w:r>
      <w:r w:rsidR="007E6213" w:rsidRPr="00655DEA">
        <w:rPr>
          <w:rFonts w:ascii="Courier New" w:hAnsi="Courier New" w:cs="Courier New"/>
          <w:sz w:val="24"/>
          <w:szCs w:val="24"/>
        </w:rPr>
        <w:t xml:space="preserve">ıllara </w:t>
      </w:r>
      <w:r w:rsidR="007A32DF">
        <w:rPr>
          <w:rFonts w:ascii="Courier New" w:hAnsi="Courier New" w:cs="Courier New"/>
          <w:sz w:val="24"/>
          <w:szCs w:val="24"/>
        </w:rPr>
        <w:t>A</w:t>
      </w:r>
      <w:r w:rsidR="007E6213" w:rsidRPr="00655DEA">
        <w:rPr>
          <w:rFonts w:ascii="Courier New" w:hAnsi="Courier New" w:cs="Courier New"/>
          <w:sz w:val="24"/>
          <w:szCs w:val="24"/>
        </w:rPr>
        <w:t xml:space="preserve">it </w:t>
      </w:r>
      <w:r w:rsidR="007A32DF">
        <w:rPr>
          <w:rFonts w:ascii="Courier New" w:hAnsi="Courier New" w:cs="Courier New"/>
          <w:sz w:val="24"/>
          <w:szCs w:val="24"/>
        </w:rPr>
        <w:t>S</w:t>
      </w:r>
      <w:r w:rsidR="007E6213" w:rsidRPr="00655DEA">
        <w:rPr>
          <w:rFonts w:ascii="Courier New" w:hAnsi="Courier New" w:cs="Courier New"/>
          <w:sz w:val="24"/>
          <w:szCs w:val="24"/>
        </w:rPr>
        <w:t>eyrü</w:t>
      </w:r>
      <w:r w:rsidR="007A32DF">
        <w:rPr>
          <w:rFonts w:ascii="Courier New" w:hAnsi="Courier New" w:cs="Courier New"/>
          <w:sz w:val="24"/>
          <w:szCs w:val="24"/>
        </w:rPr>
        <w:t>sefer B</w:t>
      </w:r>
      <w:r w:rsidR="007E6213" w:rsidRPr="00655DEA">
        <w:rPr>
          <w:rFonts w:ascii="Courier New" w:hAnsi="Courier New" w:cs="Courier New"/>
          <w:sz w:val="24"/>
          <w:szCs w:val="24"/>
        </w:rPr>
        <w:t xml:space="preserve">orcu </w:t>
      </w:r>
      <w:r w:rsidR="007A32DF">
        <w:rPr>
          <w:rFonts w:ascii="Courier New" w:hAnsi="Courier New" w:cs="Courier New"/>
          <w:sz w:val="24"/>
          <w:szCs w:val="24"/>
        </w:rPr>
        <w:t>B</w:t>
      </w:r>
      <w:r w:rsidR="007E6213" w:rsidRPr="00655DEA">
        <w:rPr>
          <w:rFonts w:ascii="Courier New" w:hAnsi="Courier New" w:cs="Courier New"/>
          <w:sz w:val="24"/>
          <w:szCs w:val="24"/>
        </w:rPr>
        <w:t xml:space="preserve">ulunan </w:t>
      </w:r>
      <w:r w:rsidR="007A32DF">
        <w:rPr>
          <w:rFonts w:ascii="Courier New" w:hAnsi="Courier New" w:cs="Courier New"/>
          <w:sz w:val="24"/>
          <w:szCs w:val="24"/>
        </w:rPr>
        <w:t>A</w:t>
      </w:r>
      <w:r w:rsidR="007E6213" w:rsidRPr="00655DEA">
        <w:rPr>
          <w:rFonts w:ascii="Courier New" w:hAnsi="Courier New" w:cs="Courier New"/>
          <w:sz w:val="24"/>
          <w:szCs w:val="24"/>
        </w:rPr>
        <w:t xml:space="preserve">raçlar </w:t>
      </w:r>
      <w:r w:rsidR="007A32DF">
        <w:rPr>
          <w:rFonts w:ascii="Courier New" w:hAnsi="Courier New" w:cs="Courier New"/>
          <w:sz w:val="24"/>
          <w:szCs w:val="24"/>
        </w:rPr>
        <w:t>Hakkında Yasa Gücünde K</w:t>
      </w:r>
      <w:r w:rsidR="007E6213" w:rsidRPr="00655DEA">
        <w:rPr>
          <w:rFonts w:ascii="Courier New" w:hAnsi="Courier New" w:cs="Courier New"/>
          <w:sz w:val="24"/>
          <w:szCs w:val="24"/>
        </w:rPr>
        <w:t xml:space="preserve">ararnamenin“ iptal edilmesini talep ettiği konu davası </w:t>
      </w:r>
      <w:r w:rsidR="007E6213" w:rsidRPr="00655DEA">
        <w:rPr>
          <w:rFonts w:ascii="Courier New" w:hAnsi="Courier New" w:cs="Courier New"/>
          <w:sz w:val="24"/>
          <w:szCs w:val="24"/>
        </w:rPr>
        <w:lastRenderedPageBreak/>
        <w:t>altında dosyaladığı 8.9.20</w:t>
      </w:r>
      <w:r w:rsidR="007E6213">
        <w:rPr>
          <w:rFonts w:ascii="Courier New" w:hAnsi="Courier New" w:cs="Courier New"/>
          <w:sz w:val="24"/>
          <w:szCs w:val="24"/>
        </w:rPr>
        <w:t>16 tarihli istidası ile, anılan Yasa G</w:t>
      </w:r>
      <w:r w:rsidR="007E6213" w:rsidRPr="00655DEA">
        <w:rPr>
          <w:rFonts w:ascii="Courier New" w:hAnsi="Courier New" w:cs="Courier New"/>
          <w:sz w:val="24"/>
          <w:szCs w:val="24"/>
        </w:rPr>
        <w:t xml:space="preserve">ücünde </w:t>
      </w:r>
      <w:r w:rsidR="007E6213">
        <w:rPr>
          <w:rFonts w:ascii="Courier New" w:hAnsi="Courier New" w:cs="Courier New"/>
          <w:sz w:val="24"/>
          <w:szCs w:val="24"/>
        </w:rPr>
        <w:t>K</w:t>
      </w:r>
      <w:r w:rsidR="007E6213" w:rsidRPr="00655DEA">
        <w:rPr>
          <w:rFonts w:ascii="Courier New" w:hAnsi="Courier New" w:cs="Courier New"/>
          <w:sz w:val="24"/>
          <w:szCs w:val="24"/>
        </w:rPr>
        <w:t>ararname</w:t>
      </w:r>
      <w:r w:rsidR="007E6213">
        <w:rPr>
          <w:rFonts w:ascii="Courier New" w:hAnsi="Courier New" w:cs="Courier New"/>
          <w:sz w:val="24"/>
          <w:szCs w:val="24"/>
        </w:rPr>
        <w:t>’</w:t>
      </w:r>
      <w:r w:rsidR="007E6213" w:rsidRPr="00655DEA">
        <w:rPr>
          <w:rFonts w:ascii="Courier New" w:hAnsi="Courier New" w:cs="Courier New"/>
          <w:sz w:val="24"/>
          <w:szCs w:val="24"/>
        </w:rPr>
        <w:t xml:space="preserve">nin yürürlüğünün durdurulması ve/veya uygulanmasının durdurulması ve/veya </w:t>
      </w:r>
      <w:r w:rsidR="007E6213">
        <w:rPr>
          <w:rFonts w:ascii="Courier New" w:hAnsi="Courier New" w:cs="Courier New"/>
          <w:sz w:val="24"/>
          <w:szCs w:val="24"/>
        </w:rPr>
        <w:t>K</w:t>
      </w:r>
      <w:r w:rsidR="007E6213" w:rsidRPr="00655DEA">
        <w:rPr>
          <w:rFonts w:ascii="Courier New" w:hAnsi="Courier New" w:cs="Courier New"/>
          <w:sz w:val="24"/>
          <w:szCs w:val="24"/>
        </w:rPr>
        <w:t>ararname</w:t>
      </w:r>
      <w:r w:rsidR="007E6213">
        <w:rPr>
          <w:rFonts w:ascii="Courier New" w:hAnsi="Courier New" w:cs="Courier New"/>
          <w:sz w:val="24"/>
          <w:szCs w:val="24"/>
        </w:rPr>
        <w:t>’</w:t>
      </w:r>
      <w:r w:rsidR="007E6213" w:rsidRPr="00655DEA">
        <w:rPr>
          <w:rFonts w:ascii="Courier New" w:hAnsi="Courier New" w:cs="Courier New"/>
          <w:sz w:val="24"/>
          <w:szCs w:val="24"/>
        </w:rPr>
        <w:t>deki kurallara istinaden uygulama ve/veya işlem yapılmamasını öngören bir emir verilmesi</w:t>
      </w:r>
      <w:r w:rsidR="007E6213">
        <w:rPr>
          <w:rFonts w:ascii="Courier New" w:hAnsi="Courier New" w:cs="Courier New"/>
          <w:sz w:val="24"/>
          <w:szCs w:val="24"/>
        </w:rPr>
        <w:t xml:space="preserve"> isteminde bulunmuştur</w:t>
      </w:r>
      <w:r w:rsidR="007E6213" w:rsidRPr="00655DEA">
        <w:rPr>
          <w:rFonts w:ascii="Courier New" w:hAnsi="Courier New" w:cs="Courier New"/>
          <w:sz w:val="24"/>
          <w:szCs w:val="24"/>
        </w:rPr>
        <w:t>.</w:t>
      </w:r>
    </w:p>
    <w:p w:rsidR="007E6213" w:rsidRPr="00655DEA" w:rsidRDefault="007E6213" w:rsidP="002C4E6F">
      <w:pPr>
        <w:spacing w:line="360" w:lineRule="auto"/>
        <w:ind w:firstLine="708"/>
        <w:rPr>
          <w:rFonts w:ascii="Courier New" w:hAnsi="Courier New" w:cs="Courier New"/>
          <w:sz w:val="24"/>
          <w:szCs w:val="24"/>
        </w:rPr>
      </w:pPr>
      <w:r w:rsidRPr="00655DEA">
        <w:rPr>
          <w:rFonts w:ascii="Courier New" w:hAnsi="Courier New" w:cs="Courier New"/>
          <w:sz w:val="24"/>
          <w:szCs w:val="24"/>
        </w:rPr>
        <w:t>Davacı</w:t>
      </w:r>
      <w:r>
        <w:rPr>
          <w:rFonts w:ascii="Courier New" w:hAnsi="Courier New" w:cs="Courier New"/>
          <w:sz w:val="24"/>
          <w:szCs w:val="24"/>
        </w:rPr>
        <w:t>,</w:t>
      </w:r>
      <w:r w:rsidRPr="00655DEA">
        <w:rPr>
          <w:rFonts w:ascii="Courier New" w:hAnsi="Courier New" w:cs="Courier New"/>
          <w:sz w:val="24"/>
          <w:szCs w:val="24"/>
        </w:rPr>
        <w:t xml:space="preserve"> </w:t>
      </w:r>
      <w:r>
        <w:rPr>
          <w:rFonts w:ascii="Courier New" w:hAnsi="Courier New" w:cs="Courier New"/>
          <w:sz w:val="24"/>
          <w:szCs w:val="24"/>
        </w:rPr>
        <w:t>bu istemini Davalının anılan K</w:t>
      </w:r>
      <w:r w:rsidRPr="00655DEA">
        <w:rPr>
          <w:rFonts w:ascii="Courier New" w:hAnsi="Courier New" w:cs="Courier New"/>
          <w:sz w:val="24"/>
          <w:szCs w:val="24"/>
        </w:rPr>
        <w:t>ararname</w:t>
      </w:r>
      <w:r>
        <w:rPr>
          <w:rFonts w:ascii="Courier New" w:hAnsi="Courier New" w:cs="Courier New"/>
          <w:sz w:val="24"/>
          <w:szCs w:val="24"/>
        </w:rPr>
        <w:t>’</w:t>
      </w:r>
      <w:r w:rsidRPr="00655DEA">
        <w:rPr>
          <w:rFonts w:ascii="Courier New" w:hAnsi="Courier New" w:cs="Courier New"/>
          <w:sz w:val="24"/>
          <w:szCs w:val="24"/>
        </w:rPr>
        <w:t xml:space="preserve">yi çıkarma yetkisi olmadığı, yasama organının yetkilerini gasbederek konu düzenlemeyi yaptığı, af çıkarma yetkisinin </w:t>
      </w:r>
      <w:r>
        <w:rPr>
          <w:rFonts w:ascii="Courier New" w:hAnsi="Courier New" w:cs="Courier New"/>
          <w:sz w:val="24"/>
          <w:szCs w:val="24"/>
        </w:rPr>
        <w:t>B</w:t>
      </w:r>
      <w:r w:rsidRPr="00655DEA">
        <w:rPr>
          <w:rFonts w:ascii="Courier New" w:hAnsi="Courier New" w:cs="Courier New"/>
          <w:sz w:val="24"/>
          <w:szCs w:val="24"/>
        </w:rPr>
        <w:t xml:space="preserve">akanlar </w:t>
      </w:r>
      <w:r>
        <w:rPr>
          <w:rFonts w:ascii="Courier New" w:hAnsi="Courier New" w:cs="Courier New"/>
          <w:sz w:val="24"/>
          <w:szCs w:val="24"/>
        </w:rPr>
        <w:t>K</w:t>
      </w:r>
      <w:r w:rsidRPr="00655DEA">
        <w:rPr>
          <w:rFonts w:ascii="Courier New" w:hAnsi="Courier New" w:cs="Courier New"/>
          <w:sz w:val="24"/>
          <w:szCs w:val="24"/>
        </w:rPr>
        <w:t>urulu</w:t>
      </w:r>
      <w:r>
        <w:rPr>
          <w:rFonts w:ascii="Courier New" w:hAnsi="Courier New" w:cs="Courier New"/>
          <w:sz w:val="24"/>
          <w:szCs w:val="24"/>
        </w:rPr>
        <w:t>nda olmadığı, anılan Y</w:t>
      </w:r>
      <w:r w:rsidRPr="00655DEA">
        <w:rPr>
          <w:rFonts w:ascii="Courier New" w:hAnsi="Courier New" w:cs="Courier New"/>
          <w:sz w:val="24"/>
          <w:szCs w:val="24"/>
        </w:rPr>
        <w:t>asa</w:t>
      </w:r>
      <w:r>
        <w:rPr>
          <w:rFonts w:ascii="Courier New" w:hAnsi="Courier New" w:cs="Courier New"/>
          <w:sz w:val="24"/>
          <w:szCs w:val="24"/>
        </w:rPr>
        <w:t xml:space="preserve"> G</w:t>
      </w:r>
      <w:r w:rsidRPr="00655DEA">
        <w:rPr>
          <w:rFonts w:ascii="Courier New" w:hAnsi="Courier New" w:cs="Courier New"/>
          <w:sz w:val="24"/>
          <w:szCs w:val="24"/>
        </w:rPr>
        <w:t xml:space="preserve">ücünde </w:t>
      </w:r>
      <w:r>
        <w:rPr>
          <w:rFonts w:ascii="Courier New" w:hAnsi="Courier New" w:cs="Courier New"/>
          <w:sz w:val="24"/>
          <w:szCs w:val="24"/>
        </w:rPr>
        <w:t>K</w:t>
      </w:r>
      <w:r w:rsidRPr="00655DEA">
        <w:rPr>
          <w:rFonts w:ascii="Courier New" w:hAnsi="Courier New" w:cs="Courier New"/>
          <w:sz w:val="24"/>
          <w:szCs w:val="24"/>
        </w:rPr>
        <w:t>ararname</w:t>
      </w:r>
      <w:r>
        <w:rPr>
          <w:rFonts w:ascii="Courier New" w:hAnsi="Courier New" w:cs="Courier New"/>
          <w:sz w:val="24"/>
          <w:szCs w:val="24"/>
        </w:rPr>
        <w:t>’</w:t>
      </w:r>
      <w:r w:rsidRPr="00655DEA">
        <w:rPr>
          <w:rFonts w:ascii="Courier New" w:hAnsi="Courier New" w:cs="Courier New"/>
          <w:sz w:val="24"/>
          <w:szCs w:val="24"/>
        </w:rPr>
        <w:t xml:space="preserve">nin ekonomik konularda düzenleme yapmadığı, yapsa </w:t>
      </w:r>
      <w:r>
        <w:rPr>
          <w:rFonts w:ascii="Courier New" w:hAnsi="Courier New" w:cs="Courier New"/>
          <w:sz w:val="24"/>
          <w:szCs w:val="24"/>
        </w:rPr>
        <w:t>bile ivedilik teşkil etmediği, Y</w:t>
      </w:r>
      <w:r w:rsidRPr="00655DEA">
        <w:rPr>
          <w:rFonts w:ascii="Courier New" w:hAnsi="Courier New" w:cs="Courier New"/>
          <w:sz w:val="24"/>
          <w:szCs w:val="24"/>
        </w:rPr>
        <w:t>asa</w:t>
      </w:r>
      <w:r>
        <w:rPr>
          <w:rFonts w:ascii="Courier New" w:hAnsi="Courier New" w:cs="Courier New"/>
          <w:sz w:val="24"/>
          <w:szCs w:val="24"/>
        </w:rPr>
        <w:t xml:space="preserve"> Gücünde K</w:t>
      </w:r>
      <w:r w:rsidRPr="00655DEA">
        <w:rPr>
          <w:rFonts w:ascii="Courier New" w:hAnsi="Courier New" w:cs="Courier New"/>
          <w:sz w:val="24"/>
          <w:szCs w:val="24"/>
        </w:rPr>
        <w:t>ararname</w:t>
      </w:r>
      <w:r>
        <w:rPr>
          <w:rFonts w:ascii="Courier New" w:hAnsi="Courier New" w:cs="Courier New"/>
          <w:sz w:val="24"/>
          <w:szCs w:val="24"/>
        </w:rPr>
        <w:t>’</w:t>
      </w:r>
      <w:r w:rsidRPr="00655DEA">
        <w:rPr>
          <w:rFonts w:ascii="Courier New" w:hAnsi="Courier New" w:cs="Courier New"/>
          <w:sz w:val="24"/>
          <w:szCs w:val="24"/>
        </w:rPr>
        <w:t>nin suç olarak sayılan fiilleri suç olmaktan çıkard</w:t>
      </w:r>
      <w:r w:rsidR="007A32DF">
        <w:rPr>
          <w:rFonts w:ascii="Courier New" w:hAnsi="Courier New" w:cs="Courier New"/>
          <w:sz w:val="24"/>
          <w:szCs w:val="24"/>
        </w:rPr>
        <w:t>ığı, D</w:t>
      </w:r>
      <w:r>
        <w:rPr>
          <w:rFonts w:ascii="Courier New" w:hAnsi="Courier New" w:cs="Courier New"/>
          <w:sz w:val="24"/>
          <w:szCs w:val="24"/>
        </w:rPr>
        <w:t>evleti zarara uğrattığı, Y</w:t>
      </w:r>
      <w:r w:rsidRPr="00655DEA">
        <w:rPr>
          <w:rFonts w:ascii="Courier New" w:hAnsi="Courier New" w:cs="Courier New"/>
          <w:sz w:val="24"/>
          <w:szCs w:val="24"/>
        </w:rPr>
        <w:t>asa</w:t>
      </w:r>
      <w:r>
        <w:rPr>
          <w:rFonts w:ascii="Courier New" w:hAnsi="Courier New" w:cs="Courier New"/>
          <w:sz w:val="24"/>
          <w:szCs w:val="24"/>
        </w:rPr>
        <w:t xml:space="preserve"> Gücünde K</w:t>
      </w:r>
      <w:r w:rsidRPr="00655DEA">
        <w:rPr>
          <w:rFonts w:ascii="Courier New" w:hAnsi="Courier New" w:cs="Courier New"/>
          <w:sz w:val="24"/>
          <w:szCs w:val="24"/>
        </w:rPr>
        <w:t>ararname</w:t>
      </w:r>
      <w:r>
        <w:rPr>
          <w:rFonts w:ascii="Courier New" w:hAnsi="Courier New" w:cs="Courier New"/>
          <w:sz w:val="24"/>
          <w:szCs w:val="24"/>
        </w:rPr>
        <w:t>’</w:t>
      </w:r>
      <w:r w:rsidRPr="00655DEA">
        <w:rPr>
          <w:rFonts w:ascii="Courier New" w:hAnsi="Courier New" w:cs="Courier New"/>
          <w:sz w:val="24"/>
          <w:szCs w:val="24"/>
        </w:rPr>
        <w:t>nin Anayasa</w:t>
      </w:r>
      <w:r>
        <w:rPr>
          <w:rFonts w:ascii="Courier New" w:hAnsi="Courier New" w:cs="Courier New"/>
          <w:sz w:val="24"/>
          <w:szCs w:val="24"/>
        </w:rPr>
        <w:t>’</w:t>
      </w:r>
      <w:r w:rsidRPr="00655DEA">
        <w:rPr>
          <w:rFonts w:ascii="Courier New" w:hAnsi="Courier New" w:cs="Courier New"/>
          <w:sz w:val="24"/>
          <w:szCs w:val="24"/>
        </w:rPr>
        <w:t>ya açıkça aykırı olduğu, emir verilmezse ileride telâfisi imkânsız zararların ortaya çıkacağı, Anayasa Mahkemesi kararları geriye yürümeyeceğinden olası bir iptal kararı sonrası karmaşık ve kötü durumların ortaya çıkacağı, kamusal alanın</w:t>
      </w:r>
      <w:r>
        <w:rPr>
          <w:rFonts w:ascii="Courier New" w:hAnsi="Courier New" w:cs="Courier New"/>
          <w:sz w:val="24"/>
          <w:szCs w:val="24"/>
        </w:rPr>
        <w:t>,</w:t>
      </w:r>
      <w:r w:rsidRPr="00655DEA">
        <w:rPr>
          <w:rFonts w:ascii="Courier New" w:hAnsi="Courier New" w:cs="Courier New"/>
          <w:sz w:val="24"/>
          <w:szCs w:val="24"/>
        </w:rPr>
        <w:t xml:space="preserve"> demokratik ve anayasal değerlerin zarar göreceği, anayasal düzenin</w:t>
      </w:r>
      <w:r>
        <w:rPr>
          <w:rFonts w:ascii="Courier New" w:hAnsi="Courier New" w:cs="Courier New"/>
          <w:sz w:val="24"/>
          <w:szCs w:val="24"/>
        </w:rPr>
        <w:t xml:space="preserve"> hiçe sayılmasının</w:t>
      </w:r>
      <w:r w:rsidRPr="00655DEA">
        <w:rPr>
          <w:rFonts w:ascii="Courier New" w:hAnsi="Courier New" w:cs="Courier New"/>
          <w:sz w:val="24"/>
          <w:szCs w:val="24"/>
        </w:rPr>
        <w:t xml:space="preserve"> para ile ölçüle</w:t>
      </w:r>
      <w:r>
        <w:rPr>
          <w:rFonts w:ascii="Courier New" w:hAnsi="Courier New" w:cs="Courier New"/>
          <w:sz w:val="24"/>
          <w:szCs w:val="24"/>
        </w:rPr>
        <w:t>-</w:t>
      </w:r>
      <w:r w:rsidRPr="00655DEA">
        <w:rPr>
          <w:rFonts w:ascii="Courier New" w:hAnsi="Courier New" w:cs="Courier New"/>
          <w:sz w:val="24"/>
          <w:szCs w:val="24"/>
        </w:rPr>
        <w:t>bilecek bir durum olmadığı, emrin verilmesinin verilmemesine nazaran daha adil ve elzem olduğu özlü iddialara dayandır</w:t>
      </w:r>
      <w:r>
        <w:rPr>
          <w:rFonts w:ascii="Courier New" w:hAnsi="Courier New" w:cs="Courier New"/>
          <w:sz w:val="24"/>
          <w:szCs w:val="24"/>
        </w:rPr>
        <w:t>-</w:t>
      </w:r>
      <w:r w:rsidRPr="00655DEA">
        <w:rPr>
          <w:rFonts w:ascii="Courier New" w:hAnsi="Courier New" w:cs="Courier New"/>
          <w:sz w:val="24"/>
          <w:szCs w:val="24"/>
        </w:rPr>
        <w:t xml:space="preserve">mıştır. </w:t>
      </w:r>
    </w:p>
    <w:p w:rsidR="007E6213" w:rsidRPr="00655DEA" w:rsidRDefault="007A32DF" w:rsidP="002C4E6F">
      <w:pPr>
        <w:spacing w:line="360" w:lineRule="auto"/>
        <w:ind w:firstLine="708"/>
        <w:rPr>
          <w:rFonts w:ascii="Courier New" w:hAnsi="Courier New" w:cs="Courier New"/>
          <w:sz w:val="24"/>
          <w:szCs w:val="24"/>
        </w:rPr>
      </w:pPr>
      <w:r>
        <w:rPr>
          <w:rFonts w:ascii="Courier New" w:hAnsi="Courier New" w:cs="Courier New"/>
          <w:sz w:val="24"/>
          <w:szCs w:val="24"/>
        </w:rPr>
        <w:t>İlgili İ</w:t>
      </w:r>
      <w:r w:rsidR="007E6213" w:rsidRPr="00655DEA">
        <w:rPr>
          <w:rFonts w:ascii="Courier New" w:hAnsi="Courier New" w:cs="Courier New"/>
          <w:sz w:val="24"/>
          <w:szCs w:val="24"/>
        </w:rPr>
        <w:t>stidaya karşı dosyalanan itiraz ihbarnamesinde ise</w:t>
      </w:r>
      <w:r w:rsidR="007E6213">
        <w:rPr>
          <w:rFonts w:ascii="Courier New" w:hAnsi="Courier New" w:cs="Courier New"/>
          <w:sz w:val="24"/>
          <w:szCs w:val="24"/>
        </w:rPr>
        <w:t>,</w:t>
      </w:r>
      <w:r w:rsidR="007E6213" w:rsidRPr="00655DEA">
        <w:rPr>
          <w:rFonts w:ascii="Courier New" w:hAnsi="Courier New" w:cs="Courier New"/>
          <w:sz w:val="24"/>
          <w:szCs w:val="24"/>
        </w:rPr>
        <w:t xml:space="preserve"> Bakanlar Kurulunun</w:t>
      </w:r>
      <w:r w:rsidR="007E6213">
        <w:rPr>
          <w:rFonts w:ascii="Courier New" w:hAnsi="Courier New" w:cs="Courier New"/>
          <w:sz w:val="24"/>
          <w:szCs w:val="24"/>
        </w:rPr>
        <w:t>,</w:t>
      </w:r>
      <w:r w:rsidR="007E6213" w:rsidRPr="00655DEA">
        <w:rPr>
          <w:rFonts w:ascii="Courier New" w:hAnsi="Courier New" w:cs="Courier New"/>
          <w:sz w:val="24"/>
          <w:szCs w:val="24"/>
        </w:rPr>
        <w:t xml:space="preserve"> Anayasa</w:t>
      </w:r>
      <w:r w:rsidR="007E6213">
        <w:rPr>
          <w:rFonts w:ascii="Courier New" w:hAnsi="Courier New" w:cs="Courier New"/>
          <w:sz w:val="24"/>
          <w:szCs w:val="24"/>
        </w:rPr>
        <w:t>’</w:t>
      </w:r>
      <w:r w:rsidR="007E6213" w:rsidRPr="00655DEA">
        <w:rPr>
          <w:rFonts w:ascii="Courier New" w:hAnsi="Courier New" w:cs="Courier New"/>
          <w:sz w:val="24"/>
          <w:szCs w:val="24"/>
        </w:rPr>
        <w:t xml:space="preserve">nın 112’nci maddesi altında </w:t>
      </w:r>
      <w:r>
        <w:rPr>
          <w:rFonts w:ascii="Courier New" w:hAnsi="Courier New" w:cs="Courier New"/>
          <w:sz w:val="24"/>
          <w:szCs w:val="24"/>
        </w:rPr>
        <w:t>y</w:t>
      </w:r>
      <w:r w:rsidR="007E6213" w:rsidRPr="00655DEA">
        <w:rPr>
          <w:rFonts w:ascii="Courier New" w:hAnsi="Courier New" w:cs="Courier New"/>
          <w:sz w:val="24"/>
          <w:szCs w:val="24"/>
        </w:rPr>
        <w:t>asa</w:t>
      </w:r>
      <w:r w:rsidR="007E6213">
        <w:rPr>
          <w:rFonts w:ascii="Courier New" w:hAnsi="Courier New" w:cs="Courier New"/>
          <w:sz w:val="24"/>
          <w:szCs w:val="24"/>
        </w:rPr>
        <w:t xml:space="preserve"> </w:t>
      </w:r>
      <w:r>
        <w:rPr>
          <w:rFonts w:ascii="Courier New" w:hAnsi="Courier New" w:cs="Courier New"/>
          <w:sz w:val="24"/>
          <w:szCs w:val="24"/>
        </w:rPr>
        <w:t>g</w:t>
      </w:r>
      <w:r w:rsidR="007E6213">
        <w:rPr>
          <w:rFonts w:ascii="Courier New" w:hAnsi="Courier New" w:cs="Courier New"/>
          <w:sz w:val="24"/>
          <w:szCs w:val="24"/>
        </w:rPr>
        <w:t xml:space="preserve">ücünde </w:t>
      </w:r>
      <w:r>
        <w:rPr>
          <w:rFonts w:ascii="Courier New" w:hAnsi="Courier New" w:cs="Courier New"/>
          <w:sz w:val="24"/>
          <w:szCs w:val="24"/>
        </w:rPr>
        <w:t>k</w:t>
      </w:r>
      <w:r w:rsidR="007E6213">
        <w:rPr>
          <w:rFonts w:ascii="Courier New" w:hAnsi="Courier New" w:cs="Courier New"/>
          <w:sz w:val="24"/>
          <w:szCs w:val="24"/>
        </w:rPr>
        <w:t>a</w:t>
      </w:r>
      <w:r w:rsidR="007E6213" w:rsidRPr="00655DEA">
        <w:rPr>
          <w:rFonts w:ascii="Courier New" w:hAnsi="Courier New" w:cs="Courier New"/>
          <w:sz w:val="24"/>
          <w:szCs w:val="24"/>
        </w:rPr>
        <w:t>rarnam</w:t>
      </w:r>
      <w:r w:rsidR="007E6213">
        <w:rPr>
          <w:rFonts w:ascii="Courier New" w:hAnsi="Courier New" w:cs="Courier New"/>
          <w:sz w:val="24"/>
          <w:szCs w:val="24"/>
        </w:rPr>
        <w:t>e çıkarma yetkisi olduğu, konu K</w:t>
      </w:r>
      <w:r w:rsidR="007E6213" w:rsidRPr="00655DEA">
        <w:rPr>
          <w:rFonts w:ascii="Courier New" w:hAnsi="Courier New" w:cs="Courier New"/>
          <w:sz w:val="24"/>
          <w:szCs w:val="24"/>
        </w:rPr>
        <w:t>ararname</w:t>
      </w:r>
      <w:r w:rsidR="007E6213">
        <w:rPr>
          <w:rFonts w:ascii="Courier New" w:hAnsi="Courier New" w:cs="Courier New"/>
          <w:sz w:val="24"/>
          <w:szCs w:val="24"/>
        </w:rPr>
        <w:t>’</w:t>
      </w:r>
      <w:r w:rsidR="007E6213" w:rsidRPr="00655DEA">
        <w:rPr>
          <w:rFonts w:ascii="Courier New" w:hAnsi="Courier New" w:cs="Courier New"/>
          <w:sz w:val="24"/>
          <w:szCs w:val="24"/>
        </w:rPr>
        <w:t>nin de bu yetkiye dayandırılarak</w:t>
      </w:r>
      <w:r w:rsidR="007E6213">
        <w:rPr>
          <w:rFonts w:ascii="Courier New" w:hAnsi="Courier New" w:cs="Courier New"/>
          <w:sz w:val="24"/>
          <w:szCs w:val="24"/>
        </w:rPr>
        <w:t>,</w:t>
      </w:r>
      <w:r w:rsidR="007E6213" w:rsidRPr="00655DEA">
        <w:rPr>
          <w:rFonts w:ascii="Courier New" w:hAnsi="Courier New" w:cs="Courier New"/>
          <w:sz w:val="24"/>
          <w:szCs w:val="24"/>
        </w:rPr>
        <w:t xml:space="preserve"> kamu yararı amacı ile çıkarıldığı, Davalının hukuk içerisinde kalarak icraatları yaptığı ve kendi inancına göre Anayasa</w:t>
      </w:r>
      <w:r w:rsidR="007E6213">
        <w:rPr>
          <w:rFonts w:ascii="Courier New" w:hAnsi="Courier New" w:cs="Courier New"/>
          <w:sz w:val="24"/>
          <w:szCs w:val="24"/>
        </w:rPr>
        <w:t>’</w:t>
      </w:r>
      <w:r w:rsidR="007E6213" w:rsidRPr="00655DEA">
        <w:rPr>
          <w:rFonts w:ascii="Courier New" w:hAnsi="Courier New" w:cs="Courier New"/>
          <w:sz w:val="24"/>
          <w:szCs w:val="24"/>
        </w:rPr>
        <w:t>nın 112.maddesinde belirtilen koşullar varolduğu için konu kararnameyi çıkardığı, emir verilmesi için gerekli şartların oluşmadığı, emir verile</w:t>
      </w:r>
      <w:r w:rsidR="007E6213">
        <w:rPr>
          <w:rFonts w:ascii="Courier New" w:hAnsi="Courier New" w:cs="Courier New"/>
          <w:sz w:val="24"/>
          <w:szCs w:val="24"/>
        </w:rPr>
        <w:t>-</w:t>
      </w:r>
      <w:r w:rsidR="007E6213" w:rsidRPr="00655DEA">
        <w:rPr>
          <w:rFonts w:ascii="Courier New" w:hAnsi="Courier New" w:cs="Courier New"/>
          <w:sz w:val="24"/>
          <w:szCs w:val="24"/>
        </w:rPr>
        <w:t>bilmesi için yürürlüğün durmasındaki kamu yararının durdurul</w:t>
      </w:r>
      <w:r w:rsidR="007E6213">
        <w:rPr>
          <w:rFonts w:ascii="Courier New" w:hAnsi="Courier New" w:cs="Courier New"/>
          <w:sz w:val="24"/>
          <w:szCs w:val="24"/>
        </w:rPr>
        <w:t>-</w:t>
      </w:r>
      <w:r w:rsidR="007E6213" w:rsidRPr="00655DEA">
        <w:rPr>
          <w:rFonts w:ascii="Courier New" w:hAnsi="Courier New" w:cs="Courier New"/>
          <w:sz w:val="24"/>
          <w:szCs w:val="24"/>
        </w:rPr>
        <w:t xml:space="preserve">mamasına oranla daha baskın olması gerektiği, dava konusu </w:t>
      </w:r>
      <w:r>
        <w:rPr>
          <w:rFonts w:ascii="Courier New" w:hAnsi="Courier New" w:cs="Courier New"/>
          <w:sz w:val="24"/>
          <w:szCs w:val="24"/>
        </w:rPr>
        <w:t>Kararnamenin kamu yararı amacıyla</w:t>
      </w:r>
      <w:r w:rsidR="007E6213" w:rsidRPr="00655DEA">
        <w:rPr>
          <w:rFonts w:ascii="Courier New" w:hAnsi="Courier New" w:cs="Courier New"/>
          <w:sz w:val="24"/>
          <w:szCs w:val="24"/>
        </w:rPr>
        <w:t xml:space="preserve"> çıkarıldığı ve Anayasa</w:t>
      </w:r>
      <w:r w:rsidR="007E6213">
        <w:rPr>
          <w:rFonts w:ascii="Courier New" w:hAnsi="Courier New" w:cs="Courier New"/>
          <w:sz w:val="24"/>
          <w:szCs w:val="24"/>
        </w:rPr>
        <w:t>’</w:t>
      </w:r>
      <w:r w:rsidR="007E6213" w:rsidRPr="00655DEA">
        <w:rPr>
          <w:rFonts w:ascii="Courier New" w:hAnsi="Courier New" w:cs="Courier New"/>
          <w:sz w:val="24"/>
          <w:szCs w:val="24"/>
        </w:rPr>
        <w:t xml:space="preserve">nın 112’nci maddesinin aradığı koşulları taşıdığı, emir verilmezse </w:t>
      </w:r>
      <w:r w:rsidR="007E6213" w:rsidRPr="00655DEA">
        <w:rPr>
          <w:rFonts w:ascii="Courier New" w:hAnsi="Courier New" w:cs="Courier New"/>
          <w:sz w:val="24"/>
          <w:szCs w:val="24"/>
        </w:rPr>
        <w:lastRenderedPageBreak/>
        <w:t>giderilmesi olanaksız veya güç zarar veya durum d</w:t>
      </w:r>
      <w:r>
        <w:rPr>
          <w:rFonts w:ascii="Courier New" w:hAnsi="Courier New" w:cs="Courier New"/>
          <w:sz w:val="24"/>
          <w:szCs w:val="24"/>
        </w:rPr>
        <w:t>oğmayacağı, aciliyet olmadığı, K</w:t>
      </w:r>
      <w:r w:rsidR="007E6213" w:rsidRPr="00655DEA">
        <w:rPr>
          <w:rFonts w:ascii="Courier New" w:hAnsi="Courier New" w:cs="Courier New"/>
          <w:sz w:val="24"/>
          <w:szCs w:val="24"/>
        </w:rPr>
        <w:t>ararnamenin yürürlüğe girdiği tarihten itibaren 7 iş günü i</w:t>
      </w:r>
      <w:r>
        <w:rPr>
          <w:rFonts w:ascii="Courier New" w:hAnsi="Courier New" w:cs="Courier New"/>
          <w:sz w:val="24"/>
          <w:szCs w:val="24"/>
        </w:rPr>
        <w:t>çerisinde yaklaşık 2575 aracın Kararnameden yararlandığı ve D</w:t>
      </w:r>
      <w:r w:rsidR="007E6213" w:rsidRPr="00655DEA">
        <w:rPr>
          <w:rFonts w:ascii="Courier New" w:hAnsi="Courier New" w:cs="Courier New"/>
          <w:sz w:val="24"/>
          <w:szCs w:val="24"/>
        </w:rPr>
        <w:t>evletin 1,500,000TL’den fazla gelir elde ettiği ileri sürülmüştür.</w:t>
      </w:r>
    </w:p>
    <w:p w:rsidR="007E6213" w:rsidRDefault="007E6213" w:rsidP="00185854">
      <w:pPr>
        <w:spacing w:line="360" w:lineRule="auto"/>
        <w:ind w:firstLine="708"/>
        <w:rPr>
          <w:rFonts w:ascii="Courier New" w:hAnsi="Courier New" w:cs="Courier New"/>
          <w:sz w:val="24"/>
          <w:szCs w:val="24"/>
        </w:rPr>
      </w:pPr>
      <w:r w:rsidRPr="00655DEA">
        <w:rPr>
          <w:rFonts w:ascii="Courier New" w:hAnsi="Courier New" w:cs="Courier New"/>
          <w:sz w:val="24"/>
          <w:szCs w:val="24"/>
        </w:rPr>
        <w:t>İstid</w:t>
      </w:r>
      <w:r>
        <w:rPr>
          <w:rFonts w:ascii="Courier New" w:hAnsi="Courier New" w:cs="Courier New"/>
          <w:sz w:val="24"/>
          <w:szCs w:val="24"/>
        </w:rPr>
        <w:t xml:space="preserve">anın dinlendiği süreçte, </w:t>
      </w:r>
      <w:r w:rsidRPr="00655DEA">
        <w:rPr>
          <w:rFonts w:ascii="Courier New" w:hAnsi="Courier New" w:cs="Courier New"/>
          <w:sz w:val="24"/>
          <w:szCs w:val="24"/>
        </w:rPr>
        <w:t>Davacı Avukatı</w:t>
      </w:r>
      <w:r>
        <w:rPr>
          <w:rFonts w:ascii="Courier New" w:hAnsi="Courier New" w:cs="Courier New"/>
          <w:sz w:val="24"/>
          <w:szCs w:val="24"/>
        </w:rPr>
        <w:t>,</w:t>
      </w:r>
      <w:r w:rsidRPr="00655DEA">
        <w:rPr>
          <w:rFonts w:ascii="Courier New" w:hAnsi="Courier New" w:cs="Courier New"/>
          <w:sz w:val="24"/>
          <w:szCs w:val="24"/>
        </w:rPr>
        <w:t xml:space="preserve"> yürütme organının yasa değiştirme yetkisi olmadığı, af yetkisi bulunmadığı, dolayısıyla da </w:t>
      </w:r>
      <w:r w:rsidR="007A32DF">
        <w:rPr>
          <w:rFonts w:ascii="Courier New" w:hAnsi="Courier New" w:cs="Courier New"/>
          <w:sz w:val="24"/>
          <w:szCs w:val="24"/>
        </w:rPr>
        <w:t>K</w:t>
      </w:r>
      <w:r w:rsidRPr="00655DEA">
        <w:rPr>
          <w:rFonts w:ascii="Courier New" w:hAnsi="Courier New" w:cs="Courier New"/>
          <w:sz w:val="24"/>
          <w:szCs w:val="24"/>
        </w:rPr>
        <w:t>ararnamenin bu noktadan açıkça Anayasa</w:t>
      </w:r>
      <w:r>
        <w:rPr>
          <w:rFonts w:ascii="Courier New" w:hAnsi="Courier New" w:cs="Courier New"/>
          <w:sz w:val="24"/>
          <w:szCs w:val="24"/>
        </w:rPr>
        <w:t>’</w:t>
      </w:r>
      <w:r w:rsidRPr="00655DEA">
        <w:rPr>
          <w:rFonts w:ascii="Courier New" w:hAnsi="Courier New" w:cs="Courier New"/>
          <w:sz w:val="24"/>
          <w:szCs w:val="24"/>
        </w:rPr>
        <w:t>ya aykırı olduğu noktası üzerinde de durduğundan</w:t>
      </w:r>
      <w:r>
        <w:rPr>
          <w:rFonts w:ascii="Courier New" w:hAnsi="Courier New" w:cs="Courier New"/>
          <w:sz w:val="24"/>
          <w:szCs w:val="24"/>
        </w:rPr>
        <w:t>,</w:t>
      </w:r>
      <w:r w:rsidRPr="00655DEA">
        <w:rPr>
          <w:rFonts w:ascii="Courier New" w:hAnsi="Courier New" w:cs="Courier New"/>
          <w:sz w:val="24"/>
          <w:szCs w:val="24"/>
        </w:rPr>
        <w:t xml:space="preserve"> Davacı tarafın Anayasa</w:t>
      </w:r>
      <w:r>
        <w:rPr>
          <w:rFonts w:ascii="Courier New" w:hAnsi="Courier New" w:cs="Courier New"/>
          <w:sz w:val="24"/>
          <w:szCs w:val="24"/>
        </w:rPr>
        <w:t>’ya aykırılık iddiasını, hem A</w:t>
      </w:r>
      <w:r w:rsidRPr="00655DEA">
        <w:rPr>
          <w:rFonts w:ascii="Courier New" w:hAnsi="Courier New" w:cs="Courier New"/>
          <w:sz w:val="24"/>
          <w:szCs w:val="24"/>
        </w:rPr>
        <w:t>nayasa</w:t>
      </w:r>
      <w:r>
        <w:rPr>
          <w:rFonts w:ascii="Courier New" w:hAnsi="Courier New" w:cs="Courier New"/>
          <w:sz w:val="24"/>
          <w:szCs w:val="24"/>
        </w:rPr>
        <w:t>’</w:t>
      </w:r>
      <w:r w:rsidRPr="00655DEA">
        <w:rPr>
          <w:rFonts w:ascii="Courier New" w:hAnsi="Courier New" w:cs="Courier New"/>
          <w:sz w:val="24"/>
          <w:szCs w:val="24"/>
        </w:rPr>
        <w:t>nın 112’nci maddesi, hem de 78’inci maddesi üzerinde</w:t>
      </w:r>
      <w:r>
        <w:rPr>
          <w:rFonts w:ascii="Courier New" w:hAnsi="Courier New" w:cs="Courier New"/>
          <w:sz w:val="24"/>
          <w:szCs w:val="24"/>
        </w:rPr>
        <w:t>n inceleme gerekliliği doğmaktadır.</w:t>
      </w:r>
      <w:r w:rsidRPr="00655DEA">
        <w:rPr>
          <w:rFonts w:ascii="Courier New" w:hAnsi="Courier New" w:cs="Courier New"/>
          <w:sz w:val="24"/>
          <w:szCs w:val="24"/>
        </w:rPr>
        <w:t xml:space="preserve"> </w:t>
      </w:r>
    </w:p>
    <w:p w:rsidR="007E6213" w:rsidRDefault="007E6213" w:rsidP="009D03B4">
      <w:pPr>
        <w:spacing w:line="360" w:lineRule="auto"/>
        <w:ind w:firstLine="708"/>
        <w:rPr>
          <w:rFonts w:ascii="Courier New" w:hAnsi="Courier New" w:cs="Courier New"/>
          <w:sz w:val="24"/>
          <w:szCs w:val="24"/>
        </w:rPr>
      </w:pPr>
      <w:r w:rsidRPr="00655DEA">
        <w:rPr>
          <w:rFonts w:ascii="Courier New" w:hAnsi="Courier New" w:cs="Courier New"/>
          <w:sz w:val="24"/>
          <w:szCs w:val="24"/>
        </w:rPr>
        <w:t>Anayasa</w:t>
      </w:r>
      <w:r>
        <w:rPr>
          <w:rFonts w:ascii="Courier New" w:hAnsi="Courier New" w:cs="Courier New"/>
          <w:sz w:val="24"/>
          <w:szCs w:val="24"/>
        </w:rPr>
        <w:t>’</w:t>
      </w:r>
      <w:r w:rsidRPr="00655DEA">
        <w:rPr>
          <w:rFonts w:ascii="Courier New" w:hAnsi="Courier New" w:cs="Courier New"/>
          <w:sz w:val="24"/>
          <w:szCs w:val="24"/>
        </w:rPr>
        <w:t>nın 78’inc</w:t>
      </w:r>
      <w:r w:rsidR="007A32DF">
        <w:rPr>
          <w:rFonts w:ascii="Courier New" w:hAnsi="Courier New" w:cs="Courier New"/>
          <w:sz w:val="24"/>
          <w:szCs w:val="24"/>
        </w:rPr>
        <w:t>i ve 112’nci maddeleri şöyledir:</w:t>
      </w:r>
    </w:p>
    <w:p w:rsidR="007E6213" w:rsidRPr="0081682B" w:rsidRDefault="007E6213" w:rsidP="009D03B4">
      <w:pPr>
        <w:pStyle w:val="Heading3"/>
        <w:ind w:firstLine="348"/>
        <w:rPr>
          <w:rFonts w:ascii="Courier New" w:hAnsi="Courier New" w:cs="Courier New"/>
          <w:sz w:val="22"/>
          <w:szCs w:val="22"/>
          <w:lang w:val="tr-TR"/>
        </w:rPr>
      </w:pPr>
      <w:r>
        <w:rPr>
          <w:rFonts w:ascii="Courier New" w:hAnsi="Courier New" w:cs="Courier New"/>
          <w:sz w:val="22"/>
          <w:szCs w:val="22"/>
          <w:lang w:val="tr-TR"/>
        </w:rPr>
        <w:t>”</w:t>
      </w:r>
      <w:r w:rsidRPr="0081682B">
        <w:rPr>
          <w:rFonts w:ascii="Courier New" w:hAnsi="Courier New" w:cs="Courier New"/>
          <w:sz w:val="22"/>
          <w:szCs w:val="22"/>
          <w:lang w:val="tr-TR"/>
        </w:rPr>
        <w:t>Cumhuriyet Meclisinin Görev ve Yetkileri</w:t>
      </w:r>
    </w:p>
    <w:p w:rsidR="007E6213" w:rsidRPr="0081682B" w:rsidRDefault="007E6213" w:rsidP="009D03B4">
      <w:pPr>
        <w:tabs>
          <w:tab w:val="left" w:pos="709"/>
          <w:tab w:val="left" w:pos="1134"/>
          <w:tab w:val="left" w:pos="1560"/>
        </w:tabs>
        <w:spacing w:line="240" w:lineRule="auto"/>
        <w:ind w:left="709"/>
        <w:rPr>
          <w:rFonts w:ascii="Courier New" w:hAnsi="Courier New" w:cs="Courier New"/>
          <w:b/>
          <w:bCs/>
        </w:rPr>
      </w:pPr>
      <w:r w:rsidRPr="0081682B">
        <w:rPr>
          <w:rFonts w:ascii="Courier New" w:hAnsi="Courier New" w:cs="Courier New"/>
          <w:b/>
          <w:bCs/>
        </w:rPr>
        <w:t>Madde 78</w:t>
      </w:r>
    </w:p>
    <w:p w:rsidR="007E6213" w:rsidRDefault="007E6213" w:rsidP="009D03B4">
      <w:pPr>
        <w:tabs>
          <w:tab w:val="left" w:pos="709"/>
          <w:tab w:val="left" w:pos="1134"/>
          <w:tab w:val="left" w:pos="1560"/>
        </w:tabs>
        <w:spacing w:line="240" w:lineRule="auto"/>
        <w:ind w:left="708"/>
        <w:rPr>
          <w:rFonts w:ascii="Courier New" w:hAnsi="Courier New" w:cs="Courier New"/>
        </w:rPr>
      </w:pPr>
      <w:r w:rsidRPr="0081682B">
        <w:rPr>
          <w:rFonts w:ascii="Courier New" w:hAnsi="Courier New" w:cs="Courier New"/>
        </w:rPr>
        <w:tab/>
      </w:r>
      <w:r>
        <w:rPr>
          <w:rFonts w:ascii="Courier New" w:hAnsi="Courier New" w:cs="Courier New"/>
        </w:rPr>
        <w:tab/>
      </w:r>
      <w:r w:rsidRPr="0081682B">
        <w:rPr>
          <w:rFonts w:ascii="Courier New" w:hAnsi="Courier New" w:cs="Courier New"/>
        </w:rPr>
        <w:t>Cumhuriyet Meclisinin görev ve yetkileri, yasa koymak, değiştirmek ve kaldırmak; Bakanlar Kurulunu ve bakanları denetlemek; Bütçe ve kesin hesap yasa tasarılarını görüşmek ve kabul etmek, para basılmasına ve savaş ilanına karar vermek, uluslararası andlaşmaların onaylanmasını uygun bulmak; kalkınma planlarını onaylamak; genel ve özel af ilanına, mahkemelerce verilip kesinleşen ölüm cezalarının yerine getirilmesine karar vermek ve Anayasanın diğer maddelerinde öngörülen yetkileri kullanmak ve görevleri yerine getirmektir.</w:t>
      </w:r>
      <w:r>
        <w:rPr>
          <w:rFonts w:ascii="Courier New" w:hAnsi="Courier New" w:cs="Courier New"/>
        </w:rPr>
        <w:t>“</w:t>
      </w:r>
    </w:p>
    <w:p w:rsidR="007E6213" w:rsidRDefault="007E6213" w:rsidP="009D03B4">
      <w:pPr>
        <w:tabs>
          <w:tab w:val="left" w:pos="709"/>
          <w:tab w:val="left" w:pos="1134"/>
          <w:tab w:val="left" w:pos="1560"/>
        </w:tabs>
        <w:spacing w:line="240" w:lineRule="auto"/>
        <w:ind w:left="708"/>
        <w:rPr>
          <w:rFonts w:ascii="Courier New" w:hAnsi="Courier New" w:cs="Courier New"/>
        </w:rPr>
      </w:pPr>
    </w:p>
    <w:p w:rsidR="007E6213" w:rsidRPr="0081682B" w:rsidRDefault="007E6213" w:rsidP="009D03B4">
      <w:pPr>
        <w:pStyle w:val="Heading3"/>
        <w:ind w:firstLine="348"/>
        <w:rPr>
          <w:rFonts w:ascii="Courier New" w:hAnsi="Courier New" w:cs="Courier New"/>
          <w:sz w:val="22"/>
          <w:szCs w:val="22"/>
          <w:lang w:val="tr-TR"/>
        </w:rPr>
      </w:pPr>
      <w:r>
        <w:rPr>
          <w:rFonts w:ascii="Courier New" w:hAnsi="Courier New" w:cs="Courier New"/>
          <w:sz w:val="22"/>
          <w:szCs w:val="22"/>
          <w:lang w:val="tr-TR"/>
        </w:rPr>
        <w:t>”</w:t>
      </w:r>
      <w:r w:rsidRPr="0081682B">
        <w:rPr>
          <w:rFonts w:ascii="Courier New" w:hAnsi="Courier New" w:cs="Courier New"/>
          <w:sz w:val="22"/>
          <w:szCs w:val="22"/>
          <w:lang w:val="tr-TR"/>
        </w:rPr>
        <w:t>Yasa Gücünde Kararname</w:t>
      </w:r>
    </w:p>
    <w:p w:rsidR="007E6213" w:rsidRPr="0081682B" w:rsidRDefault="007E6213" w:rsidP="009D03B4">
      <w:pPr>
        <w:tabs>
          <w:tab w:val="left" w:pos="709"/>
          <w:tab w:val="left" w:pos="1134"/>
          <w:tab w:val="left" w:pos="1560"/>
        </w:tabs>
        <w:spacing w:line="240" w:lineRule="auto"/>
        <w:ind w:left="1135" w:hanging="426"/>
        <w:rPr>
          <w:rFonts w:ascii="Courier New" w:hAnsi="Courier New" w:cs="Courier New"/>
          <w:b/>
          <w:bCs/>
        </w:rPr>
      </w:pPr>
      <w:r w:rsidRPr="0081682B">
        <w:rPr>
          <w:rFonts w:ascii="Courier New" w:hAnsi="Courier New" w:cs="Courier New"/>
          <w:b/>
          <w:bCs/>
        </w:rPr>
        <w:t>Madde 112</w:t>
      </w:r>
    </w:p>
    <w:p w:rsidR="007E6213" w:rsidRPr="0081682B" w:rsidRDefault="007E6213" w:rsidP="009D03B4">
      <w:pPr>
        <w:tabs>
          <w:tab w:val="left" w:pos="709"/>
          <w:tab w:val="left" w:pos="1134"/>
          <w:tab w:val="left" w:pos="1560"/>
        </w:tabs>
        <w:spacing w:line="240" w:lineRule="auto"/>
        <w:ind w:left="1135" w:hanging="426"/>
        <w:rPr>
          <w:rFonts w:ascii="Courier New" w:hAnsi="Courier New" w:cs="Courier New"/>
        </w:rPr>
      </w:pPr>
      <w:r w:rsidRPr="0081682B">
        <w:rPr>
          <w:rFonts w:ascii="Courier New" w:hAnsi="Courier New" w:cs="Courier New"/>
        </w:rPr>
        <w:t>(1)</w:t>
      </w:r>
      <w:r w:rsidRPr="0081682B">
        <w:rPr>
          <w:rFonts w:ascii="Courier New" w:hAnsi="Courier New" w:cs="Courier New"/>
        </w:rPr>
        <w:tab/>
        <w:t>Ekonomik konularda, ivedilik varsa, Bakanlar Kurulu yasa gücünde kararname çıkarabilir.  Yasa gücünde kararname, Resmi Gazete'de yayımlanarak yürürlüğe girer ve aynı gün, gerekçesi ile birlikte Cumhuriyet Meclisine sunulur.</w:t>
      </w:r>
    </w:p>
    <w:p w:rsidR="007E6213" w:rsidRPr="0081682B" w:rsidRDefault="007E6213" w:rsidP="009D03B4">
      <w:pPr>
        <w:tabs>
          <w:tab w:val="left" w:pos="709"/>
          <w:tab w:val="left" w:pos="1134"/>
          <w:tab w:val="left" w:pos="1560"/>
        </w:tabs>
        <w:spacing w:line="240" w:lineRule="auto"/>
        <w:ind w:left="1135" w:hanging="426"/>
        <w:rPr>
          <w:rFonts w:ascii="Courier New" w:hAnsi="Courier New" w:cs="Courier New"/>
        </w:rPr>
      </w:pPr>
      <w:r w:rsidRPr="0081682B">
        <w:rPr>
          <w:rFonts w:ascii="Courier New" w:hAnsi="Courier New" w:cs="Courier New"/>
        </w:rPr>
        <w:t>(2)</w:t>
      </w:r>
      <w:r w:rsidRPr="0081682B">
        <w:rPr>
          <w:rFonts w:ascii="Courier New" w:hAnsi="Courier New" w:cs="Courier New"/>
        </w:rPr>
        <w:tab/>
        <w:t>Cumhuriyet Meclisine sunulan yasa gücünde kararnameler, İçtüzüğün, yasaların görüşülmesi için koyduğu kurallara göre komitelerde ve Genel Kurulda, diğer bütün konulardan önce, öncelik ve ivedilikle görüşülüp karara bağlanır.</w:t>
      </w:r>
    </w:p>
    <w:p w:rsidR="007E6213" w:rsidRPr="0081682B" w:rsidRDefault="007E6213" w:rsidP="009D03B4">
      <w:pPr>
        <w:tabs>
          <w:tab w:val="left" w:pos="709"/>
          <w:tab w:val="left" w:pos="1134"/>
          <w:tab w:val="left" w:pos="1560"/>
        </w:tabs>
        <w:spacing w:line="240" w:lineRule="auto"/>
        <w:ind w:left="1135" w:hanging="426"/>
        <w:rPr>
          <w:rFonts w:ascii="Courier New" w:hAnsi="Courier New" w:cs="Courier New"/>
        </w:rPr>
      </w:pPr>
      <w:r w:rsidRPr="0081682B">
        <w:rPr>
          <w:rFonts w:ascii="Courier New" w:hAnsi="Courier New" w:cs="Courier New"/>
        </w:rPr>
        <w:t>(3)</w:t>
      </w:r>
      <w:r w:rsidRPr="0081682B">
        <w:rPr>
          <w:rFonts w:ascii="Courier New" w:hAnsi="Courier New" w:cs="Courier New"/>
        </w:rPr>
        <w:tab/>
        <w:t>Meclis bu konudaki kararlarını doksan gün içinde verir.</w:t>
      </w:r>
    </w:p>
    <w:p w:rsidR="007E6213" w:rsidRDefault="007E6213" w:rsidP="009D03B4">
      <w:pPr>
        <w:tabs>
          <w:tab w:val="left" w:pos="709"/>
          <w:tab w:val="left" w:pos="1134"/>
          <w:tab w:val="left" w:pos="1560"/>
        </w:tabs>
        <w:spacing w:line="240" w:lineRule="auto"/>
        <w:ind w:left="1135" w:hanging="426"/>
        <w:rPr>
          <w:rFonts w:ascii="Courier New" w:hAnsi="Courier New" w:cs="Courier New"/>
        </w:rPr>
      </w:pPr>
      <w:r w:rsidRPr="0081682B">
        <w:rPr>
          <w:rFonts w:ascii="Courier New" w:hAnsi="Courier New" w:cs="Courier New"/>
        </w:rPr>
        <w:t>(4)</w:t>
      </w:r>
      <w:r w:rsidRPr="0081682B">
        <w:rPr>
          <w:rFonts w:ascii="Courier New" w:hAnsi="Courier New" w:cs="Courier New"/>
        </w:rPr>
        <w:tab/>
        <w:t>Bu maddede öngörülen yasa gücünde kararnameler ile, yeni mali yükümlülükler getirilemez, kişisel ve siyasal hak ve özgürlükler kısıtlanamaz.</w:t>
      </w:r>
      <w:r>
        <w:rPr>
          <w:rFonts w:ascii="Courier New" w:hAnsi="Courier New" w:cs="Courier New"/>
        </w:rPr>
        <w:t>“</w:t>
      </w:r>
    </w:p>
    <w:p w:rsidR="007E6213" w:rsidRDefault="007E6213" w:rsidP="00185854">
      <w:pPr>
        <w:spacing w:line="360" w:lineRule="auto"/>
        <w:ind w:firstLine="708"/>
        <w:rPr>
          <w:rFonts w:ascii="Courier New" w:hAnsi="Courier New" w:cs="Courier New"/>
          <w:sz w:val="24"/>
          <w:szCs w:val="24"/>
        </w:rPr>
      </w:pPr>
    </w:p>
    <w:p w:rsidR="007E6213" w:rsidRPr="00655DEA" w:rsidRDefault="007E6213" w:rsidP="006D2195">
      <w:pPr>
        <w:spacing w:line="360" w:lineRule="auto"/>
        <w:ind w:firstLine="708"/>
        <w:rPr>
          <w:rFonts w:ascii="Courier New" w:hAnsi="Courier New" w:cs="Courier New"/>
          <w:sz w:val="24"/>
          <w:szCs w:val="24"/>
        </w:rPr>
      </w:pPr>
      <w:r>
        <w:rPr>
          <w:rFonts w:ascii="Courier New" w:hAnsi="Courier New" w:cs="Courier New"/>
          <w:sz w:val="24"/>
          <w:szCs w:val="24"/>
        </w:rPr>
        <w:t>4/2016 S</w:t>
      </w:r>
      <w:r w:rsidRPr="00655DEA">
        <w:rPr>
          <w:rFonts w:ascii="Courier New" w:hAnsi="Courier New" w:cs="Courier New"/>
          <w:sz w:val="24"/>
          <w:szCs w:val="24"/>
        </w:rPr>
        <w:t>ayılı</w:t>
      </w:r>
      <w:r>
        <w:rPr>
          <w:rFonts w:ascii="Courier New" w:hAnsi="Courier New" w:cs="Courier New"/>
          <w:sz w:val="24"/>
          <w:szCs w:val="24"/>
        </w:rPr>
        <w:t xml:space="preserve"> ”Kayıtları İptal Edilen Araçlar ile Kayıtları İptal Edilmeyip Geçmiş Yıllara Ait Seyrüsefer Borcu Bulunan Araçlar Hakkında Yasa Gücünde Kararname“ ise</w:t>
      </w:r>
      <w:r w:rsidRPr="00655DEA">
        <w:rPr>
          <w:rFonts w:ascii="Courier New" w:hAnsi="Courier New" w:cs="Courier New"/>
          <w:sz w:val="24"/>
          <w:szCs w:val="24"/>
        </w:rPr>
        <w:t xml:space="preserve"> şöyledir</w:t>
      </w:r>
      <w:r w:rsidR="007A32DF">
        <w:rPr>
          <w:rFonts w:ascii="Courier New" w:hAnsi="Courier New" w:cs="Courier New"/>
          <w:sz w:val="24"/>
          <w:szCs w:val="24"/>
        </w:rPr>
        <w:t>:</w:t>
      </w:r>
    </w:p>
    <w:tbl>
      <w:tblPr>
        <w:tblW w:w="9180" w:type="dxa"/>
        <w:tblInd w:w="-106" w:type="dxa"/>
        <w:tblLook w:val="01E0"/>
      </w:tblPr>
      <w:tblGrid>
        <w:gridCol w:w="1619"/>
        <w:gridCol w:w="486"/>
        <w:gridCol w:w="613"/>
        <w:gridCol w:w="28"/>
        <w:gridCol w:w="6434"/>
      </w:tblGrid>
      <w:tr w:rsidR="007E6213" w:rsidRPr="009C0504">
        <w:tc>
          <w:tcPr>
            <w:tcW w:w="9180" w:type="dxa"/>
            <w:gridSpan w:val="5"/>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”Kuzey Kıbrıs Türk Cumhuriyeti Bakanlar Kurulu Anayasa’nın 112’nci maddesinin verdiği yetkiye dayanarak aşağıdaki Kararname’yi yapar.</w:t>
            </w:r>
          </w:p>
        </w:tc>
      </w:tr>
      <w:tr w:rsidR="007E6213" w:rsidRPr="009C0504">
        <w:tc>
          <w:tcPr>
            <w:tcW w:w="1619" w:type="dxa"/>
          </w:tcPr>
          <w:p w:rsidR="007E6213" w:rsidRPr="00B23900" w:rsidRDefault="007E6213" w:rsidP="00B23900">
            <w:pPr>
              <w:spacing w:line="240" w:lineRule="auto"/>
              <w:rPr>
                <w:rFonts w:ascii="Courier New" w:hAnsi="Courier New" w:cs="Courier New"/>
                <w:vertAlign w:val="subscript"/>
              </w:rPr>
            </w:pPr>
            <w:r w:rsidRPr="00B23900">
              <w:rPr>
                <w:rFonts w:ascii="Courier New" w:hAnsi="Courier New" w:cs="Courier New"/>
                <w:vertAlign w:val="subscript"/>
              </w:rPr>
              <w:t>Kısa İsim</w:t>
            </w:r>
          </w:p>
        </w:tc>
        <w:tc>
          <w:tcPr>
            <w:tcW w:w="486" w:type="dxa"/>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1.</w:t>
            </w:r>
          </w:p>
        </w:tc>
        <w:tc>
          <w:tcPr>
            <w:tcW w:w="7075" w:type="dxa"/>
            <w:gridSpan w:val="3"/>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Bu kararname, Kayıtları İptal Edilen Araçlar ile Kayıtları İptal Edilmeyip Geçmiş Yıllara Ait Seyrüsefer Borcu Bulunan Araçlar Hakkında Yasa Gücünde Kararname olarak isimlendirilir.</w:t>
            </w:r>
          </w:p>
        </w:tc>
      </w:tr>
      <w:tr w:rsidR="007E6213" w:rsidRPr="009C0504">
        <w:tc>
          <w:tcPr>
            <w:tcW w:w="1619" w:type="dxa"/>
          </w:tcPr>
          <w:p w:rsidR="007E6213" w:rsidRPr="00B23900" w:rsidRDefault="007E6213" w:rsidP="00B23900">
            <w:pPr>
              <w:spacing w:line="240" w:lineRule="auto"/>
              <w:rPr>
                <w:rFonts w:ascii="Courier New" w:hAnsi="Courier New" w:cs="Courier New"/>
                <w:vertAlign w:val="subscript"/>
              </w:rPr>
            </w:pPr>
            <w:r w:rsidRPr="00B23900">
              <w:rPr>
                <w:rFonts w:ascii="Courier New" w:hAnsi="Courier New" w:cs="Courier New"/>
                <w:vertAlign w:val="subscript"/>
              </w:rPr>
              <w:t>Tefsir</w:t>
            </w:r>
          </w:p>
        </w:tc>
        <w:tc>
          <w:tcPr>
            <w:tcW w:w="486" w:type="dxa"/>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2.</w:t>
            </w:r>
          </w:p>
        </w:tc>
        <w:tc>
          <w:tcPr>
            <w:tcW w:w="7075" w:type="dxa"/>
            <w:gridSpan w:val="3"/>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Bu Kararname’de metin başka türlü gerektirmedikçe;</w:t>
            </w:r>
          </w:p>
          <w:p w:rsidR="007E6213" w:rsidRPr="00B23900" w:rsidRDefault="007E6213" w:rsidP="00B23900">
            <w:pPr>
              <w:spacing w:line="240" w:lineRule="auto"/>
              <w:rPr>
                <w:rFonts w:ascii="Courier New" w:hAnsi="Courier New" w:cs="Courier New"/>
              </w:rPr>
            </w:pPr>
            <w:r w:rsidRPr="00B23900">
              <w:rPr>
                <w:rFonts w:ascii="Courier New" w:hAnsi="Courier New" w:cs="Courier New"/>
              </w:rPr>
              <w:t>”Şube“, Araç Kayıt, Muayene ve Ruhsatlandırma Şubesini anlatır.</w:t>
            </w:r>
          </w:p>
        </w:tc>
      </w:tr>
      <w:tr w:rsidR="007E6213" w:rsidRPr="009C0504">
        <w:tc>
          <w:tcPr>
            <w:tcW w:w="1619" w:type="dxa"/>
          </w:tcPr>
          <w:p w:rsidR="007E6213" w:rsidRPr="00B23900" w:rsidRDefault="007E6213" w:rsidP="00B23900">
            <w:pPr>
              <w:spacing w:line="240" w:lineRule="auto"/>
              <w:rPr>
                <w:rFonts w:ascii="Courier New" w:hAnsi="Courier New" w:cs="Courier New"/>
                <w:vertAlign w:val="subscript"/>
              </w:rPr>
            </w:pPr>
            <w:r w:rsidRPr="00B23900">
              <w:rPr>
                <w:rFonts w:ascii="Courier New" w:hAnsi="Courier New" w:cs="Courier New"/>
                <w:vertAlign w:val="subscript"/>
              </w:rPr>
              <w:t>Amaç</w:t>
            </w:r>
          </w:p>
        </w:tc>
        <w:tc>
          <w:tcPr>
            <w:tcW w:w="486" w:type="dxa"/>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3.</w:t>
            </w:r>
          </w:p>
        </w:tc>
        <w:tc>
          <w:tcPr>
            <w:tcW w:w="7075" w:type="dxa"/>
            <w:gridSpan w:val="3"/>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Bu Yasa Gücünde Kararname, kayıtları iptal edilen araçlar ile kayıtları iptal edilmeyip geçmiş  yıllara ait seyrüsefer borcu bulunan araçların tekrardan kayıt altına alınmalarına ve bu araç sahiplerinin devlete olan borçlarının tahsil edilebilmesine ilişkin düzenlemeler getirmektedir.</w:t>
            </w:r>
          </w:p>
        </w:tc>
      </w:tr>
      <w:tr w:rsidR="007E6213" w:rsidRPr="009C0504">
        <w:tc>
          <w:tcPr>
            <w:tcW w:w="1619" w:type="dxa"/>
          </w:tcPr>
          <w:p w:rsidR="007E6213" w:rsidRPr="00B23900" w:rsidRDefault="007E6213" w:rsidP="00B23900">
            <w:pPr>
              <w:spacing w:line="240" w:lineRule="auto"/>
              <w:rPr>
                <w:rFonts w:ascii="Courier New" w:hAnsi="Courier New" w:cs="Courier New"/>
                <w:vertAlign w:val="subscript"/>
              </w:rPr>
            </w:pPr>
            <w:r w:rsidRPr="00B23900">
              <w:rPr>
                <w:rFonts w:ascii="Courier New" w:hAnsi="Courier New" w:cs="Courier New"/>
                <w:vertAlign w:val="subscript"/>
              </w:rPr>
              <w:t>Kapsam</w:t>
            </w:r>
          </w:p>
        </w:tc>
        <w:tc>
          <w:tcPr>
            <w:tcW w:w="486" w:type="dxa"/>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4.</w:t>
            </w:r>
          </w:p>
        </w:tc>
        <w:tc>
          <w:tcPr>
            <w:tcW w:w="7075" w:type="dxa"/>
            <w:gridSpan w:val="3"/>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Bu Yasa Gücünde Kararname, kayıttan düşen ve seyrüsefer ruhsat harcı borcu bulunan araçlar ile bu araçların sahiplerini kapsar.</w:t>
            </w:r>
          </w:p>
        </w:tc>
      </w:tr>
      <w:tr w:rsidR="007E6213" w:rsidRPr="009C0504">
        <w:tc>
          <w:tcPr>
            <w:tcW w:w="1619" w:type="dxa"/>
          </w:tcPr>
          <w:p w:rsidR="007E6213" w:rsidRPr="00B23900" w:rsidRDefault="007E6213" w:rsidP="00B23900">
            <w:pPr>
              <w:spacing w:line="240" w:lineRule="auto"/>
              <w:rPr>
                <w:rFonts w:ascii="Courier New" w:hAnsi="Courier New" w:cs="Courier New"/>
                <w:sz w:val="24"/>
                <w:szCs w:val="24"/>
                <w:vertAlign w:val="subscript"/>
              </w:rPr>
            </w:pPr>
            <w:r w:rsidRPr="00B23900">
              <w:rPr>
                <w:rFonts w:ascii="Courier New" w:hAnsi="Courier New" w:cs="Courier New"/>
                <w:vertAlign w:val="subscript"/>
              </w:rPr>
              <w:t>Kayıtları İptal Edilen</w:t>
            </w:r>
            <w:r w:rsidRPr="00B23900">
              <w:rPr>
                <w:rFonts w:ascii="Courier New" w:hAnsi="Courier New" w:cs="Courier New"/>
                <w:sz w:val="24"/>
                <w:szCs w:val="24"/>
                <w:vertAlign w:val="subscript"/>
              </w:rPr>
              <w:t xml:space="preserve"> Araçlar</w:t>
            </w:r>
          </w:p>
        </w:tc>
        <w:tc>
          <w:tcPr>
            <w:tcW w:w="486" w:type="dxa"/>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5.</w:t>
            </w:r>
          </w:p>
        </w:tc>
        <w:tc>
          <w:tcPr>
            <w:tcW w:w="641" w:type="dxa"/>
            <w:gridSpan w:val="2"/>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(1)</w:t>
            </w:r>
          </w:p>
        </w:tc>
        <w:tc>
          <w:tcPr>
            <w:tcW w:w="6434" w:type="dxa"/>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Kayıtları iptal edilen araçların, muayene harçları cezalı olarak tahsil edilecektir.</w:t>
            </w:r>
          </w:p>
        </w:tc>
      </w:tr>
      <w:tr w:rsidR="007E6213" w:rsidRPr="009C0504">
        <w:tc>
          <w:tcPr>
            <w:tcW w:w="1619" w:type="dxa"/>
          </w:tcPr>
          <w:p w:rsidR="007E6213" w:rsidRPr="00B23900" w:rsidRDefault="007E6213" w:rsidP="00B23900">
            <w:pPr>
              <w:spacing w:line="240" w:lineRule="auto"/>
              <w:rPr>
                <w:rFonts w:ascii="Courier New" w:hAnsi="Courier New" w:cs="Courier New"/>
                <w:sz w:val="24"/>
                <w:szCs w:val="24"/>
                <w:vertAlign w:val="subscript"/>
              </w:rPr>
            </w:pPr>
          </w:p>
        </w:tc>
        <w:tc>
          <w:tcPr>
            <w:tcW w:w="486" w:type="dxa"/>
          </w:tcPr>
          <w:p w:rsidR="007E6213" w:rsidRPr="00B23900" w:rsidRDefault="007E6213" w:rsidP="00B23900">
            <w:pPr>
              <w:spacing w:line="240" w:lineRule="auto"/>
              <w:rPr>
                <w:rFonts w:ascii="Courier New" w:hAnsi="Courier New" w:cs="Courier New"/>
              </w:rPr>
            </w:pPr>
          </w:p>
        </w:tc>
        <w:tc>
          <w:tcPr>
            <w:tcW w:w="641" w:type="dxa"/>
            <w:gridSpan w:val="2"/>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(2)</w:t>
            </w:r>
          </w:p>
        </w:tc>
        <w:tc>
          <w:tcPr>
            <w:tcW w:w="6434" w:type="dxa"/>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Yukarıdaki birinci fıkraya göre muayene harcı ödenmiş olan araçlar, Motorlu Taşıt Egzoz Emisyon Kontrolü Tüzüğü kurallarını yerine getirmekle yükümlüdür.</w:t>
            </w:r>
          </w:p>
        </w:tc>
      </w:tr>
      <w:tr w:rsidR="007E6213" w:rsidRPr="009C0504">
        <w:tc>
          <w:tcPr>
            <w:tcW w:w="1619" w:type="dxa"/>
          </w:tcPr>
          <w:p w:rsidR="007E6213" w:rsidRPr="00B23900" w:rsidRDefault="007E6213" w:rsidP="00B23900">
            <w:pPr>
              <w:spacing w:line="240" w:lineRule="auto"/>
              <w:rPr>
                <w:rFonts w:ascii="Courier New" w:hAnsi="Courier New" w:cs="Courier New"/>
                <w:sz w:val="24"/>
                <w:szCs w:val="24"/>
                <w:vertAlign w:val="subscript"/>
              </w:rPr>
            </w:pPr>
          </w:p>
        </w:tc>
        <w:tc>
          <w:tcPr>
            <w:tcW w:w="486" w:type="dxa"/>
          </w:tcPr>
          <w:p w:rsidR="007E6213" w:rsidRPr="00B23900" w:rsidRDefault="007E6213" w:rsidP="00B23900">
            <w:pPr>
              <w:spacing w:line="240" w:lineRule="auto"/>
              <w:rPr>
                <w:rFonts w:ascii="Courier New" w:hAnsi="Courier New" w:cs="Courier New"/>
              </w:rPr>
            </w:pPr>
          </w:p>
        </w:tc>
        <w:tc>
          <w:tcPr>
            <w:tcW w:w="641" w:type="dxa"/>
            <w:gridSpan w:val="2"/>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(3)</w:t>
            </w:r>
          </w:p>
        </w:tc>
        <w:tc>
          <w:tcPr>
            <w:tcW w:w="6434" w:type="dxa"/>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Yukarıdaki birinci ve ikinci fıkradaki yükümlülüklerini yerine getiren araçlar, Polis Genel Müdürlüğüne bağlı Polis Muayene Müfettişliğinde araç muayene ile ilgili işlemlere tabi tutulacaktır.</w:t>
            </w:r>
          </w:p>
        </w:tc>
      </w:tr>
      <w:tr w:rsidR="007E6213" w:rsidRPr="009C0504">
        <w:tc>
          <w:tcPr>
            <w:tcW w:w="1619" w:type="dxa"/>
          </w:tcPr>
          <w:p w:rsidR="007E6213" w:rsidRPr="00B23900" w:rsidRDefault="007E6213" w:rsidP="00B23900">
            <w:pPr>
              <w:spacing w:line="240" w:lineRule="auto"/>
              <w:rPr>
                <w:rFonts w:ascii="Courier New" w:hAnsi="Courier New" w:cs="Courier New"/>
                <w:sz w:val="24"/>
                <w:szCs w:val="24"/>
                <w:vertAlign w:val="subscript"/>
              </w:rPr>
            </w:pPr>
          </w:p>
        </w:tc>
        <w:tc>
          <w:tcPr>
            <w:tcW w:w="486" w:type="dxa"/>
          </w:tcPr>
          <w:p w:rsidR="007E6213" w:rsidRPr="00B23900" w:rsidRDefault="007E6213" w:rsidP="00B23900">
            <w:pPr>
              <w:spacing w:line="240" w:lineRule="auto"/>
              <w:rPr>
                <w:rFonts w:ascii="Courier New" w:hAnsi="Courier New" w:cs="Courier New"/>
              </w:rPr>
            </w:pPr>
          </w:p>
        </w:tc>
        <w:tc>
          <w:tcPr>
            <w:tcW w:w="641" w:type="dxa"/>
            <w:gridSpan w:val="2"/>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(4)</w:t>
            </w:r>
          </w:p>
        </w:tc>
        <w:tc>
          <w:tcPr>
            <w:tcW w:w="6434" w:type="dxa"/>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 xml:space="preserve">Yukarıdaki fıkralarda belirtilen işlemlerini tamamlayan araçlara ait belgeler ile </w:t>
            </w:r>
            <w:r w:rsidR="007A32DF">
              <w:rPr>
                <w:rFonts w:ascii="Courier New" w:hAnsi="Courier New" w:cs="Courier New"/>
              </w:rPr>
              <w:t>birlikte gelen araç sahipleri, Ş</w:t>
            </w:r>
            <w:r w:rsidRPr="00B23900">
              <w:rPr>
                <w:rFonts w:ascii="Courier New" w:hAnsi="Courier New" w:cs="Courier New"/>
              </w:rPr>
              <w:t xml:space="preserve">ubede araç değerlendirme işlemi yapılmadan ve kayıt harcı alınmadan geriye dönük son 2 (iki) yıllık seyrüsefer ruhsatı harcı ve ilgili yıla ait 6 (altı) aylık veya 1(bir) yıllık seyrüsefer ruhsat harcı ödemeleri kaydıyla, eski kayıt tarihleri esas alınarak araçların işlemleri yapılacaktır. Geçmiş yıllara ait ödenecek seyrüsefer ruhsat harçları, içinde bulunulan yılın harç oranları </w:t>
            </w:r>
            <w:r w:rsidRPr="00B23900">
              <w:rPr>
                <w:rFonts w:ascii="Courier New" w:hAnsi="Courier New" w:cs="Courier New"/>
              </w:rPr>
              <w:lastRenderedPageBreak/>
              <w:t>esas alınarak tahsil edilecektir.</w:t>
            </w:r>
          </w:p>
        </w:tc>
      </w:tr>
      <w:tr w:rsidR="007E6213" w:rsidRPr="009C0504">
        <w:tc>
          <w:tcPr>
            <w:tcW w:w="1619" w:type="dxa"/>
          </w:tcPr>
          <w:p w:rsidR="007E6213" w:rsidRPr="00B23900" w:rsidRDefault="007E6213" w:rsidP="00B23900">
            <w:pPr>
              <w:spacing w:line="240" w:lineRule="auto"/>
              <w:rPr>
                <w:rFonts w:ascii="Courier New" w:hAnsi="Courier New" w:cs="Courier New"/>
                <w:vertAlign w:val="subscript"/>
              </w:rPr>
            </w:pPr>
            <w:r w:rsidRPr="00B23900">
              <w:rPr>
                <w:rFonts w:ascii="Courier New" w:hAnsi="Courier New" w:cs="Courier New"/>
                <w:vertAlign w:val="subscript"/>
              </w:rPr>
              <w:lastRenderedPageBreak/>
              <w:t xml:space="preserve">Geçmiş Yıllara Ait Seyrüsefer Ruhsat Harcı Borcu olup Kayıtları İptal Edilmeyen Araçlar </w:t>
            </w:r>
          </w:p>
        </w:tc>
        <w:tc>
          <w:tcPr>
            <w:tcW w:w="486" w:type="dxa"/>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6.</w:t>
            </w:r>
          </w:p>
        </w:tc>
        <w:tc>
          <w:tcPr>
            <w:tcW w:w="7075" w:type="dxa"/>
            <w:gridSpan w:val="3"/>
          </w:tcPr>
          <w:p w:rsidR="007E6213" w:rsidRDefault="007E6213" w:rsidP="00B23900">
            <w:pPr>
              <w:spacing w:after="0" w:line="240" w:lineRule="auto"/>
              <w:rPr>
                <w:rFonts w:ascii="Courier New" w:hAnsi="Courier New" w:cs="Courier New"/>
              </w:rPr>
            </w:pPr>
            <w:r w:rsidRPr="00B23900">
              <w:rPr>
                <w:rFonts w:ascii="Courier New" w:hAnsi="Courier New" w:cs="Courier New"/>
              </w:rPr>
              <w:t>Geçmiş yıllara ait seyrüsefer ruhsat borcu olup kayıtları iptal edilmeyen araçların geçerli muayene ve egzoz emisyon belgeleri olması halinde seyrüsefer ruhsatı harçları, geriye dönük son 1(bir) yıllık ve ilgili yıla ait 6(altı) aylık veya 1(bir) yıllık seyrüsefer ruhsat harcı ödemeleri kaydıyla cezasız olarak tahsil edilecektir. Geçmiş yıllara ait ödenecek seyrüsefer ruhsat harçları, içinde bulunulan yılın harç oranları esas alınarak tahsil edilecektir.</w:t>
            </w:r>
          </w:p>
          <w:p w:rsidR="007A32DF" w:rsidRPr="00B23900" w:rsidRDefault="007A32DF" w:rsidP="00B23900">
            <w:pPr>
              <w:spacing w:after="0" w:line="240" w:lineRule="auto"/>
              <w:rPr>
                <w:rFonts w:ascii="Courier New" w:hAnsi="Courier New" w:cs="Courier New"/>
              </w:rPr>
            </w:pPr>
          </w:p>
        </w:tc>
      </w:tr>
      <w:tr w:rsidR="007E6213" w:rsidRPr="009C0504">
        <w:tc>
          <w:tcPr>
            <w:tcW w:w="1619" w:type="dxa"/>
          </w:tcPr>
          <w:p w:rsidR="007E6213" w:rsidRPr="00B23900" w:rsidRDefault="007E6213" w:rsidP="00B23900">
            <w:pPr>
              <w:spacing w:line="240" w:lineRule="auto"/>
              <w:rPr>
                <w:rFonts w:ascii="Courier New" w:hAnsi="Courier New" w:cs="Courier New"/>
                <w:vertAlign w:val="subscript"/>
              </w:rPr>
            </w:pPr>
            <w:r w:rsidRPr="00B23900">
              <w:rPr>
                <w:rFonts w:ascii="Courier New" w:hAnsi="Courier New" w:cs="Courier New"/>
                <w:vertAlign w:val="subscript"/>
              </w:rPr>
              <w:t>Başvuru Şekli,Süresi ve Yararlanma Koşulları</w:t>
            </w:r>
          </w:p>
        </w:tc>
        <w:tc>
          <w:tcPr>
            <w:tcW w:w="486" w:type="dxa"/>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7.</w:t>
            </w:r>
          </w:p>
        </w:tc>
        <w:tc>
          <w:tcPr>
            <w:tcW w:w="613" w:type="dxa"/>
          </w:tcPr>
          <w:p w:rsidR="007E6213" w:rsidRPr="00B23900" w:rsidRDefault="007E6213" w:rsidP="00B23900">
            <w:pPr>
              <w:spacing w:after="0" w:line="240" w:lineRule="auto"/>
              <w:rPr>
                <w:rFonts w:ascii="Courier New" w:hAnsi="Courier New" w:cs="Courier New"/>
              </w:rPr>
            </w:pPr>
            <w:r w:rsidRPr="00B23900">
              <w:rPr>
                <w:rFonts w:ascii="Courier New" w:hAnsi="Courier New" w:cs="Courier New"/>
              </w:rPr>
              <w:t>(1)</w:t>
            </w:r>
          </w:p>
        </w:tc>
        <w:tc>
          <w:tcPr>
            <w:tcW w:w="6462" w:type="dxa"/>
            <w:gridSpan w:val="2"/>
          </w:tcPr>
          <w:p w:rsidR="007E6213" w:rsidRPr="00B23900" w:rsidRDefault="007E6213" w:rsidP="00B23900">
            <w:pPr>
              <w:spacing w:after="0" w:line="240" w:lineRule="auto"/>
              <w:rPr>
                <w:rFonts w:ascii="Courier New" w:hAnsi="Courier New" w:cs="Courier New"/>
              </w:rPr>
            </w:pPr>
            <w:r w:rsidRPr="00B23900">
              <w:rPr>
                <w:rFonts w:ascii="Courier New" w:hAnsi="Courier New" w:cs="Courier New"/>
              </w:rPr>
              <w:t>Geçmiş yıllara ait seyrüsefer ruhsat borcu olan ve/veya kayıttan düşen araç sahiplerinin bu Kararname kurallarından yararlanabilmeleri için bir dilekçe ile Şubeye başvurmaları gerekmektedir. Başvuru süresi bu Kararname’nin yürürlüğe girdiği tarihten başlayarak üç aydır.</w:t>
            </w:r>
          </w:p>
        </w:tc>
      </w:tr>
      <w:tr w:rsidR="007E6213" w:rsidRPr="009C0504">
        <w:tc>
          <w:tcPr>
            <w:tcW w:w="1619" w:type="dxa"/>
          </w:tcPr>
          <w:p w:rsidR="007E6213" w:rsidRPr="00B23900" w:rsidRDefault="007E6213" w:rsidP="00B23900">
            <w:pPr>
              <w:spacing w:line="240" w:lineRule="auto"/>
              <w:rPr>
                <w:rFonts w:ascii="Courier New" w:hAnsi="Courier New" w:cs="Courier New"/>
                <w:vertAlign w:val="subscript"/>
              </w:rPr>
            </w:pPr>
          </w:p>
        </w:tc>
        <w:tc>
          <w:tcPr>
            <w:tcW w:w="486" w:type="dxa"/>
          </w:tcPr>
          <w:p w:rsidR="007E6213" w:rsidRPr="00B23900" w:rsidRDefault="007E6213" w:rsidP="00B23900">
            <w:pPr>
              <w:spacing w:line="240" w:lineRule="auto"/>
              <w:rPr>
                <w:rFonts w:ascii="Courier New" w:hAnsi="Courier New" w:cs="Courier New"/>
              </w:rPr>
            </w:pPr>
          </w:p>
        </w:tc>
        <w:tc>
          <w:tcPr>
            <w:tcW w:w="613" w:type="dxa"/>
          </w:tcPr>
          <w:p w:rsidR="007E6213" w:rsidRPr="00B23900" w:rsidRDefault="007E6213" w:rsidP="00B23900">
            <w:pPr>
              <w:spacing w:after="0" w:line="240" w:lineRule="auto"/>
              <w:rPr>
                <w:rFonts w:ascii="Courier New" w:hAnsi="Courier New" w:cs="Courier New"/>
              </w:rPr>
            </w:pPr>
            <w:r w:rsidRPr="00B23900">
              <w:rPr>
                <w:rFonts w:ascii="Courier New" w:hAnsi="Courier New" w:cs="Courier New"/>
              </w:rPr>
              <w:t>(2)</w:t>
            </w:r>
          </w:p>
        </w:tc>
        <w:tc>
          <w:tcPr>
            <w:tcW w:w="6462" w:type="dxa"/>
            <w:gridSpan w:val="2"/>
          </w:tcPr>
          <w:p w:rsidR="007E6213" w:rsidRPr="00B23900" w:rsidRDefault="007E6213" w:rsidP="00B23900">
            <w:pPr>
              <w:spacing w:after="0" w:line="240" w:lineRule="auto"/>
              <w:rPr>
                <w:rFonts w:ascii="Courier New" w:hAnsi="Courier New" w:cs="Courier New"/>
              </w:rPr>
            </w:pPr>
            <w:r w:rsidRPr="00B23900">
              <w:rPr>
                <w:rFonts w:ascii="Courier New" w:hAnsi="Courier New" w:cs="Courier New"/>
              </w:rPr>
              <w:t>Geçmiş yıllara ait seyrüsefer ruhsat borcu olan ve/veya kayıttan düşen araç sahiplerinin borçlarını peşin olarak ödemeyi talep etmeleri durumunda, söz konusu borç Şube tarafından tahsil edilecektir.</w:t>
            </w:r>
          </w:p>
        </w:tc>
      </w:tr>
      <w:tr w:rsidR="007E6213" w:rsidRPr="009C0504">
        <w:tc>
          <w:tcPr>
            <w:tcW w:w="1619" w:type="dxa"/>
          </w:tcPr>
          <w:p w:rsidR="007E6213" w:rsidRPr="00B23900" w:rsidRDefault="007E6213" w:rsidP="00B23900">
            <w:pPr>
              <w:spacing w:line="240" w:lineRule="auto"/>
              <w:rPr>
                <w:rFonts w:ascii="Courier New" w:hAnsi="Courier New" w:cs="Courier New"/>
                <w:vertAlign w:val="subscript"/>
              </w:rPr>
            </w:pPr>
          </w:p>
        </w:tc>
        <w:tc>
          <w:tcPr>
            <w:tcW w:w="486" w:type="dxa"/>
          </w:tcPr>
          <w:p w:rsidR="007E6213" w:rsidRPr="00B23900" w:rsidRDefault="007E6213" w:rsidP="00B23900">
            <w:pPr>
              <w:spacing w:line="240" w:lineRule="auto"/>
              <w:rPr>
                <w:rFonts w:ascii="Courier New" w:hAnsi="Courier New" w:cs="Courier New"/>
              </w:rPr>
            </w:pPr>
          </w:p>
        </w:tc>
        <w:tc>
          <w:tcPr>
            <w:tcW w:w="613" w:type="dxa"/>
          </w:tcPr>
          <w:p w:rsidR="007E6213" w:rsidRPr="00B23900" w:rsidRDefault="007E6213" w:rsidP="00B23900">
            <w:pPr>
              <w:spacing w:after="0" w:line="240" w:lineRule="auto"/>
              <w:rPr>
                <w:rFonts w:ascii="Courier New" w:hAnsi="Courier New" w:cs="Courier New"/>
              </w:rPr>
            </w:pPr>
            <w:r w:rsidRPr="00B23900">
              <w:rPr>
                <w:rFonts w:ascii="Courier New" w:hAnsi="Courier New" w:cs="Courier New"/>
              </w:rPr>
              <w:t>(3)</w:t>
            </w:r>
          </w:p>
        </w:tc>
        <w:tc>
          <w:tcPr>
            <w:tcW w:w="6462" w:type="dxa"/>
            <w:gridSpan w:val="2"/>
          </w:tcPr>
          <w:p w:rsidR="007E6213" w:rsidRDefault="007E6213" w:rsidP="00B23900">
            <w:pPr>
              <w:spacing w:after="0" w:line="240" w:lineRule="auto"/>
              <w:rPr>
                <w:rFonts w:ascii="Courier New" w:hAnsi="Courier New" w:cs="Courier New"/>
              </w:rPr>
            </w:pPr>
            <w:r w:rsidRPr="00B23900">
              <w:rPr>
                <w:rFonts w:ascii="Courier New" w:hAnsi="Courier New" w:cs="Courier New"/>
              </w:rPr>
              <w:t>Geçmiş yıllara ait seyrüsefer ruhsat borcu olan ve/veya kayıttan düşen araç sahiplerinin borçlarını taksitli olarak ödemeyi talep etmeleri durumunda, söz konusu borçlar Kamu Alacaklarının Tahsili Usulü hakkında Yasa uyarınca tahsil edilecektir. Yukarıda belirtilen borçlar, başvurunun yapıldığı tarihten itibaren en fazla 12(on iki) eşit taksitte ödenir.</w:t>
            </w:r>
          </w:p>
          <w:p w:rsidR="007A32DF" w:rsidRPr="00B23900" w:rsidRDefault="007A32DF" w:rsidP="00B23900">
            <w:pPr>
              <w:spacing w:after="0" w:line="240" w:lineRule="auto"/>
              <w:rPr>
                <w:rFonts w:ascii="Courier New" w:hAnsi="Courier New" w:cs="Courier New"/>
              </w:rPr>
            </w:pPr>
          </w:p>
        </w:tc>
      </w:tr>
      <w:tr w:rsidR="007E6213" w:rsidRPr="009C0504">
        <w:tc>
          <w:tcPr>
            <w:tcW w:w="1619" w:type="dxa"/>
          </w:tcPr>
          <w:p w:rsidR="007E6213" w:rsidRPr="00B23900" w:rsidRDefault="007E6213" w:rsidP="00B23900">
            <w:pPr>
              <w:spacing w:line="240" w:lineRule="auto"/>
              <w:rPr>
                <w:rFonts w:ascii="Courier New" w:hAnsi="Courier New" w:cs="Courier New"/>
                <w:vertAlign w:val="subscript"/>
              </w:rPr>
            </w:pPr>
            <w:r w:rsidRPr="00B23900">
              <w:rPr>
                <w:rFonts w:ascii="Courier New" w:hAnsi="Courier New" w:cs="Courier New"/>
                <w:vertAlign w:val="subscript"/>
              </w:rPr>
              <w:t>Yürütme Yetkisi</w:t>
            </w:r>
          </w:p>
        </w:tc>
        <w:tc>
          <w:tcPr>
            <w:tcW w:w="486" w:type="dxa"/>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8.</w:t>
            </w:r>
          </w:p>
        </w:tc>
        <w:tc>
          <w:tcPr>
            <w:tcW w:w="7075" w:type="dxa"/>
            <w:gridSpan w:val="3"/>
          </w:tcPr>
          <w:p w:rsidR="007E6213" w:rsidRDefault="007E6213" w:rsidP="00B23900">
            <w:pPr>
              <w:spacing w:after="0" w:line="240" w:lineRule="auto"/>
              <w:rPr>
                <w:rFonts w:ascii="Courier New" w:hAnsi="Courier New" w:cs="Courier New"/>
              </w:rPr>
            </w:pPr>
            <w:r w:rsidRPr="00B23900">
              <w:rPr>
                <w:rFonts w:ascii="Courier New" w:hAnsi="Courier New" w:cs="Courier New"/>
              </w:rPr>
              <w:t>Bu Yasa Gücünde Kararnameyi, ulaştırma işlerinden sorumlu Bakanlık yürütür.</w:t>
            </w:r>
          </w:p>
          <w:p w:rsidR="007A32DF" w:rsidRPr="00B23900" w:rsidRDefault="007A32DF" w:rsidP="00B23900">
            <w:pPr>
              <w:spacing w:after="0" w:line="240" w:lineRule="auto"/>
              <w:rPr>
                <w:rFonts w:ascii="Courier New" w:hAnsi="Courier New" w:cs="Courier New"/>
              </w:rPr>
            </w:pPr>
          </w:p>
        </w:tc>
      </w:tr>
      <w:tr w:rsidR="007E6213" w:rsidRPr="009C0504">
        <w:tc>
          <w:tcPr>
            <w:tcW w:w="1619" w:type="dxa"/>
          </w:tcPr>
          <w:p w:rsidR="007E6213" w:rsidRPr="00B23900" w:rsidRDefault="007E6213" w:rsidP="00B23900">
            <w:pPr>
              <w:spacing w:line="240" w:lineRule="auto"/>
              <w:rPr>
                <w:rFonts w:ascii="Courier New" w:hAnsi="Courier New" w:cs="Courier New"/>
                <w:vertAlign w:val="subscript"/>
              </w:rPr>
            </w:pPr>
            <w:r w:rsidRPr="00B23900">
              <w:rPr>
                <w:rFonts w:ascii="Courier New" w:hAnsi="Courier New" w:cs="Courier New"/>
                <w:vertAlign w:val="subscript"/>
              </w:rPr>
              <w:t>Yürürlüğe Giriş</w:t>
            </w:r>
          </w:p>
        </w:tc>
        <w:tc>
          <w:tcPr>
            <w:tcW w:w="486" w:type="dxa"/>
          </w:tcPr>
          <w:p w:rsidR="007E6213" w:rsidRPr="00B23900" w:rsidRDefault="007E6213" w:rsidP="00B23900">
            <w:pPr>
              <w:spacing w:line="240" w:lineRule="auto"/>
              <w:rPr>
                <w:rFonts w:ascii="Courier New" w:hAnsi="Courier New" w:cs="Courier New"/>
              </w:rPr>
            </w:pPr>
            <w:r w:rsidRPr="00B23900">
              <w:rPr>
                <w:rFonts w:ascii="Courier New" w:hAnsi="Courier New" w:cs="Courier New"/>
              </w:rPr>
              <w:t>9.</w:t>
            </w:r>
          </w:p>
        </w:tc>
        <w:tc>
          <w:tcPr>
            <w:tcW w:w="7075" w:type="dxa"/>
            <w:gridSpan w:val="3"/>
          </w:tcPr>
          <w:p w:rsidR="007E6213" w:rsidRPr="00B23900" w:rsidRDefault="007E6213" w:rsidP="00B23900">
            <w:pPr>
              <w:spacing w:after="0" w:line="240" w:lineRule="auto"/>
              <w:rPr>
                <w:rFonts w:ascii="Courier New" w:hAnsi="Courier New" w:cs="Courier New"/>
              </w:rPr>
            </w:pPr>
            <w:r w:rsidRPr="00B23900">
              <w:rPr>
                <w:rFonts w:ascii="Courier New" w:hAnsi="Courier New" w:cs="Courier New"/>
              </w:rPr>
              <w:t>Bu Yasa Gücünde Kararname, Resmi Gazete’de yayımlandığı tarihten başlayarak yürürlüğe girer. “</w:t>
            </w:r>
          </w:p>
        </w:tc>
      </w:tr>
    </w:tbl>
    <w:p w:rsidR="007E6213" w:rsidRDefault="007E6213" w:rsidP="009D03B4">
      <w:pPr>
        <w:spacing w:line="360" w:lineRule="auto"/>
        <w:rPr>
          <w:rFonts w:ascii="Courier New" w:hAnsi="Courier New" w:cs="Courier New"/>
          <w:sz w:val="24"/>
          <w:szCs w:val="24"/>
        </w:rPr>
      </w:pPr>
    </w:p>
    <w:p w:rsidR="007E6213" w:rsidRPr="00443602" w:rsidRDefault="007E6213" w:rsidP="00443602">
      <w:pPr>
        <w:spacing w:line="360" w:lineRule="auto"/>
        <w:ind w:firstLine="708"/>
        <w:rPr>
          <w:rFonts w:ascii="Courier New" w:hAnsi="Courier New" w:cs="Courier New"/>
          <w:sz w:val="24"/>
          <w:szCs w:val="24"/>
        </w:rPr>
      </w:pPr>
      <w:r w:rsidRPr="009D03B4">
        <w:rPr>
          <w:rFonts w:ascii="Courier New" w:hAnsi="Courier New" w:cs="Courier New"/>
          <w:sz w:val="24"/>
          <w:szCs w:val="24"/>
        </w:rPr>
        <w:t>Anayasa’nın 78’inci maddesinden açıkça</w:t>
      </w:r>
      <w:r>
        <w:rPr>
          <w:rFonts w:ascii="Courier New" w:hAnsi="Courier New" w:cs="Courier New"/>
          <w:sz w:val="24"/>
          <w:szCs w:val="24"/>
        </w:rPr>
        <w:t xml:space="preserve"> anlaşılacağı üzere, herhangi bir yasayı değiştirme ve af ilânına karar verme yetkisi, Cumhuriyet Meclisindedir. Bu nedenle, öncelikle 4/2016 sayılı Kararname’nin, herhangi bir yasayı değiştirip değiştirmediğinin veya af ilânı niteliğinde olup olmadığının yanıtlanması gereği bulunmaktadır.</w:t>
      </w:r>
    </w:p>
    <w:p w:rsidR="007E6213" w:rsidRPr="0081682B" w:rsidRDefault="007E6213" w:rsidP="0081682B">
      <w:pPr>
        <w:tabs>
          <w:tab w:val="left" w:pos="709"/>
          <w:tab w:val="left" w:pos="1134"/>
          <w:tab w:val="left" w:pos="1560"/>
        </w:tabs>
        <w:spacing w:line="240" w:lineRule="auto"/>
        <w:ind w:left="1135" w:hanging="426"/>
        <w:rPr>
          <w:rFonts w:ascii="Courier New" w:hAnsi="Courier New" w:cs="Courier New"/>
        </w:rPr>
      </w:pPr>
    </w:p>
    <w:p w:rsidR="007E6213" w:rsidRDefault="007E6213" w:rsidP="002C4E6F">
      <w:pPr>
        <w:spacing w:line="360" w:lineRule="auto"/>
        <w:ind w:firstLine="708"/>
        <w:rPr>
          <w:rFonts w:ascii="Courier New" w:hAnsi="Courier New" w:cs="Courier New"/>
          <w:sz w:val="24"/>
          <w:szCs w:val="24"/>
        </w:rPr>
      </w:pPr>
      <w:r w:rsidRPr="00655DEA">
        <w:rPr>
          <w:rFonts w:ascii="Courier New" w:hAnsi="Courier New" w:cs="Courier New"/>
          <w:sz w:val="24"/>
          <w:szCs w:val="24"/>
        </w:rPr>
        <w:lastRenderedPageBreak/>
        <w:t>Davacı Avukatının üzerinde durduğu Değiştirilmiş Şekliyle 21/74 sayılı Motorlu Araçlar ve Yo</w:t>
      </w:r>
      <w:r>
        <w:rPr>
          <w:rFonts w:ascii="Courier New" w:hAnsi="Courier New" w:cs="Courier New"/>
          <w:sz w:val="24"/>
          <w:szCs w:val="24"/>
        </w:rPr>
        <w:t>l Trafik Yasası</w:t>
      </w:r>
      <w:r w:rsidR="007A32DF">
        <w:rPr>
          <w:rFonts w:ascii="Courier New" w:hAnsi="Courier New" w:cs="Courier New"/>
          <w:sz w:val="24"/>
          <w:szCs w:val="24"/>
        </w:rPr>
        <w:t>’</w:t>
      </w:r>
      <w:r>
        <w:rPr>
          <w:rFonts w:ascii="Courier New" w:hAnsi="Courier New" w:cs="Courier New"/>
          <w:sz w:val="24"/>
          <w:szCs w:val="24"/>
        </w:rPr>
        <w:t>nın  4(A)</w:t>
      </w:r>
      <w:r w:rsidRPr="00655DEA">
        <w:rPr>
          <w:rFonts w:ascii="Courier New" w:hAnsi="Courier New" w:cs="Courier New"/>
          <w:sz w:val="24"/>
          <w:szCs w:val="24"/>
        </w:rPr>
        <w:t>, 5(1)(B), 5(2), Ek kısım I, (3)(B)</w:t>
      </w:r>
      <w:r>
        <w:rPr>
          <w:rFonts w:ascii="Courier New" w:hAnsi="Courier New" w:cs="Courier New"/>
          <w:sz w:val="24"/>
          <w:szCs w:val="24"/>
        </w:rPr>
        <w:t>,(Ç)</w:t>
      </w:r>
      <w:r w:rsidRPr="00655DEA">
        <w:rPr>
          <w:rFonts w:ascii="Courier New" w:hAnsi="Courier New" w:cs="Courier New"/>
          <w:sz w:val="24"/>
          <w:szCs w:val="24"/>
        </w:rPr>
        <w:t xml:space="preserve"> ve (E) maddeleri şöyledir:</w:t>
      </w:r>
    </w:p>
    <w:tbl>
      <w:tblPr>
        <w:tblW w:w="0" w:type="auto"/>
        <w:tblInd w:w="-106" w:type="dxa"/>
        <w:tblLayout w:type="fixed"/>
        <w:tblLook w:val="0000"/>
      </w:tblPr>
      <w:tblGrid>
        <w:gridCol w:w="1458"/>
        <w:gridCol w:w="777"/>
        <w:gridCol w:w="933"/>
        <w:gridCol w:w="720"/>
        <w:gridCol w:w="5220"/>
      </w:tblGrid>
      <w:tr w:rsidR="007E6213">
        <w:tc>
          <w:tcPr>
            <w:tcW w:w="1458" w:type="dxa"/>
          </w:tcPr>
          <w:p w:rsidR="007E6213" w:rsidRPr="00E8663A" w:rsidRDefault="007E6213" w:rsidP="006B5DD7">
            <w:pPr>
              <w:rPr>
                <w:rFonts w:ascii="Courier New" w:hAnsi="Courier New" w:cs="Courier New"/>
              </w:rPr>
            </w:pPr>
            <w:r w:rsidRPr="00E8663A">
              <w:rPr>
                <w:rFonts w:ascii="Courier New" w:hAnsi="Courier New" w:cs="Courier New"/>
              </w:rPr>
              <w:t>”Yetki</w:t>
            </w:r>
          </w:p>
          <w:p w:rsidR="007E6213" w:rsidRPr="00E8663A" w:rsidRDefault="007E6213" w:rsidP="006B5DD7">
            <w:pPr>
              <w:rPr>
                <w:rFonts w:ascii="Courier New" w:hAnsi="Courier New" w:cs="Courier New"/>
              </w:rPr>
            </w:pPr>
          </w:p>
          <w:p w:rsidR="007E6213" w:rsidRPr="00E8663A" w:rsidRDefault="007E6213" w:rsidP="006B5DD7">
            <w:pPr>
              <w:rPr>
                <w:rFonts w:ascii="Courier New" w:hAnsi="Courier New" w:cs="Courier New"/>
              </w:rPr>
            </w:pPr>
          </w:p>
          <w:p w:rsidR="007E6213" w:rsidRPr="00E8663A" w:rsidRDefault="007E6213" w:rsidP="006B5DD7">
            <w:pPr>
              <w:rPr>
                <w:rFonts w:ascii="Courier New" w:hAnsi="Courier New" w:cs="Courier New"/>
              </w:rPr>
            </w:pPr>
          </w:p>
        </w:tc>
        <w:tc>
          <w:tcPr>
            <w:tcW w:w="777" w:type="dxa"/>
          </w:tcPr>
          <w:p w:rsidR="007E6213" w:rsidRPr="00E8663A" w:rsidRDefault="007E6213" w:rsidP="006B5DD7">
            <w:pPr>
              <w:rPr>
                <w:rFonts w:ascii="Courier New" w:hAnsi="Courier New" w:cs="Courier New"/>
              </w:rPr>
            </w:pPr>
            <w:r w:rsidRPr="00E8663A">
              <w:rPr>
                <w:rFonts w:ascii="Courier New" w:hAnsi="Courier New" w:cs="Courier New"/>
              </w:rPr>
              <w:t>4A.</w:t>
            </w:r>
          </w:p>
        </w:tc>
        <w:tc>
          <w:tcPr>
            <w:tcW w:w="6873" w:type="dxa"/>
            <w:gridSpan w:val="3"/>
          </w:tcPr>
          <w:p w:rsidR="007A32DF" w:rsidRPr="00E8663A" w:rsidRDefault="007E6213" w:rsidP="006B5DD7">
            <w:pPr>
              <w:rPr>
                <w:rFonts w:ascii="Courier New" w:hAnsi="Courier New" w:cs="Courier New"/>
              </w:rPr>
            </w:pPr>
            <w:r w:rsidRPr="00E8663A">
              <w:rPr>
                <w:rFonts w:ascii="Courier New" w:hAnsi="Courier New" w:cs="Courier New"/>
              </w:rPr>
              <w:t>Bakanlar Kurulu, Resmi Gazete'de yayımlayacağı bir tüzükle, bu Yasanın 5'inci maddesine bağlı EK'in Kısım I’in</w:t>
            </w:r>
            <w:r>
              <w:rPr>
                <w:rFonts w:ascii="Courier New" w:hAnsi="Courier New" w:cs="Courier New"/>
              </w:rPr>
              <w:t xml:space="preserve">de ve Kısım II'sinde belirtilen </w:t>
            </w:r>
            <w:r w:rsidRPr="00E8663A">
              <w:rPr>
                <w:rFonts w:ascii="Courier New" w:hAnsi="Courier New" w:cs="Courier New"/>
              </w:rPr>
              <w:t>harç</w:t>
            </w:r>
            <w:r>
              <w:rPr>
                <w:rFonts w:ascii="Courier New" w:hAnsi="Courier New" w:cs="Courier New"/>
              </w:rPr>
              <w:t>-</w:t>
            </w:r>
            <w:r w:rsidRPr="00E8663A">
              <w:rPr>
                <w:rFonts w:ascii="Courier New" w:hAnsi="Courier New" w:cs="Courier New"/>
              </w:rPr>
              <w:t>ları, her yıl Devlet Planlama Örgütünce saptanan yıllık enflasyon oranının üzerinde olmamak kaydıy</w:t>
            </w:r>
            <w:r>
              <w:rPr>
                <w:rFonts w:ascii="Courier New" w:hAnsi="Courier New" w:cs="Courier New"/>
              </w:rPr>
              <w:t>-</w:t>
            </w:r>
            <w:r w:rsidRPr="00E8663A">
              <w:rPr>
                <w:rFonts w:ascii="Courier New" w:hAnsi="Courier New" w:cs="Courier New"/>
              </w:rPr>
              <w:t xml:space="preserve">la on katına ulaşıncaya kadar ve her halükârda on katını aşmamak koşuluyla artırabilir ve/veya yüzde yüz (%100) oranına kadar indirebilir. </w:t>
            </w:r>
            <w:r>
              <w:rPr>
                <w:rFonts w:ascii="Courier New" w:hAnsi="Courier New" w:cs="Courier New"/>
              </w:rPr>
              <w:t>“</w:t>
            </w:r>
          </w:p>
        </w:tc>
      </w:tr>
      <w:tr w:rsidR="007E6213" w:rsidTr="00395FB5">
        <w:trPr>
          <w:trHeight w:val="1488"/>
        </w:trPr>
        <w:tc>
          <w:tcPr>
            <w:tcW w:w="1458" w:type="dxa"/>
          </w:tcPr>
          <w:p w:rsidR="007E6213" w:rsidRPr="00E8663A" w:rsidRDefault="007E6213" w:rsidP="006B5DD7">
            <w:pPr>
              <w:rPr>
                <w:rFonts w:ascii="Courier New" w:hAnsi="Courier New" w:cs="Courier New"/>
              </w:rPr>
            </w:pPr>
            <w:r>
              <w:rPr>
                <w:rFonts w:ascii="Courier New" w:hAnsi="Courier New" w:cs="Courier New"/>
              </w:rPr>
              <w:t>”</w:t>
            </w:r>
            <w:r w:rsidRPr="00E8663A">
              <w:rPr>
                <w:rFonts w:ascii="Courier New" w:hAnsi="Courier New" w:cs="Courier New"/>
              </w:rPr>
              <w:t xml:space="preserve">Bakanlar Kurulunun tüzük yapma yetkisi </w:t>
            </w:r>
          </w:p>
        </w:tc>
        <w:tc>
          <w:tcPr>
            <w:tcW w:w="777" w:type="dxa"/>
          </w:tcPr>
          <w:p w:rsidR="007E6213" w:rsidRPr="00E8663A" w:rsidRDefault="007E6213" w:rsidP="006B5DD7">
            <w:pPr>
              <w:rPr>
                <w:rFonts w:ascii="Courier New" w:hAnsi="Courier New" w:cs="Courier New"/>
              </w:rPr>
            </w:pPr>
            <w:r w:rsidRPr="00E8663A">
              <w:rPr>
                <w:rFonts w:ascii="Courier New" w:hAnsi="Courier New" w:cs="Courier New"/>
              </w:rPr>
              <w:t>5.</w:t>
            </w:r>
          </w:p>
        </w:tc>
        <w:tc>
          <w:tcPr>
            <w:tcW w:w="933" w:type="dxa"/>
          </w:tcPr>
          <w:p w:rsidR="007E6213" w:rsidRPr="00E8663A" w:rsidRDefault="007E6213" w:rsidP="006B5DD7">
            <w:pPr>
              <w:rPr>
                <w:rFonts w:ascii="Courier New" w:hAnsi="Courier New" w:cs="Courier New"/>
              </w:rPr>
            </w:pPr>
            <w:r w:rsidRPr="00E8663A">
              <w:rPr>
                <w:rFonts w:ascii="Courier New" w:hAnsi="Courier New" w:cs="Courier New"/>
              </w:rPr>
              <w:t>(1)</w:t>
            </w:r>
          </w:p>
        </w:tc>
        <w:tc>
          <w:tcPr>
            <w:tcW w:w="5940" w:type="dxa"/>
            <w:gridSpan w:val="2"/>
          </w:tcPr>
          <w:p w:rsidR="007E6213" w:rsidRPr="00E8663A" w:rsidRDefault="007E6213" w:rsidP="006B5DD7">
            <w:pPr>
              <w:rPr>
                <w:rFonts w:ascii="Courier New" w:hAnsi="Courier New" w:cs="Courier New"/>
              </w:rPr>
            </w:pPr>
            <w:r w:rsidRPr="00E8663A">
              <w:rPr>
                <w:rFonts w:ascii="Courier New" w:hAnsi="Courier New" w:cs="Courier New"/>
              </w:rPr>
              <w:t xml:space="preserve">Bakanlar Kurulu aşağıdaki maksatların tümü veya herhangi biri için tüzük yapabilir. </w:t>
            </w:r>
          </w:p>
          <w:p w:rsidR="007E6213" w:rsidRPr="00E8663A" w:rsidRDefault="007E6213" w:rsidP="006B5DD7">
            <w:pPr>
              <w:rPr>
                <w:rFonts w:ascii="Courier New" w:hAnsi="Courier New" w:cs="Courier New"/>
              </w:rPr>
            </w:pPr>
            <w:r w:rsidRPr="00E8663A">
              <w:rPr>
                <w:rFonts w:ascii="Courier New" w:hAnsi="Courier New" w:cs="Courier New"/>
              </w:rPr>
              <w:t>………………………………………………………………………………………………………………………………………………………………………</w:t>
            </w:r>
            <w:r>
              <w:rPr>
                <w:rFonts w:ascii="Courier New" w:hAnsi="Courier New" w:cs="Courier New"/>
              </w:rPr>
              <w:t>…………………………………………………………</w:t>
            </w:r>
          </w:p>
        </w:tc>
      </w:tr>
      <w:tr w:rsidR="007E6213" w:rsidTr="00395FB5">
        <w:trPr>
          <w:trHeight w:val="5382"/>
        </w:trPr>
        <w:tc>
          <w:tcPr>
            <w:tcW w:w="1458" w:type="dxa"/>
          </w:tcPr>
          <w:p w:rsidR="007E6213" w:rsidRPr="00E8663A" w:rsidRDefault="007E6213" w:rsidP="006B5DD7">
            <w:pPr>
              <w:rPr>
                <w:rFonts w:ascii="Courier New" w:hAnsi="Courier New" w:cs="Courier New"/>
              </w:rPr>
            </w:pPr>
          </w:p>
        </w:tc>
        <w:tc>
          <w:tcPr>
            <w:tcW w:w="777" w:type="dxa"/>
          </w:tcPr>
          <w:p w:rsidR="007E6213" w:rsidRPr="00E8663A" w:rsidRDefault="007E6213" w:rsidP="006B5DD7">
            <w:pPr>
              <w:rPr>
                <w:rFonts w:ascii="Courier New" w:hAnsi="Courier New" w:cs="Courier New"/>
              </w:rPr>
            </w:pPr>
          </w:p>
        </w:tc>
        <w:tc>
          <w:tcPr>
            <w:tcW w:w="933" w:type="dxa"/>
          </w:tcPr>
          <w:p w:rsidR="007E6213" w:rsidRPr="00E8663A" w:rsidRDefault="007E6213" w:rsidP="006B5DD7">
            <w:pPr>
              <w:rPr>
                <w:rFonts w:ascii="Courier New" w:hAnsi="Courier New" w:cs="Courier New"/>
              </w:rPr>
            </w:pPr>
          </w:p>
        </w:tc>
        <w:tc>
          <w:tcPr>
            <w:tcW w:w="720" w:type="dxa"/>
          </w:tcPr>
          <w:p w:rsidR="007E6213" w:rsidRPr="00E8663A" w:rsidRDefault="007E6213" w:rsidP="006B5DD7">
            <w:pPr>
              <w:rPr>
                <w:rFonts w:ascii="Courier New" w:hAnsi="Courier New" w:cs="Courier New"/>
              </w:rPr>
            </w:pPr>
            <w:r w:rsidRPr="00E8663A">
              <w:rPr>
                <w:rFonts w:ascii="Courier New" w:hAnsi="Courier New" w:cs="Courier New"/>
              </w:rPr>
              <w:t>(B)</w:t>
            </w:r>
          </w:p>
        </w:tc>
        <w:tc>
          <w:tcPr>
            <w:tcW w:w="5220" w:type="dxa"/>
          </w:tcPr>
          <w:p w:rsidR="007E6213" w:rsidRPr="00E8663A" w:rsidRDefault="007E6213" w:rsidP="00BB41FD">
            <w:pPr>
              <w:spacing w:line="240" w:lineRule="auto"/>
              <w:rPr>
                <w:rFonts w:ascii="Courier New" w:hAnsi="Courier New" w:cs="Courier New"/>
              </w:rPr>
            </w:pPr>
            <w:r w:rsidRPr="00E8663A">
              <w:rPr>
                <w:rFonts w:ascii="Courier New" w:hAnsi="Courier New" w:cs="Courier New"/>
              </w:rPr>
              <w:t>Bu Yasaya ekli Kısım</w:t>
            </w:r>
            <w:r>
              <w:rPr>
                <w:rFonts w:ascii="Courier New" w:hAnsi="Courier New" w:cs="Courier New"/>
              </w:rPr>
              <w:t xml:space="preserve"> I ve Kısım II’ de  gösterilen harçların </w:t>
            </w:r>
            <w:r w:rsidRPr="00E8663A">
              <w:rPr>
                <w:rFonts w:ascii="Courier New" w:hAnsi="Courier New" w:cs="Courier New"/>
              </w:rPr>
              <w:t xml:space="preserve">ödenmesi koşuluyla,  motorlu  araçlar  ile  römorkların </w:t>
            </w:r>
            <w:r>
              <w:rPr>
                <w:rFonts w:ascii="Courier New" w:hAnsi="Courier New" w:cs="Courier New"/>
              </w:rPr>
              <w:t xml:space="preserve">kayıt ve ruhsatlan-dırılması, </w:t>
            </w:r>
            <w:r w:rsidRPr="00E8663A">
              <w:rPr>
                <w:rFonts w:ascii="Courier New" w:hAnsi="Courier New" w:cs="Courier New"/>
              </w:rPr>
              <w:t>bu ruhsatların teşhiri,  taşınması</w:t>
            </w:r>
            <w:r>
              <w:rPr>
                <w:rFonts w:ascii="Courier New" w:hAnsi="Courier New" w:cs="Courier New"/>
              </w:rPr>
              <w:t xml:space="preserve">,  geçici olarak durdurul-ması, </w:t>
            </w:r>
            <w:r w:rsidRPr="00E8663A">
              <w:rPr>
                <w:rFonts w:ascii="Courier New" w:hAnsi="Courier New" w:cs="Courier New"/>
              </w:rPr>
              <w:t>iptali ve iadesi, tescil plâka ve özel tahsisli plâka verilmesinin esas  ve usullerinin tespiti, sürüş ehliyeti verilmesi, bu gibi ehliyetin  verilmesi için kişilerin bağlı tutulacağı sınavların düzenlenmesi, sürüş ehliyeti almak için asgari yaş ile gerekli niteliğin saptanması, sürüş ehliyetinin taşınması; işaret</w:t>
            </w:r>
            <w:r>
              <w:rPr>
                <w:rFonts w:ascii="Courier New" w:hAnsi="Courier New" w:cs="Courier New"/>
              </w:rPr>
              <w:t>-</w:t>
            </w:r>
            <w:r w:rsidRPr="00E8663A">
              <w:rPr>
                <w:rFonts w:ascii="Courier New" w:hAnsi="Courier New" w:cs="Courier New"/>
              </w:rPr>
              <w:t>lenmesi, iptali, geçici  olarak durdurulması ve iadesi ile  ilgili  hususları  düzenlemek ve sürücülerin  takması ve giymesi  gerekli olan nişan ve  ü</w:t>
            </w:r>
            <w:r>
              <w:rPr>
                <w:rFonts w:ascii="Courier New" w:hAnsi="Courier New" w:cs="Courier New"/>
              </w:rPr>
              <w:t>niforma ve kıyafeti saptamak;“</w:t>
            </w:r>
          </w:p>
        </w:tc>
      </w:tr>
      <w:tr w:rsidR="007E6213" w:rsidTr="00395FB5">
        <w:trPr>
          <w:trHeight w:val="370"/>
        </w:trPr>
        <w:tc>
          <w:tcPr>
            <w:tcW w:w="1458" w:type="dxa"/>
          </w:tcPr>
          <w:p w:rsidR="007E6213" w:rsidRPr="00E8663A" w:rsidRDefault="007E6213" w:rsidP="006B5DD7">
            <w:pPr>
              <w:rPr>
                <w:rFonts w:ascii="Courier New" w:hAnsi="Courier New" w:cs="Courier New"/>
              </w:rPr>
            </w:pPr>
          </w:p>
        </w:tc>
        <w:tc>
          <w:tcPr>
            <w:tcW w:w="777" w:type="dxa"/>
          </w:tcPr>
          <w:p w:rsidR="007E6213" w:rsidRPr="00E8663A" w:rsidRDefault="007E6213" w:rsidP="006B5DD7">
            <w:pPr>
              <w:rPr>
                <w:rFonts w:ascii="Courier New" w:hAnsi="Courier New" w:cs="Courier New"/>
              </w:rPr>
            </w:pPr>
          </w:p>
        </w:tc>
        <w:tc>
          <w:tcPr>
            <w:tcW w:w="933" w:type="dxa"/>
          </w:tcPr>
          <w:p w:rsidR="007E6213" w:rsidRPr="00E8663A" w:rsidRDefault="007E6213" w:rsidP="006B5DD7">
            <w:pPr>
              <w:rPr>
                <w:rFonts w:ascii="Courier New" w:hAnsi="Courier New" w:cs="Courier New"/>
              </w:rPr>
            </w:pPr>
            <w:r>
              <w:rPr>
                <w:rFonts w:ascii="Courier New" w:hAnsi="Courier New" w:cs="Courier New"/>
              </w:rPr>
              <w:t xml:space="preserve"> ……</w:t>
            </w:r>
          </w:p>
        </w:tc>
        <w:tc>
          <w:tcPr>
            <w:tcW w:w="720" w:type="dxa"/>
          </w:tcPr>
          <w:p w:rsidR="007E6213" w:rsidRPr="00E8663A" w:rsidRDefault="007E6213" w:rsidP="006B5DD7">
            <w:pPr>
              <w:rPr>
                <w:rFonts w:ascii="Courier New" w:hAnsi="Courier New" w:cs="Courier New"/>
              </w:rPr>
            </w:pPr>
            <w:r>
              <w:rPr>
                <w:rFonts w:ascii="Courier New" w:hAnsi="Courier New" w:cs="Courier New"/>
              </w:rPr>
              <w:t>……</w:t>
            </w:r>
          </w:p>
        </w:tc>
        <w:tc>
          <w:tcPr>
            <w:tcW w:w="5220" w:type="dxa"/>
          </w:tcPr>
          <w:p w:rsidR="007E6213" w:rsidRPr="00E8663A" w:rsidRDefault="007E6213" w:rsidP="00BB41FD">
            <w:pPr>
              <w:spacing w:line="240" w:lineRule="auto"/>
              <w:rPr>
                <w:rFonts w:ascii="Courier New" w:hAnsi="Courier New" w:cs="Courier New"/>
              </w:rPr>
            </w:pPr>
            <w:r>
              <w:rPr>
                <w:rFonts w:ascii="Courier New" w:hAnsi="Courier New" w:cs="Courier New"/>
              </w:rPr>
              <w:t>…………………………………………………………………………………………………</w:t>
            </w:r>
          </w:p>
        </w:tc>
      </w:tr>
      <w:tr w:rsidR="007E6213">
        <w:tc>
          <w:tcPr>
            <w:tcW w:w="1458" w:type="dxa"/>
          </w:tcPr>
          <w:p w:rsidR="007E6213" w:rsidRPr="00E8663A" w:rsidRDefault="007E6213" w:rsidP="006B5DD7">
            <w:pPr>
              <w:rPr>
                <w:rFonts w:ascii="Courier New" w:hAnsi="Courier New" w:cs="Courier New"/>
              </w:rPr>
            </w:pPr>
          </w:p>
        </w:tc>
        <w:tc>
          <w:tcPr>
            <w:tcW w:w="777" w:type="dxa"/>
          </w:tcPr>
          <w:p w:rsidR="007E6213" w:rsidRPr="00E8663A" w:rsidRDefault="007E6213" w:rsidP="006B5DD7">
            <w:pPr>
              <w:rPr>
                <w:rFonts w:ascii="Courier New" w:hAnsi="Courier New" w:cs="Courier New"/>
              </w:rPr>
            </w:pPr>
          </w:p>
        </w:tc>
        <w:tc>
          <w:tcPr>
            <w:tcW w:w="933" w:type="dxa"/>
          </w:tcPr>
          <w:p w:rsidR="007E6213" w:rsidRDefault="007E6213" w:rsidP="006B5DD7">
            <w:pPr>
              <w:rPr>
                <w:rFonts w:ascii="Courier New" w:hAnsi="Courier New" w:cs="Courier New"/>
              </w:rPr>
            </w:pPr>
            <w:r>
              <w:rPr>
                <w:rFonts w:ascii="Courier New" w:hAnsi="Courier New" w:cs="Courier New"/>
              </w:rPr>
              <w:t>5(2)</w:t>
            </w:r>
          </w:p>
        </w:tc>
        <w:tc>
          <w:tcPr>
            <w:tcW w:w="720" w:type="dxa"/>
          </w:tcPr>
          <w:p w:rsidR="007E6213" w:rsidRDefault="007E6213" w:rsidP="006B5DD7">
            <w:pPr>
              <w:rPr>
                <w:rFonts w:ascii="Courier New" w:hAnsi="Courier New" w:cs="Courier New"/>
              </w:rPr>
            </w:pPr>
          </w:p>
        </w:tc>
        <w:tc>
          <w:tcPr>
            <w:tcW w:w="5220" w:type="dxa"/>
          </w:tcPr>
          <w:p w:rsidR="007E6213" w:rsidRDefault="007E6213" w:rsidP="00BB41FD">
            <w:pPr>
              <w:spacing w:line="240" w:lineRule="auto"/>
              <w:rPr>
                <w:rFonts w:ascii="Courier New" w:hAnsi="Courier New" w:cs="Courier New"/>
              </w:rPr>
            </w:pPr>
            <w:r w:rsidRPr="00E8663A">
              <w:rPr>
                <w:rFonts w:ascii="Courier New" w:hAnsi="Courier New" w:cs="Courier New"/>
              </w:rPr>
              <w:t xml:space="preserve">Yukarıdaki (1)’inci fıkra uyarınca yapılacak tüzük kurallarından herhangi birini ihlal eden kişi bir suç işlemiş olur ve mahkumiyeti halinde aylık asgari ücretin üç katına kadar para cezasına veya bir yıla kadar  hapis cezasına veya her </w:t>
            </w:r>
            <w:r w:rsidRPr="00E8663A">
              <w:rPr>
                <w:rFonts w:ascii="Courier New" w:hAnsi="Courier New" w:cs="Courier New"/>
              </w:rPr>
              <w:lastRenderedPageBreak/>
              <w:t>iki cezaya birden çarptırılabilir.</w:t>
            </w:r>
            <w:r>
              <w:rPr>
                <w:rFonts w:ascii="Courier New" w:hAnsi="Courier New" w:cs="Courier New"/>
              </w:rPr>
              <w:t>“</w:t>
            </w:r>
          </w:p>
        </w:tc>
      </w:tr>
    </w:tbl>
    <w:p w:rsidR="00B6511E" w:rsidRDefault="00B6511E" w:rsidP="00C34D95">
      <w:pPr>
        <w:spacing w:line="360" w:lineRule="auto"/>
        <w:rPr>
          <w:rFonts w:ascii="Courier New" w:hAnsi="Courier New" w:cs="Courier New"/>
          <w:sz w:val="24"/>
          <w:szCs w:val="24"/>
        </w:rPr>
      </w:pPr>
    </w:p>
    <w:p w:rsidR="007E6213" w:rsidRPr="00B277F3" w:rsidRDefault="007E6213" w:rsidP="00E8663A">
      <w:pPr>
        <w:spacing w:line="240" w:lineRule="auto"/>
        <w:rPr>
          <w:b/>
          <w:bCs/>
          <w:sz w:val="24"/>
          <w:szCs w:val="24"/>
        </w:rPr>
      </w:pPr>
      <w:r>
        <w:rPr>
          <w:b/>
          <w:bCs/>
          <w:sz w:val="24"/>
          <w:szCs w:val="24"/>
        </w:rPr>
        <w:t>“</w:t>
      </w:r>
      <w:r>
        <w:rPr>
          <w:b/>
          <w:bCs/>
          <w:sz w:val="24"/>
          <w:szCs w:val="24"/>
        </w:rPr>
        <w:tab/>
      </w:r>
      <w:r>
        <w:rPr>
          <w:b/>
          <w:bCs/>
          <w:sz w:val="24"/>
          <w:szCs w:val="24"/>
        </w:rPr>
        <w:tab/>
      </w:r>
      <w:r>
        <w:rPr>
          <w:b/>
          <w:bCs/>
          <w:sz w:val="24"/>
          <w:szCs w:val="24"/>
        </w:rPr>
        <w:tab/>
      </w:r>
      <w:r>
        <w:rPr>
          <w:b/>
          <w:bCs/>
          <w:sz w:val="24"/>
          <w:szCs w:val="24"/>
        </w:rPr>
        <w:tab/>
        <w:t xml:space="preserve">         </w:t>
      </w:r>
      <w:r w:rsidRPr="00B277F3">
        <w:rPr>
          <w:b/>
          <w:bCs/>
          <w:sz w:val="24"/>
          <w:szCs w:val="24"/>
        </w:rPr>
        <w:t>EK</w:t>
      </w:r>
    </w:p>
    <w:p w:rsidR="007E6213" w:rsidRDefault="007E6213" w:rsidP="009D03B4">
      <w:pPr>
        <w:spacing w:line="240" w:lineRule="auto"/>
        <w:rPr>
          <w:b/>
          <w:bCs/>
          <w:sz w:val="24"/>
          <w:szCs w:val="24"/>
        </w:rPr>
      </w:pPr>
      <w:r>
        <w:rPr>
          <w:b/>
          <w:bCs/>
          <w:sz w:val="24"/>
          <w:szCs w:val="24"/>
        </w:rPr>
        <w:t xml:space="preserve">                                                         </w:t>
      </w:r>
      <w:r w:rsidRPr="00B277F3">
        <w:rPr>
          <w:b/>
          <w:bCs/>
          <w:sz w:val="24"/>
          <w:szCs w:val="24"/>
        </w:rPr>
        <w:t>KISIM I</w:t>
      </w:r>
    </w:p>
    <w:tbl>
      <w:tblPr>
        <w:tblW w:w="7740" w:type="dxa"/>
        <w:tblInd w:w="-106" w:type="dxa"/>
        <w:tblLayout w:type="fixed"/>
        <w:tblLook w:val="0000"/>
      </w:tblPr>
      <w:tblGrid>
        <w:gridCol w:w="720"/>
        <w:gridCol w:w="720"/>
        <w:gridCol w:w="236"/>
        <w:gridCol w:w="484"/>
        <w:gridCol w:w="5580"/>
      </w:tblGrid>
      <w:tr w:rsidR="007E6213">
        <w:trPr>
          <w:cantSplit/>
        </w:trPr>
        <w:tc>
          <w:tcPr>
            <w:tcW w:w="720" w:type="dxa"/>
          </w:tcPr>
          <w:p w:rsidR="007E6213" w:rsidRDefault="007E6213" w:rsidP="006B5DD7">
            <w:pPr>
              <w:jc w:val="both"/>
            </w:pPr>
            <w:r>
              <w:t>…..</w:t>
            </w:r>
          </w:p>
        </w:tc>
        <w:tc>
          <w:tcPr>
            <w:tcW w:w="720" w:type="dxa"/>
          </w:tcPr>
          <w:p w:rsidR="007E6213" w:rsidRDefault="007E6213" w:rsidP="00C34D95">
            <w:pPr>
              <w:jc w:val="both"/>
            </w:pPr>
            <w:r>
              <w:t>…</w:t>
            </w:r>
          </w:p>
        </w:tc>
        <w:tc>
          <w:tcPr>
            <w:tcW w:w="6300" w:type="dxa"/>
            <w:gridSpan w:val="3"/>
          </w:tcPr>
          <w:p w:rsidR="007E6213" w:rsidRDefault="007E6213" w:rsidP="006B5DD7">
            <w:pPr>
              <w:jc w:val="both"/>
            </w:pPr>
            <w:r>
              <w:t>……………………………………………………………………………………………………………………………………………………………………………………………………………………</w:t>
            </w:r>
          </w:p>
        </w:tc>
      </w:tr>
      <w:tr w:rsidR="007E6213">
        <w:trPr>
          <w:cantSplit/>
        </w:trPr>
        <w:tc>
          <w:tcPr>
            <w:tcW w:w="720" w:type="dxa"/>
          </w:tcPr>
          <w:p w:rsidR="007E6213" w:rsidRDefault="007E6213" w:rsidP="006B5DD7">
            <w:pPr>
              <w:jc w:val="both"/>
            </w:pPr>
            <w:r>
              <w:t>…..</w:t>
            </w:r>
          </w:p>
        </w:tc>
        <w:tc>
          <w:tcPr>
            <w:tcW w:w="720" w:type="dxa"/>
          </w:tcPr>
          <w:p w:rsidR="007E6213" w:rsidRDefault="007E6213" w:rsidP="00C34D95">
            <w:pPr>
              <w:jc w:val="both"/>
            </w:pPr>
            <w:r>
              <w:t>….</w:t>
            </w:r>
          </w:p>
        </w:tc>
        <w:tc>
          <w:tcPr>
            <w:tcW w:w="6300" w:type="dxa"/>
            <w:gridSpan w:val="3"/>
          </w:tcPr>
          <w:p w:rsidR="007E6213" w:rsidRDefault="007E6213" w:rsidP="006B5DD7">
            <w:pPr>
              <w:jc w:val="both"/>
            </w:pPr>
            <w:r>
              <w:t>………………………………………………………………………………………………………………………………………………………………………………………………………………….</w:t>
            </w:r>
          </w:p>
        </w:tc>
      </w:tr>
      <w:tr w:rsidR="007E6213">
        <w:trPr>
          <w:cantSplit/>
        </w:trPr>
        <w:tc>
          <w:tcPr>
            <w:tcW w:w="720" w:type="dxa"/>
          </w:tcPr>
          <w:p w:rsidR="007E6213" w:rsidRDefault="007E6213" w:rsidP="006B5DD7">
            <w:pPr>
              <w:jc w:val="both"/>
            </w:pPr>
            <w:r>
              <w:t>3.</w:t>
            </w:r>
          </w:p>
        </w:tc>
        <w:tc>
          <w:tcPr>
            <w:tcW w:w="720" w:type="dxa"/>
          </w:tcPr>
          <w:p w:rsidR="007E6213" w:rsidRDefault="007E6213" w:rsidP="00C34D95">
            <w:pPr>
              <w:jc w:val="both"/>
            </w:pPr>
            <w:r>
              <w:t>….</w:t>
            </w:r>
          </w:p>
        </w:tc>
        <w:tc>
          <w:tcPr>
            <w:tcW w:w="6300" w:type="dxa"/>
            <w:gridSpan w:val="3"/>
          </w:tcPr>
          <w:p w:rsidR="007E6213" w:rsidRDefault="007E6213" w:rsidP="006B5DD7">
            <w:pPr>
              <w:jc w:val="both"/>
            </w:pPr>
            <w:r>
              <w:t>………………………………………………………………………………………………………………………………………………………………………………………………………………….</w:t>
            </w:r>
          </w:p>
        </w:tc>
      </w:tr>
      <w:tr w:rsidR="007E6213">
        <w:trPr>
          <w:cantSplit/>
        </w:trPr>
        <w:tc>
          <w:tcPr>
            <w:tcW w:w="1440" w:type="dxa"/>
            <w:gridSpan w:val="2"/>
          </w:tcPr>
          <w:p w:rsidR="007E6213" w:rsidRDefault="007E6213" w:rsidP="00C34D95">
            <w:pPr>
              <w:jc w:val="both"/>
            </w:pPr>
            <w:r>
              <w:t xml:space="preserve">             (B)</w:t>
            </w:r>
          </w:p>
        </w:tc>
        <w:tc>
          <w:tcPr>
            <w:tcW w:w="6300" w:type="dxa"/>
            <w:gridSpan w:val="3"/>
          </w:tcPr>
          <w:p w:rsidR="007E6213" w:rsidRPr="00055450" w:rsidRDefault="007E6213" w:rsidP="00055450">
            <w:pPr>
              <w:rPr>
                <w:rFonts w:ascii="Courier New" w:hAnsi="Courier New" w:cs="Courier New"/>
              </w:rPr>
            </w:pPr>
            <w:r w:rsidRPr="00055450">
              <w:rPr>
                <w:rFonts w:ascii="Courier New" w:hAnsi="Courier New" w:cs="Courier New"/>
              </w:rPr>
              <w:t>Kayıtlı bir motorlu aracın ruhsatsız bulunduğu süre için yasal harç Mukayyide ödenmedikçe; veya</w:t>
            </w:r>
          </w:p>
        </w:tc>
      </w:tr>
      <w:tr w:rsidR="007E6213">
        <w:trPr>
          <w:cantSplit/>
        </w:trPr>
        <w:tc>
          <w:tcPr>
            <w:tcW w:w="1440" w:type="dxa"/>
            <w:gridSpan w:val="2"/>
          </w:tcPr>
          <w:p w:rsidR="007E6213" w:rsidRDefault="007E6213" w:rsidP="006B5DD7">
            <w:pPr>
              <w:jc w:val="both"/>
            </w:pPr>
          </w:p>
        </w:tc>
        <w:tc>
          <w:tcPr>
            <w:tcW w:w="720" w:type="dxa"/>
            <w:gridSpan w:val="2"/>
          </w:tcPr>
          <w:p w:rsidR="007E6213" w:rsidRPr="00055450" w:rsidRDefault="007E6213" w:rsidP="00055450">
            <w:pPr>
              <w:rPr>
                <w:rFonts w:ascii="Courier New" w:hAnsi="Courier New" w:cs="Courier New"/>
              </w:rPr>
            </w:pPr>
            <w:r w:rsidRPr="00055450">
              <w:rPr>
                <w:rFonts w:ascii="Courier New" w:hAnsi="Courier New" w:cs="Courier New"/>
              </w:rPr>
              <w:t>(a)</w:t>
            </w:r>
          </w:p>
        </w:tc>
        <w:tc>
          <w:tcPr>
            <w:tcW w:w="5580" w:type="dxa"/>
          </w:tcPr>
          <w:p w:rsidR="007E6213" w:rsidRPr="00055450" w:rsidRDefault="007E6213" w:rsidP="00055450">
            <w:pPr>
              <w:rPr>
                <w:rFonts w:ascii="Courier New" w:hAnsi="Courier New" w:cs="Courier New"/>
              </w:rPr>
            </w:pPr>
            <w:r w:rsidRPr="00055450">
              <w:rPr>
                <w:rFonts w:ascii="Courier New" w:hAnsi="Courier New" w:cs="Courier New"/>
              </w:rPr>
              <w:t>Motorlu aracın mal sahibi, ruhsat verilmesi için dilekçe yapılmamış olan sürenin başlamasından önce Mukayyide bu gibi süre içinde, sözkonusu motorlu aracı çalıştırmamak veya kullanmamak niyetinde olduğunu belirten yazılı bir bildirimde bulunmadıkça;</w:t>
            </w:r>
          </w:p>
        </w:tc>
      </w:tr>
      <w:tr w:rsidR="007E6213">
        <w:trPr>
          <w:cantSplit/>
        </w:trPr>
        <w:tc>
          <w:tcPr>
            <w:tcW w:w="1440" w:type="dxa"/>
            <w:gridSpan w:val="2"/>
          </w:tcPr>
          <w:p w:rsidR="007E6213" w:rsidRDefault="007E6213" w:rsidP="006B5DD7">
            <w:pPr>
              <w:jc w:val="both"/>
            </w:pPr>
          </w:p>
        </w:tc>
        <w:tc>
          <w:tcPr>
            <w:tcW w:w="720" w:type="dxa"/>
            <w:gridSpan w:val="2"/>
          </w:tcPr>
          <w:p w:rsidR="007E6213" w:rsidRPr="00055450" w:rsidRDefault="007E6213" w:rsidP="00055450">
            <w:pPr>
              <w:rPr>
                <w:rFonts w:ascii="Courier New" w:hAnsi="Courier New" w:cs="Courier New"/>
              </w:rPr>
            </w:pPr>
            <w:r w:rsidRPr="00055450">
              <w:rPr>
                <w:rFonts w:ascii="Courier New" w:hAnsi="Courier New" w:cs="Courier New"/>
              </w:rPr>
              <w:t>(b)</w:t>
            </w:r>
          </w:p>
        </w:tc>
        <w:tc>
          <w:tcPr>
            <w:tcW w:w="5580" w:type="dxa"/>
          </w:tcPr>
          <w:p w:rsidR="007E6213" w:rsidRPr="00055450" w:rsidRDefault="007E6213" w:rsidP="00055450">
            <w:pPr>
              <w:rPr>
                <w:rFonts w:ascii="Courier New" w:hAnsi="Courier New" w:cs="Courier New"/>
              </w:rPr>
            </w:pPr>
            <w:r w:rsidRPr="00055450">
              <w:rPr>
                <w:rFonts w:ascii="Courier New" w:hAnsi="Courier New" w:cs="Courier New"/>
              </w:rPr>
              <w:t>Motorlu aracın hareketsiz hale getiril</w:t>
            </w:r>
            <w:r>
              <w:rPr>
                <w:rFonts w:ascii="Courier New" w:hAnsi="Courier New" w:cs="Courier New"/>
              </w:rPr>
              <w:t>-</w:t>
            </w:r>
            <w:r w:rsidRPr="00055450">
              <w:rPr>
                <w:rFonts w:ascii="Courier New" w:hAnsi="Courier New" w:cs="Courier New"/>
              </w:rPr>
              <w:t xml:space="preserve">mesi veya mühürlenmesi için tüm gerekli önlemlerin alındığı Mukayyit tarafından tasdik edilmedikçe veya Mukayyit sözkonusu aracın bu süre içinde hiçbir şekilde çalışmadığı veya başka surette kullanılmadığı konusunda tatmin olmadıkça; </w:t>
            </w:r>
          </w:p>
        </w:tc>
      </w:tr>
      <w:tr w:rsidR="00395FB5" w:rsidTr="00395FB5">
        <w:trPr>
          <w:cantSplit/>
        </w:trPr>
        <w:tc>
          <w:tcPr>
            <w:tcW w:w="1440" w:type="dxa"/>
            <w:gridSpan w:val="2"/>
          </w:tcPr>
          <w:p w:rsidR="00395FB5" w:rsidRDefault="00395FB5" w:rsidP="00F7095D">
            <w:pPr>
              <w:jc w:val="both"/>
            </w:pPr>
          </w:p>
        </w:tc>
        <w:tc>
          <w:tcPr>
            <w:tcW w:w="236" w:type="dxa"/>
          </w:tcPr>
          <w:p w:rsidR="00395FB5" w:rsidRPr="00055450" w:rsidRDefault="00395FB5" w:rsidP="00F7095D">
            <w:pPr>
              <w:rPr>
                <w:rFonts w:ascii="Courier New" w:hAnsi="Courier New" w:cs="Courier New"/>
              </w:rPr>
            </w:pPr>
          </w:p>
        </w:tc>
        <w:tc>
          <w:tcPr>
            <w:tcW w:w="6064" w:type="dxa"/>
            <w:gridSpan w:val="2"/>
          </w:tcPr>
          <w:p w:rsidR="00395FB5" w:rsidRPr="00055450" w:rsidRDefault="00395FB5" w:rsidP="00F7095D">
            <w:pPr>
              <w:rPr>
                <w:rFonts w:ascii="Courier New" w:hAnsi="Courier New" w:cs="Courier New"/>
              </w:rPr>
            </w:pPr>
            <w:r>
              <w:rPr>
                <w:rFonts w:ascii="Courier New" w:hAnsi="Courier New" w:cs="Courier New"/>
              </w:rPr>
              <w:t>o motorlu araca ruhsat vermek yasaktır.</w:t>
            </w:r>
          </w:p>
        </w:tc>
      </w:tr>
      <w:tr w:rsidR="007E6213">
        <w:trPr>
          <w:cantSplit/>
        </w:trPr>
        <w:tc>
          <w:tcPr>
            <w:tcW w:w="1440" w:type="dxa"/>
            <w:gridSpan w:val="2"/>
          </w:tcPr>
          <w:p w:rsidR="007E6213" w:rsidRDefault="007E6213" w:rsidP="006B5DD7">
            <w:pPr>
              <w:jc w:val="both"/>
            </w:pPr>
            <w:r>
              <w:t xml:space="preserve">            …….</w:t>
            </w:r>
          </w:p>
        </w:tc>
        <w:tc>
          <w:tcPr>
            <w:tcW w:w="720" w:type="dxa"/>
            <w:gridSpan w:val="2"/>
          </w:tcPr>
          <w:p w:rsidR="007E6213" w:rsidRDefault="007E6213" w:rsidP="006B5DD7">
            <w:pPr>
              <w:jc w:val="both"/>
            </w:pPr>
            <w:r>
              <w:t>……</w:t>
            </w:r>
          </w:p>
        </w:tc>
        <w:tc>
          <w:tcPr>
            <w:tcW w:w="5580" w:type="dxa"/>
          </w:tcPr>
          <w:p w:rsidR="007E6213" w:rsidRDefault="007E6213" w:rsidP="006B5DD7">
            <w:pPr>
              <w:jc w:val="both"/>
            </w:pPr>
            <w:r>
              <w:t>……………………………………………………………………………………………………………………….....................................................................</w:t>
            </w:r>
          </w:p>
        </w:tc>
      </w:tr>
      <w:tr w:rsidR="007E6213">
        <w:trPr>
          <w:cantSplit/>
        </w:trPr>
        <w:tc>
          <w:tcPr>
            <w:tcW w:w="1440" w:type="dxa"/>
            <w:gridSpan w:val="2"/>
          </w:tcPr>
          <w:p w:rsidR="007E6213" w:rsidRDefault="007E6213" w:rsidP="006B5DD7">
            <w:pPr>
              <w:jc w:val="both"/>
            </w:pPr>
            <w:r>
              <w:lastRenderedPageBreak/>
              <w:t xml:space="preserve">                  (Ç)</w:t>
            </w:r>
          </w:p>
        </w:tc>
        <w:tc>
          <w:tcPr>
            <w:tcW w:w="6300" w:type="dxa"/>
            <w:gridSpan w:val="3"/>
          </w:tcPr>
          <w:p w:rsidR="007E6213" w:rsidRDefault="00395FB5">
            <w:pPr>
              <w:spacing w:after="0" w:line="240" w:lineRule="auto"/>
              <w:rPr>
                <w:rFonts w:ascii="Courier New" w:hAnsi="Courier New" w:cs="Courier New"/>
              </w:rPr>
            </w:pPr>
            <w:r>
              <w:rPr>
                <w:rFonts w:ascii="Courier New" w:hAnsi="Courier New" w:cs="Courier New"/>
              </w:rPr>
              <w:t>Bu Ek’in bu K</w:t>
            </w:r>
            <w:r w:rsidR="007E6213">
              <w:rPr>
                <w:rFonts w:ascii="Courier New" w:hAnsi="Courier New" w:cs="Courier New"/>
              </w:rPr>
              <w:t>ısmının ”II.MOTORLU ARAÇ KAYIT VE RUHSAT HARÇLARI“, ”(2) MOTORLU ARAÇ RUHSAT HARÇLARI“ başlığı altında yer alan (A) bendi uyarınca benzinle veya benzinden başka yakıtla çalışan özel motorlu araçların Kuzey Kıbrıs Türk Cumhuriyeti’nde ilk defa kayddettirildiği ayın başından başlayarak:</w:t>
            </w:r>
          </w:p>
          <w:p w:rsidR="007E6213" w:rsidRDefault="007E6213">
            <w:pPr>
              <w:spacing w:after="0" w:line="240" w:lineRule="auto"/>
              <w:rPr>
                <w:rFonts w:ascii="Courier New" w:hAnsi="Courier New" w:cs="Courier New"/>
              </w:rPr>
            </w:pPr>
            <w:r>
              <w:rPr>
                <w:rFonts w:ascii="Courier New" w:hAnsi="Courier New" w:cs="Courier New"/>
              </w:rPr>
              <w:t>(a) Beş yılı geçmesi halinde, söz konusu fıkrada o motorlu araç için saptanan harç tutarının %15 (yüzde on beş) oranında azaltılmışı kadar;</w:t>
            </w:r>
          </w:p>
          <w:p w:rsidR="007E6213" w:rsidRDefault="00395FB5">
            <w:pPr>
              <w:spacing w:after="0" w:line="240" w:lineRule="auto"/>
              <w:rPr>
                <w:rFonts w:ascii="Courier New" w:hAnsi="Courier New" w:cs="Courier New"/>
              </w:rPr>
            </w:pPr>
            <w:r>
              <w:rPr>
                <w:rFonts w:ascii="Courier New" w:hAnsi="Courier New" w:cs="Courier New"/>
              </w:rPr>
              <w:t>(b</w:t>
            </w:r>
            <w:r w:rsidR="007E6213">
              <w:rPr>
                <w:rFonts w:ascii="Courier New" w:hAnsi="Courier New" w:cs="Courier New"/>
              </w:rPr>
              <w:t>) On yılı geçmesi halinde %40 (yüzde kırk) oranında azaltılmışı kadar; ve</w:t>
            </w:r>
          </w:p>
          <w:p w:rsidR="007E6213" w:rsidRPr="00C15301" w:rsidRDefault="007E6213">
            <w:pPr>
              <w:spacing w:after="0" w:line="240" w:lineRule="auto"/>
              <w:rPr>
                <w:rFonts w:ascii="Courier New" w:hAnsi="Courier New" w:cs="Courier New"/>
              </w:rPr>
            </w:pPr>
            <w:r>
              <w:rPr>
                <w:rFonts w:ascii="Courier New" w:hAnsi="Courier New" w:cs="Courier New"/>
              </w:rPr>
              <w:t>(c)Onbeş yılı geçmesi halinde %60 (yüzde altmış) oranında azaltılmışı kadar</w:t>
            </w:r>
            <w:r w:rsidR="00395FB5">
              <w:rPr>
                <w:rFonts w:ascii="Courier New" w:hAnsi="Courier New" w:cs="Courier New"/>
              </w:rPr>
              <w:t>dır</w:t>
            </w:r>
            <w:r>
              <w:rPr>
                <w:rFonts w:ascii="Courier New" w:hAnsi="Courier New" w:cs="Courier New"/>
              </w:rPr>
              <w:t>.</w:t>
            </w:r>
          </w:p>
        </w:tc>
      </w:tr>
      <w:tr w:rsidR="007E6213">
        <w:trPr>
          <w:cantSplit/>
        </w:trPr>
        <w:tc>
          <w:tcPr>
            <w:tcW w:w="1440" w:type="dxa"/>
            <w:gridSpan w:val="2"/>
          </w:tcPr>
          <w:p w:rsidR="007E6213" w:rsidRPr="007B037D" w:rsidRDefault="007E6213" w:rsidP="007B037D">
            <w:pPr>
              <w:rPr>
                <w:rFonts w:ascii="Courier New" w:hAnsi="Courier New" w:cs="Courier New"/>
              </w:rPr>
            </w:pPr>
            <w:r>
              <w:rPr>
                <w:rFonts w:ascii="Courier New" w:hAnsi="Courier New" w:cs="Courier New"/>
              </w:rPr>
              <w:t xml:space="preserve">    (E)</w:t>
            </w:r>
          </w:p>
        </w:tc>
        <w:tc>
          <w:tcPr>
            <w:tcW w:w="720" w:type="dxa"/>
            <w:gridSpan w:val="2"/>
          </w:tcPr>
          <w:p w:rsidR="007E6213" w:rsidRPr="007B037D" w:rsidRDefault="007E6213" w:rsidP="007B037D">
            <w:pPr>
              <w:rPr>
                <w:rFonts w:ascii="Courier New" w:hAnsi="Courier New" w:cs="Courier New"/>
              </w:rPr>
            </w:pPr>
            <w:r w:rsidRPr="007B037D">
              <w:rPr>
                <w:rFonts w:ascii="Courier New" w:hAnsi="Courier New" w:cs="Courier New"/>
              </w:rPr>
              <w:t>(a)</w:t>
            </w:r>
          </w:p>
        </w:tc>
        <w:tc>
          <w:tcPr>
            <w:tcW w:w="5580" w:type="dxa"/>
          </w:tcPr>
          <w:p w:rsidR="007E6213" w:rsidRPr="007B037D" w:rsidRDefault="007E6213" w:rsidP="007B037D">
            <w:pPr>
              <w:rPr>
                <w:rFonts w:ascii="Courier New" w:hAnsi="Courier New" w:cs="Courier New"/>
              </w:rPr>
            </w:pPr>
            <w:r w:rsidRPr="007B037D">
              <w:rPr>
                <w:rFonts w:ascii="Courier New" w:hAnsi="Courier New" w:cs="Courier New"/>
              </w:rPr>
              <w:t>Kaydı iptal edilen motorlu araçların kayıt yenilemelerinde kayıt harçlarına ek olarak seyrüsefer ruhsat harcının ilk ödenmediği dönemden itibaren kaydın yenilenmesi için başvurulan döneme kadar tahakkuk etmiş seyrüsefer ruhsat harçları, Kamu Alacaklarının Tahsili Usulü Yasası uyarınca gecikme zammı ile birlikte tahsil edilir.</w:t>
            </w:r>
          </w:p>
          <w:p w:rsidR="007E6213" w:rsidRPr="007B037D" w:rsidRDefault="00395FB5" w:rsidP="007B037D">
            <w:pPr>
              <w:rPr>
                <w:rFonts w:ascii="Courier New" w:hAnsi="Courier New" w:cs="Courier New"/>
              </w:rPr>
            </w:pPr>
            <w:r>
              <w:rPr>
                <w:rFonts w:ascii="Courier New" w:hAnsi="Courier New" w:cs="Courier New"/>
              </w:rPr>
              <w:tab/>
            </w:r>
            <w:r w:rsidR="007E6213" w:rsidRPr="007B037D">
              <w:rPr>
                <w:rFonts w:ascii="Courier New" w:hAnsi="Courier New" w:cs="Courier New"/>
              </w:rPr>
              <w:t>Ancak, seyrüsefer ruhsat harcının ilk ödenmediği dönemden kaydın yenilen-mesi için başvurulan döneme kadar geçen sure her</w:t>
            </w:r>
            <w:r>
              <w:rPr>
                <w:rFonts w:ascii="Courier New" w:hAnsi="Courier New" w:cs="Courier New"/>
              </w:rPr>
              <w:t xml:space="preserve"> </w:t>
            </w:r>
            <w:r w:rsidR="007E6213" w:rsidRPr="007B037D">
              <w:rPr>
                <w:rFonts w:ascii="Courier New" w:hAnsi="Courier New" w:cs="Courier New"/>
              </w:rPr>
              <w:t>halükarda 10 (on) yılı aşamaz.</w:t>
            </w:r>
          </w:p>
        </w:tc>
      </w:tr>
      <w:tr w:rsidR="007E6213">
        <w:trPr>
          <w:cantSplit/>
        </w:trPr>
        <w:tc>
          <w:tcPr>
            <w:tcW w:w="1440" w:type="dxa"/>
            <w:gridSpan w:val="2"/>
          </w:tcPr>
          <w:p w:rsidR="007E6213" w:rsidRDefault="007E6213" w:rsidP="006B5DD7">
            <w:pPr>
              <w:jc w:val="both"/>
            </w:pPr>
          </w:p>
        </w:tc>
        <w:tc>
          <w:tcPr>
            <w:tcW w:w="720" w:type="dxa"/>
            <w:gridSpan w:val="2"/>
          </w:tcPr>
          <w:p w:rsidR="007E6213" w:rsidRDefault="007E6213" w:rsidP="006B5DD7">
            <w:pPr>
              <w:jc w:val="both"/>
            </w:pPr>
            <w:r>
              <w:t xml:space="preserve"> (b)</w:t>
            </w:r>
          </w:p>
        </w:tc>
        <w:tc>
          <w:tcPr>
            <w:tcW w:w="5580" w:type="dxa"/>
          </w:tcPr>
          <w:p w:rsidR="007E6213" w:rsidRPr="00B24DAC" w:rsidRDefault="007E6213" w:rsidP="00395FB5">
            <w:pPr>
              <w:spacing w:line="240" w:lineRule="auto"/>
              <w:rPr>
                <w:rFonts w:ascii="Courier New" w:hAnsi="Courier New" w:cs="Courier New"/>
              </w:rPr>
            </w:pPr>
            <w:r w:rsidRPr="00B24DAC">
              <w:rPr>
                <w:rFonts w:ascii="Courier New" w:hAnsi="Courier New" w:cs="Courier New"/>
              </w:rPr>
              <w:t>Bu gibi mot</w:t>
            </w:r>
            <w:r>
              <w:rPr>
                <w:rFonts w:ascii="Courier New" w:hAnsi="Courier New" w:cs="Courier New"/>
              </w:rPr>
              <w:t>orlu araçlar, Kuzey Kıbrıs Türk</w:t>
            </w:r>
            <w:r w:rsidR="00395FB5">
              <w:rPr>
                <w:rFonts w:ascii="Courier New" w:hAnsi="Courier New" w:cs="Courier New"/>
              </w:rPr>
              <w:t xml:space="preserve"> </w:t>
            </w:r>
            <w:r w:rsidRPr="00B24DAC">
              <w:rPr>
                <w:rFonts w:ascii="Courier New" w:hAnsi="Courier New" w:cs="Courier New"/>
              </w:rPr>
              <w:t>Cumhuriyeti</w:t>
            </w:r>
            <w:r w:rsidR="00395FB5">
              <w:rPr>
                <w:rFonts w:ascii="Courier New" w:hAnsi="Courier New" w:cs="Courier New"/>
              </w:rPr>
              <w:t>’</w:t>
            </w:r>
            <w:r w:rsidRPr="00B24DAC">
              <w:rPr>
                <w:rFonts w:ascii="Courier New" w:hAnsi="Courier New" w:cs="Courier New"/>
              </w:rPr>
              <w:t>nde ilk defa kaydedilmiş</w:t>
            </w:r>
            <w:r>
              <w:rPr>
                <w:rFonts w:ascii="Courier New" w:hAnsi="Courier New" w:cs="Courier New"/>
              </w:rPr>
              <w:t xml:space="preserve"> motorlu araç sayılmazlar</w:t>
            </w:r>
            <w:r w:rsidR="00395FB5">
              <w:rPr>
                <w:rFonts w:ascii="Courier New" w:hAnsi="Courier New" w:cs="Courier New"/>
              </w:rPr>
              <w:t xml:space="preserve"> </w:t>
            </w:r>
            <w:r w:rsidRPr="00B24DAC">
              <w:rPr>
                <w:rFonts w:ascii="Courier New" w:hAnsi="Courier New" w:cs="Courier New"/>
              </w:rPr>
              <w:t>ve cari yıl seyrüsef</w:t>
            </w:r>
            <w:r>
              <w:rPr>
                <w:rFonts w:ascii="Courier New" w:hAnsi="Courier New" w:cs="Courier New"/>
              </w:rPr>
              <w:t xml:space="preserve">er ruhsat harcı, </w:t>
            </w:r>
            <w:r w:rsidRPr="00B24DAC">
              <w:rPr>
                <w:rFonts w:ascii="Courier New" w:hAnsi="Courier New" w:cs="Courier New"/>
              </w:rPr>
              <w:t xml:space="preserve">yukarıdaki(Ç)bendinde belirtilen indirimler uygulanmak suretiyle hesaplanır. Kaydı birden fazla </w:t>
            </w:r>
            <w:r>
              <w:rPr>
                <w:rFonts w:ascii="Courier New" w:hAnsi="Courier New" w:cs="Courier New"/>
              </w:rPr>
              <w:t xml:space="preserve">kez yenilenen motorlu araçlarda </w:t>
            </w:r>
            <w:r w:rsidRPr="00B24DAC">
              <w:rPr>
                <w:rFonts w:ascii="Courier New" w:hAnsi="Courier New" w:cs="Courier New"/>
              </w:rPr>
              <w:t>ise cari yıl seyrüsefer ruhsat harcına uygulanacak indirimler hesaplanırken en son yapılan kayıt yenileme tarihi esas alınır.</w:t>
            </w:r>
            <w:r w:rsidR="00395FB5">
              <w:rPr>
                <w:rFonts w:ascii="Courier New" w:hAnsi="Courier New" w:cs="Courier New"/>
              </w:rPr>
              <w:t>”</w:t>
            </w:r>
          </w:p>
        </w:tc>
      </w:tr>
    </w:tbl>
    <w:p w:rsidR="007E6213" w:rsidRDefault="007E6213" w:rsidP="00B841CE">
      <w:pPr>
        <w:spacing w:line="360" w:lineRule="auto"/>
        <w:rPr>
          <w:rFonts w:ascii="Courier New" w:hAnsi="Courier New" w:cs="Courier New"/>
          <w:sz w:val="24"/>
          <w:szCs w:val="24"/>
        </w:rPr>
      </w:pPr>
    </w:p>
    <w:p w:rsidR="007E6213" w:rsidRDefault="007E6213" w:rsidP="00B841CE">
      <w:pPr>
        <w:spacing w:line="360" w:lineRule="auto"/>
        <w:ind w:firstLine="708"/>
        <w:rPr>
          <w:rFonts w:ascii="Courier New" w:hAnsi="Courier New" w:cs="Courier New"/>
          <w:sz w:val="24"/>
          <w:szCs w:val="24"/>
        </w:rPr>
      </w:pPr>
      <w:r>
        <w:rPr>
          <w:rFonts w:ascii="Courier New" w:hAnsi="Courier New" w:cs="Courier New"/>
          <w:sz w:val="24"/>
          <w:szCs w:val="24"/>
        </w:rPr>
        <w:t xml:space="preserve">Yukarıda alıntılanan 21/1974 sayılı </w:t>
      </w:r>
      <w:r w:rsidR="00395FB5">
        <w:rPr>
          <w:rFonts w:ascii="Courier New" w:hAnsi="Courier New" w:cs="Courier New"/>
          <w:sz w:val="24"/>
          <w:szCs w:val="24"/>
        </w:rPr>
        <w:t>Y</w:t>
      </w:r>
      <w:r>
        <w:rPr>
          <w:rFonts w:ascii="Courier New" w:hAnsi="Courier New" w:cs="Courier New"/>
          <w:sz w:val="24"/>
          <w:szCs w:val="24"/>
        </w:rPr>
        <w:t xml:space="preserve">asanın maddelerinden anlaşılacağı üzere,  yasal harcı, diğer bir deyişle seyrüsefer ruhsat harcı ödenmeyen araçlar için, seyrüsefer ruhsatı çıkarmak mümkün değildir. Ayrıca kaydı iptal edilmiş araçların kaydının yeniden yapılabilmesi için de, seyrüsefer ruhsat harcının ilk ödenmediği tarihten itibaren mevcût bulunan </w:t>
      </w:r>
      <w:r>
        <w:rPr>
          <w:rFonts w:ascii="Courier New" w:hAnsi="Courier New" w:cs="Courier New"/>
          <w:sz w:val="24"/>
          <w:szCs w:val="24"/>
        </w:rPr>
        <w:lastRenderedPageBreak/>
        <w:t>(ancak o</w:t>
      </w:r>
      <w:r w:rsidR="00395FB5">
        <w:rPr>
          <w:rFonts w:ascii="Courier New" w:hAnsi="Courier New" w:cs="Courier New"/>
          <w:sz w:val="24"/>
          <w:szCs w:val="24"/>
        </w:rPr>
        <w:t>n yılı geçmeyecek şekildeki ve Y</w:t>
      </w:r>
      <w:r>
        <w:rPr>
          <w:rFonts w:ascii="Courier New" w:hAnsi="Courier New" w:cs="Courier New"/>
          <w:sz w:val="24"/>
          <w:szCs w:val="24"/>
        </w:rPr>
        <w:t xml:space="preserve">asada düzenlendiği biçimde indirimleri yapılmış) ruhsat harçlarının gecikme zammı ile birlikte ödenmesi gereği bulunmaktadır. </w:t>
      </w:r>
    </w:p>
    <w:p w:rsidR="007E6213" w:rsidRPr="00B738D2" w:rsidRDefault="007E6213" w:rsidP="00F61B56">
      <w:pPr>
        <w:spacing w:line="360" w:lineRule="auto"/>
        <w:rPr>
          <w:rFonts w:ascii="Courier New" w:hAnsi="Courier New" w:cs="Courier New"/>
          <w:sz w:val="24"/>
          <w:szCs w:val="24"/>
          <w:u w:val="single"/>
        </w:rPr>
      </w:pPr>
      <w:r w:rsidRPr="00B738D2">
        <w:rPr>
          <w:rFonts w:ascii="Courier New" w:hAnsi="Courier New" w:cs="Courier New"/>
          <w:sz w:val="24"/>
          <w:szCs w:val="24"/>
        </w:rPr>
        <w:tab/>
      </w:r>
      <w:r w:rsidRPr="00B738D2">
        <w:rPr>
          <w:rFonts w:ascii="Courier New" w:hAnsi="Courier New" w:cs="Courier New"/>
          <w:sz w:val="24"/>
          <w:szCs w:val="24"/>
          <w:u w:val="single"/>
        </w:rPr>
        <w:t>4/2016 sayılı Kararname incelendiğinde, anılan bu Kararname ile seyrüsefer ruhsatı çıkarma veya yeniden kayıt yaptırabilmek için ödenmesi gereken geçmiş ruhsat harcı borçlarından dolayı ola</w:t>
      </w:r>
      <w:r w:rsidR="00395FB5">
        <w:rPr>
          <w:rFonts w:ascii="Courier New" w:hAnsi="Courier New" w:cs="Courier New"/>
          <w:sz w:val="24"/>
          <w:szCs w:val="24"/>
          <w:u w:val="single"/>
        </w:rPr>
        <w:t>n sorumluluğun, 21/1974 sayılı Y</w:t>
      </w:r>
      <w:r w:rsidRPr="00B738D2">
        <w:rPr>
          <w:rFonts w:ascii="Courier New" w:hAnsi="Courier New" w:cs="Courier New"/>
          <w:sz w:val="24"/>
          <w:szCs w:val="24"/>
          <w:u w:val="single"/>
        </w:rPr>
        <w:t xml:space="preserve">asadakinden farklı bir şekilde sınırlandırıldığı, diğer bir deyişle 21/74 sayılı </w:t>
      </w:r>
      <w:r w:rsidR="00395FB5">
        <w:rPr>
          <w:rFonts w:ascii="Courier New" w:hAnsi="Courier New" w:cs="Courier New"/>
          <w:sz w:val="24"/>
          <w:szCs w:val="24"/>
          <w:u w:val="single"/>
        </w:rPr>
        <w:t>Y</w:t>
      </w:r>
      <w:r w:rsidRPr="00B738D2">
        <w:rPr>
          <w:rFonts w:ascii="Courier New" w:hAnsi="Courier New" w:cs="Courier New"/>
          <w:sz w:val="24"/>
          <w:szCs w:val="24"/>
          <w:u w:val="single"/>
        </w:rPr>
        <w:t xml:space="preserve">asada öngörülmemiş biçimde bir kısım harç borçlarının bağışlandığı açık gerçeği ile karşılaşılmaktadır. </w:t>
      </w:r>
      <w:r w:rsidR="00395FB5">
        <w:rPr>
          <w:rFonts w:ascii="Courier New" w:hAnsi="Courier New" w:cs="Courier New"/>
          <w:sz w:val="24"/>
          <w:szCs w:val="24"/>
          <w:u w:val="single"/>
        </w:rPr>
        <w:t>Bunun anlamı ise 4/2016 sayılı Kararname ile 21/74 sayılı Y</w:t>
      </w:r>
      <w:r w:rsidRPr="00B738D2">
        <w:rPr>
          <w:rFonts w:ascii="Courier New" w:hAnsi="Courier New" w:cs="Courier New"/>
          <w:sz w:val="24"/>
          <w:szCs w:val="24"/>
          <w:u w:val="single"/>
        </w:rPr>
        <w:t>asanın bazı maddelerinin değiştirildiğidir.</w:t>
      </w:r>
      <w:r>
        <w:rPr>
          <w:rFonts w:ascii="Courier New" w:hAnsi="Courier New" w:cs="Courier New"/>
          <w:sz w:val="24"/>
          <w:szCs w:val="24"/>
          <w:u w:val="single"/>
        </w:rPr>
        <w:t xml:space="preserve"> Harcın bağışlanmasını Anayasa’nın 78’inci maddesi kapsamında af olarak değerlendirmek ise bu noktada ilk nazarda olası görünmemektedir.</w:t>
      </w:r>
    </w:p>
    <w:p w:rsidR="007E6213" w:rsidRDefault="007E6213" w:rsidP="00F61B56">
      <w:pPr>
        <w:spacing w:line="360" w:lineRule="auto"/>
        <w:rPr>
          <w:rFonts w:ascii="Courier New" w:hAnsi="Courier New" w:cs="Courier New"/>
          <w:sz w:val="24"/>
          <w:szCs w:val="24"/>
        </w:rPr>
      </w:pPr>
      <w:r>
        <w:rPr>
          <w:rFonts w:ascii="Courier New" w:hAnsi="Courier New" w:cs="Courier New"/>
          <w:sz w:val="24"/>
          <w:szCs w:val="24"/>
        </w:rPr>
        <w:tab/>
        <w:t>Yasaları değiştirme yetkisinin KKTC Anaya</w:t>
      </w:r>
      <w:r w:rsidR="00395FB5">
        <w:rPr>
          <w:rFonts w:ascii="Courier New" w:hAnsi="Courier New" w:cs="Courier New"/>
          <w:sz w:val="24"/>
          <w:szCs w:val="24"/>
        </w:rPr>
        <w:t>sası gereği, Cumhuriyet Meclisi</w:t>
      </w:r>
      <w:r>
        <w:rPr>
          <w:rFonts w:ascii="Courier New" w:hAnsi="Courier New" w:cs="Courier New"/>
          <w:sz w:val="24"/>
          <w:szCs w:val="24"/>
        </w:rPr>
        <w:t>nde olduğu açıktır. Ancak bu tespite karşı gözden kaçırılmaması gereken bir diğer gerçek, KKT</w:t>
      </w:r>
      <w:r w:rsidR="00395FB5">
        <w:rPr>
          <w:rFonts w:ascii="Courier New" w:hAnsi="Courier New" w:cs="Courier New"/>
          <w:sz w:val="24"/>
          <w:szCs w:val="24"/>
        </w:rPr>
        <w:t>C Anayasası’nın Bakanlar Kuruluna</w:t>
      </w:r>
      <w:r>
        <w:rPr>
          <w:rFonts w:ascii="Courier New" w:hAnsi="Courier New" w:cs="Courier New"/>
          <w:sz w:val="24"/>
          <w:szCs w:val="24"/>
        </w:rPr>
        <w:t xml:space="preserve"> ekonomik konularda ivedilik olması halinde, Anayasa’nın 112’nci maddesinin (4)’üncü fıkrasında belirtilmiş sınırlama</w:t>
      </w:r>
      <w:r w:rsidR="00395FB5">
        <w:rPr>
          <w:rFonts w:ascii="Courier New" w:hAnsi="Courier New" w:cs="Courier New"/>
          <w:sz w:val="24"/>
          <w:szCs w:val="24"/>
        </w:rPr>
        <w:t>la</w:t>
      </w:r>
      <w:r>
        <w:rPr>
          <w:rFonts w:ascii="Courier New" w:hAnsi="Courier New" w:cs="Courier New"/>
          <w:sz w:val="24"/>
          <w:szCs w:val="24"/>
        </w:rPr>
        <w:t xml:space="preserve">ra uymak kaydıyla </w:t>
      </w:r>
      <w:r w:rsidR="00395FB5">
        <w:rPr>
          <w:rFonts w:ascii="Courier New" w:hAnsi="Courier New" w:cs="Courier New"/>
          <w:sz w:val="24"/>
          <w:szCs w:val="24"/>
        </w:rPr>
        <w:t>yasa gücünde k</w:t>
      </w:r>
      <w:r>
        <w:rPr>
          <w:rFonts w:ascii="Courier New" w:hAnsi="Courier New" w:cs="Courier New"/>
          <w:sz w:val="24"/>
          <w:szCs w:val="24"/>
        </w:rPr>
        <w:t>ararname çıkarma yetkisi verdiği, diğer bir deyi</w:t>
      </w:r>
      <w:r w:rsidR="00395FB5">
        <w:rPr>
          <w:rFonts w:ascii="Courier New" w:hAnsi="Courier New" w:cs="Courier New"/>
          <w:sz w:val="24"/>
          <w:szCs w:val="24"/>
        </w:rPr>
        <w:t>şle gerçekte Cumhuriyet Meclisi</w:t>
      </w:r>
      <w:r>
        <w:rPr>
          <w:rFonts w:ascii="Courier New" w:hAnsi="Courier New" w:cs="Courier New"/>
          <w:sz w:val="24"/>
          <w:szCs w:val="24"/>
        </w:rPr>
        <w:t>ne ait yetkileri veya yasa değiştirme yetkisini, 112’nci maddedeki sınırlamalara bağlı kalmak kaydıyla yani kısıtlı bir biçimde Bakanlar Kuruluna da vermiş olduğudur. Bu nedenle 4/2016 sayılı Kararname’nin, sırf Anayasa’nın 78’inci maddesine aykırı düzenleme içermiş olması dolayısıyla Anayasa’ya  açıkça aykırı olduğu söylenememekte, Anayasa’nın 112’nci maddesi bağlamında da konunun incelenmesi gerekmektedir.</w:t>
      </w:r>
    </w:p>
    <w:p w:rsidR="007E6213" w:rsidRDefault="00395FB5" w:rsidP="00C26355">
      <w:pPr>
        <w:spacing w:line="360" w:lineRule="auto"/>
        <w:rPr>
          <w:rFonts w:ascii="Courier New" w:hAnsi="Courier New" w:cs="Courier New"/>
          <w:sz w:val="24"/>
          <w:szCs w:val="24"/>
        </w:rPr>
      </w:pPr>
      <w:r>
        <w:rPr>
          <w:rFonts w:ascii="Courier New" w:hAnsi="Courier New" w:cs="Courier New"/>
          <w:sz w:val="24"/>
          <w:szCs w:val="24"/>
        </w:rPr>
        <w:tab/>
        <w:t>Anayasa Mahkemesi</w:t>
      </w:r>
      <w:r w:rsidR="007E6213">
        <w:rPr>
          <w:rFonts w:ascii="Courier New" w:hAnsi="Courier New" w:cs="Courier New"/>
          <w:sz w:val="24"/>
          <w:szCs w:val="24"/>
        </w:rPr>
        <w:t xml:space="preserve">nin Birleştirilmiş 20 ve 21/2012, Dağıtım 2/2012 sayılı kararında ”...Yasa Gücünde Kararname’nin </w:t>
      </w:r>
      <w:r w:rsidR="007E6213">
        <w:rPr>
          <w:rFonts w:ascii="Courier New" w:hAnsi="Courier New" w:cs="Courier New"/>
          <w:sz w:val="24"/>
          <w:szCs w:val="24"/>
        </w:rPr>
        <w:lastRenderedPageBreak/>
        <w:t xml:space="preserve">Anayasa’nın 112(1) maddesine uygun olması için iki koşulun tatmin edilmesi gerekir: </w:t>
      </w:r>
    </w:p>
    <w:p w:rsidR="007E6213" w:rsidRDefault="007E6213" w:rsidP="00C26355">
      <w:pPr>
        <w:spacing w:line="360" w:lineRule="auto"/>
        <w:ind w:firstLine="705"/>
        <w:rPr>
          <w:rFonts w:ascii="Courier New" w:hAnsi="Courier New" w:cs="Courier New"/>
          <w:sz w:val="24"/>
          <w:szCs w:val="24"/>
        </w:rPr>
      </w:pPr>
      <w:r>
        <w:rPr>
          <w:rFonts w:ascii="Courier New" w:hAnsi="Courier New" w:cs="Courier New"/>
          <w:sz w:val="24"/>
          <w:szCs w:val="24"/>
        </w:rPr>
        <w:t>(1)Konunun ekonomik olması;</w:t>
      </w:r>
    </w:p>
    <w:p w:rsidR="007E6213" w:rsidRDefault="007E6213" w:rsidP="00C26355">
      <w:pPr>
        <w:spacing w:line="360" w:lineRule="auto"/>
        <w:ind w:left="705" w:firstLine="3"/>
        <w:rPr>
          <w:rFonts w:ascii="Courier New" w:hAnsi="Courier New" w:cs="Courier New"/>
          <w:sz w:val="24"/>
          <w:szCs w:val="24"/>
        </w:rPr>
      </w:pPr>
      <w:r>
        <w:rPr>
          <w:rFonts w:ascii="Courier New" w:hAnsi="Courier New" w:cs="Courier New"/>
          <w:sz w:val="24"/>
          <w:szCs w:val="24"/>
        </w:rPr>
        <w:t xml:space="preserve">(2)İvediliğin varlığı; başka bir deyişle  çabuk davranma zorunluluğunun bulunması “ </w:t>
      </w:r>
    </w:p>
    <w:p w:rsidR="007E6213" w:rsidRDefault="007E6213" w:rsidP="00C26355">
      <w:pPr>
        <w:spacing w:line="360" w:lineRule="auto"/>
        <w:rPr>
          <w:rFonts w:ascii="Courier New" w:hAnsi="Courier New" w:cs="Courier New"/>
          <w:sz w:val="24"/>
          <w:szCs w:val="24"/>
        </w:rPr>
      </w:pPr>
      <w:r>
        <w:rPr>
          <w:rFonts w:ascii="Courier New" w:hAnsi="Courier New" w:cs="Courier New"/>
          <w:sz w:val="24"/>
          <w:szCs w:val="24"/>
        </w:rPr>
        <w:t>denmiştir.</w:t>
      </w:r>
    </w:p>
    <w:p w:rsidR="007E6213" w:rsidRDefault="007E6213" w:rsidP="00C26355">
      <w:pPr>
        <w:spacing w:line="360" w:lineRule="auto"/>
        <w:ind w:right="-468"/>
        <w:rPr>
          <w:rFonts w:ascii="Courier New" w:hAnsi="Courier New" w:cs="Courier New"/>
          <w:sz w:val="24"/>
          <w:szCs w:val="24"/>
        </w:rPr>
      </w:pPr>
      <w:r>
        <w:rPr>
          <w:rFonts w:ascii="Courier New" w:hAnsi="Courier New" w:cs="Courier New"/>
          <w:sz w:val="24"/>
          <w:szCs w:val="24"/>
        </w:rPr>
        <w:t xml:space="preserve">       4/2016 sayılı Yasa Gücünde Kararname’nin yukarıda alıntı-lanan amaç maddesi incelendiğinde konu </w:t>
      </w:r>
      <w:r w:rsidR="00395FB5">
        <w:rPr>
          <w:rFonts w:ascii="Courier New" w:hAnsi="Courier New" w:cs="Courier New"/>
          <w:sz w:val="24"/>
          <w:szCs w:val="24"/>
        </w:rPr>
        <w:t>K</w:t>
      </w:r>
      <w:r>
        <w:rPr>
          <w:rFonts w:ascii="Courier New" w:hAnsi="Courier New" w:cs="Courier New"/>
          <w:sz w:val="24"/>
          <w:szCs w:val="24"/>
        </w:rPr>
        <w:t xml:space="preserve">ararname ile temelde iki hususun amaçlandığı anlaşılmaktadır. Bunlardan birincisi bir anlamda kayıt dışı kalmış araçların kayıt altına alınması, ikincisi ise araç sahiplerinin </w:t>
      </w:r>
      <w:r w:rsidR="00395FB5">
        <w:rPr>
          <w:rFonts w:ascii="Courier New" w:hAnsi="Courier New" w:cs="Courier New"/>
          <w:sz w:val="24"/>
          <w:szCs w:val="24"/>
        </w:rPr>
        <w:t>D</w:t>
      </w:r>
      <w:r>
        <w:rPr>
          <w:rFonts w:ascii="Courier New" w:hAnsi="Courier New" w:cs="Courier New"/>
          <w:sz w:val="24"/>
          <w:szCs w:val="24"/>
        </w:rPr>
        <w:t>evlete olan borçlarının tahsil edilmesidir.</w:t>
      </w:r>
    </w:p>
    <w:p w:rsidR="007E6213" w:rsidRDefault="007E6213" w:rsidP="00FE112F">
      <w:pPr>
        <w:spacing w:line="360" w:lineRule="auto"/>
        <w:rPr>
          <w:rFonts w:ascii="Courier New" w:hAnsi="Courier New" w:cs="Courier New"/>
          <w:sz w:val="24"/>
          <w:szCs w:val="24"/>
        </w:rPr>
      </w:pPr>
      <w:r>
        <w:rPr>
          <w:rFonts w:ascii="Courier New" w:hAnsi="Courier New" w:cs="Courier New"/>
          <w:sz w:val="24"/>
          <w:szCs w:val="24"/>
        </w:rPr>
        <w:tab/>
        <w:t>Duruşma sürecinde verilen rakamlara göre seyrüsefer ruhsatı çıkarılan araç sayısı 124,768, 3 yıllık dönem içerisinde çıkarılmayan araç sayısı 53,171, seyrüsefer ruhsatı 3 yıldan fazla bir süre ile çıkarılmadığı için kayıttan düşen araç sayısı ise 112,601’dir. Belirtilenlerden anlaşılacağı üzere</w:t>
      </w:r>
      <w:r w:rsidR="00395FB5">
        <w:rPr>
          <w:rFonts w:ascii="Courier New" w:hAnsi="Courier New" w:cs="Courier New"/>
          <w:sz w:val="24"/>
          <w:szCs w:val="24"/>
        </w:rPr>
        <w:t>,</w:t>
      </w:r>
      <w:r>
        <w:rPr>
          <w:rFonts w:ascii="Courier New" w:hAnsi="Courier New" w:cs="Courier New"/>
          <w:sz w:val="24"/>
          <w:szCs w:val="24"/>
        </w:rPr>
        <w:t xml:space="preserve"> 4/2016 sayılı </w:t>
      </w:r>
      <w:r w:rsidR="00395FB5">
        <w:rPr>
          <w:rFonts w:ascii="Courier New" w:hAnsi="Courier New" w:cs="Courier New"/>
          <w:sz w:val="24"/>
          <w:szCs w:val="24"/>
        </w:rPr>
        <w:t>K</w:t>
      </w:r>
      <w:r>
        <w:rPr>
          <w:rFonts w:ascii="Courier New" w:hAnsi="Courier New" w:cs="Courier New"/>
          <w:sz w:val="24"/>
          <w:szCs w:val="24"/>
        </w:rPr>
        <w:t>ararnameden yararlanacak araçların veya ilgili araç sahiplerinin anılan konuma düşmeleri bir anda değil, yıllar içerisinde, ilgili araç sahiplerinin yükümlülük-</w:t>
      </w:r>
      <w:r w:rsidR="00395FB5">
        <w:rPr>
          <w:rFonts w:ascii="Courier New" w:hAnsi="Courier New" w:cs="Courier New"/>
          <w:sz w:val="24"/>
          <w:szCs w:val="24"/>
        </w:rPr>
        <w:t>lerini yerine getirmemeleri ve D</w:t>
      </w:r>
      <w:r>
        <w:rPr>
          <w:rFonts w:ascii="Courier New" w:hAnsi="Courier New" w:cs="Courier New"/>
          <w:sz w:val="24"/>
          <w:szCs w:val="24"/>
        </w:rPr>
        <w:t>evletin de ilgili alacaklarını sağlıklı bir biçimde takip ve tahsil etmemesi veya edememesi dolayısıyla gerçekleşmiştir ve konu araçların kayıt altına alınması veya seyrüsefer harcı borçlularının borçlarının bir kısmının bağışlanması için yapılması</w:t>
      </w:r>
      <w:r w:rsidR="00395FB5">
        <w:rPr>
          <w:rFonts w:ascii="Courier New" w:hAnsi="Courier New" w:cs="Courier New"/>
          <w:sz w:val="24"/>
          <w:szCs w:val="24"/>
        </w:rPr>
        <w:t xml:space="preserve"> gerekenler, Cumhuriyet Meclisi</w:t>
      </w:r>
      <w:r>
        <w:rPr>
          <w:rFonts w:ascii="Courier New" w:hAnsi="Courier New" w:cs="Courier New"/>
          <w:sz w:val="24"/>
          <w:szCs w:val="24"/>
        </w:rPr>
        <w:t>nin açılmasını veya yasa yapma sürecinde izlenecek prosedürün izlenmesini bekleyemeyecek ka</w:t>
      </w:r>
      <w:r w:rsidR="00395FB5">
        <w:rPr>
          <w:rFonts w:ascii="Courier New" w:hAnsi="Courier New" w:cs="Courier New"/>
          <w:sz w:val="24"/>
          <w:szCs w:val="24"/>
        </w:rPr>
        <w:t>dar dayanılmaz değildir. Konuya</w:t>
      </w:r>
      <w:r>
        <w:rPr>
          <w:rFonts w:ascii="Courier New" w:hAnsi="Courier New" w:cs="Courier New"/>
          <w:sz w:val="24"/>
          <w:szCs w:val="24"/>
        </w:rPr>
        <w:t xml:space="preserve"> ilgili araçların kayıt altına alınarak ekonomiye kazandırılması boyutunda bakılması halinde dahi, bunun, çok hızlı davranmayı gerektiren, aksi halde ekonomiye mahvedici etkileri olacak bir durum olduğu söylenememektedir. Huzurumuzdakilerden hareketle, seyrüsefer harçlarının bir </w:t>
      </w:r>
      <w:r>
        <w:rPr>
          <w:rFonts w:ascii="Courier New" w:hAnsi="Courier New" w:cs="Courier New"/>
          <w:sz w:val="24"/>
          <w:szCs w:val="24"/>
        </w:rPr>
        <w:lastRenderedPageBreak/>
        <w:t>kısmının bağışlanması suretiyle tahsilatın hızlanacağı sonucuna varılamayacağı gibi, bunun ekonomiyi kurtarmak için acil ve kaçınılmaz olduğu sonucuna da varılamamaktadır. Kısacası ortada yukarıda değinilen Anayasa Mahkemesi kararında vurgulandığı üzere</w:t>
      </w:r>
      <w:r w:rsidR="00395FB5">
        <w:rPr>
          <w:rFonts w:ascii="Courier New" w:hAnsi="Courier New" w:cs="Courier New"/>
          <w:sz w:val="24"/>
          <w:szCs w:val="24"/>
        </w:rPr>
        <w:t>,</w:t>
      </w:r>
      <w:r>
        <w:rPr>
          <w:rFonts w:ascii="Courier New" w:hAnsi="Courier New" w:cs="Courier New"/>
          <w:sz w:val="24"/>
          <w:szCs w:val="24"/>
        </w:rPr>
        <w:t xml:space="preserve"> ”çabuk davranma zorunluluğunu gerekli kılan“ bir ekonomik durum bulunmamaktadır.</w:t>
      </w:r>
    </w:p>
    <w:p w:rsidR="007E6213" w:rsidRDefault="007E6213" w:rsidP="00C137C8">
      <w:pPr>
        <w:spacing w:line="360" w:lineRule="auto"/>
        <w:rPr>
          <w:rFonts w:ascii="Courier New" w:hAnsi="Courier New" w:cs="Courier New"/>
          <w:sz w:val="24"/>
          <w:szCs w:val="24"/>
        </w:rPr>
      </w:pPr>
      <w:r w:rsidRPr="001C3182">
        <w:rPr>
          <w:rFonts w:ascii="Courier New" w:hAnsi="Courier New" w:cs="Courier New"/>
          <w:sz w:val="24"/>
          <w:szCs w:val="24"/>
        </w:rPr>
        <w:tab/>
      </w:r>
      <w:r w:rsidRPr="001C3182">
        <w:rPr>
          <w:rFonts w:ascii="Courier New" w:hAnsi="Courier New" w:cs="Courier New"/>
          <w:sz w:val="24"/>
          <w:szCs w:val="24"/>
          <w:u w:val="single"/>
        </w:rPr>
        <w:t xml:space="preserve">Varılan bu sonuç ışığında ve Anayasa Mahkemesi 20 ve 21/2012’de vurgulanan ”ifade edilenlerden görülebileceği gibi Bakanlar Kurulu ancak ivedilik varsa Yasa Gücünde Kararname çıkarabilir “ yaklaşımından hareketle </w:t>
      </w:r>
      <w:r>
        <w:rPr>
          <w:rFonts w:ascii="Courier New" w:hAnsi="Courier New" w:cs="Courier New"/>
          <w:sz w:val="24"/>
          <w:szCs w:val="24"/>
        </w:rPr>
        <w:t>4/2016 sayılı Yasa Gücünde Kararname’nin, ekonomik konuda olup olmadığından bağımsız olarak, yani bu açıdan incelenmesine gerek duyulmaksızın, Anayasa’ya, ”derin bir inceleme gerekmeden ilk bakışta  aykırı olduğu çarpıcı bir şekilde açıkça“ ortaya çıkmaktadır.</w:t>
      </w:r>
    </w:p>
    <w:p w:rsidR="007E6213" w:rsidRDefault="007E6213" w:rsidP="00C137C8">
      <w:pPr>
        <w:spacing w:line="360" w:lineRule="auto"/>
        <w:rPr>
          <w:rFonts w:ascii="Courier New" w:hAnsi="Courier New" w:cs="Courier New"/>
          <w:sz w:val="24"/>
          <w:szCs w:val="24"/>
        </w:rPr>
      </w:pPr>
      <w:r>
        <w:rPr>
          <w:rFonts w:ascii="Courier New" w:hAnsi="Courier New" w:cs="Courier New"/>
          <w:sz w:val="24"/>
          <w:szCs w:val="24"/>
        </w:rPr>
        <w:tab/>
        <w:t>Birleştirilmiş Anayasa Mahkemesi 20 ve 21/2012’de  vurgulanan ”Bir normun Anayasa’ya aykırı bulunmasının kuvvetle muhtemel olmasının ötesinde derin bir inceleme gerekmeden ilk bakışta Anayasa’ya aykırı olduğunun çarpıcı bir şekilde açıkça görüldüğü durumlarda başka koşul aranmaksızın derhal yürürlüğünün durdurulmasına karar verilebilmelidir. Anayasa’ya aykırılığı açıkça görülebilen bir normun yürürlüğünün durdurulması kamu yararı gereklerine uygundur“ şeklindeki değerlendirmeyi ve yukarıda vardığım Anayasa’ya açık aykırılık olduğu yönündeki sonucu göz önünde bulundurduğumda, bu meselede, diğer kriterlerin var olup olmadığını incelemeden yürürlüğünün durmasına emir vermek doğru ve adil görünmektedir.</w:t>
      </w:r>
    </w:p>
    <w:p w:rsidR="00A62E83" w:rsidRDefault="00A62E83" w:rsidP="00A62E83">
      <w:pPr>
        <w:spacing w:line="360" w:lineRule="auto"/>
        <w:ind w:firstLine="708"/>
        <w:rPr>
          <w:rFonts w:ascii="Courier New" w:hAnsi="Courier New" w:cs="Courier New"/>
          <w:sz w:val="24"/>
          <w:szCs w:val="24"/>
        </w:rPr>
      </w:pPr>
      <w:r>
        <w:rPr>
          <w:rFonts w:ascii="Courier New" w:hAnsi="Courier New" w:cs="Courier New"/>
          <w:sz w:val="24"/>
          <w:szCs w:val="24"/>
        </w:rPr>
        <w:t>Sonuç olarak yukar</w:t>
      </w:r>
      <w:r w:rsidR="00BA27D2">
        <w:rPr>
          <w:rFonts w:ascii="Courier New" w:hAnsi="Courier New" w:cs="Courier New"/>
          <w:sz w:val="24"/>
          <w:szCs w:val="24"/>
        </w:rPr>
        <w:t>ıdaki değerlendirmeler ışığında:</w:t>
      </w:r>
    </w:p>
    <w:p w:rsidR="00A62E83" w:rsidRDefault="00A62E83" w:rsidP="00A62E83">
      <w:pPr>
        <w:spacing w:line="360" w:lineRule="auto"/>
        <w:ind w:left="708"/>
        <w:rPr>
          <w:rFonts w:ascii="Courier New" w:hAnsi="Courier New" w:cs="Courier New"/>
          <w:sz w:val="24"/>
          <w:szCs w:val="24"/>
        </w:rPr>
      </w:pPr>
      <w:r>
        <w:rPr>
          <w:rFonts w:ascii="Courier New" w:hAnsi="Courier New" w:cs="Courier New"/>
          <w:sz w:val="24"/>
          <w:szCs w:val="24"/>
        </w:rPr>
        <w:t xml:space="preserve">a)4/2016 sayılı </w:t>
      </w:r>
      <w:r w:rsidR="00BD29CA">
        <w:rPr>
          <w:rFonts w:ascii="Courier New" w:hAnsi="Courier New" w:cs="Courier New"/>
          <w:sz w:val="24"/>
          <w:szCs w:val="24"/>
        </w:rPr>
        <w:t>“Kayıtları İ</w:t>
      </w:r>
      <w:r w:rsidRPr="00655DEA">
        <w:rPr>
          <w:rFonts w:ascii="Courier New" w:hAnsi="Courier New" w:cs="Courier New"/>
          <w:sz w:val="24"/>
          <w:szCs w:val="24"/>
        </w:rPr>
        <w:t xml:space="preserve">ptal </w:t>
      </w:r>
      <w:r w:rsidR="00BD29CA">
        <w:rPr>
          <w:rFonts w:ascii="Courier New" w:hAnsi="Courier New" w:cs="Courier New"/>
          <w:sz w:val="24"/>
          <w:szCs w:val="24"/>
        </w:rPr>
        <w:t>E</w:t>
      </w:r>
      <w:r w:rsidRPr="00655DEA">
        <w:rPr>
          <w:rFonts w:ascii="Courier New" w:hAnsi="Courier New" w:cs="Courier New"/>
          <w:sz w:val="24"/>
          <w:szCs w:val="24"/>
        </w:rPr>
        <w:t xml:space="preserve">dilen </w:t>
      </w:r>
      <w:r w:rsidR="00BD29CA">
        <w:rPr>
          <w:rFonts w:ascii="Courier New" w:hAnsi="Courier New" w:cs="Courier New"/>
          <w:sz w:val="24"/>
          <w:szCs w:val="24"/>
        </w:rPr>
        <w:t>A</w:t>
      </w:r>
      <w:r w:rsidRPr="00655DEA">
        <w:rPr>
          <w:rFonts w:ascii="Courier New" w:hAnsi="Courier New" w:cs="Courier New"/>
          <w:sz w:val="24"/>
          <w:szCs w:val="24"/>
        </w:rPr>
        <w:t xml:space="preserve">raçlar </w:t>
      </w:r>
      <w:r w:rsidR="00BD29CA">
        <w:rPr>
          <w:rFonts w:ascii="Courier New" w:hAnsi="Courier New" w:cs="Courier New"/>
          <w:sz w:val="24"/>
          <w:szCs w:val="24"/>
        </w:rPr>
        <w:t>İle K</w:t>
      </w:r>
      <w:r w:rsidRPr="00655DEA">
        <w:rPr>
          <w:rFonts w:ascii="Courier New" w:hAnsi="Courier New" w:cs="Courier New"/>
          <w:sz w:val="24"/>
          <w:szCs w:val="24"/>
        </w:rPr>
        <w:t xml:space="preserve">ayıtları </w:t>
      </w:r>
      <w:r w:rsidR="00BD29CA">
        <w:rPr>
          <w:rFonts w:ascii="Courier New" w:hAnsi="Courier New" w:cs="Courier New"/>
          <w:sz w:val="24"/>
          <w:szCs w:val="24"/>
        </w:rPr>
        <w:t>İ</w:t>
      </w:r>
      <w:r w:rsidRPr="00655DEA">
        <w:rPr>
          <w:rFonts w:ascii="Courier New" w:hAnsi="Courier New" w:cs="Courier New"/>
          <w:sz w:val="24"/>
          <w:szCs w:val="24"/>
        </w:rPr>
        <w:t xml:space="preserve">ptal </w:t>
      </w:r>
      <w:r w:rsidR="00BA27D2">
        <w:rPr>
          <w:rFonts w:ascii="Courier New" w:hAnsi="Courier New" w:cs="Courier New"/>
          <w:sz w:val="24"/>
          <w:szCs w:val="24"/>
        </w:rPr>
        <w:t>Edilmeyip</w:t>
      </w:r>
      <w:r w:rsidR="00BD29CA">
        <w:rPr>
          <w:rFonts w:ascii="Courier New" w:hAnsi="Courier New" w:cs="Courier New"/>
          <w:sz w:val="24"/>
          <w:szCs w:val="24"/>
        </w:rPr>
        <w:t xml:space="preserve"> G</w:t>
      </w:r>
      <w:r w:rsidRPr="00655DEA">
        <w:rPr>
          <w:rFonts w:ascii="Courier New" w:hAnsi="Courier New" w:cs="Courier New"/>
          <w:sz w:val="24"/>
          <w:szCs w:val="24"/>
        </w:rPr>
        <w:t xml:space="preserve">eçmiş </w:t>
      </w:r>
      <w:r w:rsidR="00BD29CA">
        <w:rPr>
          <w:rFonts w:ascii="Courier New" w:hAnsi="Courier New" w:cs="Courier New"/>
          <w:sz w:val="24"/>
          <w:szCs w:val="24"/>
        </w:rPr>
        <w:t>Yıllara Ait S</w:t>
      </w:r>
      <w:r w:rsidRPr="00655DEA">
        <w:rPr>
          <w:rFonts w:ascii="Courier New" w:hAnsi="Courier New" w:cs="Courier New"/>
          <w:sz w:val="24"/>
          <w:szCs w:val="24"/>
        </w:rPr>
        <w:t xml:space="preserve">eyrüsefer </w:t>
      </w:r>
      <w:r w:rsidR="00BD29CA">
        <w:rPr>
          <w:rFonts w:ascii="Courier New" w:hAnsi="Courier New" w:cs="Courier New"/>
          <w:sz w:val="24"/>
          <w:szCs w:val="24"/>
        </w:rPr>
        <w:lastRenderedPageBreak/>
        <w:t>Borcu Bulunan Araçlar H</w:t>
      </w:r>
      <w:r w:rsidRPr="00655DEA">
        <w:rPr>
          <w:rFonts w:ascii="Courier New" w:hAnsi="Courier New" w:cs="Courier New"/>
          <w:sz w:val="24"/>
          <w:szCs w:val="24"/>
        </w:rPr>
        <w:t xml:space="preserve">akkında </w:t>
      </w:r>
      <w:r w:rsidR="00BD29CA">
        <w:rPr>
          <w:rFonts w:ascii="Courier New" w:hAnsi="Courier New" w:cs="Courier New"/>
          <w:sz w:val="24"/>
          <w:szCs w:val="24"/>
        </w:rPr>
        <w:t>Y</w:t>
      </w:r>
      <w:r w:rsidRPr="00655DEA">
        <w:rPr>
          <w:rFonts w:ascii="Courier New" w:hAnsi="Courier New" w:cs="Courier New"/>
          <w:sz w:val="24"/>
          <w:szCs w:val="24"/>
        </w:rPr>
        <w:t xml:space="preserve">asa </w:t>
      </w:r>
      <w:r w:rsidR="00BD29CA">
        <w:rPr>
          <w:rFonts w:ascii="Courier New" w:hAnsi="Courier New" w:cs="Courier New"/>
          <w:sz w:val="24"/>
          <w:szCs w:val="24"/>
        </w:rPr>
        <w:t>G</w:t>
      </w:r>
      <w:r w:rsidRPr="00655DEA">
        <w:rPr>
          <w:rFonts w:ascii="Courier New" w:hAnsi="Courier New" w:cs="Courier New"/>
          <w:sz w:val="24"/>
          <w:szCs w:val="24"/>
        </w:rPr>
        <w:t xml:space="preserve">ücünde </w:t>
      </w:r>
      <w:r w:rsidR="00BD29CA">
        <w:rPr>
          <w:rFonts w:ascii="Courier New" w:hAnsi="Courier New" w:cs="Courier New"/>
          <w:sz w:val="24"/>
          <w:szCs w:val="24"/>
        </w:rPr>
        <w:t>K</w:t>
      </w:r>
      <w:r w:rsidRPr="00655DEA">
        <w:rPr>
          <w:rFonts w:ascii="Courier New" w:hAnsi="Courier New" w:cs="Courier New"/>
          <w:sz w:val="24"/>
          <w:szCs w:val="24"/>
        </w:rPr>
        <w:t>ararnamenin“</w:t>
      </w:r>
      <w:r>
        <w:rPr>
          <w:rFonts w:ascii="Courier New" w:hAnsi="Courier New" w:cs="Courier New"/>
          <w:sz w:val="24"/>
          <w:szCs w:val="24"/>
        </w:rPr>
        <w:t xml:space="preserve"> yürürlüğünün dava sonuçlanıncaya dek durdurulmasına;</w:t>
      </w:r>
    </w:p>
    <w:p w:rsidR="00BB0FAE" w:rsidRDefault="00A62E83" w:rsidP="00BB0FAE">
      <w:pPr>
        <w:spacing w:line="360" w:lineRule="auto"/>
        <w:ind w:left="708"/>
        <w:rPr>
          <w:rFonts w:ascii="Courier New" w:hAnsi="Courier New" w:cs="Courier New"/>
          <w:sz w:val="24"/>
          <w:szCs w:val="24"/>
        </w:rPr>
      </w:pPr>
      <w:r>
        <w:rPr>
          <w:rFonts w:ascii="Courier New" w:hAnsi="Courier New" w:cs="Courier New"/>
          <w:sz w:val="24"/>
          <w:szCs w:val="24"/>
        </w:rPr>
        <w:t>b) işbu yürürlüğü durdurma</w:t>
      </w:r>
      <w:r w:rsidR="00BD29CA">
        <w:rPr>
          <w:rFonts w:ascii="Courier New" w:hAnsi="Courier New" w:cs="Courier New"/>
          <w:sz w:val="24"/>
          <w:szCs w:val="24"/>
        </w:rPr>
        <w:t xml:space="preserve"> kararının Resmi Gazete’de yayım</w:t>
      </w:r>
      <w:r>
        <w:rPr>
          <w:rFonts w:ascii="Courier New" w:hAnsi="Courier New" w:cs="Courier New"/>
          <w:sz w:val="24"/>
          <w:szCs w:val="24"/>
        </w:rPr>
        <w:t>lanmasına;</w:t>
      </w:r>
    </w:p>
    <w:p w:rsidR="00A62E83" w:rsidRDefault="00A62E83" w:rsidP="00BB0FAE">
      <w:pPr>
        <w:spacing w:line="360" w:lineRule="auto"/>
        <w:ind w:left="708"/>
        <w:rPr>
          <w:rFonts w:ascii="Courier New" w:hAnsi="Courier New" w:cs="Courier New"/>
          <w:sz w:val="24"/>
          <w:szCs w:val="24"/>
        </w:rPr>
      </w:pPr>
      <w:r>
        <w:rPr>
          <w:rFonts w:ascii="Courier New" w:hAnsi="Courier New" w:cs="Courier New"/>
          <w:sz w:val="24"/>
          <w:szCs w:val="24"/>
        </w:rPr>
        <w:t>karar veririm.</w:t>
      </w:r>
    </w:p>
    <w:p w:rsidR="00937FE1" w:rsidRPr="00937FE1" w:rsidRDefault="00937FE1" w:rsidP="00B6511E">
      <w:pPr>
        <w:spacing w:line="360" w:lineRule="auto"/>
        <w:rPr>
          <w:rFonts w:ascii="Courier New" w:hAnsi="Courier New" w:cs="Courier New"/>
          <w:sz w:val="24"/>
          <w:szCs w:val="24"/>
        </w:rPr>
      </w:pPr>
      <w:r w:rsidRPr="00937FE1">
        <w:rPr>
          <w:rFonts w:ascii="Courier New" w:hAnsi="Courier New" w:cs="Courier New"/>
          <w:b/>
          <w:sz w:val="24"/>
          <w:szCs w:val="24"/>
        </w:rPr>
        <w:t>Narin F.Şefik</w:t>
      </w:r>
      <w:r w:rsidRPr="00937FE1">
        <w:rPr>
          <w:rFonts w:ascii="Courier New" w:hAnsi="Courier New" w:cs="Courier New"/>
          <w:sz w:val="24"/>
          <w:szCs w:val="24"/>
        </w:rPr>
        <w:t>: İkinci görüşü Sayın Yargıç Ahmet Kalkan okuyacaktır.</w:t>
      </w:r>
    </w:p>
    <w:p w:rsidR="00B6511E" w:rsidRPr="00937FE1" w:rsidRDefault="00B6511E" w:rsidP="00937FE1">
      <w:pPr>
        <w:spacing w:line="360" w:lineRule="auto"/>
        <w:rPr>
          <w:rFonts w:ascii="Courier New" w:hAnsi="Courier New" w:cs="Courier New"/>
          <w:sz w:val="24"/>
          <w:szCs w:val="24"/>
        </w:rPr>
      </w:pPr>
      <w:r w:rsidRPr="00937FE1">
        <w:rPr>
          <w:rFonts w:ascii="Courier New" w:hAnsi="Courier New" w:cs="Courier New"/>
          <w:b/>
          <w:sz w:val="24"/>
          <w:szCs w:val="24"/>
        </w:rPr>
        <w:t>Ahmet Kalkan</w:t>
      </w:r>
      <w:r w:rsidRPr="00937FE1">
        <w:rPr>
          <w:rFonts w:ascii="Courier New" w:hAnsi="Courier New" w:cs="Courier New"/>
          <w:sz w:val="24"/>
          <w:szCs w:val="24"/>
        </w:rPr>
        <w:t>: Huzurumuzdaki yürürlüğün durdurulması istidası ile ilgili olg</w:t>
      </w:r>
      <w:r w:rsidR="00395FB5">
        <w:rPr>
          <w:rFonts w:ascii="Courier New" w:hAnsi="Courier New" w:cs="Courier New"/>
          <w:sz w:val="24"/>
          <w:szCs w:val="24"/>
        </w:rPr>
        <w:t xml:space="preserve">ular ve tarafların iddiaları Sayın </w:t>
      </w:r>
      <w:r w:rsidRPr="00937FE1">
        <w:rPr>
          <w:rFonts w:ascii="Courier New" w:hAnsi="Courier New" w:cs="Courier New"/>
          <w:sz w:val="24"/>
          <w:szCs w:val="24"/>
        </w:rPr>
        <w:t xml:space="preserve">Yargıç Tanju Öncül’ün kararında ayrıntılı bir şekilde belirtildiğinden bu hususlara ayrıca değinmeyi gereksiz görürüm. </w:t>
      </w:r>
    </w:p>
    <w:p w:rsidR="00B6511E" w:rsidRPr="00937FE1" w:rsidRDefault="00B6511E" w:rsidP="00DE1B94">
      <w:pPr>
        <w:spacing w:line="360" w:lineRule="auto"/>
        <w:ind w:firstLine="708"/>
        <w:rPr>
          <w:rFonts w:ascii="Courier New" w:hAnsi="Courier New" w:cs="Courier New"/>
          <w:sz w:val="24"/>
          <w:szCs w:val="24"/>
        </w:rPr>
      </w:pPr>
      <w:r w:rsidRPr="00937FE1">
        <w:rPr>
          <w:rFonts w:ascii="Courier New" w:hAnsi="Courier New" w:cs="Courier New"/>
          <w:sz w:val="24"/>
          <w:szCs w:val="24"/>
        </w:rPr>
        <w:t>Anayasa</w:t>
      </w:r>
      <w:r w:rsidR="00395FB5">
        <w:rPr>
          <w:rFonts w:ascii="Courier New" w:hAnsi="Courier New" w:cs="Courier New"/>
          <w:sz w:val="24"/>
          <w:szCs w:val="24"/>
        </w:rPr>
        <w:t>’</w:t>
      </w:r>
      <w:r w:rsidRPr="00937FE1">
        <w:rPr>
          <w:rFonts w:ascii="Courier New" w:hAnsi="Courier New" w:cs="Courier New"/>
          <w:sz w:val="24"/>
          <w:szCs w:val="24"/>
        </w:rPr>
        <w:t>ya aykırılık nedeni ile açılan bir iptal davasında aleyhine iptal kararı veril</w:t>
      </w:r>
      <w:r w:rsidR="00395FB5">
        <w:rPr>
          <w:rFonts w:ascii="Courier New" w:hAnsi="Courier New" w:cs="Courier New"/>
          <w:sz w:val="24"/>
          <w:szCs w:val="24"/>
        </w:rPr>
        <w:t>en yasanın veya kanun hükmünde k</w:t>
      </w:r>
      <w:r w:rsidRPr="00937FE1">
        <w:rPr>
          <w:rFonts w:ascii="Courier New" w:hAnsi="Courier New" w:cs="Courier New"/>
          <w:sz w:val="24"/>
          <w:szCs w:val="24"/>
        </w:rPr>
        <w:t>ararnamenin yürürlüğünün durdurulması için yapılan müracaatlarda Anayasa Mahkemesinin hangi ilke ve prensipleri uygulayacağı</w:t>
      </w:r>
      <w:r w:rsidR="00395FB5">
        <w:rPr>
          <w:rFonts w:ascii="Courier New" w:hAnsi="Courier New" w:cs="Courier New"/>
          <w:sz w:val="24"/>
          <w:szCs w:val="24"/>
        </w:rPr>
        <w:t>,</w:t>
      </w:r>
      <w:r w:rsidRPr="00937FE1">
        <w:rPr>
          <w:rFonts w:ascii="Courier New" w:hAnsi="Courier New" w:cs="Courier New"/>
          <w:sz w:val="24"/>
          <w:szCs w:val="24"/>
        </w:rPr>
        <w:t xml:space="preserve"> Anayasa Mahkemesinin Birleştirilmiş 12,13,14/2012 D.1/12 sayılı Türk-Sen ve diğerleri ile KKTC Cumhuriyet Meclisi davasında, Birleştirilmiş AYM 20 ve 21/2012 D.2/2012 CTP ile KKTC Bakanlar Kurulu vasıtasıyla Başsavc</w:t>
      </w:r>
      <w:r w:rsidR="00395FB5">
        <w:rPr>
          <w:rFonts w:ascii="Courier New" w:hAnsi="Courier New" w:cs="Courier New"/>
          <w:sz w:val="24"/>
          <w:szCs w:val="24"/>
        </w:rPr>
        <w:t>ı</w:t>
      </w:r>
      <w:r w:rsidRPr="00937FE1">
        <w:rPr>
          <w:rFonts w:ascii="Courier New" w:hAnsi="Courier New" w:cs="Courier New"/>
          <w:sz w:val="24"/>
          <w:szCs w:val="24"/>
        </w:rPr>
        <w:t xml:space="preserve">lık ve AYM 18/2013 D.1/2014 sayılı Kuzey Kıbrıs Bankalar Birliği ile KKTC Cumhuriyet Meclisi davalarında belirtilmiştir. </w:t>
      </w:r>
    </w:p>
    <w:p w:rsidR="00B6511E" w:rsidRPr="00937FE1" w:rsidRDefault="00B6511E" w:rsidP="00DE1B94">
      <w:pPr>
        <w:spacing w:line="360" w:lineRule="auto"/>
        <w:ind w:firstLine="708"/>
        <w:rPr>
          <w:rFonts w:ascii="Courier New" w:hAnsi="Courier New" w:cs="Courier New"/>
          <w:sz w:val="24"/>
          <w:szCs w:val="24"/>
        </w:rPr>
      </w:pPr>
      <w:r w:rsidRPr="00937FE1">
        <w:rPr>
          <w:rFonts w:ascii="Courier New" w:hAnsi="Courier New" w:cs="Courier New"/>
          <w:sz w:val="24"/>
          <w:szCs w:val="24"/>
        </w:rPr>
        <w:t>Mevcut kararlarda serdedilen ilkeleri aynen benimsediğimi belirtir, kısaca, bir normun Anayasa</w:t>
      </w:r>
      <w:r w:rsidR="00395FB5">
        <w:rPr>
          <w:rFonts w:ascii="Courier New" w:hAnsi="Courier New" w:cs="Courier New"/>
          <w:sz w:val="24"/>
          <w:szCs w:val="24"/>
        </w:rPr>
        <w:t>’</w:t>
      </w:r>
      <w:r w:rsidRPr="00937FE1">
        <w:rPr>
          <w:rFonts w:ascii="Courier New" w:hAnsi="Courier New" w:cs="Courier New"/>
          <w:sz w:val="24"/>
          <w:szCs w:val="24"/>
        </w:rPr>
        <w:t>ya aykırı bulunmasının kuvvetle muhtemel olması hali ile ilk bakışta Anayasa</w:t>
      </w:r>
      <w:r w:rsidR="00395FB5">
        <w:rPr>
          <w:rFonts w:ascii="Courier New" w:hAnsi="Courier New" w:cs="Courier New"/>
          <w:sz w:val="24"/>
          <w:szCs w:val="24"/>
        </w:rPr>
        <w:t>’</w:t>
      </w:r>
      <w:r w:rsidRPr="00937FE1">
        <w:rPr>
          <w:rFonts w:ascii="Courier New" w:hAnsi="Courier New" w:cs="Courier New"/>
          <w:sz w:val="24"/>
          <w:szCs w:val="24"/>
        </w:rPr>
        <w:t>ya aykırı olduğunu</w:t>
      </w:r>
      <w:r w:rsidR="00395FB5">
        <w:rPr>
          <w:rFonts w:ascii="Courier New" w:hAnsi="Courier New" w:cs="Courier New"/>
          <w:sz w:val="24"/>
          <w:szCs w:val="24"/>
        </w:rPr>
        <w:t>n etkili bir şekilde açıkç</w:t>
      </w:r>
      <w:r w:rsidRPr="00937FE1">
        <w:rPr>
          <w:rFonts w:ascii="Courier New" w:hAnsi="Courier New" w:cs="Courier New"/>
          <w:sz w:val="24"/>
          <w:szCs w:val="24"/>
        </w:rPr>
        <w:t>a görülmesi hali arasındaki farka kısaca değinmek istiyorum.</w:t>
      </w:r>
    </w:p>
    <w:p w:rsidR="00B6511E" w:rsidRPr="00937FE1" w:rsidRDefault="00B6511E" w:rsidP="00395FB5">
      <w:pPr>
        <w:spacing w:line="360" w:lineRule="auto"/>
        <w:ind w:firstLine="708"/>
        <w:rPr>
          <w:rFonts w:ascii="Courier New" w:hAnsi="Courier New" w:cs="Courier New"/>
          <w:sz w:val="24"/>
          <w:szCs w:val="24"/>
        </w:rPr>
      </w:pPr>
      <w:r w:rsidRPr="00937FE1">
        <w:rPr>
          <w:rFonts w:ascii="Courier New" w:hAnsi="Courier New" w:cs="Courier New"/>
          <w:sz w:val="24"/>
          <w:szCs w:val="24"/>
        </w:rPr>
        <w:t>Anayasa Mahkemesi kararlarına göre</w:t>
      </w:r>
      <w:r w:rsidR="00395FB5">
        <w:rPr>
          <w:rFonts w:ascii="Courier New" w:hAnsi="Courier New" w:cs="Courier New"/>
          <w:sz w:val="24"/>
          <w:szCs w:val="24"/>
        </w:rPr>
        <w:t>,</w:t>
      </w:r>
      <w:r w:rsidRPr="00937FE1">
        <w:rPr>
          <w:rFonts w:ascii="Courier New" w:hAnsi="Courier New" w:cs="Courier New"/>
          <w:sz w:val="24"/>
          <w:szCs w:val="24"/>
        </w:rPr>
        <w:t xml:space="preserve"> bir normun Anayasa</w:t>
      </w:r>
      <w:r w:rsidR="00395FB5">
        <w:rPr>
          <w:rFonts w:ascii="Courier New" w:hAnsi="Courier New" w:cs="Courier New"/>
          <w:sz w:val="24"/>
          <w:szCs w:val="24"/>
        </w:rPr>
        <w:t>’</w:t>
      </w:r>
      <w:r w:rsidRPr="00937FE1">
        <w:rPr>
          <w:rFonts w:ascii="Courier New" w:hAnsi="Courier New" w:cs="Courier New"/>
          <w:sz w:val="24"/>
          <w:szCs w:val="24"/>
        </w:rPr>
        <w:t xml:space="preserve">ya aykırı bulunmasının kuvvetle muhtemel olduğu sonucuna varılması halinde, iptali istenen normun yürürlüğünün durdurulabilmesi için Anayasa Mahkemesinin kararlarında benimsediği diğer koşulların mevcut olup olmadığının </w:t>
      </w:r>
      <w:r w:rsidRPr="00937FE1">
        <w:rPr>
          <w:rFonts w:ascii="Courier New" w:hAnsi="Courier New" w:cs="Courier New"/>
          <w:sz w:val="24"/>
          <w:szCs w:val="24"/>
        </w:rPr>
        <w:lastRenderedPageBreak/>
        <w:t>incelenmesi gerekmektedir. Buna karşın bir normun Anayasa</w:t>
      </w:r>
      <w:r w:rsidR="00395FB5">
        <w:rPr>
          <w:rFonts w:ascii="Courier New" w:hAnsi="Courier New" w:cs="Courier New"/>
          <w:sz w:val="24"/>
          <w:szCs w:val="24"/>
        </w:rPr>
        <w:t>’</w:t>
      </w:r>
      <w:r w:rsidRPr="00937FE1">
        <w:rPr>
          <w:rFonts w:ascii="Courier New" w:hAnsi="Courier New" w:cs="Courier New"/>
          <w:sz w:val="24"/>
          <w:szCs w:val="24"/>
        </w:rPr>
        <w:t xml:space="preserve">ya aykırı olduğunun etkili (çarpıcı) bir şekilde görüldüğü hallerde başka koşul aranmadan yürürlüğün durdurulmasına emir verilebilmektedir. </w:t>
      </w:r>
    </w:p>
    <w:p w:rsidR="00B6511E" w:rsidRPr="00937FE1" w:rsidRDefault="00B6511E" w:rsidP="00863B21">
      <w:pPr>
        <w:spacing w:line="360" w:lineRule="auto"/>
        <w:ind w:firstLine="708"/>
        <w:rPr>
          <w:rFonts w:ascii="Courier New" w:hAnsi="Courier New" w:cs="Courier New"/>
          <w:sz w:val="24"/>
          <w:szCs w:val="24"/>
        </w:rPr>
      </w:pPr>
      <w:r w:rsidRPr="00937FE1">
        <w:rPr>
          <w:rFonts w:ascii="Courier New" w:hAnsi="Courier New" w:cs="Courier New"/>
          <w:sz w:val="24"/>
          <w:szCs w:val="24"/>
        </w:rPr>
        <w:t>Anayasa Mahkemesi</w:t>
      </w:r>
      <w:r w:rsidR="00863B21">
        <w:rPr>
          <w:rFonts w:ascii="Courier New" w:hAnsi="Courier New" w:cs="Courier New"/>
          <w:sz w:val="24"/>
          <w:szCs w:val="24"/>
        </w:rPr>
        <w:t>,</w:t>
      </w:r>
      <w:r w:rsidRPr="00937FE1">
        <w:rPr>
          <w:rFonts w:ascii="Courier New" w:hAnsi="Courier New" w:cs="Courier New"/>
          <w:sz w:val="24"/>
          <w:szCs w:val="24"/>
        </w:rPr>
        <w:t xml:space="preserve"> Birleştirilmiş AYM 20 ve 21/2012 D.2/2012 sayılı CTP ile KKTC Bakanlar Kurulu vasıtasıyla Başsavc</w:t>
      </w:r>
      <w:r w:rsidR="00863B21">
        <w:rPr>
          <w:rFonts w:ascii="Courier New" w:hAnsi="Courier New" w:cs="Courier New"/>
          <w:sz w:val="24"/>
          <w:szCs w:val="24"/>
        </w:rPr>
        <w:t>ı</w:t>
      </w:r>
      <w:r w:rsidRPr="00937FE1">
        <w:rPr>
          <w:rFonts w:ascii="Courier New" w:hAnsi="Courier New" w:cs="Courier New"/>
          <w:sz w:val="24"/>
          <w:szCs w:val="24"/>
        </w:rPr>
        <w:t xml:space="preserve">lık davasında aynen şöyle demiştir. </w:t>
      </w:r>
    </w:p>
    <w:p w:rsidR="00B6511E" w:rsidRPr="00937FE1" w:rsidRDefault="00863B21" w:rsidP="00863B21">
      <w:pPr>
        <w:ind w:left="858"/>
        <w:rPr>
          <w:rFonts w:ascii="Courier New" w:hAnsi="Courier New" w:cs="Courier New"/>
          <w:sz w:val="24"/>
          <w:szCs w:val="24"/>
        </w:rPr>
      </w:pPr>
      <w:r>
        <w:rPr>
          <w:rFonts w:ascii="Courier New" w:hAnsi="Courier New" w:cs="Courier New"/>
          <w:b/>
          <w:sz w:val="24"/>
          <w:szCs w:val="24"/>
        </w:rPr>
        <w:t xml:space="preserve">“Bir normun, Anayasa’ya aykırı bulunmasının kuvvetle </w:t>
      </w:r>
      <w:r w:rsidR="00B6511E" w:rsidRPr="00937FE1">
        <w:rPr>
          <w:rFonts w:ascii="Courier New" w:hAnsi="Courier New" w:cs="Courier New"/>
          <w:b/>
          <w:sz w:val="24"/>
          <w:szCs w:val="24"/>
        </w:rPr>
        <w:t>muhtemel olmasının ötesinde, derin bir inceleme gerekmeden, ilk bakışta Anayasa</w:t>
      </w:r>
      <w:r>
        <w:rPr>
          <w:rFonts w:ascii="Courier New" w:hAnsi="Courier New" w:cs="Courier New"/>
          <w:b/>
          <w:sz w:val="24"/>
          <w:szCs w:val="24"/>
        </w:rPr>
        <w:t>’</w:t>
      </w:r>
      <w:r w:rsidR="00B6511E" w:rsidRPr="00937FE1">
        <w:rPr>
          <w:rFonts w:ascii="Courier New" w:hAnsi="Courier New" w:cs="Courier New"/>
          <w:b/>
          <w:sz w:val="24"/>
          <w:szCs w:val="24"/>
        </w:rPr>
        <w:t>ya aykırı oldu</w:t>
      </w:r>
      <w:r>
        <w:rPr>
          <w:rFonts w:ascii="Courier New" w:hAnsi="Courier New" w:cs="Courier New"/>
          <w:b/>
          <w:sz w:val="24"/>
          <w:szCs w:val="24"/>
        </w:rPr>
        <w:t>ğunun çarpıcı bir şekilde, açıkç</w:t>
      </w:r>
      <w:r w:rsidR="00B6511E" w:rsidRPr="00937FE1">
        <w:rPr>
          <w:rFonts w:ascii="Courier New" w:hAnsi="Courier New" w:cs="Courier New"/>
          <w:b/>
          <w:sz w:val="24"/>
          <w:szCs w:val="24"/>
        </w:rPr>
        <w:t>a görüldüğü durumlarda, başka koşul aranmaksızın derhal yürürlüğünün durdurulmasına karar verilebilmelidir. Anayasa</w:t>
      </w:r>
      <w:r>
        <w:rPr>
          <w:rFonts w:ascii="Courier New" w:hAnsi="Courier New" w:cs="Courier New"/>
          <w:b/>
          <w:sz w:val="24"/>
          <w:szCs w:val="24"/>
        </w:rPr>
        <w:t>’</w:t>
      </w:r>
      <w:r w:rsidR="00B6511E" w:rsidRPr="00937FE1">
        <w:rPr>
          <w:rFonts w:ascii="Courier New" w:hAnsi="Courier New" w:cs="Courier New"/>
          <w:b/>
          <w:sz w:val="24"/>
          <w:szCs w:val="24"/>
        </w:rPr>
        <w:t>ya aykırılığı açı</w:t>
      </w:r>
      <w:r>
        <w:rPr>
          <w:rFonts w:ascii="Courier New" w:hAnsi="Courier New" w:cs="Courier New"/>
          <w:b/>
          <w:sz w:val="24"/>
          <w:szCs w:val="24"/>
        </w:rPr>
        <w:t>kç</w:t>
      </w:r>
      <w:r w:rsidR="00B6511E" w:rsidRPr="00937FE1">
        <w:rPr>
          <w:rFonts w:ascii="Courier New" w:hAnsi="Courier New" w:cs="Courier New"/>
          <w:b/>
          <w:sz w:val="24"/>
          <w:szCs w:val="24"/>
        </w:rPr>
        <w:t>a görülebilen bir normun yürürlüğünün durdurulması kamu yararı gereklerine uygundur.”</w:t>
      </w:r>
      <w:r w:rsidR="00B6511E" w:rsidRPr="00937FE1">
        <w:rPr>
          <w:rFonts w:ascii="Courier New" w:hAnsi="Courier New" w:cs="Courier New"/>
          <w:sz w:val="24"/>
          <w:szCs w:val="24"/>
        </w:rPr>
        <w:tab/>
        <w:t xml:space="preserve"> </w:t>
      </w:r>
    </w:p>
    <w:p w:rsidR="00B6511E" w:rsidRPr="00937FE1" w:rsidRDefault="00B6511E" w:rsidP="00937FE1">
      <w:pPr>
        <w:spacing w:line="360" w:lineRule="auto"/>
        <w:ind w:firstLine="708"/>
        <w:rPr>
          <w:rFonts w:ascii="Courier New" w:hAnsi="Courier New" w:cs="Courier New"/>
          <w:sz w:val="24"/>
          <w:szCs w:val="24"/>
        </w:rPr>
      </w:pPr>
      <w:r w:rsidRPr="00937FE1">
        <w:rPr>
          <w:rFonts w:ascii="Courier New" w:hAnsi="Courier New" w:cs="Courier New"/>
          <w:sz w:val="24"/>
          <w:szCs w:val="24"/>
        </w:rPr>
        <w:t xml:space="preserve">Mesele bu esaslar dahilinde incelendiğinde karşımıza şöyle bir tablo çıkmaktadır.  </w:t>
      </w:r>
    </w:p>
    <w:p w:rsidR="00B6511E" w:rsidRPr="00937FE1" w:rsidRDefault="00B6511E" w:rsidP="00937FE1">
      <w:pPr>
        <w:spacing w:line="360" w:lineRule="auto"/>
        <w:ind w:firstLine="708"/>
        <w:rPr>
          <w:rFonts w:ascii="Courier New" w:hAnsi="Courier New" w:cs="Courier New"/>
          <w:sz w:val="24"/>
          <w:szCs w:val="24"/>
        </w:rPr>
      </w:pPr>
      <w:r w:rsidRPr="00937FE1">
        <w:rPr>
          <w:rFonts w:ascii="Courier New" w:hAnsi="Courier New" w:cs="Courier New"/>
          <w:sz w:val="24"/>
          <w:szCs w:val="24"/>
        </w:rPr>
        <w:t xml:space="preserve">Başvuruya konu Yasa Gücünde bir Kararnamenin ana konusu ödenmemiş seyrüsefer harçlarının ödenmesidir. </w:t>
      </w:r>
    </w:p>
    <w:p w:rsidR="00B6511E" w:rsidRPr="00937FE1" w:rsidRDefault="00B6511E" w:rsidP="00DE1B94">
      <w:pPr>
        <w:spacing w:line="360" w:lineRule="auto"/>
        <w:ind w:firstLine="708"/>
        <w:rPr>
          <w:rFonts w:ascii="Courier New" w:hAnsi="Courier New" w:cs="Courier New"/>
          <w:sz w:val="24"/>
          <w:szCs w:val="24"/>
        </w:rPr>
      </w:pPr>
      <w:r w:rsidRPr="00937FE1">
        <w:rPr>
          <w:rFonts w:ascii="Courier New" w:hAnsi="Courier New" w:cs="Courier New"/>
          <w:sz w:val="24"/>
          <w:szCs w:val="24"/>
        </w:rPr>
        <w:t>Siyasal Haklar ve Ödevler Başlığı altındaki 2. kısım IV. Bölümünde yer alan Anayasa</w:t>
      </w:r>
      <w:r w:rsidR="00660545">
        <w:rPr>
          <w:rFonts w:ascii="Courier New" w:hAnsi="Courier New" w:cs="Courier New"/>
          <w:sz w:val="24"/>
          <w:szCs w:val="24"/>
        </w:rPr>
        <w:t>’</w:t>
      </w:r>
      <w:r w:rsidRPr="00937FE1">
        <w:rPr>
          <w:rFonts w:ascii="Courier New" w:hAnsi="Courier New" w:cs="Courier New"/>
          <w:sz w:val="24"/>
          <w:szCs w:val="24"/>
        </w:rPr>
        <w:t xml:space="preserve">nın 75. </w:t>
      </w:r>
      <w:r w:rsidR="00BA27D2">
        <w:rPr>
          <w:rFonts w:ascii="Courier New" w:hAnsi="Courier New" w:cs="Courier New"/>
          <w:sz w:val="24"/>
          <w:szCs w:val="24"/>
        </w:rPr>
        <w:t>m</w:t>
      </w:r>
      <w:r w:rsidRPr="00937FE1">
        <w:rPr>
          <w:rFonts w:ascii="Courier New" w:hAnsi="Courier New" w:cs="Courier New"/>
          <w:sz w:val="24"/>
          <w:szCs w:val="24"/>
        </w:rPr>
        <w:t>addesi</w:t>
      </w:r>
      <w:r w:rsidR="00660545">
        <w:rPr>
          <w:rFonts w:ascii="Courier New" w:hAnsi="Courier New" w:cs="Courier New"/>
          <w:sz w:val="24"/>
          <w:szCs w:val="24"/>
        </w:rPr>
        <w:t>,</w:t>
      </w:r>
      <w:r w:rsidRPr="00937FE1">
        <w:rPr>
          <w:rFonts w:ascii="Courier New" w:hAnsi="Courier New" w:cs="Courier New"/>
          <w:sz w:val="24"/>
          <w:szCs w:val="24"/>
        </w:rPr>
        <w:t xml:space="preserve"> vergi ödevini düzenlemekte ve herkesi kamu giderlerini karşılamak üzere, mali gücüne göre, vergi ödemekle yükümlü kılmaktadır. </w:t>
      </w:r>
    </w:p>
    <w:p w:rsidR="00B6511E" w:rsidRPr="00937FE1" w:rsidRDefault="00B6511E" w:rsidP="00937FE1">
      <w:pPr>
        <w:spacing w:line="360" w:lineRule="auto"/>
        <w:ind w:firstLine="708"/>
        <w:rPr>
          <w:rFonts w:ascii="Courier New" w:hAnsi="Courier New" w:cs="Courier New"/>
          <w:sz w:val="24"/>
          <w:szCs w:val="24"/>
        </w:rPr>
      </w:pPr>
      <w:r w:rsidRPr="00937FE1">
        <w:rPr>
          <w:rFonts w:ascii="Courier New" w:hAnsi="Courier New" w:cs="Courier New"/>
          <w:sz w:val="24"/>
          <w:szCs w:val="24"/>
        </w:rPr>
        <w:t>Aynı m</w:t>
      </w:r>
      <w:r w:rsidR="00660545">
        <w:rPr>
          <w:rFonts w:ascii="Courier New" w:hAnsi="Courier New" w:cs="Courier New"/>
          <w:sz w:val="24"/>
          <w:szCs w:val="24"/>
        </w:rPr>
        <w:t>addenin 2. fıkrası ise v</w:t>
      </w:r>
      <w:r w:rsidRPr="00937FE1">
        <w:rPr>
          <w:rFonts w:ascii="Courier New" w:hAnsi="Courier New" w:cs="Courier New"/>
          <w:sz w:val="24"/>
          <w:szCs w:val="24"/>
        </w:rPr>
        <w:t xml:space="preserve">ergi, </w:t>
      </w:r>
      <w:r w:rsidR="00660545">
        <w:rPr>
          <w:rFonts w:ascii="Courier New" w:hAnsi="Courier New" w:cs="Courier New"/>
          <w:sz w:val="24"/>
          <w:szCs w:val="24"/>
        </w:rPr>
        <w:t>resim ve h</w:t>
      </w:r>
      <w:r w:rsidRPr="00937FE1">
        <w:rPr>
          <w:rFonts w:ascii="Courier New" w:hAnsi="Courier New" w:cs="Courier New"/>
          <w:sz w:val="24"/>
          <w:szCs w:val="24"/>
        </w:rPr>
        <w:t>arçlar ve benzeri mali yükümlülüklerin ancak yasa ile konulacağını açık</w:t>
      </w:r>
      <w:r w:rsidR="00660545">
        <w:rPr>
          <w:rFonts w:ascii="Courier New" w:hAnsi="Courier New" w:cs="Courier New"/>
          <w:sz w:val="24"/>
          <w:szCs w:val="24"/>
        </w:rPr>
        <w:t>ç</w:t>
      </w:r>
      <w:r w:rsidRPr="00937FE1">
        <w:rPr>
          <w:rFonts w:ascii="Courier New" w:hAnsi="Courier New" w:cs="Courier New"/>
          <w:sz w:val="24"/>
          <w:szCs w:val="24"/>
        </w:rPr>
        <w:t xml:space="preserve">a belirtmektedir. </w:t>
      </w:r>
    </w:p>
    <w:p w:rsidR="00B6511E" w:rsidRDefault="00B6511E" w:rsidP="00937FE1">
      <w:pPr>
        <w:spacing w:line="360" w:lineRule="auto"/>
        <w:ind w:firstLine="708"/>
        <w:rPr>
          <w:rFonts w:ascii="Courier New" w:hAnsi="Courier New" w:cs="Courier New"/>
          <w:sz w:val="24"/>
          <w:szCs w:val="24"/>
        </w:rPr>
      </w:pPr>
      <w:r w:rsidRPr="00937FE1">
        <w:rPr>
          <w:rFonts w:ascii="Courier New" w:hAnsi="Courier New" w:cs="Courier New"/>
          <w:sz w:val="24"/>
          <w:szCs w:val="24"/>
        </w:rPr>
        <w:t>Anayasa</w:t>
      </w:r>
      <w:r w:rsidR="00660545">
        <w:rPr>
          <w:rFonts w:ascii="Courier New" w:hAnsi="Courier New" w:cs="Courier New"/>
          <w:sz w:val="24"/>
          <w:szCs w:val="24"/>
        </w:rPr>
        <w:t>’</w:t>
      </w:r>
      <w:r w:rsidRPr="00937FE1">
        <w:rPr>
          <w:rFonts w:ascii="Courier New" w:hAnsi="Courier New" w:cs="Courier New"/>
          <w:sz w:val="24"/>
          <w:szCs w:val="24"/>
        </w:rPr>
        <w:t>nın 75. maddesinin 2. fıkrasında yer alan ‘ancak’ kelimesinden anlaşılacağı gibi Vergi yükümlülüğünün, ‘sadece’ yasa ile düzenleneceği hususu emredici bir şekilde belirtilmiş, vergi</w:t>
      </w:r>
      <w:r w:rsidR="00FC44EE">
        <w:rPr>
          <w:rFonts w:ascii="Courier New" w:hAnsi="Courier New" w:cs="Courier New"/>
          <w:sz w:val="24"/>
          <w:szCs w:val="24"/>
        </w:rPr>
        <w:t>,</w:t>
      </w:r>
      <w:r w:rsidRPr="00937FE1">
        <w:rPr>
          <w:rFonts w:ascii="Courier New" w:hAnsi="Courier New" w:cs="Courier New"/>
          <w:sz w:val="24"/>
          <w:szCs w:val="24"/>
        </w:rPr>
        <w:t xml:space="preserve"> resim ve harçları düzenlenme yetkisi doğrudan Cumhuriyet Meclisine verilmiştir. </w:t>
      </w:r>
    </w:p>
    <w:p w:rsidR="002A091B" w:rsidRPr="00937FE1" w:rsidRDefault="002A091B" w:rsidP="002A091B">
      <w:pPr>
        <w:spacing w:line="240" w:lineRule="auto"/>
        <w:ind w:firstLine="708"/>
        <w:rPr>
          <w:rFonts w:ascii="Courier New" w:hAnsi="Courier New" w:cs="Courier New"/>
          <w:sz w:val="24"/>
          <w:szCs w:val="24"/>
        </w:rPr>
      </w:pPr>
    </w:p>
    <w:p w:rsidR="00B6511E" w:rsidRPr="00937FE1" w:rsidRDefault="00B6511E" w:rsidP="00DE1B94">
      <w:pPr>
        <w:spacing w:line="360" w:lineRule="auto"/>
        <w:ind w:firstLine="708"/>
        <w:rPr>
          <w:rFonts w:ascii="Courier New" w:hAnsi="Courier New" w:cs="Courier New"/>
          <w:sz w:val="24"/>
          <w:szCs w:val="24"/>
        </w:rPr>
      </w:pPr>
      <w:r w:rsidRPr="00937FE1">
        <w:rPr>
          <w:rFonts w:ascii="Courier New" w:hAnsi="Courier New" w:cs="Courier New"/>
          <w:sz w:val="24"/>
          <w:szCs w:val="24"/>
        </w:rPr>
        <w:lastRenderedPageBreak/>
        <w:t>Anayasa</w:t>
      </w:r>
      <w:r w:rsidR="00D05517">
        <w:rPr>
          <w:rFonts w:ascii="Courier New" w:hAnsi="Courier New" w:cs="Courier New"/>
          <w:sz w:val="24"/>
          <w:szCs w:val="24"/>
        </w:rPr>
        <w:t>’</w:t>
      </w:r>
      <w:r w:rsidRPr="00937FE1">
        <w:rPr>
          <w:rFonts w:ascii="Courier New" w:hAnsi="Courier New" w:cs="Courier New"/>
          <w:sz w:val="24"/>
          <w:szCs w:val="24"/>
        </w:rPr>
        <w:t>nın Vergi ödevini düzenleyen 75. maddesinin 3. fıkrası ise</w:t>
      </w:r>
      <w:r w:rsidR="002A091B">
        <w:rPr>
          <w:rFonts w:ascii="Courier New" w:hAnsi="Courier New" w:cs="Courier New"/>
          <w:sz w:val="24"/>
          <w:szCs w:val="24"/>
        </w:rPr>
        <w:t>,</w:t>
      </w:r>
      <w:r w:rsidRPr="00937FE1">
        <w:rPr>
          <w:rFonts w:ascii="Courier New" w:hAnsi="Courier New" w:cs="Courier New"/>
          <w:sz w:val="24"/>
          <w:szCs w:val="24"/>
        </w:rPr>
        <w:t xml:space="preserve"> Yasanın belli ettiği yukarı ve aşağı hadler içinde kalmak, ölçü ve ilkelere uygun olmak koşuluyla vergi, resim ve harçların bağışıklık ve istisnalarıyla, oran ve hadlerine ilişkin kurallarda değişiklik yapmaya Bakanlar Kurulunun yetkili kılınabileceğini düzenlemiştir. </w:t>
      </w:r>
    </w:p>
    <w:p w:rsidR="00B6511E" w:rsidRPr="00937FE1" w:rsidRDefault="002A091B" w:rsidP="00DE1B94">
      <w:pPr>
        <w:spacing w:line="360" w:lineRule="auto"/>
        <w:ind w:firstLine="708"/>
        <w:rPr>
          <w:rFonts w:ascii="Courier New" w:hAnsi="Courier New" w:cs="Courier New"/>
          <w:sz w:val="24"/>
          <w:szCs w:val="24"/>
        </w:rPr>
      </w:pPr>
      <w:r>
        <w:rPr>
          <w:rFonts w:ascii="Courier New" w:hAnsi="Courier New" w:cs="Courier New"/>
          <w:sz w:val="24"/>
          <w:szCs w:val="24"/>
        </w:rPr>
        <w:t>Buradan da açıkç</w:t>
      </w:r>
      <w:r w:rsidR="00B6511E" w:rsidRPr="00937FE1">
        <w:rPr>
          <w:rFonts w:ascii="Courier New" w:hAnsi="Courier New" w:cs="Courier New"/>
          <w:sz w:val="24"/>
          <w:szCs w:val="24"/>
        </w:rPr>
        <w:t>a görülebileceği gibi vergi, resim ve harçların bağışıklık ve istisnaları ve hadlerine ilişkin kurallarda değişiklik yapab</w:t>
      </w:r>
      <w:r>
        <w:rPr>
          <w:rFonts w:ascii="Courier New" w:hAnsi="Courier New" w:cs="Courier New"/>
          <w:sz w:val="24"/>
          <w:szCs w:val="24"/>
        </w:rPr>
        <w:t>ilmesi için ilgili Yasanın açıkç</w:t>
      </w:r>
      <w:r w:rsidR="00B6511E" w:rsidRPr="00937FE1">
        <w:rPr>
          <w:rFonts w:ascii="Courier New" w:hAnsi="Courier New" w:cs="Courier New"/>
          <w:sz w:val="24"/>
          <w:szCs w:val="24"/>
        </w:rPr>
        <w:t>a Bakanlar Kurulunu yetkili kılması gerekmektedir. Başka bir söylemle Bakanlar Kurulu Yasanın belli ettiği yukarı ve aşağı hadler içinde kalmak koşulu ile vergi, resim ve harçlarda değ</w:t>
      </w:r>
      <w:r>
        <w:rPr>
          <w:rFonts w:ascii="Courier New" w:hAnsi="Courier New" w:cs="Courier New"/>
          <w:sz w:val="24"/>
          <w:szCs w:val="24"/>
        </w:rPr>
        <w:t>işiklik yapma yetkisini ilgili Y</w:t>
      </w:r>
      <w:r w:rsidR="00B6511E" w:rsidRPr="00937FE1">
        <w:rPr>
          <w:rFonts w:ascii="Courier New" w:hAnsi="Courier New" w:cs="Courier New"/>
          <w:sz w:val="24"/>
          <w:szCs w:val="24"/>
        </w:rPr>
        <w:t xml:space="preserve">asadan almalıdır. </w:t>
      </w:r>
    </w:p>
    <w:p w:rsidR="00B6511E" w:rsidRPr="00937FE1" w:rsidRDefault="00B6511E" w:rsidP="00B6511E">
      <w:pPr>
        <w:spacing w:line="360" w:lineRule="auto"/>
        <w:ind w:firstLine="708"/>
        <w:rPr>
          <w:rFonts w:ascii="Courier New" w:hAnsi="Courier New" w:cs="Courier New"/>
          <w:sz w:val="24"/>
          <w:szCs w:val="24"/>
        </w:rPr>
      </w:pPr>
      <w:r w:rsidRPr="00937FE1">
        <w:rPr>
          <w:rFonts w:ascii="Courier New" w:hAnsi="Courier New" w:cs="Courier New"/>
          <w:sz w:val="24"/>
          <w:szCs w:val="24"/>
        </w:rPr>
        <w:t>Huzurumuzdaki meselede</w:t>
      </w:r>
      <w:r w:rsidR="002A091B">
        <w:rPr>
          <w:rFonts w:ascii="Courier New" w:hAnsi="Courier New" w:cs="Courier New"/>
          <w:sz w:val="24"/>
          <w:szCs w:val="24"/>
        </w:rPr>
        <w:t>,</w:t>
      </w:r>
      <w:r w:rsidRPr="00937FE1">
        <w:rPr>
          <w:rFonts w:ascii="Courier New" w:hAnsi="Courier New" w:cs="Courier New"/>
          <w:sz w:val="24"/>
          <w:szCs w:val="24"/>
        </w:rPr>
        <w:t xml:space="preserve"> Bakanlar Kurulu</w:t>
      </w:r>
      <w:r w:rsidR="002A091B">
        <w:rPr>
          <w:rFonts w:ascii="Courier New" w:hAnsi="Courier New" w:cs="Courier New"/>
          <w:sz w:val="24"/>
          <w:szCs w:val="24"/>
        </w:rPr>
        <w:t>,</w:t>
      </w:r>
      <w:r w:rsidRPr="00937FE1">
        <w:rPr>
          <w:rFonts w:ascii="Courier New" w:hAnsi="Courier New" w:cs="Courier New"/>
          <w:sz w:val="24"/>
          <w:szCs w:val="24"/>
        </w:rPr>
        <w:t xml:space="preserve"> 4/2016 sayılı Kayıtları İptal Edilen Araçlar ile Kayıtları İptal Edilmeyip Geçmiş Yıllara Ait Seyrüsefer Borcu Bulunan Araçlar </w:t>
      </w:r>
      <w:r w:rsidR="00DD557C">
        <w:rPr>
          <w:rFonts w:ascii="Courier New" w:hAnsi="Courier New" w:cs="Courier New"/>
          <w:sz w:val="24"/>
          <w:szCs w:val="24"/>
        </w:rPr>
        <w:t>H</w:t>
      </w:r>
      <w:r w:rsidRPr="00937FE1">
        <w:rPr>
          <w:rFonts w:ascii="Courier New" w:hAnsi="Courier New" w:cs="Courier New"/>
          <w:sz w:val="24"/>
          <w:szCs w:val="24"/>
        </w:rPr>
        <w:t>akkında Yasa Gücünde Kararname çıkarmış ve bu Yasa Gücünde Kararname ile borçları nedeniyle kayıttan düşen araçların tekrardan kayıt altına alınma</w:t>
      </w:r>
      <w:r w:rsidR="00DD557C">
        <w:rPr>
          <w:rFonts w:ascii="Courier New" w:hAnsi="Courier New" w:cs="Courier New"/>
          <w:sz w:val="24"/>
          <w:szCs w:val="24"/>
        </w:rPr>
        <w:t>larına ve bu araç sahiplerinin D</w:t>
      </w:r>
      <w:r w:rsidRPr="00937FE1">
        <w:rPr>
          <w:rFonts w:ascii="Courier New" w:hAnsi="Courier New" w:cs="Courier New"/>
          <w:sz w:val="24"/>
          <w:szCs w:val="24"/>
        </w:rPr>
        <w:t>evlete olan borçlarının tahsil edilebilmesine ilişkin düzenlemeler getirmeyi amaçlamıştır. Yasa Gücünde Kararnamenin 3. maddesinde belirtilen bu amaç içerisinde düzenlemenin hangi ekonomik konudan ve ivedilikten kaynaklandığı belirtilmediği bir yana</w:t>
      </w:r>
      <w:r w:rsidR="00FC44EE">
        <w:rPr>
          <w:rFonts w:ascii="Courier New" w:hAnsi="Courier New" w:cs="Courier New"/>
          <w:sz w:val="24"/>
          <w:szCs w:val="24"/>
        </w:rPr>
        <w:t>,</w:t>
      </w:r>
      <w:r w:rsidRPr="00937FE1">
        <w:rPr>
          <w:rFonts w:ascii="Courier New" w:hAnsi="Courier New" w:cs="Courier New"/>
          <w:sz w:val="24"/>
          <w:szCs w:val="24"/>
        </w:rPr>
        <w:t xml:space="preserve"> mezkûr Yasa Gücündeki Kararname ile geçmiş yıllara ait ödenmemiş bazı seyrüsefer harçlarının tamamıyla bağışlanması ve bu konuda yeni düzenlenmeler yapılmasının amaçlandığı açıktır. </w:t>
      </w:r>
    </w:p>
    <w:p w:rsidR="00B6511E" w:rsidRPr="00937FE1" w:rsidRDefault="00B6511E" w:rsidP="00937FE1">
      <w:pPr>
        <w:spacing w:line="360" w:lineRule="auto"/>
        <w:ind w:firstLine="708"/>
        <w:rPr>
          <w:rFonts w:ascii="Courier New" w:hAnsi="Courier New" w:cs="Courier New"/>
          <w:sz w:val="24"/>
          <w:szCs w:val="24"/>
        </w:rPr>
      </w:pPr>
      <w:r w:rsidRPr="00937FE1">
        <w:rPr>
          <w:rFonts w:ascii="Courier New" w:hAnsi="Courier New" w:cs="Courier New"/>
          <w:sz w:val="24"/>
          <w:szCs w:val="24"/>
        </w:rPr>
        <w:t>Anayasa</w:t>
      </w:r>
      <w:r w:rsidR="002A091B">
        <w:rPr>
          <w:rFonts w:ascii="Courier New" w:hAnsi="Courier New" w:cs="Courier New"/>
          <w:sz w:val="24"/>
          <w:szCs w:val="24"/>
        </w:rPr>
        <w:t>’</w:t>
      </w:r>
      <w:r w:rsidRPr="00937FE1">
        <w:rPr>
          <w:rFonts w:ascii="Courier New" w:hAnsi="Courier New" w:cs="Courier New"/>
          <w:sz w:val="24"/>
          <w:szCs w:val="24"/>
        </w:rPr>
        <w:t>nın 112. maddesinin 1. fıkrası Bakanlar Kuruluna ekon</w:t>
      </w:r>
      <w:r w:rsidR="002A091B">
        <w:rPr>
          <w:rFonts w:ascii="Courier New" w:hAnsi="Courier New" w:cs="Courier New"/>
          <w:sz w:val="24"/>
          <w:szCs w:val="24"/>
        </w:rPr>
        <w:t>omik konularda, ivedilik varsa y</w:t>
      </w:r>
      <w:r w:rsidRPr="00937FE1">
        <w:rPr>
          <w:rFonts w:ascii="Courier New" w:hAnsi="Courier New" w:cs="Courier New"/>
          <w:sz w:val="24"/>
          <w:szCs w:val="24"/>
        </w:rPr>
        <w:t xml:space="preserve">asa </w:t>
      </w:r>
      <w:r w:rsidR="002A091B">
        <w:rPr>
          <w:rFonts w:ascii="Courier New" w:hAnsi="Courier New" w:cs="Courier New"/>
          <w:sz w:val="24"/>
          <w:szCs w:val="24"/>
        </w:rPr>
        <w:t>gücünde k</w:t>
      </w:r>
      <w:r w:rsidRPr="00937FE1">
        <w:rPr>
          <w:rFonts w:ascii="Courier New" w:hAnsi="Courier New" w:cs="Courier New"/>
          <w:sz w:val="24"/>
          <w:szCs w:val="24"/>
        </w:rPr>
        <w:t xml:space="preserve">ararname çıkarma yetkisi vermiştir. </w:t>
      </w:r>
    </w:p>
    <w:p w:rsidR="00B6511E" w:rsidRPr="00937FE1" w:rsidRDefault="00B6511E" w:rsidP="00937FE1">
      <w:pPr>
        <w:spacing w:line="360" w:lineRule="auto"/>
        <w:ind w:firstLine="708"/>
        <w:rPr>
          <w:rFonts w:ascii="Courier New" w:hAnsi="Courier New" w:cs="Courier New"/>
          <w:sz w:val="24"/>
          <w:szCs w:val="24"/>
        </w:rPr>
      </w:pPr>
      <w:r w:rsidRPr="00937FE1">
        <w:rPr>
          <w:rFonts w:ascii="Courier New" w:hAnsi="Courier New" w:cs="Courier New"/>
          <w:sz w:val="24"/>
          <w:szCs w:val="24"/>
        </w:rPr>
        <w:t>KKTC Anayasası</w:t>
      </w:r>
      <w:r w:rsidR="002A091B">
        <w:rPr>
          <w:rFonts w:ascii="Courier New" w:hAnsi="Courier New" w:cs="Courier New"/>
          <w:sz w:val="24"/>
          <w:szCs w:val="24"/>
        </w:rPr>
        <w:t>’</w:t>
      </w:r>
      <w:r w:rsidRPr="00937FE1">
        <w:rPr>
          <w:rFonts w:ascii="Courier New" w:hAnsi="Courier New" w:cs="Courier New"/>
          <w:sz w:val="24"/>
          <w:szCs w:val="24"/>
        </w:rPr>
        <w:t>nda, Türkiye Cumhuriyeti Anayasası</w:t>
      </w:r>
      <w:r w:rsidR="00D05517">
        <w:rPr>
          <w:rFonts w:ascii="Courier New" w:hAnsi="Courier New" w:cs="Courier New"/>
          <w:sz w:val="24"/>
          <w:szCs w:val="24"/>
        </w:rPr>
        <w:t>’</w:t>
      </w:r>
      <w:r w:rsidRPr="00937FE1">
        <w:rPr>
          <w:rFonts w:ascii="Courier New" w:hAnsi="Courier New" w:cs="Courier New"/>
          <w:sz w:val="24"/>
          <w:szCs w:val="24"/>
        </w:rPr>
        <w:t xml:space="preserve">nın 91. maddesindeki gibi Bakanlar Kuruluna kanun hükmünde kararname </w:t>
      </w:r>
      <w:r w:rsidRPr="00937FE1">
        <w:rPr>
          <w:rFonts w:ascii="Courier New" w:hAnsi="Courier New" w:cs="Courier New"/>
          <w:sz w:val="24"/>
          <w:szCs w:val="24"/>
        </w:rPr>
        <w:lastRenderedPageBreak/>
        <w:t>çıkarma yetkisi bir yetki kanunu ile verilmedi</w:t>
      </w:r>
      <w:r w:rsidR="002A091B">
        <w:rPr>
          <w:rFonts w:ascii="Courier New" w:hAnsi="Courier New" w:cs="Courier New"/>
          <w:sz w:val="24"/>
          <w:szCs w:val="24"/>
        </w:rPr>
        <w:t>ğinden, KKTC Bakanlar Kurulunun yasa g</w:t>
      </w:r>
      <w:r w:rsidRPr="00937FE1">
        <w:rPr>
          <w:rFonts w:ascii="Courier New" w:hAnsi="Courier New" w:cs="Courier New"/>
          <w:sz w:val="24"/>
          <w:szCs w:val="24"/>
        </w:rPr>
        <w:t xml:space="preserve">ücünde </w:t>
      </w:r>
      <w:r w:rsidR="002A091B">
        <w:rPr>
          <w:rFonts w:ascii="Courier New" w:hAnsi="Courier New" w:cs="Courier New"/>
          <w:sz w:val="24"/>
          <w:szCs w:val="24"/>
        </w:rPr>
        <w:t>k</w:t>
      </w:r>
      <w:r w:rsidRPr="00937FE1">
        <w:rPr>
          <w:rFonts w:ascii="Courier New" w:hAnsi="Courier New" w:cs="Courier New"/>
          <w:sz w:val="24"/>
          <w:szCs w:val="24"/>
        </w:rPr>
        <w:t>ararname yapma yetkisini doğrudan Anayasa</w:t>
      </w:r>
      <w:r w:rsidR="002A091B">
        <w:rPr>
          <w:rFonts w:ascii="Courier New" w:hAnsi="Courier New" w:cs="Courier New"/>
          <w:sz w:val="24"/>
          <w:szCs w:val="24"/>
        </w:rPr>
        <w:t>’</w:t>
      </w:r>
      <w:r w:rsidRPr="00937FE1">
        <w:rPr>
          <w:rFonts w:ascii="Courier New" w:hAnsi="Courier New" w:cs="Courier New"/>
          <w:sz w:val="24"/>
          <w:szCs w:val="24"/>
        </w:rPr>
        <w:t xml:space="preserve">nın 112. maddesinden aldığını kabul etmek gerekir. </w:t>
      </w:r>
    </w:p>
    <w:p w:rsidR="00B6511E" w:rsidRPr="00937FE1" w:rsidRDefault="00B6511E" w:rsidP="00937FE1">
      <w:pPr>
        <w:spacing w:line="360" w:lineRule="auto"/>
        <w:ind w:firstLine="708"/>
        <w:rPr>
          <w:rFonts w:ascii="Courier New" w:hAnsi="Courier New" w:cs="Courier New"/>
          <w:sz w:val="24"/>
          <w:szCs w:val="24"/>
        </w:rPr>
      </w:pPr>
      <w:r w:rsidRPr="00937FE1">
        <w:rPr>
          <w:rFonts w:ascii="Courier New" w:hAnsi="Courier New" w:cs="Courier New"/>
          <w:sz w:val="24"/>
          <w:szCs w:val="24"/>
        </w:rPr>
        <w:t>Anayasa</w:t>
      </w:r>
      <w:r w:rsidR="00D05517">
        <w:rPr>
          <w:rFonts w:ascii="Courier New" w:hAnsi="Courier New" w:cs="Courier New"/>
          <w:sz w:val="24"/>
          <w:szCs w:val="24"/>
        </w:rPr>
        <w:t>’</w:t>
      </w:r>
      <w:r w:rsidRPr="00937FE1">
        <w:rPr>
          <w:rFonts w:ascii="Courier New" w:hAnsi="Courier New" w:cs="Courier New"/>
          <w:sz w:val="24"/>
          <w:szCs w:val="24"/>
        </w:rPr>
        <w:t>nın 112(1) maddesi ise Bakanlar Kuruluna sadece ekon</w:t>
      </w:r>
      <w:r w:rsidR="002A091B">
        <w:rPr>
          <w:rFonts w:ascii="Courier New" w:hAnsi="Courier New" w:cs="Courier New"/>
          <w:sz w:val="24"/>
          <w:szCs w:val="24"/>
        </w:rPr>
        <w:t>omik konularda ivedilik varsa, yasa gücünde k</w:t>
      </w:r>
      <w:r w:rsidRPr="00937FE1">
        <w:rPr>
          <w:rFonts w:ascii="Courier New" w:hAnsi="Courier New" w:cs="Courier New"/>
          <w:sz w:val="24"/>
          <w:szCs w:val="24"/>
        </w:rPr>
        <w:t>ararn</w:t>
      </w:r>
      <w:r w:rsidR="00D05517">
        <w:rPr>
          <w:rFonts w:ascii="Courier New" w:hAnsi="Courier New" w:cs="Courier New"/>
          <w:sz w:val="24"/>
          <w:szCs w:val="24"/>
        </w:rPr>
        <w:t>ame çıkarma yetkisi vermektedir</w:t>
      </w:r>
      <w:r w:rsidRPr="00937FE1">
        <w:rPr>
          <w:rFonts w:ascii="Courier New" w:hAnsi="Courier New" w:cs="Courier New"/>
          <w:sz w:val="24"/>
          <w:szCs w:val="24"/>
        </w:rPr>
        <w:t xml:space="preserve"> (Olağanüstü hallerdeki durum farklıdır ve bu başvurunun konusu değild</w:t>
      </w:r>
      <w:r w:rsidR="002A091B">
        <w:rPr>
          <w:rFonts w:ascii="Courier New" w:hAnsi="Courier New" w:cs="Courier New"/>
          <w:sz w:val="24"/>
          <w:szCs w:val="24"/>
        </w:rPr>
        <w:t>ir).</w:t>
      </w:r>
    </w:p>
    <w:p w:rsidR="00B6511E" w:rsidRPr="00937FE1" w:rsidRDefault="00B6511E" w:rsidP="00937FE1">
      <w:pPr>
        <w:spacing w:line="360" w:lineRule="auto"/>
        <w:ind w:firstLine="708"/>
        <w:rPr>
          <w:rFonts w:ascii="Courier New" w:hAnsi="Courier New" w:cs="Courier New"/>
          <w:sz w:val="24"/>
          <w:szCs w:val="24"/>
        </w:rPr>
      </w:pPr>
      <w:r w:rsidRPr="00937FE1">
        <w:rPr>
          <w:rFonts w:ascii="Courier New" w:hAnsi="Courier New" w:cs="Courier New"/>
          <w:sz w:val="24"/>
          <w:szCs w:val="24"/>
        </w:rPr>
        <w:t xml:space="preserve">Buna göre Bakanlar Kurulunun </w:t>
      </w:r>
      <w:r w:rsidR="00D05517">
        <w:rPr>
          <w:rFonts w:ascii="Courier New" w:hAnsi="Courier New" w:cs="Courier New"/>
          <w:sz w:val="24"/>
          <w:szCs w:val="24"/>
        </w:rPr>
        <w:t>yasa gücünde k</w:t>
      </w:r>
      <w:r w:rsidRPr="00937FE1">
        <w:rPr>
          <w:rFonts w:ascii="Courier New" w:hAnsi="Courier New" w:cs="Courier New"/>
          <w:sz w:val="24"/>
          <w:szCs w:val="24"/>
        </w:rPr>
        <w:t xml:space="preserve">ararname çıkarma yetkisinin sınırlarını, sadece ekonomik konular ve bu konulardaki ivedilik hali çizmektedir.  </w:t>
      </w:r>
    </w:p>
    <w:p w:rsidR="00B6511E" w:rsidRPr="00937FE1" w:rsidRDefault="00B6511E" w:rsidP="00B6511E">
      <w:pPr>
        <w:spacing w:line="360" w:lineRule="auto"/>
        <w:ind w:firstLine="708"/>
        <w:rPr>
          <w:rFonts w:ascii="Courier New" w:hAnsi="Courier New" w:cs="Courier New"/>
          <w:sz w:val="24"/>
          <w:szCs w:val="24"/>
        </w:rPr>
      </w:pPr>
      <w:r w:rsidRPr="00937FE1">
        <w:rPr>
          <w:rFonts w:ascii="Courier New" w:hAnsi="Courier New" w:cs="Courier New"/>
          <w:sz w:val="24"/>
          <w:szCs w:val="24"/>
        </w:rPr>
        <w:t>Bu sınırların dışına çıkılmasının sonuçlarını Kemal Gözler, Türk Anayasa Hukuku adlı eserinde Türkiye Cumhuriyeti Anayasa Mahkemesinin 6.2.1990 tarih K 1990/3 sayılı k</w:t>
      </w:r>
      <w:r w:rsidR="002A091B">
        <w:rPr>
          <w:rFonts w:ascii="Courier New" w:hAnsi="Courier New" w:cs="Courier New"/>
          <w:sz w:val="24"/>
          <w:szCs w:val="24"/>
        </w:rPr>
        <w:t>ararına atfen şöyle anlatmıştır:</w:t>
      </w:r>
    </w:p>
    <w:p w:rsidR="00B6511E" w:rsidRPr="00937FE1" w:rsidRDefault="00937FE1" w:rsidP="00937FE1">
      <w:pPr>
        <w:spacing w:line="360" w:lineRule="auto"/>
        <w:rPr>
          <w:rFonts w:ascii="Courier New" w:hAnsi="Courier New" w:cs="Courier New"/>
          <w:sz w:val="24"/>
          <w:szCs w:val="24"/>
        </w:rPr>
      </w:pPr>
      <w:r>
        <w:rPr>
          <w:rFonts w:ascii="Courier New" w:hAnsi="Courier New" w:cs="Courier New"/>
          <w:sz w:val="24"/>
          <w:szCs w:val="24"/>
        </w:rPr>
        <w:tab/>
      </w:r>
      <w:r w:rsidR="002A091B">
        <w:rPr>
          <w:rFonts w:ascii="Courier New" w:hAnsi="Courier New" w:cs="Courier New"/>
          <w:sz w:val="24"/>
          <w:szCs w:val="24"/>
        </w:rPr>
        <w:t>“</w:t>
      </w:r>
      <w:r w:rsidR="00B6511E" w:rsidRPr="00937FE1">
        <w:rPr>
          <w:rFonts w:ascii="Courier New" w:hAnsi="Courier New" w:cs="Courier New"/>
          <w:sz w:val="24"/>
          <w:szCs w:val="24"/>
        </w:rPr>
        <w:t xml:space="preserve">Kanun Hükmünde Kararname Anayasada gösterilen amaç dışında yürürlüğe konulursa, bu durum onu Yetki Yasasına ve dolayısıyla Anayasaya aykırı kılar </w:t>
      </w:r>
      <w:r w:rsidR="00B6511E" w:rsidRPr="00937FE1">
        <w:rPr>
          <w:rFonts w:ascii="Courier New" w:hAnsi="Courier New" w:cs="Courier New"/>
          <w:b/>
          <w:sz w:val="24"/>
          <w:szCs w:val="24"/>
        </w:rPr>
        <w:t>(Sayfa 675)</w:t>
      </w:r>
      <w:r w:rsidR="002A091B">
        <w:rPr>
          <w:rFonts w:ascii="Courier New" w:hAnsi="Courier New" w:cs="Courier New"/>
          <w:b/>
          <w:sz w:val="24"/>
          <w:szCs w:val="24"/>
        </w:rPr>
        <w:t>.”</w:t>
      </w:r>
      <w:r w:rsidR="00B6511E" w:rsidRPr="00937FE1">
        <w:rPr>
          <w:rFonts w:ascii="Courier New" w:hAnsi="Courier New" w:cs="Courier New"/>
          <w:sz w:val="24"/>
          <w:szCs w:val="24"/>
        </w:rPr>
        <w:t xml:space="preserve"> </w:t>
      </w:r>
    </w:p>
    <w:p w:rsidR="00B6511E" w:rsidRPr="00937FE1" w:rsidRDefault="00B6511E" w:rsidP="00937FE1">
      <w:pPr>
        <w:spacing w:line="360" w:lineRule="auto"/>
        <w:ind w:firstLine="708"/>
        <w:rPr>
          <w:rFonts w:ascii="Courier New" w:hAnsi="Courier New" w:cs="Courier New"/>
          <w:b/>
          <w:sz w:val="24"/>
          <w:szCs w:val="24"/>
        </w:rPr>
      </w:pPr>
      <w:r w:rsidRPr="00937FE1">
        <w:rPr>
          <w:rFonts w:ascii="Courier New" w:hAnsi="Courier New" w:cs="Courier New"/>
          <w:sz w:val="24"/>
          <w:szCs w:val="24"/>
        </w:rPr>
        <w:t>Bizde yetki kanunu olmadığına göre, Anayasa</w:t>
      </w:r>
      <w:r w:rsidR="002A091B">
        <w:rPr>
          <w:rFonts w:ascii="Courier New" w:hAnsi="Courier New" w:cs="Courier New"/>
          <w:sz w:val="24"/>
          <w:szCs w:val="24"/>
        </w:rPr>
        <w:t>’</w:t>
      </w:r>
      <w:r w:rsidRPr="00937FE1">
        <w:rPr>
          <w:rFonts w:ascii="Courier New" w:hAnsi="Courier New" w:cs="Courier New"/>
          <w:sz w:val="24"/>
          <w:szCs w:val="24"/>
        </w:rPr>
        <w:t>nın 112(1) maddesinde gösterilen amaç dışında yürürlüğe konulan bir Yasa Gücünde Kararnamenin Anayasa</w:t>
      </w:r>
      <w:r w:rsidR="00BD29CA">
        <w:rPr>
          <w:rFonts w:ascii="Courier New" w:hAnsi="Courier New" w:cs="Courier New"/>
          <w:sz w:val="24"/>
          <w:szCs w:val="24"/>
        </w:rPr>
        <w:t>’</w:t>
      </w:r>
      <w:r w:rsidRPr="00937FE1">
        <w:rPr>
          <w:rFonts w:ascii="Courier New" w:hAnsi="Courier New" w:cs="Courier New"/>
          <w:sz w:val="24"/>
          <w:szCs w:val="24"/>
        </w:rPr>
        <w:t>nın öngördüğü amaca, dolayısıyla Anayasa</w:t>
      </w:r>
      <w:r w:rsidR="00BD29CA">
        <w:rPr>
          <w:rFonts w:ascii="Courier New" w:hAnsi="Courier New" w:cs="Courier New"/>
          <w:sz w:val="24"/>
          <w:szCs w:val="24"/>
        </w:rPr>
        <w:t>’</w:t>
      </w:r>
      <w:r w:rsidRPr="00937FE1">
        <w:rPr>
          <w:rFonts w:ascii="Courier New" w:hAnsi="Courier New" w:cs="Courier New"/>
          <w:sz w:val="24"/>
          <w:szCs w:val="24"/>
        </w:rPr>
        <w:t>ya aykırı olacağı açıktır. Bu esasa göre Bakanlar Kurulu</w:t>
      </w:r>
      <w:r w:rsidR="00BD29CA">
        <w:rPr>
          <w:rFonts w:ascii="Courier New" w:hAnsi="Courier New" w:cs="Courier New"/>
          <w:sz w:val="24"/>
          <w:szCs w:val="24"/>
        </w:rPr>
        <w:t>nun,</w:t>
      </w:r>
      <w:r w:rsidRPr="00937FE1">
        <w:rPr>
          <w:rFonts w:ascii="Courier New" w:hAnsi="Courier New" w:cs="Courier New"/>
          <w:sz w:val="24"/>
          <w:szCs w:val="24"/>
        </w:rPr>
        <w:t xml:space="preserve"> çıkardığı Yasa Gücünde Kararnamede belirttiği amacın hangi ekonomik konuların hangi</w:t>
      </w:r>
      <w:r w:rsidR="00BD29CA">
        <w:rPr>
          <w:rFonts w:ascii="Courier New" w:hAnsi="Courier New" w:cs="Courier New"/>
          <w:sz w:val="24"/>
          <w:szCs w:val="24"/>
        </w:rPr>
        <w:t xml:space="preserve"> ivedi nedenden kaynaklandığını ve</w:t>
      </w:r>
      <w:r w:rsidRPr="00937FE1">
        <w:rPr>
          <w:rFonts w:ascii="Courier New" w:hAnsi="Courier New" w:cs="Courier New"/>
          <w:sz w:val="24"/>
          <w:szCs w:val="24"/>
        </w:rPr>
        <w:t xml:space="preserve"> kararname ile ne yapılacağını açık ve net bir şekilde göstermesi gerekmektedir. Bu durum çıkarılan Yasa Gücünde Kararnamenin Anayasa</w:t>
      </w:r>
      <w:r w:rsidR="00BD29CA">
        <w:rPr>
          <w:rFonts w:ascii="Courier New" w:hAnsi="Courier New" w:cs="Courier New"/>
          <w:sz w:val="24"/>
          <w:szCs w:val="24"/>
        </w:rPr>
        <w:t>’</w:t>
      </w:r>
      <w:r w:rsidRPr="00937FE1">
        <w:rPr>
          <w:rFonts w:ascii="Courier New" w:hAnsi="Courier New" w:cs="Courier New"/>
          <w:sz w:val="24"/>
          <w:szCs w:val="24"/>
        </w:rPr>
        <w:t>nın gösterdiği amaç doğrultusunda çıkarılıp çıkarılmadığının saptanması, hem yasal hem de siyas</w:t>
      </w:r>
      <w:r w:rsidR="00BD29CA">
        <w:rPr>
          <w:rFonts w:ascii="Courier New" w:hAnsi="Courier New" w:cs="Courier New"/>
          <w:sz w:val="24"/>
          <w:szCs w:val="24"/>
        </w:rPr>
        <w:t>al denetim açısından zorunludur</w:t>
      </w:r>
      <w:r w:rsidRPr="00937FE1">
        <w:rPr>
          <w:rFonts w:ascii="Courier New" w:hAnsi="Courier New" w:cs="Courier New"/>
          <w:sz w:val="24"/>
          <w:szCs w:val="24"/>
        </w:rPr>
        <w:t xml:space="preserve"> </w:t>
      </w:r>
      <w:r w:rsidRPr="00937FE1">
        <w:rPr>
          <w:rFonts w:ascii="Courier New" w:hAnsi="Courier New" w:cs="Courier New"/>
          <w:b/>
          <w:sz w:val="24"/>
          <w:szCs w:val="24"/>
        </w:rPr>
        <w:t>(Bkz. Türkiye Cumhuriyeti Anayasa Mahkemesinin 6.2.1990 tarih K 1990/3).</w:t>
      </w:r>
    </w:p>
    <w:p w:rsidR="00B6511E" w:rsidRPr="00937FE1" w:rsidRDefault="00B6511E" w:rsidP="00937FE1">
      <w:pPr>
        <w:spacing w:line="360" w:lineRule="auto"/>
        <w:ind w:firstLine="708"/>
        <w:rPr>
          <w:rFonts w:ascii="Courier New" w:hAnsi="Courier New" w:cs="Courier New"/>
          <w:sz w:val="24"/>
          <w:szCs w:val="24"/>
        </w:rPr>
      </w:pPr>
      <w:r w:rsidRPr="00937FE1">
        <w:rPr>
          <w:rFonts w:ascii="Courier New" w:hAnsi="Courier New" w:cs="Courier New"/>
          <w:sz w:val="24"/>
          <w:szCs w:val="24"/>
        </w:rPr>
        <w:lastRenderedPageBreak/>
        <w:t>Bunun yanında belirtmek istediğim ikinci husus</w:t>
      </w:r>
      <w:r w:rsidR="00BD29CA">
        <w:rPr>
          <w:rFonts w:ascii="Courier New" w:hAnsi="Courier New" w:cs="Courier New"/>
          <w:sz w:val="24"/>
          <w:szCs w:val="24"/>
        </w:rPr>
        <w:t>,</w:t>
      </w:r>
      <w:r w:rsidRPr="00937FE1">
        <w:rPr>
          <w:rFonts w:ascii="Courier New" w:hAnsi="Courier New" w:cs="Courier New"/>
          <w:sz w:val="24"/>
          <w:szCs w:val="24"/>
        </w:rPr>
        <w:t xml:space="preserve"> bir Anayasa maddesinin diğer bir Anayasa maddesine karşı üstünlüğünün bulunmadığıdır. Ne şekilde veya kimin tarafından kullanılacağı veya yapılacağı Anayasa</w:t>
      </w:r>
      <w:r w:rsidR="00BD29CA">
        <w:rPr>
          <w:rFonts w:ascii="Courier New" w:hAnsi="Courier New" w:cs="Courier New"/>
          <w:sz w:val="24"/>
          <w:szCs w:val="24"/>
        </w:rPr>
        <w:t>’</w:t>
      </w:r>
      <w:r w:rsidRPr="00937FE1">
        <w:rPr>
          <w:rFonts w:ascii="Courier New" w:hAnsi="Courier New" w:cs="Courier New"/>
          <w:sz w:val="24"/>
          <w:szCs w:val="24"/>
        </w:rPr>
        <w:t>da açık</w:t>
      </w:r>
      <w:r w:rsidR="00BD29CA">
        <w:rPr>
          <w:rFonts w:ascii="Courier New" w:hAnsi="Courier New" w:cs="Courier New"/>
          <w:sz w:val="24"/>
          <w:szCs w:val="24"/>
        </w:rPr>
        <w:t>ç</w:t>
      </w:r>
      <w:r w:rsidRPr="00937FE1">
        <w:rPr>
          <w:rFonts w:ascii="Courier New" w:hAnsi="Courier New" w:cs="Courier New"/>
          <w:sz w:val="24"/>
          <w:szCs w:val="24"/>
        </w:rPr>
        <w:t>a belirtilen bir yetkinin veya yükümlülüğün veya düzenlemenin kanunlar hiyerarşisinde ondan daha düşük bir düzenleme ile değiştirilmesi veya kaldırılması imkanı bulunmamaktadır. Buna göre; ekonomik kon</w:t>
      </w:r>
      <w:r w:rsidR="00BD29CA">
        <w:rPr>
          <w:rFonts w:ascii="Courier New" w:hAnsi="Courier New" w:cs="Courier New"/>
          <w:sz w:val="24"/>
          <w:szCs w:val="24"/>
        </w:rPr>
        <w:t>ularda ivedilik olması halinde y</w:t>
      </w:r>
      <w:r w:rsidRPr="00937FE1">
        <w:rPr>
          <w:rFonts w:ascii="Courier New" w:hAnsi="Courier New" w:cs="Courier New"/>
          <w:sz w:val="24"/>
          <w:szCs w:val="24"/>
        </w:rPr>
        <w:t xml:space="preserve">asa </w:t>
      </w:r>
      <w:r w:rsidR="00BD29CA">
        <w:rPr>
          <w:rFonts w:ascii="Courier New" w:hAnsi="Courier New" w:cs="Courier New"/>
          <w:sz w:val="24"/>
          <w:szCs w:val="24"/>
        </w:rPr>
        <w:t>gücünde k</w:t>
      </w:r>
      <w:r w:rsidRPr="00937FE1">
        <w:rPr>
          <w:rFonts w:ascii="Courier New" w:hAnsi="Courier New" w:cs="Courier New"/>
          <w:sz w:val="24"/>
          <w:szCs w:val="24"/>
        </w:rPr>
        <w:t>ararname çıkarma yetkisini haiz olması, böyle bir kararname ile Anayasa</w:t>
      </w:r>
      <w:r w:rsidR="00BD29CA">
        <w:rPr>
          <w:rFonts w:ascii="Courier New" w:hAnsi="Courier New" w:cs="Courier New"/>
          <w:sz w:val="24"/>
          <w:szCs w:val="24"/>
        </w:rPr>
        <w:t>’</w:t>
      </w:r>
      <w:r w:rsidRPr="00937FE1">
        <w:rPr>
          <w:rFonts w:ascii="Courier New" w:hAnsi="Courier New" w:cs="Courier New"/>
          <w:sz w:val="24"/>
          <w:szCs w:val="24"/>
        </w:rPr>
        <w:t xml:space="preserve">nın başka bir maddesini değiştirme, ortadan kaldırma veya hilafına düzenleme yapma hak ve yetkisini ona vermez. </w:t>
      </w:r>
    </w:p>
    <w:p w:rsidR="00B6511E" w:rsidRPr="00937FE1" w:rsidRDefault="00B6511E" w:rsidP="00937FE1">
      <w:pPr>
        <w:spacing w:line="360" w:lineRule="auto"/>
        <w:ind w:firstLine="708"/>
        <w:rPr>
          <w:rFonts w:ascii="Courier New" w:hAnsi="Courier New" w:cs="Courier New"/>
          <w:sz w:val="24"/>
          <w:szCs w:val="24"/>
        </w:rPr>
      </w:pPr>
      <w:r w:rsidRPr="00937FE1">
        <w:rPr>
          <w:rFonts w:ascii="Courier New" w:hAnsi="Courier New" w:cs="Courier New"/>
          <w:sz w:val="24"/>
          <w:szCs w:val="24"/>
        </w:rPr>
        <w:t>Bu esaslar ışığında, diğer hus</w:t>
      </w:r>
      <w:r w:rsidR="00BD29CA">
        <w:rPr>
          <w:rFonts w:ascii="Courier New" w:hAnsi="Courier New" w:cs="Courier New"/>
          <w:sz w:val="24"/>
          <w:szCs w:val="24"/>
        </w:rPr>
        <w:t>usları incelemeye gerek olmadan:</w:t>
      </w:r>
      <w:r w:rsidRPr="00937FE1">
        <w:rPr>
          <w:rFonts w:ascii="Courier New" w:hAnsi="Courier New" w:cs="Courier New"/>
          <w:sz w:val="24"/>
          <w:szCs w:val="24"/>
        </w:rPr>
        <w:t xml:space="preserve"> </w:t>
      </w:r>
    </w:p>
    <w:p w:rsidR="00B6511E" w:rsidRPr="00937FE1" w:rsidRDefault="00B6511E" w:rsidP="00B6511E">
      <w:pPr>
        <w:numPr>
          <w:ilvl w:val="0"/>
          <w:numId w:val="1"/>
        </w:numPr>
        <w:spacing w:after="0" w:line="360" w:lineRule="auto"/>
        <w:rPr>
          <w:rFonts w:ascii="Courier New" w:hAnsi="Courier New" w:cs="Courier New"/>
          <w:sz w:val="24"/>
          <w:szCs w:val="24"/>
        </w:rPr>
      </w:pPr>
      <w:r w:rsidRPr="00937FE1">
        <w:rPr>
          <w:rFonts w:ascii="Courier New" w:hAnsi="Courier New" w:cs="Courier New"/>
          <w:sz w:val="24"/>
          <w:szCs w:val="24"/>
        </w:rPr>
        <w:t xml:space="preserve">Yürürlüğünün durdurulması istenen Yasa Gücünde  </w:t>
      </w:r>
    </w:p>
    <w:p w:rsidR="00B6511E" w:rsidRPr="00937FE1" w:rsidRDefault="00B6511E" w:rsidP="00B6511E">
      <w:pPr>
        <w:spacing w:line="360" w:lineRule="auto"/>
        <w:ind w:left="1143" w:firstLine="12"/>
        <w:rPr>
          <w:rFonts w:ascii="Courier New" w:hAnsi="Courier New" w:cs="Courier New"/>
          <w:sz w:val="24"/>
          <w:szCs w:val="24"/>
        </w:rPr>
      </w:pPr>
      <w:r w:rsidRPr="00937FE1">
        <w:rPr>
          <w:rFonts w:ascii="Courier New" w:hAnsi="Courier New" w:cs="Courier New"/>
          <w:sz w:val="24"/>
          <w:szCs w:val="24"/>
        </w:rPr>
        <w:t>Kararnamenin 3. maddesinde belirtilen amacın, mevcut haliyle Anayasa</w:t>
      </w:r>
      <w:r w:rsidR="00BD29CA">
        <w:rPr>
          <w:rFonts w:ascii="Courier New" w:hAnsi="Courier New" w:cs="Courier New"/>
          <w:sz w:val="24"/>
          <w:szCs w:val="24"/>
        </w:rPr>
        <w:t>’</w:t>
      </w:r>
      <w:r w:rsidRPr="00937FE1">
        <w:rPr>
          <w:rFonts w:ascii="Courier New" w:hAnsi="Courier New" w:cs="Courier New"/>
          <w:sz w:val="24"/>
          <w:szCs w:val="24"/>
        </w:rPr>
        <w:t>nın 112(1) maddesinde gösterilen amaca uygun olmadığı, kararnamenin hangi ekonomik konu ve ivedilik nedeniyle çıkarıldığının açık surette yazılmadığı, yargısal ve siyasi denetim için açık ve net bir şekilde yazılması zorunlu o</w:t>
      </w:r>
      <w:r w:rsidR="00BD29CA">
        <w:rPr>
          <w:rFonts w:ascii="Courier New" w:hAnsi="Courier New" w:cs="Courier New"/>
          <w:sz w:val="24"/>
          <w:szCs w:val="24"/>
        </w:rPr>
        <w:t>lan amaç unsurunun eksik olduğu;</w:t>
      </w:r>
      <w:r w:rsidRPr="00937FE1">
        <w:rPr>
          <w:rFonts w:ascii="Courier New" w:hAnsi="Courier New" w:cs="Courier New"/>
          <w:sz w:val="24"/>
          <w:szCs w:val="24"/>
        </w:rPr>
        <w:t xml:space="preserve"> </w:t>
      </w:r>
    </w:p>
    <w:p w:rsidR="00B6511E" w:rsidRPr="00937FE1" w:rsidRDefault="00B6511E" w:rsidP="00B6511E">
      <w:pPr>
        <w:numPr>
          <w:ilvl w:val="0"/>
          <w:numId w:val="1"/>
        </w:numPr>
        <w:spacing w:after="0" w:line="360" w:lineRule="auto"/>
        <w:rPr>
          <w:rFonts w:ascii="Courier New" w:hAnsi="Courier New" w:cs="Courier New"/>
          <w:sz w:val="24"/>
          <w:szCs w:val="24"/>
        </w:rPr>
      </w:pPr>
      <w:r w:rsidRPr="00937FE1">
        <w:rPr>
          <w:rFonts w:ascii="Courier New" w:hAnsi="Courier New" w:cs="Courier New"/>
          <w:sz w:val="24"/>
          <w:szCs w:val="24"/>
        </w:rPr>
        <w:t>Anayasa</w:t>
      </w:r>
      <w:r w:rsidR="00BD29CA">
        <w:rPr>
          <w:rFonts w:ascii="Courier New" w:hAnsi="Courier New" w:cs="Courier New"/>
          <w:sz w:val="24"/>
          <w:szCs w:val="24"/>
        </w:rPr>
        <w:t>’</w:t>
      </w:r>
      <w:r w:rsidRPr="00937FE1">
        <w:rPr>
          <w:rFonts w:ascii="Courier New" w:hAnsi="Courier New" w:cs="Courier New"/>
          <w:sz w:val="24"/>
          <w:szCs w:val="24"/>
        </w:rPr>
        <w:t xml:space="preserve">nın 75. maddesinin öngördüğü şekliyle sadece  </w:t>
      </w:r>
    </w:p>
    <w:p w:rsidR="00937FE1" w:rsidRPr="00937FE1" w:rsidRDefault="00B6511E" w:rsidP="00937FE1">
      <w:pPr>
        <w:spacing w:line="360" w:lineRule="auto"/>
        <w:ind w:left="1143"/>
        <w:rPr>
          <w:rFonts w:ascii="Courier New" w:hAnsi="Courier New" w:cs="Courier New"/>
          <w:sz w:val="24"/>
          <w:szCs w:val="24"/>
        </w:rPr>
      </w:pPr>
      <w:r w:rsidRPr="00937FE1">
        <w:rPr>
          <w:rFonts w:ascii="Courier New" w:hAnsi="Courier New" w:cs="Courier New"/>
          <w:sz w:val="24"/>
          <w:szCs w:val="24"/>
        </w:rPr>
        <w:t>yasa ile ve ilgili yasanın vereceği yetkiyle Bakanlar Kurulu tarafından yapılması gereken vergi, resim ve harç düzenlemelerinin Yasa Gücünde Kararname ile yapılması, davaya konu Yasa Gücünde Kararnamenin ilk bakışta Anayasa</w:t>
      </w:r>
      <w:r w:rsidR="00BD29CA">
        <w:rPr>
          <w:rFonts w:ascii="Courier New" w:hAnsi="Courier New" w:cs="Courier New"/>
          <w:sz w:val="24"/>
          <w:szCs w:val="24"/>
        </w:rPr>
        <w:t>’</w:t>
      </w:r>
      <w:r w:rsidRPr="00937FE1">
        <w:rPr>
          <w:rFonts w:ascii="Courier New" w:hAnsi="Courier New" w:cs="Courier New"/>
          <w:sz w:val="24"/>
          <w:szCs w:val="24"/>
        </w:rPr>
        <w:t>nın 112(1) maddesi ile verilen yetki çerçevesinde yapılmadığı, Cumhuriyet Meclisinin yetkilerinin ihlâl edilerek çıkarıldığı, bu ha</w:t>
      </w:r>
      <w:r w:rsidR="00BD29CA">
        <w:rPr>
          <w:rFonts w:ascii="Courier New" w:hAnsi="Courier New" w:cs="Courier New"/>
          <w:sz w:val="24"/>
          <w:szCs w:val="24"/>
        </w:rPr>
        <w:t>li ile yetki aşımı ürünü olduğu</w:t>
      </w:r>
      <w:r w:rsidRPr="00937FE1">
        <w:rPr>
          <w:rFonts w:ascii="Courier New" w:hAnsi="Courier New" w:cs="Courier New"/>
          <w:sz w:val="24"/>
          <w:szCs w:val="24"/>
        </w:rPr>
        <w:t xml:space="preserve"> açık ve çarpıcı bir şekilde görüldüğünden, başka koşul aramaksızın 4/2016 sayılı </w:t>
      </w:r>
      <w:r w:rsidRPr="00937FE1">
        <w:rPr>
          <w:rFonts w:ascii="Courier New" w:hAnsi="Courier New" w:cs="Courier New"/>
          <w:sz w:val="24"/>
          <w:szCs w:val="24"/>
        </w:rPr>
        <w:lastRenderedPageBreak/>
        <w:t xml:space="preserve">Yasa Gücünde Kararnamenin yürürlüğünün derhal durdurulmasına emir verilmesi gerektiği kanaatindeyim.  </w:t>
      </w:r>
    </w:p>
    <w:p w:rsidR="00B6511E" w:rsidRPr="00937FE1" w:rsidRDefault="00B6511E" w:rsidP="00B6511E">
      <w:pPr>
        <w:spacing w:line="240" w:lineRule="auto"/>
        <w:ind w:firstLine="708"/>
        <w:rPr>
          <w:rFonts w:ascii="Courier New" w:hAnsi="Courier New" w:cs="Courier New"/>
          <w:sz w:val="24"/>
          <w:szCs w:val="24"/>
        </w:rPr>
      </w:pPr>
      <w:r w:rsidRPr="00937FE1">
        <w:rPr>
          <w:rFonts w:ascii="Courier New" w:hAnsi="Courier New" w:cs="Courier New"/>
          <w:sz w:val="24"/>
          <w:szCs w:val="24"/>
        </w:rPr>
        <w:tab/>
      </w:r>
      <w:r w:rsidRPr="00937FE1">
        <w:rPr>
          <w:rFonts w:ascii="Courier New" w:hAnsi="Courier New" w:cs="Courier New"/>
          <w:sz w:val="24"/>
          <w:szCs w:val="24"/>
        </w:rPr>
        <w:tab/>
      </w:r>
      <w:r w:rsidRPr="00937FE1">
        <w:rPr>
          <w:rFonts w:ascii="Courier New" w:hAnsi="Courier New" w:cs="Courier New"/>
          <w:sz w:val="24"/>
          <w:szCs w:val="24"/>
        </w:rPr>
        <w:tab/>
      </w:r>
      <w:r w:rsidRPr="00937FE1">
        <w:rPr>
          <w:rFonts w:ascii="Courier New" w:hAnsi="Courier New" w:cs="Courier New"/>
          <w:sz w:val="24"/>
          <w:szCs w:val="24"/>
        </w:rPr>
        <w:tab/>
      </w:r>
      <w:r w:rsidRPr="00937FE1">
        <w:rPr>
          <w:rFonts w:ascii="Courier New" w:hAnsi="Courier New" w:cs="Courier New"/>
          <w:sz w:val="24"/>
          <w:szCs w:val="24"/>
        </w:rPr>
        <w:tab/>
      </w:r>
      <w:r w:rsidRPr="00937FE1">
        <w:rPr>
          <w:rFonts w:ascii="Courier New" w:hAnsi="Courier New" w:cs="Courier New"/>
          <w:sz w:val="24"/>
          <w:szCs w:val="24"/>
        </w:rPr>
        <w:tab/>
      </w:r>
      <w:r w:rsidRPr="00937FE1">
        <w:rPr>
          <w:rFonts w:ascii="Courier New" w:hAnsi="Courier New" w:cs="Courier New"/>
          <w:sz w:val="24"/>
          <w:szCs w:val="24"/>
        </w:rPr>
        <w:tab/>
      </w:r>
      <w:r w:rsidR="00937FE1">
        <w:rPr>
          <w:rFonts w:ascii="Courier New" w:hAnsi="Courier New" w:cs="Courier New"/>
          <w:sz w:val="24"/>
          <w:szCs w:val="24"/>
        </w:rPr>
        <w:t xml:space="preserve">    </w:t>
      </w:r>
      <w:r w:rsidRPr="00937FE1">
        <w:rPr>
          <w:rFonts w:ascii="Courier New" w:hAnsi="Courier New" w:cs="Courier New"/>
          <w:sz w:val="24"/>
          <w:szCs w:val="24"/>
        </w:rPr>
        <w:t xml:space="preserve">Ahmet Kalkan </w:t>
      </w:r>
    </w:p>
    <w:p w:rsidR="00B6511E" w:rsidRPr="00937FE1" w:rsidRDefault="00B6511E" w:rsidP="00B6511E">
      <w:pPr>
        <w:spacing w:line="240" w:lineRule="auto"/>
        <w:ind w:firstLine="708"/>
        <w:rPr>
          <w:rFonts w:ascii="Courier New" w:hAnsi="Courier New" w:cs="Courier New"/>
          <w:sz w:val="24"/>
          <w:szCs w:val="24"/>
        </w:rPr>
      </w:pPr>
      <w:r w:rsidRPr="00937FE1">
        <w:rPr>
          <w:rFonts w:ascii="Courier New" w:hAnsi="Courier New" w:cs="Courier New"/>
          <w:sz w:val="24"/>
          <w:szCs w:val="24"/>
        </w:rPr>
        <w:t xml:space="preserve">                                         Yargıç </w:t>
      </w:r>
    </w:p>
    <w:p w:rsidR="005167D4" w:rsidRPr="00937FE1" w:rsidRDefault="005167D4" w:rsidP="00B6511E">
      <w:pPr>
        <w:spacing w:line="240" w:lineRule="auto"/>
        <w:ind w:firstLine="708"/>
        <w:rPr>
          <w:rFonts w:ascii="Courier New" w:hAnsi="Courier New" w:cs="Courier New"/>
          <w:sz w:val="24"/>
          <w:szCs w:val="24"/>
        </w:rPr>
      </w:pPr>
    </w:p>
    <w:p w:rsidR="00B6511E" w:rsidRDefault="005167D4" w:rsidP="00937FE1">
      <w:pPr>
        <w:spacing w:line="240" w:lineRule="auto"/>
        <w:rPr>
          <w:rFonts w:ascii="Courier New" w:hAnsi="Courier New" w:cs="Courier New"/>
          <w:sz w:val="24"/>
          <w:szCs w:val="24"/>
        </w:rPr>
      </w:pPr>
      <w:r w:rsidRPr="00937FE1">
        <w:rPr>
          <w:rFonts w:ascii="Courier New" w:hAnsi="Courier New" w:cs="Courier New"/>
          <w:b/>
          <w:sz w:val="24"/>
          <w:szCs w:val="24"/>
        </w:rPr>
        <w:t>Narin F.Şefik</w:t>
      </w:r>
      <w:r>
        <w:rPr>
          <w:rFonts w:ascii="Courier New" w:hAnsi="Courier New" w:cs="Courier New"/>
          <w:sz w:val="24"/>
          <w:szCs w:val="24"/>
        </w:rPr>
        <w:t>: Sayın Tanju Öncül’ün kararına katılırım.</w:t>
      </w:r>
    </w:p>
    <w:p w:rsidR="005167D4" w:rsidRDefault="005167D4" w:rsidP="00937FE1">
      <w:pPr>
        <w:spacing w:line="240" w:lineRule="auto"/>
        <w:rPr>
          <w:rFonts w:ascii="Courier New" w:hAnsi="Courier New" w:cs="Courier New"/>
          <w:sz w:val="24"/>
          <w:szCs w:val="24"/>
        </w:rPr>
      </w:pPr>
      <w:r w:rsidRPr="00937FE1">
        <w:rPr>
          <w:rFonts w:ascii="Courier New" w:hAnsi="Courier New" w:cs="Courier New"/>
          <w:b/>
          <w:sz w:val="24"/>
          <w:szCs w:val="24"/>
        </w:rPr>
        <w:t>Mehmet Türker:</w:t>
      </w:r>
      <w:r>
        <w:rPr>
          <w:rFonts w:ascii="Courier New" w:hAnsi="Courier New" w:cs="Courier New"/>
          <w:sz w:val="24"/>
          <w:szCs w:val="24"/>
        </w:rPr>
        <w:t xml:space="preserve"> </w:t>
      </w:r>
      <w:r w:rsidR="00937FE1">
        <w:rPr>
          <w:rFonts w:ascii="Courier New" w:hAnsi="Courier New" w:cs="Courier New"/>
          <w:sz w:val="24"/>
          <w:szCs w:val="24"/>
        </w:rPr>
        <w:t xml:space="preserve">Sayın </w:t>
      </w:r>
      <w:r>
        <w:rPr>
          <w:rFonts w:ascii="Courier New" w:hAnsi="Courier New" w:cs="Courier New"/>
          <w:sz w:val="24"/>
          <w:szCs w:val="24"/>
        </w:rPr>
        <w:t>Tanju Öncül’ün kararına katılırım.</w:t>
      </w:r>
    </w:p>
    <w:p w:rsidR="005167D4" w:rsidRDefault="005167D4" w:rsidP="00937FE1">
      <w:pPr>
        <w:spacing w:line="240" w:lineRule="auto"/>
        <w:rPr>
          <w:rFonts w:ascii="Courier New" w:hAnsi="Courier New" w:cs="Courier New"/>
          <w:sz w:val="24"/>
          <w:szCs w:val="24"/>
        </w:rPr>
      </w:pPr>
      <w:r w:rsidRPr="00937FE1">
        <w:rPr>
          <w:rFonts w:ascii="Courier New" w:hAnsi="Courier New" w:cs="Courier New"/>
          <w:b/>
          <w:sz w:val="24"/>
          <w:szCs w:val="24"/>
        </w:rPr>
        <w:t>Bertan Özerdağ</w:t>
      </w:r>
      <w:r>
        <w:rPr>
          <w:rFonts w:ascii="Courier New" w:hAnsi="Courier New" w:cs="Courier New"/>
          <w:sz w:val="24"/>
          <w:szCs w:val="24"/>
        </w:rPr>
        <w:t xml:space="preserve">: </w:t>
      </w:r>
      <w:r w:rsidR="00937FE1">
        <w:rPr>
          <w:rFonts w:ascii="Courier New" w:hAnsi="Courier New" w:cs="Courier New"/>
          <w:sz w:val="24"/>
          <w:szCs w:val="24"/>
        </w:rPr>
        <w:t xml:space="preserve">Sayın </w:t>
      </w:r>
      <w:r>
        <w:rPr>
          <w:rFonts w:ascii="Courier New" w:hAnsi="Courier New" w:cs="Courier New"/>
          <w:sz w:val="24"/>
          <w:szCs w:val="24"/>
        </w:rPr>
        <w:t>Tanju Öncül’ün kararına katılırım.</w:t>
      </w:r>
    </w:p>
    <w:p w:rsidR="00937FE1" w:rsidRDefault="00937FE1" w:rsidP="005167D4">
      <w:pPr>
        <w:spacing w:line="360" w:lineRule="auto"/>
        <w:rPr>
          <w:rFonts w:ascii="Courier New" w:hAnsi="Courier New" w:cs="Courier New"/>
          <w:sz w:val="24"/>
          <w:szCs w:val="24"/>
        </w:rPr>
      </w:pPr>
    </w:p>
    <w:p w:rsidR="007E6213" w:rsidRDefault="005167D4" w:rsidP="005167D4">
      <w:pPr>
        <w:spacing w:line="360" w:lineRule="auto"/>
        <w:rPr>
          <w:rFonts w:ascii="Courier New" w:hAnsi="Courier New" w:cs="Courier New"/>
          <w:sz w:val="24"/>
          <w:szCs w:val="24"/>
        </w:rPr>
      </w:pPr>
      <w:r w:rsidRPr="00937FE1">
        <w:rPr>
          <w:rFonts w:ascii="Courier New" w:hAnsi="Courier New" w:cs="Courier New"/>
          <w:b/>
          <w:sz w:val="24"/>
          <w:szCs w:val="24"/>
        </w:rPr>
        <w:t>Narin F.Şefik:</w:t>
      </w:r>
      <w:r>
        <w:rPr>
          <w:rFonts w:ascii="Courier New" w:hAnsi="Courier New" w:cs="Courier New"/>
          <w:sz w:val="24"/>
          <w:szCs w:val="24"/>
        </w:rPr>
        <w:t xml:space="preserve"> </w:t>
      </w:r>
      <w:r w:rsidR="00C74514">
        <w:rPr>
          <w:rFonts w:ascii="Courier New" w:hAnsi="Courier New" w:cs="Courier New"/>
          <w:sz w:val="24"/>
          <w:szCs w:val="24"/>
        </w:rPr>
        <w:t>Sonuç olarak</w:t>
      </w:r>
      <w:r w:rsidR="007E6213">
        <w:rPr>
          <w:rFonts w:ascii="Courier New" w:hAnsi="Courier New" w:cs="Courier New"/>
          <w:sz w:val="24"/>
          <w:szCs w:val="24"/>
        </w:rPr>
        <w:t>;</w:t>
      </w:r>
    </w:p>
    <w:p w:rsidR="007E6213" w:rsidRDefault="007E6213" w:rsidP="004F5645">
      <w:pPr>
        <w:spacing w:line="360" w:lineRule="auto"/>
        <w:ind w:left="708"/>
        <w:rPr>
          <w:rFonts w:ascii="Courier New" w:hAnsi="Courier New" w:cs="Courier New"/>
          <w:sz w:val="24"/>
          <w:szCs w:val="24"/>
        </w:rPr>
      </w:pPr>
      <w:r>
        <w:rPr>
          <w:rFonts w:ascii="Courier New" w:hAnsi="Courier New" w:cs="Courier New"/>
          <w:sz w:val="24"/>
          <w:szCs w:val="24"/>
        </w:rPr>
        <w:t xml:space="preserve">a)4/2016 sayılı </w:t>
      </w:r>
      <w:r w:rsidRPr="00655DEA">
        <w:rPr>
          <w:rFonts w:ascii="Courier New" w:hAnsi="Courier New" w:cs="Courier New"/>
          <w:sz w:val="24"/>
          <w:szCs w:val="24"/>
        </w:rPr>
        <w:t xml:space="preserve">“Kayıtları </w:t>
      </w:r>
      <w:r w:rsidR="00BD29CA">
        <w:rPr>
          <w:rFonts w:ascii="Courier New" w:hAnsi="Courier New" w:cs="Courier New"/>
          <w:sz w:val="24"/>
          <w:szCs w:val="24"/>
        </w:rPr>
        <w:t>İ</w:t>
      </w:r>
      <w:r w:rsidRPr="00655DEA">
        <w:rPr>
          <w:rFonts w:ascii="Courier New" w:hAnsi="Courier New" w:cs="Courier New"/>
          <w:sz w:val="24"/>
          <w:szCs w:val="24"/>
        </w:rPr>
        <w:t xml:space="preserve">ptal </w:t>
      </w:r>
      <w:r w:rsidR="00BD29CA">
        <w:rPr>
          <w:rFonts w:ascii="Courier New" w:hAnsi="Courier New" w:cs="Courier New"/>
          <w:sz w:val="24"/>
          <w:szCs w:val="24"/>
        </w:rPr>
        <w:t>E</w:t>
      </w:r>
      <w:r w:rsidRPr="00655DEA">
        <w:rPr>
          <w:rFonts w:ascii="Courier New" w:hAnsi="Courier New" w:cs="Courier New"/>
          <w:sz w:val="24"/>
          <w:szCs w:val="24"/>
        </w:rPr>
        <w:t xml:space="preserve">dilen </w:t>
      </w:r>
      <w:r w:rsidR="00BD29CA">
        <w:rPr>
          <w:rFonts w:ascii="Courier New" w:hAnsi="Courier New" w:cs="Courier New"/>
          <w:sz w:val="24"/>
          <w:szCs w:val="24"/>
        </w:rPr>
        <w:t>A</w:t>
      </w:r>
      <w:r w:rsidRPr="00655DEA">
        <w:rPr>
          <w:rFonts w:ascii="Courier New" w:hAnsi="Courier New" w:cs="Courier New"/>
          <w:sz w:val="24"/>
          <w:szCs w:val="24"/>
        </w:rPr>
        <w:t xml:space="preserve">raçlar </w:t>
      </w:r>
      <w:r w:rsidR="00BD29CA">
        <w:rPr>
          <w:rFonts w:ascii="Courier New" w:hAnsi="Courier New" w:cs="Courier New"/>
          <w:sz w:val="24"/>
          <w:szCs w:val="24"/>
        </w:rPr>
        <w:t>İle K</w:t>
      </w:r>
      <w:r w:rsidRPr="00655DEA">
        <w:rPr>
          <w:rFonts w:ascii="Courier New" w:hAnsi="Courier New" w:cs="Courier New"/>
          <w:sz w:val="24"/>
          <w:szCs w:val="24"/>
        </w:rPr>
        <w:t xml:space="preserve">ayıtları </w:t>
      </w:r>
      <w:r w:rsidR="00BD29CA">
        <w:rPr>
          <w:rFonts w:ascii="Courier New" w:hAnsi="Courier New" w:cs="Courier New"/>
          <w:sz w:val="24"/>
          <w:szCs w:val="24"/>
        </w:rPr>
        <w:t>İ</w:t>
      </w:r>
      <w:r w:rsidRPr="00655DEA">
        <w:rPr>
          <w:rFonts w:ascii="Courier New" w:hAnsi="Courier New" w:cs="Courier New"/>
          <w:sz w:val="24"/>
          <w:szCs w:val="24"/>
        </w:rPr>
        <w:t xml:space="preserve">ptal </w:t>
      </w:r>
      <w:r w:rsidR="00BD29CA">
        <w:rPr>
          <w:rFonts w:ascii="Courier New" w:hAnsi="Courier New" w:cs="Courier New"/>
          <w:sz w:val="24"/>
          <w:szCs w:val="24"/>
        </w:rPr>
        <w:t>Edilmeyip</w:t>
      </w:r>
      <w:r w:rsidRPr="00655DEA">
        <w:rPr>
          <w:rFonts w:ascii="Courier New" w:hAnsi="Courier New" w:cs="Courier New"/>
          <w:sz w:val="24"/>
          <w:szCs w:val="24"/>
        </w:rPr>
        <w:t xml:space="preserve"> </w:t>
      </w:r>
      <w:r w:rsidR="00BD29CA">
        <w:rPr>
          <w:rFonts w:ascii="Courier New" w:hAnsi="Courier New" w:cs="Courier New"/>
          <w:sz w:val="24"/>
          <w:szCs w:val="24"/>
        </w:rPr>
        <w:t>Geçmiş Y</w:t>
      </w:r>
      <w:r w:rsidRPr="00655DEA">
        <w:rPr>
          <w:rFonts w:ascii="Courier New" w:hAnsi="Courier New" w:cs="Courier New"/>
          <w:sz w:val="24"/>
          <w:szCs w:val="24"/>
        </w:rPr>
        <w:t xml:space="preserve">ıllara </w:t>
      </w:r>
      <w:r w:rsidR="00BD29CA">
        <w:rPr>
          <w:rFonts w:ascii="Courier New" w:hAnsi="Courier New" w:cs="Courier New"/>
          <w:sz w:val="24"/>
          <w:szCs w:val="24"/>
        </w:rPr>
        <w:t>Ait S</w:t>
      </w:r>
      <w:r w:rsidRPr="00655DEA">
        <w:rPr>
          <w:rFonts w:ascii="Courier New" w:hAnsi="Courier New" w:cs="Courier New"/>
          <w:sz w:val="24"/>
          <w:szCs w:val="24"/>
        </w:rPr>
        <w:t>eyrü</w:t>
      </w:r>
      <w:r w:rsidR="00BD29CA">
        <w:rPr>
          <w:rFonts w:ascii="Courier New" w:hAnsi="Courier New" w:cs="Courier New"/>
          <w:sz w:val="24"/>
          <w:szCs w:val="24"/>
        </w:rPr>
        <w:t>sefer B</w:t>
      </w:r>
      <w:r w:rsidRPr="00655DEA">
        <w:rPr>
          <w:rFonts w:ascii="Courier New" w:hAnsi="Courier New" w:cs="Courier New"/>
          <w:sz w:val="24"/>
          <w:szCs w:val="24"/>
        </w:rPr>
        <w:t xml:space="preserve">orcu </w:t>
      </w:r>
      <w:r w:rsidR="00BD29CA">
        <w:rPr>
          <w:rFonts w:ascii="Courier New" w:hAnsi="Courier New" w:cs="Courier New"/>
          <w:sz w:val="24"/>
          <w:szCs w:val="24"/>
        </w:rPr>
        <w:t>B</w:t>
      </w:r>
      <w:r w:rsidRPr="00655DEA">
        <w:rPr>
          <w:rFonts w:ascii="Courier New" w:hAnsi="Courier New" w:cs="Courier New"/>
          <w:sz w:val="24"/>
          <w:szCs w:val="24"/>
        </w:rPr>
        <w:t xml:space="preserve">ulunan </w:t>
      </w:r>
      <w:r w:rsidR="00BD29CA">
        <w:rPr>
          <w:rFonts w:ascii="Courier New" w:hAnsi="Courier New" w:cs="Courier New"/>
          <w:sz w:val="24"/>
          <w:szCs w:val="24"/>
        </w:rPr>
        <w:t>A</w:t>
      </w:r>
      <w:r w:rsidRPr="00655DEA">
        <w:rPr>
          <w:rFonts w:ascii="Courier New" w:hAnsi="Courier New" w:cs="Courier New"/>
          <w:sz w:val="24"/>
          <w:szCs w:val="24"/>
        </w:rPr>
        <w:t xml:space="preserve">raçlar </w:t>
      </w:r>
      <w:r w:rsidR="00BD29CA">
        <w:rPr>
          <w:rFonts w:ascii="Courier New" w:hAnsi="Courier New" w:cs="Courier New"/>
          <w:sz w:val="24"/>
          <w:szCs w:val="24"/>
        </w:rPr>
        <w:t>H</w:t>
      </w:r>
      <w:r w:rsidRPr="00655DEA">
        <w:rPr>
          <w:rFonts w:ascii="Courier New" w:hAnsi="Courier New" w:cs="Courier New"/>
          <w:sz w:val="24"/>
          <w:szCs w:val="24"/>
        </w:rPr>
        <w:t xml:space="preserve">akkında </w:t>
      </w:r>
      <w:r w:rsidR="00BD29CA">
        <w:rPr>
          <w:rFonts w:ascii="Courier New" w:hAnsi="Courier New" w:cs="Courier New"/>
          <w:sz w:val="24"/>
          <w:szCs w:val="24"/>
        </w:rPr>
        <w:t>Y</w:t>
      </w:r>
      <w:r w:rsidRPr="00655DEA">
        <w:rPr>
          <w:rFonts w:ascii="Courier New" w:hAnsi="Courier New" w:cs="Courier New"/>
          <w:sz w:val="24"/>
          <w:szCs w:val="24"/>
        </w:rPr>
        <w:t xml:space="preserve">asa </w:t>
      </w:r>
      <w:r w:rsidR="00BD29CA">
        <w:rPr>
          <w:rFonts w:ascii="Courier New" w:hAnsi="Courier New" w:cs="Courier New"/>
          <w:sz w:val="24"/>
          <w:szCs w:val="24"/>
        </w:rPr>
        <w:t>G</w:t>
      </w:r>
      <w:r w:rsidRPr="00655DEA">
        <w:rPr>
          <w:rFonts w:ascii="Courier New" w:hAnsi="Courier New" w:cs="Courier New"/>
          <w:sz w:val="24"/>
          <w:szCs w:val="24"/>
        </w:rPr>
        <w:t xml:space="preserve">ücünde </w:t>
      </w:r>
      <w:r w:rsidR="00BD29CA">
        <w:rPr>
          <w:rFonts w:ascii="Courier New" w:hAnsi="Courier New" w:cs="Courier New"/>
          <w:sz w:val="24"/>
          <w:szCs w:val="24"/>
        </w:rPr>
        <w:t>K</w:t>
      </w:r>
      <w:r w:rsidRPr="00655DEA">
        <w:rPr>
          <w:rFonts w:ascii="Courier New" w:hAnsi="Courier New" w:cs="Courier New"/>
          <w:sz w:val="24"/>
          <w:szCs w:val="24"/>
        </w:rPr>
        <w:t>ararnamenin“</w:t>
      </w:r>
      <w:r>
        <w:rPr>
          <w:rFonts w:ascii="Courier New" w:hAnsi="Courier New" w:cs="Courier New"/>
          <w:sz w:val="24"/>
          <w:szCs w:val="24"/>
        </w:rPr>
        <w:t xml:space="preserve"> yürürlüğünün dava sonuçlanıncaya dek durdurulmasına;</w:t>
      </w:r>
    </w:p>
    <w:p w:rsidR="007E6213" w:rsidRDefault="007E6213" w:rsidP="004F5645">
      <w:pPr>
        <w:spacing w:line="360" w:lineRule="auto"/>
        <w:ind w:left="708"/>
        <w:rPr>
          <w:rFonts w:ascii="Courier New" w:hAnsi="Courier New" w:cs="Courier New"/>
          <w:sz w:val="24"/>
          <w:szCs w:val="24"/>
        </w:rPr>
      </w:pPr>
      <w:r>
        <w:rPr>
          <w:rFonts w:ascii="Courier New" w:hAnsi="Courier New" w:cs="Courier New"/>
          <w:sz w:val="24"/>
          <w:szCs w:val="24"/>
        </w:rPr>
        <w:t>b) işbu yürürlüğü durdurma kararının Resmi Gazete’de yayı</w:t>
      </w:r>
      <w:r w:rsidR="00BD29CA">
        <w:rPr>
          <w:rFonts w:ascii="Courier New" w:hAnsi="Courier New" w:cs="Courier New"/>
          <w:sz w:val="24"/>
          <w:szCs w:val="24"/>
        </w:rPr>
        <w:t>m</w:t>
      </w:r>
      <w:r>
        <w:rPr>
          <w:rFonts w:ascii="Courier New" w:hAnsi="Courier New" w:cs="Courier New"/>
          <w:sz w:val="24"/>
          <w:szCs w:val="24"/>
        </w:rPr>
        <w:t>lanmasına;</w:t>
      </w:r>
    </w:p>
    <w:p w:rsidR="007E6213" w:rsidRDefault="0093071A" w:rsidP="00FE112F">
      <w:pPr>
        <w:spacing w:line="360" w:lineRule="auto"/>
        <w:rPr>
          <w:rFonts w:ascii="Courier New" w:hAnsi="Courier New" w:cs="Courier New"/>
          <w:sz w:val="24"/>
          <w:szCs w:val="24"/>
        </w:rPr>
      </w:pPr>
      <w:r>
        <w:rPr>
          <w:rFonts w:ascii="Courier New" w:hAnsi="Courier New" w:cs="Courier New"/>
          <w:sz w:val="24"/>
          <w:szCs w:val="24"/>
        </w:rPr>
        <w:t>oy</w:t>
      </w:r>
      <w:r w:rsidR="00BD29CA">
        <w:rPr>
          <w:rFonts w:ascii="Courier New" w:hAnsi="Courier New" w:cs="Courier New"/>
          <w:sz w:val="24"/>
          <w:szCs w:val="24"/>
        </w:rPr>
        <w:t xml:space="preserve"> </w:t>
      </w:r>
      <w:r>
        <w:rPr>
          <w:rFonts w:ascii="Courier New" w:hAnsi="Courier New" w:cs="Courier New"/>
          <w:sz w:val="24"/>
          <w:szCs w:val="24"/>
        </w:rPr>
        <w:t xml:space="preserve">birliği ile </w:t>
      </w:r>
      <w:r w:rsidR="007E6213">
        <w:rPr>
          <w:rFonts w:ascii="Courier New" w:hAnsi="Courier New" w:cs="Courier New"/>
          <w:sz w:val="24"/>
          <w:szCs w:val="24"/>
        </w:rPr>
        <w:t>karar</w:t>
      </w:r>
      <w:r w:rsidR="00BD29CA">
        <w:rPr>
          <w:rFonts w:ascii="Courier New" w:hAnsi="Courier New" w:cs="Courier New"/>
          <w:sz w:val="24"/>
          <w:szCs w:val="24"/>
        </w:rPr>
        <w:t xml:space="preserve"> ve emir</w:t>
      </w:r>
      <w:r w:rsidR="007E6213">
        <w:rPr>
          <w:rFonts w:ascii="Courier New" w:hAnsi="Courier New" w:cs="Courier New"/>
          <w:sz w:val="24"/>
          <w:szCs w:val="24"/>
        </w:rPr>
        <w:t xml:space="preserve"> veri</w:t>
      </w:r>
      <w:r>
        <w:rPr>
          <w:rFonts w:ascii="Courier New" w:hAnsi="Courier New" w:cs="Courier New"/>
          <w:sz w:val="24"/>
          <w:szCs w:val="24"/>
        </w:rPr>
        <w:t>lir</w:t>
      </w:r>
      <w:r w:rsidR="007E6213">
        <w:rPr>
          <w:rFonts w:ascii="Courier New" w:hAnsi="Courier New" w:cs="Courier New"/>
          <w:sz w:val="24"/>
          <w:szCs w:val="24"/>
        </w:rPr>
        <w:t>.</w:t>
      </w:r>
    </w:p>
    <w:p w:rsidR="0093071A" w:rsidRDefault="0093071A" w:rsidP="00FE112F">
      <w:pPr>
        <w:spacing w:line="360" w:lineRule="auto"/>
        <w:rPr>
          <w:rFonts w:ascii="Courier New" w:hAnsi="Courier New" w:cs="Courier New"/>
          <w:sz w:val="24"/>
          <w:szCs w:val="24"/>
        </w:rPr>
      </w:pPr>
    </w:p>
    <w:p w:rsidR="007E6213" w:rsidRDefault="007E6213" w:rsidP="0093071A">
      <w:pPr>
        <w:spacing w:line="240" w:lineRule="auto"/>
        <w:ind w:left="708" w:firstLine="708"/>
        <w:rPr>
          <w:rFonts w:ascii="Courier New" w:hAnsi="Courier New" w:cs="Courier New"/>
          <w:sz w:val="24"/>
          <w:szCs w:val="24"/>
        </w:rPr>
      </w:pPr>
      <w:r>
        <w:rPr>
          <w:rFonts w:ascii="Courier New" w:hAnsi="Courier New" w:cs="Courier New"/>
          <w:sz w:val="24"/>
          <w:szCs w:val="24"/>
        </w:rPr>
        <w:t>Narin F.Şefik</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Ahmet Kalkan</w:t>
      </w:r>
    </w:p>
    <w:p w:rsidR="007E6213" w:rsidRDefault="007E6213" w:rsidP="004F5645">
      <w:pPr>
        <w:spacing w:line="240" w:lineRule="auto"/>
        <w:ind w:left="708" w:firstLine="708"/>
        <w:rPr>
          <w:rFonts w:ascii="Courier New" w:hAnsi="Courier New" w:cs="Courier New"/>
          <w:sz w:val="24"/>
          <w:szCs w:val="24"/>
        </w:rPr>
      </w:pPr>
      <w:r>
        <w:rPr>
          <w:rFonts w:ascii="Courier New" w:hAnsi="Courier New" w:cs="Courier New"/>
          <w:sz w:val="24"/>
          <w:szCs w:val="24"/>
        </w:rPr>
        <w:t xml:space="preserve">   Başkan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7E6213" w:rsidRDefault="007E6213" w:rsidP="00F66D23">
      <w:pPr>
        <w:spacing w:line="240" w:lineRule="auto"/>
        <w:rPr>
          <w:rFonts w:ascii="Courier New" w:hAnsi="Courier New" w:cs="Courier New"/>
          <w:sz w:val="24"/>
          <w:szCs w:val="24"/>
        </w:rPr>
      </w:pPr>
    </w:p>
    <w:p w:rsidR="007E6213" w:rsidRDefault="007E6213" w:rsidP="00F66D23">
      <w:pPr>
        <w:spacing w:line="240" w:lineRule="auto"/>
        <w:rPr>
          <w:rFonts w:ascii="Courier New" w:hAnsi="Courier New" w:cs="Courier New"/>
          <w:sz w:val="24"/>
          <w:szCs w:val="24"/>
        </w:rPr>
      </w:pPr>
    </w:p>
    <w:p w:rsidR="007E6213" w:rsidRDefault="007E6213" w:rsidP="00F66D23">
      <w:pPr>
        <w:spacing w:line="240" w:lineRule="auto"/>
        <w:rPr>
          <w:rFonts w:ascii="Courier New" w:hAnsi="Courier New" w:cs="Courier New"/>
          <w:sz w:val="24"/>
          <w:szCs w:val="24"/>
        </w:rPr>
      </w:pPr>
      <w:r>
        <w:rPr>
          <w:rFonts w:ascii="Courier New" w:hAnsi="Courier New" w:cs="Courier New"/>
          <w:sz w:val="24"/>
          <w:szCs w:val="24"/>
        </w:rPr>
        <w:t xml:space="preserve">    Mehmet Türker</w:t>
      </w:r>
      <w:r>
        <w:rPr>
          <w:rFonts w:ascii="Courier New" w:hAnsi="Courier New" w:cs="Courier New"/>
          <w:sz w:val="24"/>
          <w:szCs w:val="24"/>
        </w:rPr>
        <w:tab/>
      </w:r>
      <w:r>
        <w:rPr>
          <w:rFonts w:ascii="Courier New" w:hAnsi="Courier New" w:cs="Courier New"/>
          <w:sz w:val="24"/>
          <w:szCs w:val="24"/>
        </w:rPr>
        <w:tab/>
        <w:t xml:space="preserve">Tanju Öncül </w:t>
      </w:r>
      <w:r>
        <w:rPr>
          <w:rFonts w:ascii="Courier New" w:hAnsi="Courier New" w:cs="Courier New"/>
          <w:sz w:val="24"/>
          <w:szCs w:val="24"/>
        </w:rPr>
        <w:tab/>
        <w:t xml:space="preserve"> </w:t>
      </w:r>
      <w:r w:rsidR="0093071A">
        <w:rPr>
          <w:rFonts w:ascii="Courier New" w:hAnsi="Courier New" w:cs="Courier New"/>
          <w:sz w:val="24"/>
          <w:szCs w:val="24"/>
        </w:rPr>
        <w:t xml:space="preserve">    </w:t>
      </w:r>
      <w:r>
        <w:rPr>
          <w:rFonts w:ascii="Courier New" w:hAnsi="Courier New" w:cs="Courier New"/>
          <w:sz w:val="24"/>
          <w:szCs w:val="24"/>
        </w:rPr>
        <w:t>Bertan Özerdağ</w:t>
      </w:r>
    </w:p>
    <w:p w:rsidR="007E6213" w:rsidRDefault="007E6213" w:rsidP="00F66D23">
      <w:pPr>
        <w:spacing w:line="240" w:lineRule="auto"/>
        <w:rPr>
          <w:rFonts w:ascii="Courier New" w:hAnsi="Courier New" w:cs="Courier New"/>
          <w:sz w:val="24"/>
          <w:szCs w:val="24"/>
        </w:rPr>
      </w:pP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t xml:space="preserve">    </w:t>
      </w:r>
      <w:r w:rsidR="0093071A">
        <w:rPr>
          <w:rFonts w:ascii="Courier New" w:hAnsi="Courier New" w:cs="Courier New"/>
          <w:sz w:val="24"/>
          <w:szCs w:val="24"/>
        </w:rPr>
        <w:t xml:space="preserve">    </w:t>
      </w:r>
      <w:r>
        <w:rPr>
          <w:rFonts w:ascii="Courier New" w:hAnsi="Courier New" w:cs="Courier New"/>
          <w:sz w:val="24"/>
          <w:szCs w:val="24"/>
        </w:rPr>
        <w:t>Yargıç</w:t>
      </w:r>
    </w:p>
    <w:p w:rsidR="007E6213" w:rsidRDefault="007E6213" w:rsidP="00F66D23">
      <w:pPr>
        <w:spacing w:line="240" w:lineRule="auto"/>
        <w:rPr>
          <w:rFonts w:ascii="Courier New" w:hAnsi="Courier New" w:cs="Courier New"/>
          <w:sz w:val="24"/>
          <w:szCs w:val="24"/>
        </w:rPr>
      </w:pPr>
    </w:p>
    <w:p w:rsidR="001B6434" w:rsidRDefault="001B6434" w:rsidP="00F61B56">
      <w:pPr>
        <w:spacing w:line="360" w:lineRule="auto"/>
        <w:rPr>
          <w:rFonts w:ascii="Courier New" w:hAnsi="Courier New" w:cs="Courier New"/>
          <w:sz w:val="24"/>
          <w:szCs w:val="24"/>
        </w:rPr>
      </w:pPr>
    </w:p>
    <w:p w:rsidR="007E6213" w:rsidRPr="00655DEA" w:rsidRDefault="0093071A" w:rsidP="00F61B56">
      <w:pPr>
        <w:spacing w:line="360" w:lineRule="auto"/>
        <w:rPr>
          <w:rFonts w:ascii="Courier New" w:hAnsi="Courier New" w:cs="Courier New"/>
          <w:sz w:val="24"/>
          <w:szCs w:val="24"/>
        </w:rPr>
      </w:pPr>
      <w:r>
        <w:rPr>
          <w:rFonts w:ascii="Courier New" w:hAnsi="Courier New" w:cs="Courier New"/>
          <w:sz w:val="24"/>
          <w:szCs w:val="24"/>
        </w:rPr>
        <w:t xml:space="preserve">29 </w:t>
      </w:r>
      <w:r w:rsidR="007E6213">
        <w:rPr>
          <w:rFonts w:ascii="Courier New" w:hAnsi="Courier New" w:cs="Courier New"/>
          <w:sz w:val="24"/>
          <w:szCs w:val="24"/>
        </w:rPr>
        <w:t xml:space="preserve">Eylül 2016 </w:t>
      </w:r>
    </w:p>
    <w:sectPr w:rsidR="007E6213" w:rsidRPr="00655DEA" w:rsidSect="00556B2B">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00A" w:rsidRDefault="00CF200A">
      <w:r>
        <w:separator/>
      </w:r>
    </w:p>
  </w:endnote>
  <w:endnote w:type="continuationSeparator" w:id="1">
    <w:p w:rsidR="00CF200A" w:rsidRDefault="00CF2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00A" w:rsidRDefault="00CF200A">
      <w:r>
        <w:separator/>
      </w:r>
    </w:p>
  </w:footnote>
  <w:footnote w:type="continuationSeparator" w:id="1">
    <w:p w:rsidR="00CF200A" w:rsidRDefault="00CF2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213" w:rsidRDefault="00FD76AB" w:rsidP="006B5DD7">
    <w:pPr>
      <w:pStyle w:val="Header"/>
      <w:framePr w:wrap="auto" w:vAnchor="text" w:hAnchor="margin" w:xAlign="center" w:y="1"/>
      <w:rPr>
        <w:rStyle w:val="PageNumber"/>
      </w:rPr>
    </w:pPr>
    <w:r>
      <w:rPr>
        <w:rStyle w:val="PageNumber"/>
      </w:rPr>
      <w:fldChar w:fldCharType="begin"/>
    </w:r>
    <w:r w:rsidR="007E6213">
      <w:rPr>
        <w:rStyle w:val="PageNumber"/>
      </w:rPr>
      <w:instrText xml:space="preserve">PAGE  </w:instrText>
    </w:r>
    <w:r>
      <w:rPr>
        <w:rStyle w:val="PageNumber"/>
      </w:rPr>
      <w:fldChar w:fldCharType="separate"/>
    </w:r>
    <w:r w:rsidR="00EA4497">
      <w:rPr>
        <w:rStyle w:val="PageNumber"/>
        <w:noProof/>
      </w:rPr>
      <w:t>16</w:t>
    </w:r>
    <w:r>
      <w:rPr>
        <w:rStyle w:val="PageNumber"/>
      </w:rPr>
      <w:fldChar w:fldCharType="end"/>
    </w:r>
  </w:p>
  <w:p w:rsidR="007E6213" w:rsidRDefault="007E62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4330B"/>
    <w:multiLevelType w:val="hybridMultilevel"/>
    <w:tmpl w:val="0EB8EC6A"/>
    <w:lvl w:ilvl="0" w:tplc="808E3C56">
      <w:start w:val="1"/>
      <w:numFmt w:val="decimal"/>
      <w:lvlText w:val="%1."/>
      <w:lvlJc w:val="left"/>
      <w:pPr>
        <w:tabs>
          <w:tab w:val="num" w:pos="1143"/>
        </w:tabs>
        <w:ind w:left="1143" w:hanging="43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210"/>
    <w:rsid w:val="000015BD"/>
    <w:rsid w:val="00007B1C"/>
    <w:rsid w:val="00016014"/>
    <w:rsid w:val="00055450"/>
    <w:rsid w:val="00071949"/>
    <w:rsid w:val="00096793"/>
    <w:rsid w:val="000C0480"/>
    <w:rsid w:val="000C0ABA"/>
    <w:rsid w:val="000C2A5B"/>
    <w:rsid w:val="000D04DB"/>
    <w:rsid w:val="000F03CB"/>
    <w:rsid w:val="001025AD"/>
    <w:rsid w:val="001027A2"/>
    <w:rsid w:val="001214BB"/>
    <w:rsid w:val="00122983"/>
    <w:rsid w:val="001368CF"/>
    <w:rsid w:val="001517E4"/>
    <w:rsid w:val="0016123D"/>
    <w:rsid w:val="001626E0"/>
    <w:rsid w:val="00175FAF"/>
    <w:rsid w:val="00183FB1"/>
    <w:rsid w:val="00185854"/>
    <w:rsid w:val="001B1BFA"/>
    <w:rsid w:val="001B5371"/>
    <w:rsid w:val="001B6434"/>
    <w:rsid w:val="001C3182"/>
    <w:rsid w:val="001C6C57"/>
    <w:rsid w:val="001D37A4"/>
    <w:rsid w:val="001D4C2E"/>
    <w:rsid w:val="001E1CEC"/>
    <w:rsid w:val="001F17C4"/>
    <w:rsid w:val="002556F5"/>
    <w:rsid w:val="002836D1"/>
    <w:rsid w:val="002A091B"/>
    <w:rsid w:val="002A5600"/>
    <w:rsid w:val="002C4E6F"/>
    <w:rsid w:val="00300499"/>
    <w:rsid w:val="00317A47"/>
    <w:rsid w:val="00322456"/>
    <w:rsid w:val="003276D2"/>
    <w:rsid w:val="0036624A"/>
    <w:rsid w:val="0038296A"/>
    <w:rsid w:val="00395FB5"/>
    <w:rsid w:val="003A4598"/>
    <w:rsid w:val="003B134F"/>
    <w:rsid w:val="003B3DC1"/>
    <w:rsid w:val="00424C33"/>
    <w:rsid w:val="00433000"/>
    <w:rsid w:val="00437706"/>
    <w:rsid w:val="00443602"/>
    <w:rsid w:val="00464255"/>
    <w:rsid w:val="00472E8E"/>
    <w:rsid w:val="00475C60"/>
    <w:rsid w:val="004A2C59"/>
    <w:rsid w:val="004E5A33"/>
    <w:rsid w:val="004F5645"/>
    <w:rsid w:val="00510243"/>
    <w:rsid w:val="005167D4"/>
    <w:rsid w:val="00526913"/>
    <w:rsid w:val="00527435"/>
    <w:rsid w:val="00527937"/>
    <w:rsid w:val="005533EC"/>
    <w:rsid w:val="00556B2B"/>
    <w:rsid w:val="00571DA9"/>
    <w:rsid w:val="005C3E61"/>
    <w:rsid w:val="005D346D"/>
    <w:rsid w:val="005E4C43"/>
    <w:rsid w:val="00601C3F"/>
    <w:rsid w:val="006025F4"/>
    <w:rsid w:val="00603399"/>
    <w:rsid w:val="00607C30"/>
    <w:rsid w:val="00610A1D"/>
    <w:rsid w:val="00614236"/>
    <w:rsid w:val="006214B7"/>
    <w:rsid w:val="0063269E"/>
    <w:rsid w:val="00633BB4"/>
    <w:rsid w:val="006411DD"/>
    <w:rsid w:val="00643B5D"/>
    <w:rsid w:val="00645210"/>
    <w:rsid w:val="0064655F"/>
    <w:rsid w:val="00653483"/>
    <w:rsid w:val="00655DEA"/>
    <w:rsid w:val="00660545"/>
    <w:rsid w:val="00666A69"/>
    <w:rsid w:val="0067675C"/>
    <w:rsid w:val="00684612"/>
    <w:rsid w:val="00692C60"/>
    <w:rsid w:val="006B5DD7"/>
    <w:rsid w:val="006B7F97"/>
    <w:rsid w:val="006C5D88"/>
    <w:rsid w:val="006D2195"/>
    <w:rsid w:val="006D390E"/>
    <w:rsid w:val="00732381"/>
    <w:rsid w:val="00750CA1"/>
    <w:rsid w:val="00753EA2"/>
    <w:rsid w:val="00793321"/>
    <w:rsid w:val="007A32DF"/>
    <w:rsid w:val="007B037D"/>
    <w:rsid w:val="007E4953"/>
    <w:rsid w:val="007E6213"/>
    <w:rsid w:val="007F3414"/>
    <w:rsid w:val="00805632"/>
    <w:rsid w:val="0081682B"/>
    <w:rsid w:val="008233A9"/>
    <w:rsid w:val="0083766C"/>
    <w:rsid w:val="00852610"/>
    <w:rsid w:val="00863B21"/>
    <w:rsid w:val="00875390"/>
    <w:rsid w:val="008A09A9"/>
    <w:rsid w:val="008D49D6"/>
    <w:rsid w:val="008F5C2C"/>
    <w:rsid w:val="00900D4B"/>
    <w:rsid w:val="00914325"/>
    <w:rsid w:val="00923044"/>
    <w:rsid w:val="0093071A"/>
    <w:rsid w:val="00931631"/>
    <w:rsid w:val="00937FE1"/>
    <w:rsid w:val="00955ED0"/>
    <w:rsid w:val="0096014F"/>
    <w:rsid w:val="00976819"/>
    <w:rsid w:val="009C0504"/>
    <w:rsid w:val="009C322A"/>
    <w:rsid w:val="009C56AB"/>
    <w:rsid w:val="009D03B4"/>
    <w:rsid w:val="009D2B5F"/>
    <w:rsid w:val="00A00187"/>
    <w:rsid w:val="00A14557"/>
    <w:rsid w:val="00A41418"/>
    <w:rsid w:val="00A42CBE"/>
    <w:rsid w:val="00A6294C"/>
    <w:rsid w:val="00A62E83"/>
    <w:rsid w:val="00A76EA5"/>
    <w:rsid w:val="00A835CC"/>
    <w:rsid w:val="00A86CBE"/>
    <w:rsid w:val="00AB53E8"/>
    <w:rsid w:val="00AD332C"/>
    <w:rsid w:val="00AE4915"/>
    <w:rsid w:val="00AE7F87"/>
    <w:rsid w:val="00AF4AB5"/>
    <w:rsid w:val="00B025F3"/>
    <w:rsid w:val="00B23900"/>
    <w:rsid w:val="00B24DAC"/>
    <w:rsid w:val="00B277F3"/>
    <w:rsid w:val="00B338FF"/>
    <w:rsid w:val="00B45F7A"/>
    <w:rsid w:val="00B6511E"/>
    <w:rsid w:val="00B70D4A"/>
    <w:rsid w:val="00B72790"/>
    <w:rsid w:val="00B738D2"/>
    <w:rsid w:val="00B841CE"/>
    <w:rsid w:val="00BA27D2"/>
    <w:rsid w:val="00BA5548"/>
    <w:rsid w:val="00BA70BC"/>
    <w:rsid w:val="00BB0FAE"/>
    <w:rsid w:val="00BB41FD"/>
    <w:rsid w:val="00BB7FBA"/>
    <w:rsid w:val="00BC1EA2"/>
    <w:rsid w:val="00BC6EDB"/>
    <w:rsid w:val="00BD29CA"/>
    <w:rsid w:val="00C04FC9"/>
    <w:rsid w:val="00C11E07"/>
    <w:rsid w:val="00C137C8"/>
    <w:rsid w:val="00C15301"/>
    <w:rsid w:val="00C26355"/>
    <w:rsid w:val="00C34D95"/>
    <w:rsid w:val="00C45FB9"/>
    <w:rsid w:val="00C47965"/>
    <w:rsid w:val="00C52D80"/>
    <w:rsid w:val="00C74514"/>
    <w:rsid w:val="00C83F74"/>
    <w:rsid w:val="00C90EF3"/>
    <w:rsid w:val="00CA043F"/>
    <w:rsid w:val="00CA0730"/>
    <w:rsid w:val="00CA66ED"/>
    <w:rsid w:val="00CB1D4E"/>
    <w:rsid w:val="00CB2F51"/>
    <w:rsid w:val="00CB788C"/>
    <w:rsid w:val="00CC2305"/>
    <w:rsid w:val="00CF200A"/>
    <w:rsid w:val="00CF5E8C"/>
    <w:rsid w:val="00CF6706"/>
    <w:rsid w:val="00D05517"/>
    <w:rsid w:val="00D06D83"/>
    <w:rsid w:val="00D425F0"/>
    <w:rsid w:val="00D44D45"/>
    <w:rsid w:val="00D54CB7"/>
    <w:rsid w:val="00D66F43"/>
    <w:rsid w:val="00D839A0"/>
    <w:rsid w:val="00D91A27"/>
    <w:rsid w:val="00D91BC0"/>
    <w:rsid w:val="00D97D48"/>
    <w:rsid w:val="00DA2DF8"/>
    <w:rsid w:val="00DB2FE7"/>
    <w:rsid w:val="00DB56A0"/>
    <w:rsid w:val="00DC1B3B"/>
    <w:rsid w:val="00DC5071"/>
    <w:rsid w:val="00DC7069"/>
    <w:rsid w:val="00DD557C"/>
    <w:rsid w:val="00DE1B94"/>
    <w:rsid w:val="00DE2D9D"/>
    <w:rsid w:val="00DF2F0B"/>
    <w:rsid w:val="00E02C57"/>
    <w:rsid w:val="00E10D4A"/>
    <w:rsid w:val="00E21621"/>
    <w:rsid w:val="00E310DF"/>
    <w:rsid w:val="00E46762"/>
    <w:rsid w:val="00E644DC"/>
    <w:rsid w:val="00E83617"/>
    <w:rsid w:val="00E8663A"/>
    <w:rsid w:val="00E929CF"/>
    <w:rsid w:val="00E9344A"/>
    <w:rsid w:val="00EA4497"/>
    <w:rsid w:val="00ED3B5A"/>
    <w:rsid w:val="00ED7CB6"/>
    <w:rsid w:val="00EE2E16"/>
    <w:rsid w:val="00EE5D02"/>
    <w:rsid w:val="00F1568A"/>
    <w:rsid w:val="00F30F4E"/>
    <w:rsid w:val="00F407DB"/>
    <w:rsid w:val="00F451FA"/>
    <w:rsid w:val="00F53098"/>
    <w:rsid w:val="00F61B56"/>
    <w:rsid w:val="00F66D23"/>
    <w:rsid w:val="00F76399"/>
    <w:rsid w:val="00FA2A07"/>
    <w:rsid w:val="00FA2F6D"/>
    <w:rsid w:val="00FC29CB"/>
    <w:rsid w:val="00FC44EE"/>
    <w:rsid w:val="00FD063B"/>
    <w:rsid w:val="00FD4895"/>
    <w:rsid w:val="00FD6ECD"/>
    <w:rsid w:val="00FD76AB"/>
    <w:rsid w:val="00FE112F"/>
    <w:rsid w:val="00FF17A1"/>
    <w:rsid w:val="00FF29D1"/>
    <w:rsid w:val="00FF44BB"/>
    <w:rsid w:val="00FF530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61"/>
    <w:pPr>
      <w:spacing w:after="200" w:line="276" w:lineRule="auto"/>
    </w:pPr>
    <w:rPr>
      <w:rFonts w:cs="Calibri"/>
      <w:sz w:val="22"/>
      <w:szCs w:val="22"/>
      <w:lang w:eastAsia="en-US"/>
    </w:rPr>
  </w:style>
  <w:style w:type="paragraph" w:styleId="Heading3">
    <w:name w:val="heading 3"/>
    <w:basedOn w:val="Normal"/>
    <w:next w:val="NormalIndent"/>
    <w:link w:val="Heading3Char"/>
    <w:uiPriority w:val="99"/>
    <w:qFormat/>
    <w:locked/>
    <w:rsid w:val="0081682B"/>
    <w:pPr>
      <w:autoSpaceDE w:val="0"/>
      <w:autoSpaceDN w:val="0"/>
      <w:spacing w:after="0" w:line="240" w:lineRule="auto"/>
      <w:ind w:left="360"/>
      <w:outlineLvl w:val="2"/>
    </w:pPr>
    <w:rPr>
      <w:rFonts w:ascii="Arial" w:hAnsi="Arial" w:cs="Arial"/>
      <w:b/>
      <w:bCs/>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D3B5A"/>
    <w:rPr>
      <w:rFonts w:ascii="Cambria" w:hAnsi="Cambria" w:cs="Cambria"/>
      <w:b/>
      <w:bCs/>
      <w:sz w:val="26"/>
      <w:szCs w:val="26"/>
      <w:lang w:eastAsia="en-US"/>
    </w:rPr>
  </w:style>
  <w:style w:type="table" w:styleId="TableGrid">
    <w:name w:val="Table Grid"/>
    <w:basedOn w:val="TableNormal"/>
    <w:uiPriority w:val="99"/>
    <w:locked/>
    <w:rsid w:val="009C0504"/>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99"/>
    <w:rsid w:val="0081682B"/>
    <w:pPr>
      <w:ind w:left="708"/>
    </w:pPr>
  </w:style>
  <w:style w:type="paragraph" w:styleId="Header">
    <w:name w:val="header"/>
    <w:basedOn w:val="Normal"/>
    <w:link w:val="HeaderChar"/>
    <w:uiPriority w:val="99"/>
    <w:rsid w:val="00556B2B"/>
    <w:pPr>
      <w:tabs>
        <w:tab w:val="center" w:pos="4536"/>
        <w:tab w:val="right" w:pos="9072"/>
      </w:tabs>
    </w:pPr>
  </w:style>
  <w:style w:type="character" w:customStyle="1" w:styleId="HeaderChar">
    <w:name w:val="Header Char"/>
    <w:basedOn w:val="DefaultParagraphFont"/>
    <w:link w:val="Header"/>
    <w:uiPriority w:val="99"/>
    <w:semiHidden/>
    <w:locked/>
    <w:rsid w:val="00ED3B5A"/>
    <w:rPr>
      <w:lang w:eastAsia="en-US"/>
    </w:rPr>
  </w:style>
  <w:style w:type="character" w:styleId="PageNumber">
    <w:name w:val="page number"/>
    <w:basedOn w:val="DefaultParagraphFont"/>
    <w:uiPriority w:val="99"/>
    <w:rsid w:val="00556B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17</Pages>
  <Words>4197</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yargic1</dc:creator>
  <cp:keywords/>
  <dc:description/>
  <cp:lastModifiedBy>mah5</cp:lastModifiedBy>
  <cp:revision>172</cp:revision>
  <cp:lastPrinted>2016-09-29T12:48:00Z</cp:lastPrinted>
  <dcterms:created xsi:type="dcterms:W3CDTF">2016-09-23T08:07:00Z</dcterms:created>
  <dcterms:modified xsi:type="dcterms:W3CDTF">2016-09-30T06:31:00Z</dcterms:modified>
</cp:coreProperties>
</file>