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658" w:rsidRDefault="007C7658" w:rsidP="00A36621">
      <w:pPr>
        <w:spacing w:line="276" w:lineRule="auto"/>
        <w:ind w:right="-468"/>
        <w:rPr>
          <w:rFonts w:ascii="Courier New" w:hAnsi="Courier New" w:cs="Courier New"/>
        </w:rPr>
      </w:pPr>
      <w:bookmarkStart w:id="0" w:name="_GoBack"/>
      <w:bookmarkEnd w:id="0"/>
      <w:r>
        <w:rPr>
          <w:rFonts w:ascii="Courier New" w:hAnsi="Courier New" w:cs="Courier New"/>
        </w:rPr>
        <w:t xml:space="preserve">D. </w:t>
      </w:r>
      <w:r w:rsidR="00A36621">
        <w:rPr>
          <w:rFonts w:ascii="Courier New" w:hAnsi="Courier New" w:cs="Courier New"/>
        </w:rPr>
        <w:t>10</w:t>
      </w:r>
      <w:r>
        <w:rPr>
          <w:rFonts w:ascii="Courier New" w:hAnsi="Courier New" w:cs="Courier New"/>
        </w:rPr>
        <w:t xml:space="preserve">/2024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r>
        <w:rPr>
          <w:rFonts w:ascii="Courier New" w:hAnsi="Courier New" w:cs="Courier New"/>
        </w:rPr>
        <w:tab/>
        <w:t xml:space="preserve">     </w:t>
      </w:r>
      <w:proofErr w:type="gramStart"/>
      <w:r>
        <w:rPr>
          <w:rFonts w:ascii="Courier New" w:hAnsi="Courier New" w:cs="Courier New"/>
        </w:rPr>
        <w:t>YİM : 44</w:t>
      </w:r>
      <w:proofErr w:type="gramEnd"/>
      <w:r>
        <w:rPr>
          <w:rFonts w:ascii="Courier New" w:hAnsi="Courier New" w:cs="Courier New"/>
        </w:rPr>
        <w:t>/2019</w:t>
      </w:r>
    </w:p>
    <w:p w:rsidR="007C7658" w:rsidRDefault="007C7658" w:rsidP="00A36621">
      <w:pPr>
        <w:spacing w:line="276" w:lineRule="auto"/>
        <w:ind w:left="540" w:right="-468" w:hanging="540"/>
        <w:rPr>
          <w:rFonts w:ascii="Courier New" w:hAnsi="Courier New" w:cs="Courier New"/>
        </w:rPr>
      </w:pPr>
    </w:p>
    <w:p w:rsidR="007C7658" w:rsidRDefault="007C7658" w:rsidP="00A36621">
      <w:pPr>
        <w:spacing w:line="276" w:lineRule="auto"/>
        <w:ind w:left="540" w:right="-468" w:hanging="540"/>
        <w:rPr>
          <w:rFonts w:ascii="Courier New" w:hAnsi="Courier New" w:cs="Courier New"/>
        </w:rPr>
      </w:pPr>
      <w:r>
        <w:rPr>
          <w:rFonts w:ascii="Courier New" w:hAnsi="Courier New" w:cs="Courier New"/>
        </w:rPr>
        <w:t>YÜKSEK İDARE MAHKEMESİNDE.</w:t>
      </w:r>
    </w:p>
    <w:p w:rsidR="007C7658" w:rsidRDefault="007C7658" w:rsidP="00A36621">
      <w:pPr>
        <w:spacing w:line="276" w:lineRule="auto"/>
        <w:ind w:right="-468"/>
        <w:rPr>
          <w:rFonts w:ascii="Courier New" w:hAnsi="Courier New" w:cs="Courier New"/>
        </w:rPr>
      </w:pPr>
      <w:r>
        <w:rPr>
          <w:rFonts w:ascii="Courier New" w:hAnsi="Courier New" w:cs="Courier New"/>
        </w:rPr>
        <w:t>ANAYASA’NIN 152. MADDESİ HAKKINDA.</w:t>
      </w:r>
    </w:p>
    <w:p w:rsidR="007C7658" w:rsidRDefault="007C7658" w:rsidP="00A36621">
      <w:pPr>
        <w:pStyle w:val="stBilgi"/>
        <w:tabs>
          <w:tab w:val="left" w:pos="708"/>
        </w:tabs>
        <w:spacing w:line="276" w:lineRule="auto"/>
        <w:rPr>
          <w:rFonts w:ascii="Courier New" w:hAnsi="Courier New" w:cs="Courier New"/>
        </w:rPr>
      </w:pPr>
    </w:p>
    <w:p w:rsidR="007C7658" w:rsidRDefault="007C7658" w:rsidP="00A36621">
      <w:pPr>
        <w:pStyle w:val="stBilgi"/>
        <w:tabs>
          <w:tab w:val="left" w:pos="708"/>
        </w:tabs>
        <w:spacing w:line="276" w:lineRule="auto"/>
        <w:rPr>
          <w:rFonts w:ascii="Courier New" w:hAnsi="Courier New" w:cs="Courier New"/>
        </w:rPr>
      </w:pPr>
      <w:r>
        <w:rPr>
          <w:rFonts w:ascii="Courier New" w:hAnsi="Courier New" w:cs="Courier New"/>
        </w:rPr>
        <w:t xml:space="preserve">Mahkeme Heyeti: Tanju Öncül, Talat </w:t>
      </w:r>
      <w:proofErr w:type="spellStart"/>
      <w:r>
        <w:rPr>
          <w:rFonts w:ascii="Courier New" w:hAnsi="Courier New" w:cs="Courier New"/>
        </w:rPr>
        <w:t>Usar</w:t>
      </w:r>
      <w:proofErr w:type="spellEnd"/>
      <w:r>
        <w:rPr>
          <w:rFonts w:ascii="Courier New" w:hAnsi="Courier New" w:cs="Courier New"/>
        </w:rPr>
        <w:t xml:space="preserve">, Bahar </w:t>
      </w:r>
      <w:proofErr w:type="spellStart"/>
      <w:r>
        <w:rPr>
          <w:rFonts w:ascii="Courier New" w:hAnsi="Courier New" w:cs="Courier New"/>
        </w:rPr>
        <w:t>Duatepe</w:t>
      </w:r>
      <w:proofErr w:type="spellEnd"/>
      <w:r>
        <w:rPr>
          <w:rFonts w:ascii="Courier New" w:hAnsi="Courier New" w:cs="Courier New"/>
        </w:rPr>
        <w:t>.</w:t>
      </w:r>
    </w:p>
    <w:p w:rsidR="007C7658" w:rsidRDefault="007C7658" w:rsidP="00A36621">
      <w:pPr>
        <w:spacing w:line="276" w:lineRule="auto"/>
        <w:ind w:left="540" w:right="-468" w:hanging="540"/>
        <w:rPr>
          <w:rFonts w:ascii="Courier New" w:hAnsi="Courier New" w:cs="Courier New"/>
        </w:rPr>
      </w:pPr>
    </w:p>
    <w:p w:rsidR="007C7658" w:rsidRDefault="007C7658" w:rsidP="00A36621">
      <w:pPr>
        <w:spacing w:line="276" w:lineRule="auto"/>
        <w:ind w:left="1134" w:right="-468" w:hanging="1134"/>
        <w:rPr>
          <w:rFonts w:ascii="Courier New" w:hAnsi="Courier New" w:cs="Courier New"/>
        </w:rPr>
      </w:pPr>
      <w:r>
        <w:rPr>
          <w:rFonts w:ascii="Courier New" w:hAnsi="Courier New" w:cs="Courier New"/>
        </w:rPr>
        <w:t xml:space="preserve">Davacı: 1- Mehmet İyici, </w:t>
      </w:r>
      <w:proofErr w:type="spellStart"/>
      <w:r>
        <w:rPr>
          <w:rFonts w:ascii="Courier New" w:hAnsi="Courier New" w:cs="Courier New"/>
        </w:rPr>
        <w:t>Yeniceköy</w:t>
      </w:r>
      <w:proofErr w:type="spellEnd"/>
      <w:r>
        <w:rPr>
          <w:rFonts w:ascii="Courier New" w:hAnsi="Courier New" w:cs="Courier New"/>
        </w:rPr>
        <w:t>, Lefkoşa.</w:t>
      </w:r>
    </w:p>
    <w:p w:rsidR="007C7658" w:rsidRDefault="007C7658" w:rsidP="00A36621">
      <w:pPr>
        <w:spacing w:line="276" w:lineRule="auto"/>
        <w:ind w:left="1134" w:right="-468"/>
        <w:rPr>
          <w:rFonts w:ascii="Courier New" w:hAnsi="Courier New" w:cs="Courier New"/>
        </w:rPr>
      </w:pPr>
      <w:r>
        <w:rPr>
          <w:rFonts w:ascii="Courier New" w:hAnsi="Courier New" w:cs="Courier New"/>
        </w:rPr>
        <w:t xml:space="preserve">2- </w:t>
      </w:r>
      <w:proofErr w:type="spellStart"/>
      <w:r>
        <w:rPr>
          <w:rFonts w:ascii="Courier New" w:hAnsi="Courier New" w:cs="Courier New"/>
        </w:rPr>
        <w:t>Yeniceköy</w:t>
      </w:r>
      <w:proofErr w:type="spellEnd"/>
      <w:r>
        <w:rPr>
          <w:rFonts w:ascii="Courier New" w:hAnsi="Courier New" w:cs="Courier New"/>
        </w:rPr>
        <w:t xml:space="preserve"> Köy Muhtarlığı, Muhtar Mehmet İyici vasıtasıyla, </w:t>
      </w:r>
      <w:proofErr w:type="spellStart"/>
      <w:r>
        <w:rPr>
          <w:rFonts w:ascii="Courier New" w:hAnsi="Courier New" w:cs="Courier New"/>
        </w:rPr>
        <w:t>Yeniceköy</w:t>
      </w:r>
      <w:proofErr w:type="spellEnd"/>
      <w:r>
        <w:rPr>
          <w:rFonts w:ascii="Courier New" w:hAnsi="Courier New" w:cs="Courier New"/>
        </w:rPr>
        <w:t xml:space="preserve">, Lefkoşa. </w:t>
      </w:r>
    </w:p>
    <w:p w:rsidR="00A36621" w:rsidRDefault="00A36621" w:rsidP="00A36621">
      <w:pPr>
        <w:spacing w:line="276" w:lineRule="auto"/>
        <w:ind w:left="1134" w:right="-468"/>
        <w:rPr>
          <w:rFonts w:ascii="Courier New" w:hAnsi="Courier New" w:cs="Courier New"/>
        </w:rPr>
      </w:pPr>
    </w:p>
    <w:p w:rsidR="007C7658" w:rsidRDefault="007C7658" w:rsidP="00A36621">
      <w:pPr>
        <w:spacing w:line="276" w:lineRule="auto"/>
        <w:ind w:left="540" w:right="-468" w:hanging="540"/>
        <w:rPr>
          <w:rFonts w:ascii="Courier New" w:hAnsi="Courier New" w:cs="Courier New"/>
        </w:rPr>
      </w:pPr>
      <w:r>
        <w:rPr>
          <w:rFonts w:ascii="Courier New" w:hAnsi="Courier New" w:cs="Courier New"/>
        </w:rPr>
        <w:t xml:space="preserve">                       -ile-</w:t>
      </w:r>
    </w:p>
    <w:p w:rsidR="00A36621" w:rsidRDefault="00A36621" w:rsidP="00A36621">
      <w:pPr>
        <w:spacing w:line="276" w:lineRule="auto"/>
        <w:ind w:left="1560" w:right="-468" w:hanging="1560"/>
        <w:rPr>
          <w:rFonts w:ascii="Courier New" w:hAnsi="Courier New" w:cs="Courier New"/>
        </w:rPr>
      </w:pPr>
    </w:p>
    <w:p w:rsidR="007C7658" w:rsidRDefault="007C7658" w:rsidP="00A36621">
      <w:pPr>
        <w:spacing w:line="276" w:lineRule="auto"/>
        <w:ind w:left="1560" w:right="-468" w:hanging="1560"/>
        <w:rPr>
          <w:rFonts w:ascii="Courier New" w:hAnsi="Courier New" w:cs="Courier New"/>
        </w:rPr>
      </w:pPr>
      <w:r>
        <w:rPr>
          <w:rFonts w:ascii="Courier New" w:hAnsi="Courier New" w:cs="Courier New"/>
        </w:rPr>
        <w:t>Davalı</w:t>
      </w:r>
      <w:r>
        <w:rPr>
          <w:rFonts w:ascii="Courier New" w:hAnsi="Courier New" w:cs="Courier New"/>
          <w:b/>
        </w:rPr>
        <w:t xml:space="preserve">: </w:t>
      </w:r>
      <w:r>
        <w:rPr>
          <w:rFonts w:ascii="Courier New" w:hAnsi="Courier New" w:cs="Courier New"/>
        </w:rPr>
        <w:t>1- KKTC İçişleri Bakanlığı vasıtasıyla KKTC Başsavcılığı, Lefkoşa.</w:t>
      </w:r>
    </w:p>
    <w:p w:rsidR="007C7658" w:rsidRDefault="007C7658" w:rsidP="00A36621">
      <w:pPr>
        <w:spacing w:line="276" w:lineRule="auto"/>
        <w:ind w:left="1560" w:right="-468" w:hanging="1135"/>
        <w:rPr>
          <w:rFonts w:ascii="Courier New" w:hAnsi="Courier New" w:cs="Courier New"/>
        </w:rPr>
      </w:pPr>
      <w:r>
        <w:rPr>
          <w:rFonts w:ascii="Courier New" w:hAnsi="Courier New" w:cs="Courier New"/>
        </w:rPr>
        <w:t xml:space="preserve">     2- Lefkoşa Kaymakamlığı vasıtasıyla KKTC Başsavcılığı, Lefkoşa.</w:t>
      </w:r>
    </w:p>
    <w:p w:rsidR="007C7658" w:rsidRDefault="007C7658" w:rsidP="00A36621">
      <w:pPr>
        <w:spacing w:line="276" w:lineRule="auto"/>
        <w:ind w:left="1560" w:right="-468" w:hanging="1135"/>
        <w:rPr>
          <w:rFonts w:ascii="Courier New" w:hAnsi="Courier New" w:cs="Courier New"/>
        </w:rPr>
      </w:pPr>
      <w:r>
        <w:rPr>
          <w:rFonts w:ascii="Courier New" w:hAnsi="Courier New" w:cs="Courier New"/>
        </w:rPr>
        <w:t xml:space="preserve">     3- Hali Arazi İcar Takdir Komisyonu vasıtasıyla KKTC Başsavcılığı, Lefkoşa.</w:t>
      </w:r>
    </w:p>
    <w:p w:rsidR="007C7658" w:rsidRDefault="007C7658" w:rsidP="00A36621">
      <w:pPr>
        <w:spacing w:line="276" w:lineRule="auto"/>
        <w:ind w:right="-468"/>
        <w:rPr>
          <w:rFonts w:ascii="Courier New" w:hAnsi="Courier New" w:cs="Courier New"/>
        </w:rPr>
      </w:pPr>
    </w:p>
    <w:p w:rsidR="007C7658" w:rsidRDefault="007C7658" w:rsidP="00A36621">
      <w:pPr>
        <w:spacing w:line="276" w:lineRule="auto"/>
        <w:ind w:left="1985" w:right="-468" w:hanging="1985"/>
        <w:rPr>
          <w:rFonts w:ascii="Courier New" w:hAnsi="Courier New" w:cs="Courier New"/>
        </w:rPr>
      </w:pPr>
      <w:r>
        <w:rPr>
          <w:rFonts w:ascii="Courier New" w:hAnsi="Courier New" w:cs="Courier New"/>
        </w:rPr>
        <w:t xml:space="preserve">İlgili Şahıs: 1- Pertev </w:t>
      </w:r>
      <w:proofErr w:type="spellStart"/>
      <w:r>
        <w:rPr>
          <w:rFonts w:ascii="Courier New" w:hAnsi="Courier New" w:cs="Courier New"/>
        </w:rPr>
        <w:t>Ömerpaşa</w:t>
      </w:r>
      <w:proofErr w:type="spellEnd"/>
      <w:r>
        <w:rPr>
          <w:rFonts w:ascii="Courier New" w:hAnsi="Courier New" w:cs="Courier New"/>
        </w:rPr>
        <w:t xml:space="preserve">, </w:t>
      </w:r>
      <w:proofErr w:type="spellStart"/>
      <w:r>
        <w:rPr>
          <w:rFonts w:ascii="Courier New" w:hAnsi="Courier New" w:cs="Courier New"/>
        </w:rPr>
        <w:t>Yeniceköy</w:t>
      </w:r>
      <w:proofErr w:type="spellEnd"/>
      <w:r>
        <w:rPr>
          <w:rFonts w:ascii="Courier New" w:hAnsi="Courier New" w:cs="Courier New"/>
        </w:rPr>
        <w:t>, Lefkoşa.</w:t>
      </w:r>
    </w:p>
    <w:p w:rsidR="007C7658" w:rsidRDefault="007C7658" w:rsidP="00A36621">
      <w:pPr>
        <w:spacing w:line="276" w:lineRule="auto"/>
        <w:ind w:left="1985" w:right="-468" w:hanging="1985"/>
        <w:rPr>
          <w:rFonts w:ascii="Courier New" w:hAnsi="Courier New" w:cs="Courier New"/>
        </w:rPr>
      </w:pPr>
      <w:r>
        <w:rPr>
          <w:rFonts w:ascii="Courier New" w:hAnsi="Courier New" w:cs="Courier New"/>
        </w:rPr>
        <w:t xml:space="preserve">  </w:t>
      </w:r>
      <w:r>
        <w:rPr>
          <w:rFonts w:ascii="Courier New" w:hAnsi="Courier New" w:cs="Courier New"/>
        </w:rPr>
        <w:tab/>
        <w:t xml:space="preserve">2- Kurtuluş </w:t>
      </w:r>
      <w:proofErr w:type="spellStart"/>
      <w:r>
        <w:rPr>
          <w:rFonts w:ascii="Courier New" w:hAnsi="Courier New" w:cs="Courier New"/>
        </w:rPr>
        <w:t>Ömerpaşa</w:t>
      </w:r>
      <w:proofErr w:type="spellEnd"/>
      <w:r>
        <w:rPr>
          <w:rFonts w:ascii="Courier New" w:hAnsi="Courier New" w:cs="Courier New"/>
        </w:rPr>
        <w:t xml:space="preserve">, </w:t>
      </w:r>
      <w:proofErr w:type="spellStart"/>
      <w:r>
        <w:rPr>
          <w:rFonts w:ascii="Courier New" w:hAnsi="Courier New" w:cs="Courier New"/>
        </w:rPr>
        <w:t>Yeniceköy</w:t>
      </w:r>
      <w:proofErr w:type="spellEnd"/>
      <w:r>
        <w:rPr>
          <w:rFonts w:ascii="Courier New" w:hAnsi="Courier New" w:cs="Courier New"/>
        </w:rPr>
        <w:t>, Lefkoşa.</w:t>
      </w:r>
    </w:p>
    <w:p w:rsidR="007C7658" w:rsidRDefault="007C7658" w:rsidP="00A36621">
      <w:pPr>
        <w:spacing w:line="276" w:lineRule="auto"/>
        <w:ind w:left="1985" w:right="-468" w:hanging="1985"/>
        <w:rPr>
          <w:rFonts w:ascii="Courier New" w:hAnsi="Courier New" w:cs="Courier New"/>
        </w:rPr>
      </w:pPr>
      <w:r>
        <w:rPr>
          <w:rFonts w:ascii="Courier New" w:hAnsi="Courier New" w:cs="Courier New"/>
        </w:rPr>
        <w:tab/>
        <w:t xml:space="preserve">3- İbrahim </w:t>
      </w:r>
      <w:proofErr w:type="spellStart"/>
      <w:r>
        <w:rPr>
          <w:rFonts w:ascii="Courier New" w:hAnsi="Courier New" w:cs="Courier New"/>
        </w:rPr>
        <w:t>Ömerpaşa</w:t>
      </w:r>
      <w:proofErr w:type="spellEnd"/>
      <w:r>
        <w:rPr>
          <w:rFonts w:ascii="Courier New" w:hAnsi="Courier New" w:cs="Courier New"/>
        </w:rPr>
        <w:t xml:space="preserve">, </w:t>
      </w:r>
      <w:proofErr w:type="spellStart"/>
      <w:r>
        <w:rPr>
          <w:rFonts w:ascii="Courier New" w:hAnsi="Courier New" w:cs="Courier New"/>
        </w:rPr>
        <w:t>Yeniceköy</w:t>
      </w:r>
      <w:proofErr w:type="spellEnd"/>
      <w:r>
        <w:rPr>
          <w:rFonts w:ascii="Courier New" w:hAnsi="Courier New" w:cs="Courier New"/>
        </w:rPr>
        <w:t>, Lefkoşa.</w:t>
      </w:r>
    </w:p>
    <w:p w:rsidR="007C7658" w:rsidRDefault="007C7658" w:rsidP="00A36621">
      <w:pPr>
        <w:spacing w:line="276" w:lineRule="auto"/>
        <w:ind w:left="5664" w:right="-468"/>
        <w:rPr>
          <w:rFonts w:ascii="Courier New" w:hAnsi="Courier New" w:cs="Courier New"/>
        </w:rPr>
      </w:pPr>
    </w:p>
    <w:p w:rsidR="007C7658" w:rsidRDefault="007C7658" w:rsidP="00A36621">
      <w:pPr>
        <w:spacing w:line="276" w:lineRule="auto"/>
        <w:ind w:left="5664" w:right="-468"/>
        <w:rPr>
          <w:rFonts w:ascii="Courier New" w:hAnsi="Courier New" w:cs="Courier New"/>
        </w:rPr>
      </w:pPr>
      <w:r>
        <w:rPr>
          <w:rFonts w:ascii="Courier New" w:hAnsi="Courier New" w:cs="Courier New"/>
        </w:rPr>
        <w:t>A r a s ı n d a.</w:t>
      </w:r>
    </w:p>
    <w:p w:rsidR="007C7658" w:rsidRDefault="007C7658" w:rsidP="00A36621">
      <w:pPr>
        <w:spacing w:line="276" w:lineRule="auto"/>
        <w:ind w:right="-468"/>
        <w:rPr>
          <w:rFonts w:ascii="Courier New" w:hAnsi="Courier New" w:cs="Courier New"/>
        </w:rPr>
      </w:pPr>
    </w:p>
    <w:p w:rsidR="007C7658" w:rsidRDefault="007C7658" w:rsidP="00A36621">
      <w:pPr>
        <w:spacing w:line="276" w:lineRule="auto"/>
        <w:ind w:left="2694" w:right="-468" w:hanging="2694"/>
        <w:rPr>
          <w:rFonts w:ascii="Courier New" w:hAnsi="Courier New" w:cs="Courier New"/>
        </w:rPr>
      </w:pPr>
      <w:r>
        <w:rPr>
          <w:rFonts w:ascii="Courier New" w:hAnsi="Courier New" w:cs="Courier New"/>
        </w:rPr>
        <w:t xml:space="preserve">Davacı </w:t>
      </w:r>
      <w:proofErr w:type="gramStart"/>
      <w:r>
        <w:rPr>
          <w:rFonts w:ascii="Courier New" w:hAnsi="Courier New" w:cs="Courier New"/>
        </w:rPr>
        <w:t>namına    : Avukat</w:t>
      </w:r>
      <w:proofErr w:type="gramEnd"/>
      <w:r>
        <w:rPr>
          <w:rFonts w:ascii="Courier New" w:hAnsi="Courier New" w:cs="Courier New"/>
        </w:rPr>
        <w:t xml:space="preserve"> Ezer Özsoy.</w:t>
      </w:r>
    </w:p>
    <w:p w:rsidR="007C7658" w:rsidRDefault="007C7658" w:rsidP="00A36621">
      <w:pPr>
        <w:spacing w:line="276" w:lineRule="auto"/>
        <w:ind w:left="4253" w:right="-468" w:hanging="4253"/>
        <w:rPr>
          <w:rFonts w:ascii="Courier New" w:hAnsi="Courier New" w:cs="Courier New"/>
        </w:rPr>
      </w:pPr>
      <w:r>
        <w:rPr>
          <w:rFonts w:ascii="Courier New" w:hAnsi="Courier New" w:cs="Courier New"/>
        </w:rPr>
        <w:t xml:space="preserve">Davalılar </w:t>
      </w:r>
      <w:proofErr w:type="gramStart"/>
      <w:r>
        <w:rPr>
          <w:rFonts w:ascii="Courier New" w:hAnsi="Courier New" w:cs="Courier New"/>
        </w:rPr>
        <w:t>namına : Savcı</w:t>
      </w:r>
      <w:proofErr w:type="gramEnd"/>
      <w:r>
        <w:rPr>
          <w:rFonts w:ascii="Courier New" w:hAnsi="Courier New" w:cs="Courier New"/>
        </w:rPr>
        <w:t xml:space="preserve"> Aysu </w:t>
      </w:r>
      <w:proofErr w:type="spellStart"/>
      <w:r>
        <w:rPr>
          <w:rFonts w:ascii="Courier New" w:hAnsi="Courier New" w:cs="Courier New"/>
        </w:rPr>
        <w:t>Erginel</w:t>
      </w:r>
      <w:proofErr w:type="spellEnd"/>
      <w:r>
        <w:rPr>
          <w:rFonts w:ascii="Courier New" w:hAnsi="Courier New" w:cs="Courier New"/>
        </w:rPr>
        <w:t>.</w:t>
      </w:r>
    </w:p>
    <w:p w:rsidR="007C7658" w:rsidRDefault="007C7658" w:rsidP="00A36621">
      <w:pPr>
        <w:spacing w:line="276" w:lineRule="auto"/>
        <w:ind w:left="4253" w:right="-468" w:hanging="4253"/>
        <w:rPr>
          <w:rFonts w:ascii="Courier New" w:hAnsi="Courier New" w:cs="Courier New"/>
        </w:rPr>
      </w:pPr>
      <w:r>
        <w:rPr>
          <w:rFonts w:ascii="Courier New" w:hAnsi="Courier New" w:cs="Courier New"/>
        </w:rPr>
        <w:t>İlgili Şahıslar namına: Avukat Tevfik Mut.</w:t>
      </w:r>
    </w:p>
    <w:p w:rsidR="007C7658" w:rsidRDefault="007C7658" w:rsidP="00A36621">
      <w:pPr>
        <w:spacing w:line="276" w:lineRule="auto"/>
        <w:ind w:left="4253" w:right="-468" w:hanging="4253"/>
        <w:rPr>
          <w:rFonts w:ascii="Courier New" w:hAnsi="Courier New" w:cs="Courier New"/>
        </w:rPr>
      </w:pPr>
    </w:p>
    <w:p w:rsidR="007C7658" w:rsidRDefault="007C7658" w:rsidP="00A36621">
      <w:pPr>
        <w:spacing w:line="276" w:lineRule="auto"/>
        <w:rPr>
          <w:rFonts w:ascii="Courier New" w:hAnsi="Courier New" w:cs="Courier New"/>
        </w:rPr>
      </w:pPr>
      <w:r>
        <w:rPr>
          <w:rFonts w:ascii="Courier New" w:hAnsi="Courier New" w:cs="Courier New"/>
        </w:rPr>
        <w:t xml:space="preserve">                      -------------</w:t>
      </w:r>
    </w:p>
    <w:p w:rsidR="007C7658" w:rsidRDefault="007C7658" w:rsidP="00A36621">
      <w:pPr>
        <w:spacing w:line="276" w:lineRule="auto"/>
        <w:ind w:left="2832" w:firstLine="708"/>
        <w:rPr>
          <w:rFonts w:ascii="Courier New" w:hAnsi="Courier New" w:cs="Courier New"/>
          <w:u w:val="single"/>
        </w:rPr>
      </w:pPr>
    </w:p>
    <w:p w:rsidR="007C7658" w:rsidRDefault="007C7658" w:rsidP="00A36621">
      <w:pPr>
        <w:spacing w:line="276" w:lineRule="auto"/>
        <w:ind w:left="2832" w:firstLine="708"/>
        <w:rPr>
          <w:rFonts w:ascii="Courier New" w:hAnsi="Courier New" w:cs="Courier New"/>
          <w:u w:val="single"/>
        </w:rPr>
      </w:pPr>
      <w:r>
        <w:rPr>
          <w:rFonts w:ascii="Courier New" w:hAnsi="Courier New" w:cs="Courier New"/>
          <w:u w:val="single"/>
        </w:rPr>
        <w:t>K A R A R</w:t>
      </w:r>
    </w:p>
    <w:p w:rsidR="007C7658" w:rsidRDefault="007C7658" w:rsidP="00A36621">
      <w:pPr>
        <w:spacing w:line="276" w:lineRule="auto"/>
        <w:ind w:left="540" w:right="-468" w:hanging="540"/>
        <w:rPr>
          <w:rFonts w:ascii="Courier New" w:hAnsi="Courier New" w:cs="Courier New"/>
        </w:rPr>
      </w:pPr>
    </w:p>
    <w:p w:rsidR="007C7658" w:rsidRDefault="007C7658" w:rsidP="007C7658">
      <w:pPr>
        <w:rPr>
          <w:rFonts w:ascii="Courier New" w:hAnsi="Courier New" w:cs="Courier New"/>
        </w:rPr>
      </w:pPr>
      <w:r>
        <w:rPr>
          <w:rFonts w:ascii="Courier New" w:hAnsi="Courier New" w:cs="Courier New"/>
          <w:u w:val="single"/>
        </w:rPr>
        <w:t>Tanju Öncül</w:t>
      </w:r>
      <w:r>
        <w:rPr>
          <w:rFonts w:ascii="Courier New" w:hAnsi="Courier New" w:cs="Courier New"/>
        </w:rPr>
        <w:t xml:space="preserve">: Bu davada, Mahkemenin kararını, Sayın Yargıç Talat </w:t>
      </w:r>
      <w:proofErr w:type="spellStart"/>
      <w:r>
        <w:rPr>
          <w:rFonts w:ascii="Courier New" w:hAnsi="Courier New" w:cs="Courier New"/>
        </w:rPr>
        <w:t>Usar</w:t>
      </w:r>
      <w:proofErr w:type="spellEnd"/>
      <w:r>
        <w:rPr>
          <w:rFonts w:ascii="Courier New" w:hAnsi="Courier New" w:cs="Courier New"/>
        </w:rPr>
        <w:t xml:space="preserve"> okuyacaktır.</w:t>
      </w:r>
    </w:p>
    <w:p w:rsidR="007C7658" w:rsidRDefault="007C7658" w:rsidP="007C7658">
      <w:pPr>
        <w:spacing w:line="360" w:lineRule="auto"/>
        <w:ind w:firstLine="708"/>
        <w:rPr>
          <w:rFonts w:ascii="Courier New" w:hAnsi="Courier New" w:cs="Courier New"/>
        </w:rPr>
      </w:pPr>
    </w:p>
    <w:p w:rsidR="007C7658" w:rsidRDefault="007C7658" w:rsidP="007C7658">
      <w:pPr>
        <w:spacing w:line="360" w:lineRule="auto"/>
        <w:rPr>
          <w:rFonts w:ascii="Courier New" w:hAnsi="Courier New" w:cs="Courier New"/>
        </w:rPr>
      </w:pPr>
      <w:r>
        <w:rPr>
          <w:rFonts w:ascii="Courier New" w:hAnsi="Courier New" w:cs="Courier New"/>
          <w:u w:val="single"/>
        </w:rPr>
        <w:t xml:space="preserve">Talat </w:t>
      </w:r>
      <w:proofErr w:type="spellStart"/>
      <w:r>
        <w:rPr>
          <w:rFonts w:ascii="Courier New" w:hAnsi="Courier New" w:cs="Courier New"/>
          <w:u w:val="single"/>
        </w:rPr>
        <w:t>Usar</w:t>
      </w:r>
      <w:proofErr w:type="spellEnd"/>
      <w:r>
        <w:rPr>
          <w:rFonts w:ascii="Courier New" w:hAnsi="Courier New" w:cs="Courier New"/>
          <w:u w:val="single"/>
        </w:rPr>
        <w:t>:</w:t>
      </w:r>
      <w:r>
        <w:rPr>
          <w:rFonts w:ascii="Courier New" w:hAnsi="Courier New" w:cs="Courier New"/>
        </w:rPr>
        <w:t xml:space="preserve"> Davacı</w:t>
      </w:r>
      <w:r w:rsidR="00A36621">
        <w:rPr>
          <w:rFonts w:ascii="Courier New" w:hAnsi="Courier New" w:cs="Courier New"/>
        </w:rPr>
        <w:t>,</w:t>
      </w:r>
      <w:r>
        <w:rPr>
          <w:rFonts w:ascii="Courier New" w:hAnsi="Courier New" w:cs="Courier New"/>
        </w:rPr>
        <w:t xml:space="preserve"> </w:t>
      </w:r>
      <w:r w:rsidR="000615D4">
        <w:rPr>
          <w:rFonts w:ascii="Courier New" w:hAnsi="Courier New" w:cs="Courier New"/>
        </w:rPr>
        <w:t xml:space="preserve">Davalılar aleyhine </w:t>
      </w:r>
      <w:r>
        <w:rPr>
          <w:rFonts w:ascii="Courier New" w:hAnsi="Courier New" w:cs="Courier New"/>
        </w:rPr>
        <w:t>dosyaladığı bu dava ile aşağıdaki taleplerde bulunmuştur:</w:t>
      </w:r>
    </w:p>
    <w:p w:rsidR="007C7658" w:rsidRDefault="007C7658" w:rsidP="007C7658">
      <w:pPr>
        <w:spacing w:line="360" w:lineRule="auto"/>
        <w:ind w:firstLine="708"/>
        <w:rPr>
          <w:rFonts w:ascii="Courier New" w:hAnsi="Courier New" w:cs="Courier New"/>
        </w:rPr>
      </w:pPr>
    </w:p>
    <w:p w:rsidR="007C7658" w:rsidRDefault="007C7658" w:rsidP="007C7658">
      <w:pPr>
        <w:ind w:left="709" w:hanging="709"/>
        <w:rPr>
          <w:rFonts w:ascii="Courier New" w:hAnsi="Courier New" w:cs="Courier New"/>
        </w:rPr>
      </w:pPr>
      <w:r>
        <w:rPr>
          <w:rFonts w:ascii="Courier New" w:hAnsi="Courier New" w:cs="Courier New"/>
        </w:rPr>
        <w:t xml:space="preserve"> </w:t>
      </w:r>
      <w:proofErr w:type="gramStart"/>
      <w:r>
        <w:rPr>
          <w:rFonts w:ascii="Courier New" w:hAnsi="Courier New" w:cs="Courier New"/>
        </w:rPr>
        <w:t xml:space="preserve">“A- Davalı </w:t>
      </w:r>
      <w:proofErr w:type="spellStart"/>
      <w:r>
        <w:rPr>
          <w:rFonts w:ascii="Courier New" w:hAnsi="Courier New" w:cs="Courier New"/>
        </w:rPr>
        <w:t>No.2</w:t>
      </w:r>
      <w:proofErr w:type="spellEnd"/>
      <w:r>
        <w:rPr>
          <w:rFonts w:ascii="Courier New" w:hAnsi="Courier New" w:cs="Courier New"/>
        </w:rPr>
        <w:t xml:space="preserve"> ve/veya </w:t>
      </w:r>
      <w:proofErr w:type="spellStart"/>
      <w:r>
        <w:rPr>
          <w:rFonts w:ascii="Courier New" w:hAnsi="Courier New" w:cs="Courier New"/>
        </w:rPr>
        <w:t>No.3’ün</w:t>
      </w:r>
      <w:proofErr w:type="spellEnd"/>
      <w:r>
        <w:rPr>
          <w:rFonts w:ascii="Courier New" w:hAnsi="Courier New" w:cs="Courier New"/>
        </w:rPr>
        <w:t xml:space="preserve"> almış olduğu </w:t>
      </w:r>
      <w:proofErr w:type="spellStart"/>
      <w:r>
        <w:rPr>
          <w:rFonts w:ascii="Courier New" w:hAnsi="Courier New" w:cs="Courier New"/>
        </w:rPr>
        <w:t>Yeniceköy</w:t>
      </w:r>
      <w:proofErr w:type="spellEnd"/>
      <w:r>
        <w:rPr>
          <w:rFonts w:ascii="Courier New" w:hAnsi="Courier New" w:cs="Courier New"/>
        </w:rPr>
        <w:t>, Pafta/Harita No: XXII/</w:t>
      </w:r>
      <w:proofErr w:type="spellStart"/>
      <w:r>
        <w:rPr>
          <w:rFonts w:ascii="Courier New" w:hAnsi="Courier New" w:cs="Courier New"/>
        </w:rPr>
        <w:t>13.E.1</w:t>
      </w:r>
      <w:proofErr w:type="spellEnd"/>
      <w:r>
        <w:rPr>
          <w:rFonts w:ascii="Courier New" w:hAnsi="Courier New" w:cs="Courier New"/>
        </w:rPr>
        <w:t xml:space="preserve"> 230/2 numaralı arazinin konut amaçlı kiralanması ve/veya verilmesi ve buna ilişkin müteakip işlemlerin tamamen hükümsüz ve/veya etkisiz </w:t>
      </w:r>
      <w:r>
        <w:rPr>
          <w:rFonts w:ascii="Courier New" w:hAnsi="Courier New" w:cs="Courier New"/>
        </w:rPr>
        <w:lastRenderedPageBreak/>
        <w:t xml:space="preserve">ve/veya herhangi bir sonuç doğurmayacağına dair bir hüküm ve/veya emir ve/veya karar; </w:t>
      </w:r>
      <w:proofErr w:type="gramEnd"/>
    </w:p>
    <w:p w:rsidR="007C7658" w:rsidRDefault="007C7658" w:rsidP="007C7658">
      <w:pPr>
        <w:ind w:left="709" w:hanging="709"/>
        <w:rPr>
          <w:rFonts w:ascii="Courier New" w:hAnsi="Courier New" w:cs="Courier New"/>
        </w:rPr>
      </w:pPr>
    </w:p>
    <w:p w:rsidR="000F293A" w:rsidRDefault="007C7658" w:rsidP="007C7658">
      <w:pPr>
        <w:ind w:left="709" w:hanging="709"/>
        <w:rPr>
          <w:rFonts w:ascii="Courier New" w:hAnsi="Courier New" w:cs="Courier New"/>
        </w:rPr>
      </w:pPr>
      <w:r>
        <w:rPr>
          <w:rFonts w:ascii="Courier New" w:hAnsi="Courier New" w:cs="Courier New"/>
        </w:rPr>
        <w:t xml:space="preserve">  </w:t>
      </w:r>
      <w:proofErr w:type="gramStart"/>
      <w:r>
        <w:rPr>
          <w:rFonts w:ascii="Courier New" w:hAnsi="Courier New" w:cs="Courier New"/>
        </w:rPr>
        <w:t xml:space="preserve">B- </w:t>
      </w:r>
      <w:r w:rsidR="000F293A">
        <w:rPr>
          <w:rFonts w:ascii="Courier New" w:hAnsi="Courier New" w:cs="Courier New"/>
        </w:rPr>
        <w:t xml:space="preserve">Davalı </w:t>
      </w:r>
      <w:proofErr w:type="spellStart"/>
      <w:r w:rsidR="000F293A">
        <w:rPr>
          <w:rFonts w:ascii="Courier New" w:hAnsi="Courier New" w:cs="Courier New"/>
        </w:rPr>
        <w:t>No.2</w:t>
      </w:r>
      <w:proofErr w:type="spellEnd"/>
      <w:r w:rsidR="000F293A">
        <w:rPr>
          <w:rFonts w:ascii="Courier New" w:hAnsi="Courier New" w:cs="Courier New"/>
        </w:rPr>
        <w:t xml:space="preserve"> ve/veya </w:t>
      </w:r>
      <w:proofErr w:type="spellStart"/>
      <w:r w:rsidR="000F293A">
        <w:rPr>
          <w:rFonts w:ascii="Courier New" w:hAnsi="Courier New" w:cs="Courier New"/>
        </w:rPr>
        <w:t>No.3’ün</w:t>
      </w:r>
      <w:proofErr w:type="spellEnd"/>
      <w:r w:rsidR="000F293A">
        <w:rPr>
          <w:rFonts w:ascii="Courier New" w:hAnsi="Courier New" w:cs="Courier New"/>
        </w:rPr>
        <w:t xml:space="preserve"> takriben 30.11.2012 tarihinde ve/veya o tarihlerde aldığı </w:t>
      </w:r>
      <w:proofErr w:type="spellStart"/>
      <w:r w:rsidR="000F293A">
        <w:rPr>
          <w:rFonts w:ascii="Courier New" w:hAnsi="Courier New" w:cs="Courier New"/>
        </w:rPr>
        <w:t>Yeniceköy’de</w:t>
      </w:r>
      <w:proofErr w:type="spellEnd"/>
      <w:r w:rsidR="000F293A">
        <w:rPr>
          <w:rFonts w:ascii="Courier New" w:hAnsi="Courier New" w:cs="Courier New"/>
        </w:rPr>
        <w:t xml:space="preserve"> konut amaçlı hali arazi hak sahibi olarak ilan edilmesi ve/veya yer almasına ilişkin kararın ve/veya uygun bulunmasına ve/veya karara istinaden müteakiben yapılan işlemlerle en son 4.2.2013 tarihinde Pertev </w:t>
      </w:r>
      <w:proofErr w:type="spellStart"/>
      <w:r w:rsidR="000F293A">
        <w:rPr>
          <w:rFonts w:ascii="Courier New" w:hAnsi="Courier New" w:cs="Courier New"/>
        </w:rPr>
        <w:t>Ömerpaşa</w:t>
      </w:r>
      <w:proofErr w:type="spellEnd"/>
      <w:r w:rsidR="000F293A">
        <w:rPr>
          <w:rFonts w:ascii="Courier New" w:hAnsi="Courier New" w:cs="Courier New"/>
        </w:rPr>
        <w:t xml:space="preserve"> ile yine 4.2.2013 tarihinde Kurtuluş </w:t>
      </w:r>
      <w:proofErr w:type="spellStart"/>
      <w:r w:rsidR="000F293A">
        <w:rPr>
          <w:rFonts w:ascii="Courier New" w:hAnsi="Courier New" w:cs="Courier New"/>
        </w:rPr>
        <w:t>Ömerpaşa</w:t>
      </w:r>
      <w:proofErr w:type="spellEnd"/>
      <w:r w:rsidR="000F293A">
        <w:rPr>
          <w:rFonts w:ascii="Courier New" w:hAnsi="Courier New" w:cs="Courier New"/>
        </w:rPr>
        <w:t xml:space="preserve"> ile imzalanan mukavelenin tamamen hükümsüz ve/veya etkisiz ve/veya herhangi bir sonuç doğurmayacağına dair bir hüküm ve/veya emir ve/veya karar; </w:t>
      </w:r>
      <w:proofErr w:type="gramEnd"/>
    </w:p>
    <w:p w:rsidR="007C7658" w:rsidRDefault="007C7658" w:rsidP="007C7658">
      <w:pPr>
        <w:ind w:left="709" w:hanging="709"/>
        <w:rPr>
          <w:rFonts w:ascii="Courier New" w:hAnsi="Courier New" w:cs="Courier New"/>
        </w:rPr>
      </w:pPr>
    </w:p>
    <w:p w:rsidR="007C7658" w:rsidRDefault="007C7658" w:rsidP="007C7658">
      <w:pPr>
        <w:ind w:left="709" w:hanging="709"/>
        <w:rPr>
          <w:rFonts w:ascii="Courier New" w:hAnsi="Courier New" w:cs="Courier New"/>
        </w:rPr>
      </w:pPr>
      <w:r>
        <w:rPr>
          <w:rFonts w:ascii="Courier New" w:hAnsi="Courier New" w:cs="Courier New"/>
        </w:rPr>
        <w:t xml:space="preserve">  </w:t>
      </w:r>
      <w:proofErr w:type="gramStart"/>
      <w:r w:rsidR="000F293A">
        <w:rPr>
          <w:rFonts w:ascii="Courier New" w:hAnsi="Courier New" w:cs="Courier New"/>
        </w:rPr>
        <w:t>c</w:t>
      </w:r>
      <w:proofErr w:type="gramEnd"/>
      <w:r>
        <w:rPr>
          <w:rFonts w:ascii="Courier New" w:hAnsi="Courier New" w:cs="Courier New"/>
        </w:rPr>
        <w:t>-</w:t>
      </w:r>
      <w:r>
        <w:rPr>
          <w:rFonts w:ascii="Courier New" w:hAnsi="Courier New" w:cs="Courier New"/>
        </w:rPr>
        <w:tab/>
      </w:r>
      <w:r w:rsidR="000F293A">
        <w:rPr>
          <w:rFonts w:ascii="Courier New" w:hAnsi="Courier New" w:cs="Courier New"/>
        </w:rPr>
        <w:t>B</w:t>
      </w:r>
      <w:r>
        <w:rPr>
          <w:rFonts w:ascii="Courier New" w:hAnsi="Courier New" w:cs="Courier New"/>
        </w:rPr>
        <w:t>u dava masrafları.”</w:t>
      </w:r>
    </w:p>
    <w:p w:rsidR="007C7658" w:rsidRDefault="007C7658" w:rsidP="007C7658">
      <w:pPr>
        <w:spacing w:line="360" w:lineRule="auto"/>
        <w:rPr>
          <w:rFonts w:ascii="Courier New" w:hAnsi="Courier New" w:cs="Courier New"/>
        </w:rPr>
      </w:pPr>
    </w:p>
    <w:p w:rsidR="00BE1B57" w:rsidRDefault="007C7658" w:rsidP="007C7658">
      <w:pPr>
        <w:spacing w:line="360" w:lineRule="auto"/>
        <w:rPr>
          <w:rFonts w:ascii="Courier New" w:hAnsi="Courier New" w:cs="Courier New"/>
        </w:rPr>
      </w:pPr>
      <w:r>
        <w:rPr>
          <w:rFonts w:ascii="Courier New" w:hAnsi="Courier New" w:cs="Courier New"/>
        </w:rPr>
        <w:tab/>
        <w:t>Davacı,</w:t>
      </w:r>
      <w:r w:rsidR="000F293A">
        <w:rPr>
          <w:rFonts w:ascii="Courier New" w:hAnsi="Courier New" w:cs="Courier New"/>
        </w:rPr>
        <w:t xml:space="preserve"> temelde,</w:t>
      </w:r>
      <w:r>
        <w:rPr>
          <w:rFonts w:ascii="Courier New" w:hAnsi="Courier New" w:cs="Courier New"/>
        </w:rPr>
        <w:t xml:space="preserve"> KKTC Anayasası, </w:t>
      </w:r>
      <w:r w:rsidR="000F293A">
        <w:rPr>
          <w:rFonts w:ascii="Courier New" w:hAnsi="Courier New" w:cs="Courier New"/>
        </w:rPr>
        <w:t>27</w:t>
      </w:r>
      <w:r>
        <w:rPr>
          <w:rFonts w:ascii="Courier New" w:hAnsi="Courier New" w:cs="Courier New"/>
        </w:rPr>
        <w:t>/201</w:t>
      </w:r>
      <w:r w:rsidR="000F293A">
        <w:rPr>
          <w:rFonts w:ascii="Courier New" w:hAnsi="Courier New" w:cs="Courier New"/>
        </w:rPr>
        <w:t>3</w:t>
      </w:r>
      <w:r>
        <w:rPr>
          <w:rFonts w:ascii="Courier New" w:hAnsi="Courier New" w:cs="Courier New"/>
        </w:rPr>
        <w:t xml:space="preserve"> sayılı İ</w:t>
      </w:r>
      <w:r w:rsidR="000F293A">
        <w:rPr>
          <w:rFonts w:ascii="Courier New" w:hAnsi="Courier New" w:cs="Courier New"/>
        </w:rPr>
        <w:t>yi İdare</w:t>
      </w:r>
      <w:r>
        <w:rPr>
          <w:rFonts w:ascii="Courier New" w:hAnsi="Courier New" w:cs="Courier New"/>
        </w:rPr>
        <w:t xml:space="preserve"> Yasası</w:t>
      </w:r>
      <w:r w:rsidR="000F293A">
        <w:rPr>
          <w:rFonts w:ascii="Courier New" w:hAnsi="Courier New" w:cs="Courier New"/>
        </w:rPr>
        <w:t xml:space="preserve"> ve 53/1989 sayılı Hali Araziler (</w:t>
      </w:r>
      <w:proofErr w:type="spellStart"/>
      <w:r w:rsidR="000F293A">
        <w:rPr>
          <w:rFonts w:ascii="Courier New" w:hAnsi="Courier New" w:cs="Courier New"/>
        </w:rPr>
        <w:t>İcarlama</w:t>
      </w:r>
      <w:proofErr w:type="spellEnd"/>
      <w:r w:rsidR="000F293A">
        <w:rPr>
          <w:rFonts w:ascii="Courier New" w:hAnsi="Courier New" w:cs="Courier New"/>
        </w:rPr>
        <w:t xml:space="preserve"> ve Yönetim) Yasası’nın Talep Takririnde belirtilen maddelerine istinat ettirdiği davasının hukuki esaslar </w:t>
      </w:r>
      <w:r>
        <w:rPr>
          <w:rFonts w:ascii="Courier New" w:hAnsi="Courier New" w:cs="Courier New"/>
        </w:rPr>
        <w:t>kısmında özetle,</w:t>
      </w:r>
      <w:r w:rsidR="000F293A">
        <w:rPr>
          <w:rFonts w:ascii="Courier New" w:hAnsi="Courier New" w:cs="Courier New"/>
        </w:rPr>
        <w:t xml:space="preserve"> dava konusu karar ve işlemlerin şekil, yetki, konu, sebep</w:t>
      </w:r>
      <w:r w:rsidR="00A36621">
        <w:rPr>
          <w:rFonts w:ascii="Courier New" w:hAnsi="Courier New" w:cs="Courier New"/>
        </w:rPr>
        <w:t xml:space="preserve"> ve</w:t>
      </w:r>
      <w:r w:rsidR="000F293A">
        <w:rPr>
          <w:rFonts w:ascii="Courier New" w:hAnsi="Courier New" w:cs="Courier New"/>
        </w:rPr>
        <w:t xml:space="preserve"> amaç unsurları bakımından sakat olduğunu, kişisel, kötü niyetli ve siyasi amaçlarla alınan dava konusu kararların kamu menfaati yararı gütmediğini ileri sürdükten sonra</w:t>
      </w:r>
      <w:r w:rsidR="00FB38BC">
        <w:rPr>
          <w:rFonts w:ascii="Courier New" w:hAnsi="Courier New" w:cs="Courier New"/>
        </w:rPr>
        <w:t>,</w:t>
      </w:r>
      <w:r w:rsidR="000F293A">
        <w:rPr>
          <w:rFonts w:ascii="Courier New" w:hAnsi="Courier New" w:cs="Courier New"/>
        </w:rPr>
        <w:t xml:space="preserve"> layihanın dava ile ilgili olgular kısmında</w:t>
      </w:r>
      <w:r w:rsidR="00FB38BC">
        <w:rPr>
          <w:rFonts w:ascii="Courier New" w:hAnsi="Courier New" w:cs="Courier New"/>
        </w:rPr>
        <w:t>,</w:t>
      </w:r>
      <w:r w:rsidR="000F293A">
        <w:rPr>
          <w:rFonts w:ascii="Courier New" w:hAnsi="Courier New" w:cs="Courier New"/>
        </w:rPr>
        <w:t xml:space="preserve"> Davacı </w:t>
      </w:r>
      <w:proofErr w:type="spellStart"/>
      <w:r w:rsidR="000F293A">
        <w:rPr>
          <w:rFonts w:ascii="Courier New" w:hAnsi="Courier New" w:cs="Courier New"/>
        </w:rPr>
        <w:t>No.1’in</w:t>
      </w:r>
      <w:proofErr w:type="spellEnd"/>
      <w:r w:rsidR="000F293A">
        <w:rPr>
          <w:rFonts w:ascii="Courier New" w:hAnsi="Courier New" w:cs="Courier New"/>
        </w:rPr>
        <w:t xml:space="preserve"> KKTC yurttaşı, </w:t>
      </w:r>
      <w:proofErr w:type="spellStart"/>
      <w:r w:rsidR="000F293A">
        <w:rPr>
          <w:rFonts w:ascii="Courier New" w:hAnsi="Courier New" w:cs="Courier New"/>
        </w:rPr>
        <w:t>Yeniceköy’de</w:t>
      </w:r>
      <w:proofErr w:type="spellEnd"/>
      <w:r w:rsidR="000F293A">
        <w:rPr>
          <w:rFonts w:ascii="Courier New" w:hAnsi="Courier New" w:cs="Courier New"/>
        </w:rPr>
        <w:t xml:space="preserve"> yaşayan ve Haziran 2018</w:t>
      </w:r>
      <w:r w:rsidR="00673EC9">
        <w:rPr>
          <w:rFonts w:ascii="Courier New" w:hAnsi="Courier New" w:cs="Courier New"/>
        </w:rPr>
        <w:t xml:space="preserve"> </w:t>
      </w:r>
      <w:r w:rsidR="00A36621">
        <w:rPr>
          <w:rFonts w:ascii="Courier New" w:hAnsi="Courier New" w:cs="Courier New"/>
        </w:rPr>
        <w:t xml:space="preserve">yerel </w:t>
      </w:r>
      <w:r w:rsidR="00673EC9">
        <w:rPr>
          <w:rFonts w:ascii="Courier New" w:hAnsi="Courier New" w:cs="Courier New"/>
        </w:rPr>
        <w:t>seçiminde M</w:t>
      </w:r>
      <w:r w:rsidR="00512DFB">
        <w:rPr>
          <w:rFonts w:ascii="Courier New" w:hAnsi="Courier New" w:cs="Courier New"/>
        </w:rPr>
        <w:t xml:space="preserve">uhtar olarak seçilen biri olduğunu, Davacı </w:t>
      </w:r>
      <w:proofErr w:type="spellStart"/>
      <w:r w:rsidR="00512DFB">
        <w:rPr>
          <w:rFonts w:ascii="Courier New" w:hAnsi="Courier New" w:cs="Courier New"/>
        </w:rPr>
        <w:t>No.2’nin</w:t>
      </w:r>
      <w:proofErr w:type="spellEnd"/>
      <w:r w:rsidR="00512DFB">
        <w:rPr>
          <w:rFonts w:ascii="Courier New" w:hAnsi="Courier New" w:cs="Courier New"/>
        </w:rPr>
        <w:t xml:space="preserve"> ise mevzuatla ve seçimle oluşturularak kamu görevi ifa eden ve kamu </w:t>
      </w:r>
      <w:r w:rsidR="00A36621">
        <w:rPr>
          <w:rFonts w:ascii="Courier New" w:hAnsi="Courier New" w:cs="Courier New"/>
        </w:rPr>
        <w:t xml:space="preserve">tüzel </w:t>
      </w:r>
      <w:r w:rsidR="00512DFB">
        <w:rPr>
          <w:rFonts w:ascii="Courier New" w:hAnsi="Courier New" w:cs="Courier New"/>
        </w:rPr>
        <w:t xml:space="preserve">kişiliği bulunan bir kurum olduğunu, Davacıların göreve gelir gelmez spor sahası olarak kamunun kullanımında olan hali arazinin hudutlarını belirlemek maksadıyla işlemler başlattığını, yaptıkları müracaatlar neticesi 7 numaralı parselin hali arazi olduğunu öğrendiklerini, İlgili Şahısların bahse konu arazinin bir kısmını işgal ettiğini tespit etmeleri üzerine Davalılara 28.11.2018 tarihli bir yazı yazarak bilgi talep ettiklerini, Davalı </w:t>
      </w:r>
      <w:proofErr w:type="spellStart"/>
      <w:r w:rsidR="00512DFB">
        <w:rPr>
          <w:rFonts w:ascii="Courier New" w:hAnsi="Courier New" w:cs="Courier New"/>
        </w:rPr>
        <w:t>No.1’in</w:t>
      </w:r>
      <w:proofErr w:type="spellEnd"/>
      <w:r w:rsidR="00512DFB">
        <w:rPr>
          <w:rFonts w:ascii="Courier New" w:hAnsi="Courier New" w:cs="Courier New"/>
        </w:rPr>
        <w:t xml:space="preserve"> bu talebe 2.1.2019 tarihli olup Davacıların Avukatına 7 veya </w:t>
      </w:r>
      <w:proofErr w:type="spellStart"/>
      <w:r w:rsidR="00512DFB">
        <w:rPr>
          <w:rFonts w:ascii="Courier New" w:hAnsi="Courier New" w:cs="Courier New"/>
        </w:rPr>
        <w:t>8.1.2019’da</w:t>
      </w:r>
      <w:proofErr w:type="spellEnd"/>
      <w:r w:rsidR="00512DFB">
        <w:rPr>
          <w:rFonts w:ascii="Courier New" w:hAnsi="Courier New" w:cs="Courier New"/>
        </w:rPr>
        <w:t xml:space="preserve"> ulaşan bir yazı ile cevap vererek</w:t>
      </w:r>
      <w:r w:rsidR="00A36621">
        <w:rPr>
          <w:rFonts w:ascii="Courier New" w:hAnsi="Courier New" w:cs="Courier New"/>
        </w:rPr>
        <w:t>,</w:t>
      </w:r>
      <w:r w:rsidR="00512DFB">
        <w:rPr>
          <w:rFonts w:ascii="Courier New" w:hAnsi="Courier New" w:cs="Courier New"/>
        </w:rPr>
        <w:t xml:space="preserve"> İlgili Şahıs </w:t>
      </w:r>
      <w:proofErr w:type="spellStart"/>
      <w:r w:rsidR="00512DFB">
        <w:rPr>
          <w:rFonts w:ascii="Courier New" w:hAnsi="Courier New" w:cs="Courier New"/>
        </w:rPr>
        <w:t>No.1</w:t>
      </w:r>
      <w:proofErr w:type="spellEnd"/>
      <w:r w:rsidR="00512DFB">
        <w:rPr>
          <w:rFonts w:ascii="Courier New" w:hAnsi="Courier New" w:cs="Courier New"/>
        </w:rPr>
        <w:t xml:space="preserve"> ve </w:t>
      </w:r>
      <w:proofErr w:type="spellStart"/>
      <w:r w:rsidR="00512DFB">
        <w:rPr>
          <w:rFonts w:ascii="Courier New" w:hAnsi="Courier New" w:cs="Courier New"/>
        </w:rPr>
        <w:t>No.2’nin</w:t>
      </w:r>
      <w:proofErr w:type="spellEnd"/>
      <w:r w:rsidR="00512DFB">
        <w:rPr>
          <w:rFonts w:ascii="Courier New" w:hAnsi="Courier New" w:cs="Courier New"/>
        </w:rPr>
        <w:t xml:space="preserve"> hali arazi kiralama taleplerinin 17.9.2009 tarihinde kabul edildiğini, Davalı </w:t>
      </w:r>
      <w:proofErr w:type="spellStart"/>
      <w:r w:rsidR="00512DFB">
        <w:rPr>
          <w:rFonts w:ascii="Courier New" w:hAnsi="Courier New" w:cs="Courier New"/>
        </w:rPr>
        <w:t>No.2’nin</w:t>
      </w:r>
      <w:proofErr w:type="spellEnd"/>
      <w:r w:rsidR="00512DFB">
        <w:rPr>
          <w:rFonts w:ascii="Courier New" w:hAnsi="Courier New" w:cs="Courier New"/>
        </w:rPr>
        <w:t xml:space="preserve"> 20.10.2009 tarihinde Davalı </w:t>
      </w:r>
      <w:proofErr w:type="spellStart"/>
      <w:r w:rsidR="00512DFB">
        <w:rPr>
          <w:rFonts w:ascii="Courier New" w:hAnsi="Courier New" w:cs="Courier New"/>
        </w:rPr>
        <w:t>No.1’den</w:t>
      </w:r>
      <w:proofErr w:type="spellEnd"/>
      <w:r w:rsidR="00512DFB">
        <w:rPr>
          <w:rFonts w:ascii="Courier New" w:hAnsi="Courier New" w:cs="Courier New"/>
        </w:rPr>
        <w:t xml:space="preserve"> 230/2 </w:t>
      </w:r>
      <w:r w:rsidR="00512DFB">
        <w:rPr>
          <w:rFonts w:ascii="Courier New" w:hAnsi="Courier New" w:cs="Courier New"/>
        </w:rPr>
        <w:lastRenderedPageBreak/>
        <w:t xml:space="preserve">numaralı hali araziyi konut amaçlı kiralamak maksadıyla yetki talep ettiğini, </w:t>
      </w:r>
      <w:proofErr w:type="spellStart"/>
      <w:r w:rsidR="00512DFB">
        <w:rPr>
          <w:rFonts w:ascii="Courier New" w:hAnsi="Courier New" w:cs="Courier New"/>
        </w:rPr>
        <w:t>24.11.2011’de</w:t>
      </w:r>
      <w:proofErr w:type="spellEnd"/>
      <w:r w:rsidR="00512DFB">
        <w:rPr>
          <w:rFonts w:ascii="Courier New" w:hAnsi="Courier New" w:cs="Courier New"/>
        </w:rPr>
        <w:t xml:space="preserve"> bu yönde yetki aldığını ve konunun Davalı </w:t>
      </w:r>
      <w:proofErr w:type="spellStart"/>
      <w:r w:rsidR="00512DFB">
        <w:rPr>
          <w:rFonts w:ascii="Courier New" w:hAnsi="Courier New" w:cs="Courier New"/>
        </w:rPr>
        <w:t>No.3</w:t>
      </w:r>
      <w:proofErr w:type="spellEnd"/>
      <w:r w:rsidR="00512DFB">
        <w:rPr>
          <w:rFonts w:ascii="Courier New" w:hAnsi="Courier New" w:cs="Courier New"/>
        </w:rPr>
        <w:t xml:space="preserve"> komisyon nezdinde görüşülerek 30.11.2012 tarihli kararla 230/2 numaralı parselden kamu yolu ayrılarak ikiye bölünmesi şartıyla</w:t>
      </w:r>
      <w:r w:rsidR="00D6138C">
        <w:rPr>
          <w:rFonts w:ascii="Courier New" w:hAnsi="Courier New" w:cs="Courier New"/>
        </w:rPr>
        <w:t xml:space="preserve"> konut yapımı amaçlı</w:t>
      </w:r>
      <w:r w:rsidR="00512DFB">
        <w:rPr>
          <w:rFonts w:ascii="Courier New" w:hAnsi="Courier New" w:cs="Courier New"/>
        </w:rPr>
        <w:t xml:space="preserve"> </w:t>
      </w:r>
      <w:r w:rsidR="00D6138C">
        <w:rPr>
          <w:rFonts w:ascii="Courier New" w:hAnsi="Courier New" w:cs="Courier New"/>
        </w:rPr>
        <w:t xml:space="preserve">kiralama yapılmasının uygun bulunduğunu, Davalı </w:t>
      </w:r>
      <w:proofErr w:type="spellStart"/>
      <w:r w:rsidR="00D6138C">
        <w:rPr>
          <w:rFonts w:ascii="Courier New" w:hAnsi="Courier New" w:cs="Courier New"/>
        </w:rPr>
        <w:t>No.1’in</w:t>
      </w:r>
      <w:proofErr w:type="spellEnd"/>
      <w:r w:rsidR="00D6138C">
        <w:rPr>
          <w:rFonts w:ascii="Courier New" w:hAnsi="Courier New" w:cs="Courier New"/>
        </w:rPr>
        <w:t xml:space="preserve">, İlgili Şahıslarla sözleşme yapılabilmesi için 26.12.2012 tarihinde yetki verdiğini ve Davalı </w:t>
      </w:r>
      <w:proofErr w:type="spellStart"/>
      <w:r w:rsidR="00D6138C">
        <w:rPr>
          <w:rFonts w:ascii="Courier New" w:hAnsi="Courier New" w:cs="Courier New"/>
        </w:rPr>
        <w:t>No.2’nin</w:t>
      </w:r>
      <w:proofErr w:type="spellEnd"/>
      <w:r w:rsidR="00D6138C">
        <w:rPr>
          <w:rFonts w:ascii="Courier New" w:hAnsi="Courier New" w:cs="Courier New"/>
        </w:rPr>
        <w:t xml:space="preserve"> İlgili Şahıslarla 4.2.2013 tarihinde sözleşme imzaladığını, Davalıların dava konusu arazileri İlgili Şahıslara kiralarken Yasa’nın kurallarını gerektiği gibi uygulamadıklarını, gerekli araştırmayı yapmadıklarını, İlgili Şahısların ve/veya eşlerinin ve/veya ailelerinin ikamet ettikleri konutları, arsası veya gayrimenkulleri olmasına rağmen konut amaçlı hali arazi kiralanması kararının hatalı</w:t>
      </w:r>
      <w:r w:rsidR="002C3277">
        <w:rPr>
          <w:rFonts w:ascii="Courier New" w:hAnsi="Courier New" w:cs="Courier New"/>
        </w:rPr>
        <w:t xml:space="preserve"> ve hukuka aykırı</w:t>
      </w:r>
      <w:r w:rsidR="00D6138C">
        <w:rPr>
          <w:rFonts w:ascii="Courier New" w:hAnsi="Courier New" w:cs="Courier New"/>
        </w:rPr>
        <w:t xml:space="preserve"> olduğunu</w:t>
      </w:r>
      <w:r w:rsidR="002C3277">
        <w:rPr>
          <w:rFonts w:ascii="Courier New" w:hAnsi="Courier New" w:cs="Courier New"/>
        </w:rPr>
        <w:t>, Davacıların ve/veya kamunun</w:t>
      </w:r>
      <w:r w:rsidR="00BE1B57">
        <w:rPr>
          <w:rFonts w:ascii="Courier New" w:hAnsi="Courier New" w:cs="Courier New"/>
        </w:rPr>
        <w:t xml:space="preserve"> meşru</w:t>
      </w:r>
      <w:r w:rsidR="002C3277">
        <w:rPr>
          <w:rFonts w:ascii="Courier New" w:hAnsi="Courier New" w:cs="Courier New"/>
        </w:rPr>
        <w:t xml:space="preserve"> menfaatini</w:t>
      </w:r>
      <w:r w:rsidR="00BE1B57">
        <w:rPr>
          <w:rFonts w:ascii="Courier New" w:hAnsi="Courier New" w:cs="Courier New"/>
        </w:rPr>
        <w:t xml:space="preserve"> doğrudan doğruya ve olumsuz surette etkilediğini, Davacıların işbu dava ile kamu menfaatine kullanılması gereken kamu varlıklarının keyfi bir şekilde siyasi </w:t>
      </w:r>
      <w:proofErr w:type="gramStart"/>
      <w:r w:rsidR="00BE1B57">
        <w:rPr>
          <w:rFonts w:ascii="Courier New" w:hAnsi="Courier New" w:cs="Courier New"/>
        </w:rPr>
        <w:t>rant</w:t>
      </w:r>
      <w:proofErr w:type="gramEnd"/>
      <w:r w:rsidR="00BE1B57">
        <w:rPr>
          <w:rFonts w:ascii="Courier New" w:hAnsi="Courier New" w:cs="Courier New"/>
        </w:rPr>
        <w:t xml:space="preserve"> uğruna peşkeş çekilmesini önlemeyi amaçladıklarını beyan ve iddia etmişlerdir.</w:t>
      </w:r>
    </w:p>
    <w:p w:rsidR="00BE1B57" w:rsidRDefault="00BE1B57" w:rsidP="007C7658">
      <w:pPr>
        <w:spacing w:line="360" w:lineRule="auto"/>
        <w:rPr>
          <w:rFonts w:ascii="Courier New" w:hAnsi="Courier New" w:cs="Courier New"/>
        </w:rPr>
      </w:pPr>
    </w:p>
    <w:p w:rsidR="00BE1B57" w:rsidRDefault="00BE1B57" w:rsidP="00A36621">
      <w:pPr>
        <w:spacing w:line="360" w:lineRule="auto"/>
        <w:ind w:firstLine="567"/>
        <w:rPr>
          <w:rFonts w:ascii="Courier New" w:hAnsi="Courier New" w:cs="Courier New"/>
        </w:rPr>
      </w:pPr>
      <w:r>
        <w:rPr>
          <w:rFonts w:ascii="Courier New" w:hAnsi="Courier New" w:cs="Courier New"/>
        </w:rPr>
        <w:t>Davalılar Müdafaa Takrirlerinde ön itiraz olarak;</w:t>
      </w:r>
    </w:p>
    <w:p w:rsidR="002C72EF" w:rsidRDefault="002C72EF" w:rsidP="00BE1B57">
      <w:pPr>
        <w:spacing w:line="360" w:lineRule="auto"/>
        <w:ind w:firstLine="708"/>
        <w:rPr>
          <w:rFonts w:ascii="Courier New" w:hAnsi="Courier New" w:cs="Courier New"/>
        </w:rPr>
      </w:pPr>
    </w:p>
    <w:p w:rsidR="0033633B" w:rsidRDefault="0033633B" w:rsidP="00A36621">
      <w:pPr>
        <w:tabs>
          <w:tab w:val="left" w:pos="1276"/>
        </w:tabs>
        <w:ind w:left="1134" w:hanging="567"/>
        <w:rPr>
          <w:rFonts w:ascii="Courier New" w:hAnsi="Courier New" w:cs="Courier New"/>
        </w:rPr>
      </w:pPr>
      <w:r>
        <w:rPr>
          <w:rFonts w:ascii="Courier New" w:hAnsi="Courier New" w:cs="Courier New"/>
        </w:rPr>
        <w:t xml:space="preserve">“A- </w:t>
      </w:r>
      <w:r w:rsidR="00BE1B57" w:rsidRPr="0033633B">
        <w:rPr>
          <w:rFonts w:ascii="Courier New" w:hAnsi="Courier New" w:cs="Courier New"/>
        </w:rPr>
        <w:t>Davacı</w:t>
      </w:r>
      <w:r>
        <w:rPr>
          <w:rFonts w:ascii="Courier New" w:hAnsi="Courier New" w:cs="Courier New"/>
        </w:rPr>
        <w:t xml:space="preserve">lar davalarını Anayasa’nın 152. maddesinde belirlenen 75 günlük hak düşümü süresi geçtikten sonra dosyalamıştırlar. Bu nedenle Davalılar Davacıların davalarının dinlenmeden öncelikle ret ve iptal edilmesi gerektiğini iddia ederler. </w:t>
      </w:r>
    </w:p>
    <w:p w:rsidR="002C72EF" w:rsidRDefault="002C72EF" w:rsidP="00A36621">
      <w:pPr>
        <w:tabs>
          <w:tab w:val="left" w:pos="1276"/>
        </w:tabs>
        <w:ind w:left="1134" w:hanging="567"/>
        <w:rPr>
          <w:rFonts w:ascii="Courier New" w:hAnsi="Courier New" w:cs="Courier New"/>
        </w:rPr>
      </w:pPr>
    </w:p>
    <w:p w:rsidR="0033633B" w:rsidRDefault="0033633B" w:rsidP="00A36621">
      <w:pPr>
        <w:ind w:left="1134" w:hanging="567"/>
        <w:rPr>
          <w:rFonts w:ascii="Courier New" w:hAnsi="Courier New" w:cs="Courier New"/>
        </w:rPr>
      </w:pPr>
      <w:r>
        <w:rPr>
          <w:rFonts w:ascii="Courier New" w:hAnsi="Courier New" w:cs="Courier New"/>
        </w:rPr>
        <w:t xml:space="preserve"> B- Yukarıdaki ön itirazlarına halel gelmeksizin Davalılar, dava konusu kararın Davacıların herhangi bir meşru menfaatini doğrudan doğruya ve olumsuz olarak etkilemediği nedeniyle aleyhlerindeki bu davanın dinlenmeden öncelikle ret ve iptal edilmesi gerektiğini iddia ederler.</w:t>
      </w:r>
    </w:p>
    <w:p w:rsidR="002C72EF" w:rsidRDefault="002C72EF" w:rsidP="002C72EF">
      <w:pPr>
        <w:ind w:left="567" w:hanging="567"/>
        <w:rPr>
          <w:rFonts w:ascii="Courier New" w:hAnsi="Courier New" w:cs="Courier New"/>
        </w:rPr>
      </w:pPr>
    </w:p>
    <w:p w:rsidR="0033633B" w:rsidRDefault="0033633B" w:rsidP="00A36621">
      <w:pPr>
        <w:ind w:left="1134" w:hanging="567"/>
        <w:rPr>
          <w:rFonts w:ascii="Courier New" w:hAnsi="Courier New" w:cs="Courier New"/>
        </w:rPr>
      </w:pPr>
      <w:r>
        <w:rPr>
          <w:rFonts w:ascii="Courier New" w:hAnsi="Courier New" w:cs="Courier New"/>
        </w:rPr>
        <w:t xml:space="preserve"> C- Yukarıdaki ön itirazlarına halel gelmeksizin; Davacılar davasında İlgili Şahıslara yapılan kiralama işleminin iptalini talep etmektedir. Davalılar iki ayrı karar ile İlgili Şahıslara arazi kiralamış olup, bu kararların </w:t>
      </w:r>
      <w:r>
        <w:rPr>
          <w:rFonts w:ascii="Courier New" w:hAnsi="Courier New" w:cs="Courier New"/>
        </w:rPr>
        <w:lastRenderedPageBreak/>
        <w:t>tek bir dava altında ve/veya tek bir talep paragrafı altında dava edilmesi usulen mümkün değildir. Bu nedenle Davalılar ileri gidemeyecek olan bu davanın dinlenmeden öncelikle ret ve edilmesini gerektiğini iddia ederler.”</w:t>
      </w:r>
    </w:p>
    <w:p w:rsidR="0033633B" w:rsidRDefault="0033633B" w:rsidP="00A36621">
      <w:pPr>
        <w:spacing w:line="360" w:lineRule="auto"/>
        <w:ind w:left="1134" w:hanging="567"/>
        <w:rPr>
          <w:rFonts w:ascii="Courier New" w:hAnsi="Courier New" w:cs="Courier New"/>
        </w:rPr>
      </w:pPr>
    </w:p>
    <w:p w:rsidR="002C72EF" w:rsidRDefault="00FB38BC" w:rsidP="00A36621">
      <w:pPr>
        <w:spacing w:line="360" w:lineRule="auto"/>
        <w:ind w:left="567"/>
        <w:rPr>
          <w:rFonts w:ascii="Courier New" w:hAnsi="Courier New" w:cs="Courier New"/>
        </w:rPr>
      </w:pPr>
      <w:proofErr w:type="gramStart"/>
      <w:r>
        <w:rPr>
          <w:rFonts w:ascii="Courier New" w:hAnsi="Courier New" w:cs="Courier New"/>
        </w:rPr>
        <w:t>şeklinde</w:t>
      </w:r>
      <w:proofErr w:type="gramEnd"/>
      <w:r>
        <w:rPr>
          <w:rFonts w:ascii="Courier New" w:hAnsi="Courier New" w:cs="Courier New"/>
        </w:rPr>
        <w:t xml:space="preserve"> ön itirazlar </w:t>
      </w:r>
      <w:r w:rsidR="0033633B">
        <w:rPr>
          <w:rFonts w:ascii="Courier New" w:hAnsi="Courier New" w:cs="Courier New"/>
        </w:rPr>
        <w:t>ileri sürdükten sonra Anayasa’nın 152. maddesi ile 53/1989 sayılı Hali Arazi</w:t>
      </w:r>
      <w:r w:rsidR="005238DA">
        <w:rPr>
          <w:rFonts w:ascii="Courier New" w:hAnsi="Courier New" w:cs="Courier New"/>
        </w:rPr>
        <w:t>ler</w:t>
      </w:r>
      <w:r w:rsidR="0033633B">
        <w:rPr>
          <w:rFonts w:ascii="Courier New" w:hAnsi="Courier New" w:cs="Courier New"/>
        </w:rPr>
        <w:t xml:space="preserve"> (</w:t>
      </w:r>
      <w:proofErr w:type="spellStart"/>
      <w:r w:rsidR="0033633B">
        <w:rPr>
          <w:rFonts w:ascii="Courier New" w:hAnsi="Courier New" w:cs="Courier New"/>
        </w:rPr>
        <w:t>İcarlama</w:t>
      </w:r>
      <w:proofErr w:type="spellEnd"/>
      <w:r w:rsidR="0033633B">
        <w:rPr>
          <w:rFonts w:ascii="Courier New" w:hAnsi="Courier New" w:cs="Courier New"/>
        </w:rPr>
        <w:t xml:space="preserve"> ve Yönetim) Yasası’nın ilgili maddelerine dayandırdıkları Müdafaa Takrirlerin</w:t>
      </w:r>
      <w:r w:rsidR="002C72EF">
        <w:rPr>
          <w:rFonts w:ascii="Courier New" w:hAnsi="Courier New" w:cs="Courier New"/>
        </w:rPr>
        <w:t xml:space="preserve">in olgular kısmında, dava konusu karar veya işlemlerin hukuka uygun olduğunu beyan ve iddia ile davanın masraflarla birlikte ret ve iptal edilmesini talep etmişlerdir. </w:t>
      </w:r>
    </w:p>
    <w:p w:rsidR="002C72EF" w:rsidRDefault="002C72EF" w:rsidP="002C72EF">
      <w:pPr>
        <w:spacing w:line="360" w:lineRule="auto"/>
        <w:rPr>
          <w:rFonts w:ascii="Courier New" w:hAnsi="Courier New" w:cs="Courier New"/>
        </w:rPr>
      </w:pPr>
    </w:p>
    <w:p w:rsidR="0033633B" w:rsidRDefault="00890596" w:rsidP="00890596">
      <w:pPr>
        <w:spacing w:line="360" w:lineRule="auto"/>
        <w:ind w:left="567"/>
        <w:rPr>
          <w:rFonts w:ascii="Courier New" w:hAnsi="Courier New" w:cs="Courier New"/>
        </w:rPr>
      </w:pPr>
      <w:r>
        <w:rPr>
          <w:rFonts w:ascii="Courier New" w:hAnsi="Courier New" w:cs="Courier New"/>
        </w:rPr>
        <w:t xml:space="preserve">     </w:t>
      </w:r>
      <w:r w:rsidR="002C72EF">
        <w:rPr>
          <w:rFonts w:ascii="Courier New" w:hAnsi="Courier New" w:cs="Courier New"/>
        </w:rPr>
        <w:t>İlgili Şahıslar Tadil Edilmiş Müdafaa Takrirlerinde</w:t>
      </w:r>
      <w:r w:rsidR="000615D4">
        <w:rPr>
          <w:rFonts w:ascii="Courier New" w:hAnsi="Courier New" w:cs="Courier New"/>
        </w:rPr>
        <w:t xml:space="preserve"> ön itiraz olarak; </w:t>
      </w:r>
      <w:r w:rsidR="002C72EF">
        <w:rPr>
          <w:rFonts w:ascii="Courier New" w:hAnsi="Courier New" w:cs="Courier New"/>
        </w:rPr>
        <w:t xml:space="preserve">   </w:t>
      </w:r>
    </w:p>
    <w:p w:rsidR="000615D4" w:rsidRDefault="000615D4" w:rsidP="0033633B">
      <w:pPr>
        <w:spacing w:line="360" w:lineRule="auto"/>
        <w:rPr>
          <w:rFonts w:ascii="Courier New" w:hAnsi="Courier New" w:cs="Courier New"/>
        </w:rPr>
      </w:pPr>
    </w:p>
    <w:p w:rsidR="00BE1B57" w:rsidRPr="0033633B" w:rsidRDefault="000615D4" w:rsidP="00A36621">
      <w:pPr>
        <w:ind w:left="1134" w:hanging="567"/>
        <w:rPr>
          <w:rFonts w:ascii="Courier New" w:hAnsi="Courier New" w:cs="Courier New"/>
        </w:rPr>
      </w:pPr>
      <w:r>
        <w:rPr>
          <w:rFonts w:ascii="Courier New" w:hAnsi="Courier New" w:cs="Courier New"/>
        </w:rPr>
        <w:t xml:space="preserve">“A- Davacı </w:t>
      </w:r>
      <w:proofErr w:type="spellStart"/>
      <w:r>
        <w:rPr>
          <w:rFonts w:ascii="Courier New" w:hAnsi="Courier New" w:cs="Courier New"/>
        </w:rPr>
        <w:t>No.1</w:t>
      </w:r>
      <w:proofErr w:type="spellEnd"/>
      <w:r w:rsidR="00BE1B57" w:rsidRPr="0033633B">
        <w:rPr>
          <w:rFonts w:ascii="Courier New" w:hAnsi="Courier New" w:cs="Courier New"/>
        </w:rPr>
        <w:t xml:space="preserve"> </w:t>
      </w:r>
      <w:proofErr w:type="spellStart"/>
      <w:r w:rsidR="00BE1B57" w:rsidRPr="0033633B">
        <w:rPr>
          <w:rFonts w:ascii="Courier New" w:hAnsi="Courier New" w:cs="Courier New"/>
        </w:rPr>
        <w:t>Yeniceköy</w:t>
      </w:r>
      <w:proofErr w:type="spellEnd"/>
      <w:r w:rsidR="00BE1B57" w:rsidRPr="0033633B">
        <w:rPr>
          <w:rFonts w:ascii="Courier New" w:hAnsi="Courier New" w:cs="Courier New"/>
        </w:rPr>
        <w:t xml:space="preserve"> Muhtarı olan bir kimse olmakla beraber, işbu davayı şahsi kapasite ile ikame etmiştir.</w:t>
      </w:r>
    </w:p>
    <w:p w:rsidR="000615D4" w:rsidRDefault="00D85A10" w:rsidP="00A36621">
      <w:pPr>
        <w:ind w:left="1134" w:hanging="567"/>
        <w:rPr>
          <w:rFonts w:ascii="Courier New" w:hAnsi="Courier New" w:cs="Courier New"/>
        </w:rPr>
      </w:pPr>
      <w:r>
        <w:rPr>
          <w:rFonts w:ascii="Courier New" w:hAnsi="Courier New" w:cs="Courier New"/>
        </w:rPr>
        <w:t xml:space="preserve">    </w:t>
      </w:r>
      <w:r w:rsidR="00BE1B57" w:rsidRPr="000615D4">
        <w:rPr>
          <w:rFonts w:ascii="Courier New" w:hAnsi="Courier New" w:cs="Courier New"/>
        </w:rPr>
        <w:t>Şahsi kapasite ile ve/veya Davac</w:t>
      </w:r>
      <w:r w:rsidR="000615D4">
        <w:rPr>
          <w:rFonts w:ascii="Courier New" w:hAnsi="Courier New" w:cs="Courier New"/>
        </w:rPr>
        <w:t xml:space="preserve">ı </w:t>
      </w:r>
      <w:proofErr w:type="spellStart"/>
      <w:r w:rsidR="000615D4">
        <w:rPr>
          <w:rFonts w:ascii="Courier New" w:hAnsi="Courier New" w:cs="Courier New"/>
        </w:rPr>
        <w:t>No.1</w:t>
      </w:r>
      <w:proofErr w:type="spellEnd"/>
      <w:r w:rsidR="000615D4">
        <w:rPr>
          <w:rFonts w:ascii="Courier New" w:hAnsi="Courier New" w:cs="Courier New"/>
        </w:rPr>
        <w:t xml:space="preserve"> sıfatıyla ikame etmiş olduğu işbu davada; şahsen sahip olduğu meşru bir menfaati olduğunu ileri sürmediği gibi, dava konusu edilen karar ve/veya işlemler nedeniyle meşru menfaatlerinin olumsuz yönde ve doğrudan doğruya etkilendiğini de ileri sürümemiştir.</w:t>
      </w:r>
    </w:p>
    <w:p w:rsidR="000615D4" w:rsidRDefault="00D85A10" w:rsidP="00A36621">
      <w:pPr>
        <w:ind w:left="1134" w:hanging="567"/>
        <w:rPr>
          <w:rFonts w:ascii="Courier New" w:hAnsi="Courier New" w:cs="Courier New"/>
        </w:rPr>
      </w:pPr>
      <w:r>
        <w:rPr>
          <w:rFonts w:ascii="Courier New" w:hAnsi="Courier New" w:cs="Courier New"/>
        </w:rPr>
        <w:t xml:space="preserve">    </w:t>
      </w:r>
      <w:r w:rsidR="000615D4">
        <w:rPr>
          <w:rFonts w:ascii="Courier New" w:hAnsi="Courier New" w:cs="Courier New"/>
        </w:rPr>
        <w:t>Hatta işbu davanın ‘Davalı ile ilgili olgular’ bölümünün 18. m</w:t>
      </w:r>
      <w:r w:rsidR="00673EC9">
        <w:rPr>
          <w:rFonts w:ascii="Courier New" w:hAnsi="Courier New" w:cs="Courier New"/>
        </w:rPr>
        <w:t>addesinde M</w:t>
      </w:r>
      <w:r w:rsidR="000615D4">
        <w:rPr>
          <w:rFonts w:ascii="Courier New" w:hAnsi="Courier New" w:cs="Courier New"/>
        </w:rPr>
        <w:t xml:space="preserve">uhtarlık görevinden kaynaklandığı iddia edilen ‘Kamu Menfaatinden’ bahsedilmiş ve böylece yukarıda belirtilen ön itiraz Davacılar tarafından da teyit edilmiştir.  </w:t>
      </w:r>
    </w:p>
    <w:p w:rsidR="00D85A10" w:rsidRDefault="00D85A10" w:rsidP="00A36621">
      <w:pPr>
        <w:ind w:left="1134" w:hanging="567"/>
        <w:rPr>
          <w:rFonts w:ascii="Courier New" w:hAnsi="Courier New" w:cs="Courier New"/>
        </w:rPr>
      </w:pPr>
      <w:r>
        <w:rPr>
          <w:rFonts w:ascii="Courier New" w:hAnsi="Courier New" w:cs="Courier New"/>
        </w:rPr>
        <w:t xml:space="preserve">    </w:t>
      </w:r>
      <w:proofErr w:type="gramStart"/>
      <w:r w:rsidR="000615D4">
        <w:rPr>
          <w:rFonts w:ascii="Courier New" w:hAnsi="Courier New" w:cs="Courier New"/>
        </w:rPr>
        <w:t xml:space="preserve">Dolayısıyla Davacı </w:t>
      </w:r>
      <w:proofErr w:type="spellStart"/>
      <w:r w:rsidR="000615D4">
        <w:rPr>
          <w:rFonts w:ascii="Courier New" w:hAnsi="Courier New" w:cs="Courier New"/>
        </w:rPr>
        <w:t>No.1’in</w:t>
      </w:r>
      <w:proofErr w:type="spellEnd"/>
      <w:r w:rsidR="000615D4">
        <w:rPr>
          <w:rFonts w:ascii="Courier New" w:hAnsi="Courier New" w:cs="Courier New"/>
        </w:rPr>
        <w:t xml:space="preserve">, dava konusu karar ve/veya işlemlerle etkilenen kişisel, meşru ve güncel bir menfaatinin olmadığı ve/veya dava konusu karar ve/veya işlemlerle olumsuz yönde ve doğrudan doğruya meşru menfaatlerinin etkilenmediği ve/veya ciddi ve makul maddi ve manevi bir ilişkisi olmadığı beyan ve iddia edilerek, işbu davanın Davacı </w:t>
      </w:r>
      <w:proofErr w:type="spellStart"/>
      <w:r w:rsidR="000615D4">
        <w:rPr>
          <w:rFonts w:ascii="Courier New" w:hAnsi="Courier New" w:cs="Courier New"/>
        </w:rPr>
        <w:t>No.1’i</w:t>
      </w:r>
      <w:proofErr w:type="spellEnd"/>
      <w:r w:rsidR="000615D4">
        <w:rPr>
          <w:rFonts w:ascii="Courier New" w:hAnsi="Courier New" w:cs="Courier New"/>
        </w:rPr>
        <w:t xml:space="preserve"> ilgilendirdiği oranda masraflarla ret ve iptali talep edilir.</w:t>
      </w:r>
      <w:proofErr w:type="gramEnd"/>
    </w:p>
    <w:p w:rsidR="000615D4" w:rsidRDefault="00D85A10" w:rsidP="00A36621">
      <w:pPr>
        <w:ind w:left="1134" w:hanging="567"/>
        <w:rPr>
          <w:rFonts w:ascii="Courier New" w:hAnsi="Courier New" w:cs="Courier New"/>
        </w:rPr>
      </w:pPr>
      <w:r>
        <w:rPr>
          <w:rFonts w:ascii="Courier New" w:hAnsi="Courier New" w:cs="Courier New"/>
        </w:rPr>
        <w:t xml:space="preserve"> </w:t>
      </w:r>
      <w:r w:rsidR="000615D4">
        <w:rPr>
          <w:rFonts w:ascii="Courier New" w:hAnsi="Courier New" w:cs="Courier New"/>
        </w:rPr>
        <w:t xml:space="preserve">B- Davacı </w:t>
      </w:r>
      <w:proofErr w:type="spellStart"/>
      <w:r w:rsidR="000615D4">
        <w:rPr>
          <w:rFonts w:ascii="Courier New" w:hAnsi="Courier New" w:cs="Courier New"/>
        </w:rPr>
        <w:t>No.2’nin</w:t>
      </w:r>
      <w:proofErr w:type="spellEnd"/>
      <w:r w:rsidR="000615D4">
        <w:rPr>
          <w:rFonts w:ascii="Courier New" w:hAnsi="Courier New" w:cs="Courier New"/>
        </w:rPr>
        <w:t xml:space="preserve"> başı ve yürütme organı muhtardır. Kanunun ihdas ettiği makam da ilgili mevzuattan da görüleceği üzere ‘</w:t>
      </w:r>
      <w:r w:rsidR="00673EC9">
        <w:rPr>
          <w:rFonts w:ascii="Courier New" w:hAnsi="Courier New" w:cs="Courier New"/>
        </w:rPr>
        <w:t>M</w:t>
      </w:r>
      <w:r w:rsidR="000615D4">
        <w:rPr>
          <w:rFonts w:ascii="Courier New" w:hAnsi="Courier New" w:cs="Courier New"/>
        </w:rPr>
        <w:t>uhtarlık’ değil, kamu tüzel kişiliği olan köy yerel yönetiminin de başı olan ‘</w:t>
      </w:r>
      <w:r w:rsidR="00673EC9">
        <w:rPr>
          <w:rFonts w:ascii="Courier New" w:hAnsi="Courier New" w:cs="Courier New"/>
        </w:rPr>
        <w:t>Mu</w:t>
      </w:r>
      <w:r w:rsidR="000615D4">
        <w:rPr>
          <w:rFonts w:ascii="Courier New" w:hAnsi="Courier New" w:cs="Courier New"/>
        </w:rPr>
        <w:t>htar’dır.</w:t>
      </w:r>
    </w:p>
    <w:p w:rsidR="00673EC9" w:rsidRDefault="00D85A10" w:rsidP="00A36621">
      <w:pPr>
        <w:ind w:left="1134" w:hanging="567"/>
        <w:rPr>
          <w:rFonts w:ascii="Courier New" w:hAnsi="Courier New" w:cs="Courier New"/>
        </w:rPr>
      </w:pPr>
      <w:r>
        <w:rPr>
          <w:rFonts w:ascii="Courier New" w:hAnsi="Courier New" w:cs="Courier New"/>
        </w:rPr>
        <w:t xml:space="preserve">    </w:t>
      </w:r>
      <w:r w:rsidR="000615D4">
        <w:rPr>
          <w:rFonts w:ascii="Courier New" w:hAnsi="Courier New" w:cs="Courier New"/>
        </w:rPr>
        <w:t>Her halükârda</w:t>
      </w:r>
      <w:r w:rsidR="00F0487B">
        <w:rPr>
          <w:rFonts w:ascii="Courier New" w:hAnsi="Courier New" w:cs="Courier New"/>
        </w:rPr>
        <w:t xml:space="preserve"> M</w:t>
      </w:r>
      <w:r w:rsidR="000615D4">
        <w:rPr>
          <w:rFonts w:ascii="Courier New" w:hAnsi="Courier New" w:cs="Courier New"/>
        </w:rPr>
        <w:t>uhtar, tek başına Davacı olamaz ve/</w:t>
      </w:r>
      <w:r w:rsidR="00F0487B">
        <w:rPr>
          <w:rFonts w:ascii="Courier New" w:hAnsi="Courier New" w:cs="Courier New"/>
        </w:rPr>
        <w:t>veya İ</w:t>
      </w:r>
      <w:r w:rsidR="000615D4">
        <w:rPr>
          <w:rFonts w:ascii="Courier New" w:hAnsi="Courier New" w:cs="Courier New"/>
        </w:rPr>
        <w:t xml:space="preserve">htiyar </w:t>
      </w:r>
      <w:r w:rsidR="00F0487B">
        <w:rPr>
          <w:rFonts w:ascii="Courier New" w:hAnsi="Courier New" w:cs="Courier New"/>
        </w:rPr>
        <w:t>H</w:t>
      </w:r>
      <w:r w:rsidR="000615D4">
        <w:rPr>
          <w:rFonts w:ascii="Courier New" w:hAnsi="Courier New" w:cs="Courier New"/>
        </w:rPr>
        <w:t xml:space="preserve">eyeti ile birlikte Davacı olabilir. Dolayısıyla Davacı </w:t>
      </w:r>
      <w:proofErr w:type="spellStart"/>
      <w:r w:rsidR="000615D4">
        <w:rPr>
          <w:rFonts w:ascii="Courier New" w:hAnsi="Courier New" w:cs="Courier New"/>
        </w:rPr>
        <w:t>No.2</w:t>
      </w:r>
      <w:proofErr w:type="spellEnd"/>
      <w:r w:rsidR="000615D4">
        <w:rPr>
          <w:rFonts w:ascii="Courier New" w:hAnsi="Courier New" w:cs="Courier New"/>
        </w:rPr>
        <w:t xml:space="preserve"> unvanı her yönden hatalı </w:t>
      </w:r>
      <w:r w:rsidR="000615D4">
        <w:rPr>
          <w:rFonts w:ascii="Courier New" w:hAnsi="Courier New" w:cs="Courier New"/>
        </w:rPr>
        <w:lastRenderedPageBreak/>
        <w:t>ve/veya eksik ve/veya yok hükmünde olup geçersizdir</w:t>
      </w:r>
      <w:r w:rsidR="00673EC9">
        <w:rPr>
          <w:rFonts w:ascii="Courier New" w:hAnsi="Courier New" w:cs="Courier New"/>
        </w:rPr>
        <w:t xml:space="preserve"> ve/veya işbu davayı ikameye yeterli değildir.</w:t>
      </w:r>
    </w:p>
    <w:p w:rsidR="00A8398F" w:rsidRDefault="00A8398F" w:rsidP="00A36621">
      <w:pPr>
        <w:ind w:left="1134" w:hanging="567"/>
        <w:rPr>
          <w:rFonts w:ascii="Courier New" w:hAnsi="Courier New" w:cs="Courier New"/>
        </w:rPr>
      </w:pPr>
    </w:p>
    <w:p w:rsidR="00673EC9" w:rsidRDefault="00A36621" w:rsidP="00A36621">
      <w:pPr>
        <w:ind w:left="1134" w:hanging="708"/>
        <w:rPr>
          <w:rFonts w:ascii="Courier New" w:hAnsi="Courier New" w:cs="Courier New"/>
        </w:rPr>
      </w:pPr>
      <w:r>
        <w:rPr>
          <w:rFonts w:ascii="Courier New" w:hAnsi="Courier New" w:cs="Courier New"/>
        </w:rPr>
        <w:t xml:space="preserve">  </w:t>
      </w:r>
      <w:r w:rsidR="00673EC9">
        <w:rPr>
          <w:rFonts w:ascii="Courier New" w:hAnsi="Courier New" w:cs="Courier New"/>
        </w:rPr>
        <w:t xml:space="preserve">C- Yukarıda (B) paragrafında belirtilen ön itiraza halel gelmeksizin ve tamamen alternatif olarak Davacı </w:t>
      </w:r>
      <w:proofErr w:type="spellStart"/>
      <w:r w:rsidR="00673EC9">
        <w:rPr>
          <w:rFonts w:ascii="Courier New" w:hAnsi="Courier New" w:cs="Courier New"/>
        </w:rPr>
        <w:t>No.2’ye</w:t>
      </w:r>
      <w:proofErr w:type="spellEnd"/>
      <w:r w:rsidR="00673EC9">
        <w:rPr>
          <w:rFonts w:ascii="Courier New" w:hAnsi="Courier New" w:cs="Courier New"/>
        </w:rPr>
        <w:t xml:space="preserve"> yönelik olarak ve devamla aşağıdaki gibi ilave ön itirazlar ileriye sürülür:</w:t>
      </w:r>
    </w:p>
    <w:p w:rsidR="00A8398F" w:rsidRDefault="00A8398F" w:rsidP="005238DA">
      <w:pPr>
        <w:ind w:left="2124" w:hanging="708"/>
        <w:rPr>
          <w:rFonts w:ascii="Courier New" w:hAnsi="Courier New" w:cs="Courier New"/>
        </w:rPr>
      </w:pPr>
    </w:p>
    <w:p w:rsidR="00673EC9" w:rsidRDefault="00673EC9" w:rsidP="005238DA">
      <w:pPr>
        <w:ind w:left="990"/>
        <w:rPr>
          <w:rFonts w:ascii="Courier New" w:hAnsi="Courier New" w:cs="Courier New"/>
        </w:rPr>
      </w:pPr>
      <w:proofErr w:type="spellStart"/>
      <w:r>
        <w:rPr>
          <w:rFonts w:ascii="Courier New" w:hAnsi="Courier New" w:cs="Courier New"/>
        </w:rPr>
        <w:t>aa</w:t>
      </w:r>
      <w:proofErr w:type="spellEnd"/>
      <w:r>
        <w:rPr>
          <w:rFonts w:ascii="Courier New" w:hAnsi="Courier New" w:cs="Courier New"/>
        </w:rPr>
        <w:t xml:space="preserve">) Köy Muhtarlarının görev ve yetkileri ve/veya amaç ve faaliyet alanları; ilgili mevzuatın ilgili maddesinde açıkça ve sarih bir şekilde düzenlenmiş bulunmaktadır. İlgili mevzuat hükümlerine göre; işbu davanın ikamesi hususunda Davacı </w:t>
      </w:r>
      <w:proofErr w:type="spellStart"/>
      <w:r>
        <w:rPr>
          <w:rFonts w:ascii="Courier New" w:hAnsi="Courier New" w:cs="Courier New"/>
        </w:rPr>
        <w:t>No.2’nin</w:t>
      </w:r>
      <w:proofErr w:type="spellEnd"/>
      <w:r>
        <w:rPr>
          <w:rFonts w:ascii="Courier New" w:hAnsi="Courier New" w:cs="Courier New"/>
        </w:rPr>
        <w:t xml:space="preserve"> herhangi bir yetkisinin olmadığı iddia edilir.</w:t>
      </w:r>
    </w:p>
    <w:p w:rsidR="00A8398F" w:rsidRDefault="00A8398F" w:rsidP="005238DA">
      <w:pPr>
        <w:ind w:left="990"/>
        <w:rPr>
          <w:rFonts w:ascii="Courier New" w:hAnsi="Courier New" w:cs="Courier New"/>
        </w:rPr>
      </w:pPr>
    </w:p>
    <w:p w:rsidR="00F0487B" w:rsidRDefault="00673EC9" w:rsidP="005238DA">
      <w:pPr>
        <w:ind w:left="990"/>
        <w:rPr>
          <w:rFonts w:ascii="Courier New" w:hAnsi="Courier New" w:cs="Courier New"/>
        </w:rPr>
      </w:pPr>
      <w:proofErr w:type="spellStart"/>
      <w:r>
        <w:rPr>
          <w:rFonts w:ascii="Courier New" w:hAnsi="Courier New" w:cs="Courier New"/>
        </w:rPr>
        <w:t>bb</w:t>
      </w:r>
      <w:proofErr w:type="spellEnd"/>
      <w:r>
        <w:rPr>
          <w:rFonts w:ascii="Courier New" w:hAnsi="Courier New" w:cs="Courier New"/>
        </w:rPr>
        <w:t>) İlgili mevzuat hükümlerine göre Bakanlar Kurulu</w:t>
      </w:r>
      <w:r w:rsidR="00F0487B">
        <w:rPr>
          <w:rFonts w:ascii="Courier New" w:hAnsi="Courier New" w:cs="Courier New"/>
        </w:rPr>
        <w:t>, Bakanlığın önerisi ile Resmi Gazetede yayımlayacağı bir emirname ile belirlenecek taşınır ve/veya taşınmaz malı, o köyün İhtiyar Heyetinin tasarrufunda bulundurmasına ve idare etmesine emir verebilir.</w:t>
      </w:r>
    </w:p>
    <w:p w:rsidR="005024CF" w:rsidRDefault="00F0487B" w:rsidP="005238DA">
      <w:pPr>
        <w:ind w:left="990"/>
        <w:rPr>
          <w:rFonts w:ascii="Courier New" w:hAnsi="Courier New" w:cs="Courier New"/>
        </w:rPr>
      </w:pPr>
      <w:r>
        <w:rPr>
          <w:rFonts w:ascii="Courier New" w:hAnsi="Courier New" w:cs="Courier New"/>
        </w:rPr>
        <w:t>Ancak bu dava konusu taşınmaz hakkında böylesi bir emirname mevcut değildir.</w:t>
      </w:r>
    </w:p>
    <w:p w:rsidR="005024CF" w:rsidRDefault="005024CF" w:rsidP="005238DA">
      <w:pPr>
        <w:ind w:left="990"/>
        <w:rPr>
          <w:rFonts w:ascii="Courier New" w:hAnsi="Courier New" w:cs="Courier New"/>
        </w:rPr>
      </w:pPr>
      <w:r>
        <w:rPr>
          <w:rFonts w:ascii="Courier New" w:hAnsi="Courier New" w:cs="Courier New"/>
        </w:rPr>
        <w:t xml:space="preserve">Keza böylesi bir emirname olsa idi dahi emirname ilgili mevzuat gereği sadece İhtiyar Heyetine yönelik olabileceğinden Muhtar ve/veya Davacı </w:t>
      </w:r>
      <w:proofErr w:type="spellStart"/>
      <w:r>
        <w:rPr>
          <w:rFonts w:ascii="Courier New" w:hAnsi="Courier New" w:cs="Courier New"/>
        </w:rPr>
        <w:t>No.2</w:t>
      </w:r>
      <w:proofErr w:type="spellEnd"/>
      <w:r>
        <w:rPr>
          <w:rFonts w:ascii="Courier New" w:hAnsi="Courier New" w:cs="Courier New"/>
        </w:rPr>
        <w:t xml:space="preserve"> yine bu davayı tek başına ikame etme yetkisine haiz olmayacaktı.</w:t>
      </w:r>
    </w:p>
    <w:p w:rsidR="00A8398F" w:rsidRDefault="00A8398F" w:rsidP="005238DA">
      <w:pPr>
        <w:ind w:left="990"/>
        <w:rPr>
          <w:rFonts w:ascii="Courier New" w:hAnsi="Courier New" w:cs="Courier New"/>
        </w:rPr>
      </w:pPr>
    </w:p>
    <w:p w:rsidR="005024CF" w:rsidRDefault="005024CF" w:rsidP="005238DA">
      <w:pPr>
        <w:ind w:left="990"/>
        <w:rPr>
          <w:rFonts w:ascii="Courier New" w:hAnsi="Courier New" w:cs="Courier New"/>
        </w:rPr>
      </w:pPr>
      <w:r>
        <w:rPr>
          <w:rFonts w:ascii="Courier New" w:hAnsi="Courier New" w:cs="Courier New"/>
        </w:rPr>
        <w:t xml:space="preserve">cc) </w:t>
      </w:r>
      <w:r w:rsidR="00890596">
        <w:rPr>
          <w:rFonts w:ascii="Courier New" w:hAnsi="Courier New" w:cs="Courier New"/>
        </w:rPr>
        <w:t>H</w:t>
      </w:r>
      <w:r>
        <w:rPr>
          <w:rFonts w:ascii="Courier New" w:hAnsi="Courier New" w:cs="Courier New"/>
        </w:rPr>
        <w:t xml:space="preserve">er halükârda Davacıların ve/veya Davacı </w:t>
      </w:r>
      <w:proofErr w:type="spellStart"/>
      <w:r>
        <w:rPr>
          <w:rFonts w:ascii="Courier New" w:hAnsi="Courier New" w:cs="Courier New"/>
        </w:rPr>
        <w:t>No.2’nin</w:t>
      </w:r>
      <w:proofErr w:type="spellEnd"/>
      <w:r>
        <w:rPr>
          <w:rFonts w:ascii="Courier New" w:hAnsi="Courier New" w:cs="Courier New"/>
        </w:rPr>
        <w:t xml:space="preserve"> İhtiyar Heyetinin kararı olmadan işbu davayı ikamesi hukuken mümkün olamaz.</w:t>
      </w:r>
    </w:p>
    <w:p w:rsidR="00A8398F" w:rsidRDefault="00A8398F" w:rsidP="005238DA">
      <w:pPr>
        <w:ind w:left="990"/>
        <w:rPr>
          <w:rFonts w:ascii="Courier New" w:hAnsi="Courier New" w:cs="Courier New"/>
        </w:rPr>
      </w:pPr>
    </w:p>
    <w:p w:rsidR="005024CF" w:rsidRDefault="005024CF" w:rsidP="005238DA">
      <w:pPr>
        <w:ind w:left="990"/>
        <w:rPr>
          <w:rFonts w:ascii="Courier New" w:hAnsi="Courier New" w:cs="Courier New"/>
        </w:rPr>
      </w:pPr>
      <w:proofErr w:type="spellStart"/>
      <w:r>
        <w:rPr>
          <w:rFonts w:ascii="Courier New" w:hAnsi="Courier New" w:cs="Courier New"/>
        </w:rPr>
        <w:t>dd</w:t>
      </w:r>
      <w:proofErr w:type="spellEnd"/>
      <w:r>
        <w:rPr>
          <w:rFonts w:ascii="Courier New" w:hAnsi="Courier New" w:cs="Courier New"/>
        </w:rPr>
        <w:t xml:space="preserve">) Davacı </w:t>
      </w:r>
      <w:proofErr w:type="spellStart"/>
      <w:r>
        <w:rPr>
          <w:rFonts w:ascii="Courier New" w:hAnsi="Courier New" w:cs="Courier New"/>
        </w:rPr>
        <w:t>No.2</w:t>
      </w:r>
      <w:proofErr w:type="spellEnd"/>
      <w:r>
        <w:rPr>
          <w:rFonts w:ascii="Courier New" w:hAnsi="Courier New" w:cs="Courier New"/>
        </w:rPr>
        <w:t xml:space="preserve"> ve/veya Muhtar; Yerel Yönetim organı olarak ilgili mevzuat gereği İç İşleri Bakanlığının ‘İdari Vesayeti’ altında bulunduğundan ve/veya ‘İdarenin Bütünlüğü İlkesi’ gereği ‘İdari Vesayeti’ altında bulunduğu Bakanlığın ve/veya bir üst birimin işlemlerini dava edemeyeceği iddia olunur. </w:t>
      </w:r>
    </w:p>
    <w:p w:rsidR="005024CF" w:rsidRDefault="005024CF" w:rsidP="005238DA">
      <w:pPr>
        <w:ind w:left="990"/>
        <w:rPr>
          <w:rFonts w:ascii="Courier New" w:hAnsi="Courier New" w:cs="Courier New"/>
        </w:rPr>
      </w:pPr>
      <w:r>
        <w:rPr>
          <w:rFonts w:ascii="Courier New" w:hAnsi="Courier New" w:cs="Courier New"/>
        </w:rPr>
        <w:t xml:space="preserve">Yukarıda belirtilenler ışığında Davacı </w:t>
      </w:r>
      <w:proofErr w:type="spellStart"/>
      <w:r>
        <w:rPr>
          <w:rFonts w:ascii="Courier New" w:hAnsi="Courier New" w:cs="Courier New"/>
        </w:rPr>
        <w:t>No.2’nin</w:t>
      </w:r>
      <w:proofErr w:type="spellEnd"/>
      <w:r>
        <w:rPr>
          <w:rFonts w:ascii="Courier New" w:hAnsi="Courier New" w:cs="Courier New"/>
        </w:rPr>
        <w:t xml:space="preserve"> de davaya konu kararlarla ve/veya işlemlerle ciddi ve makul bir ilgisi olmadığı ve/veya doğrudan doğruya ve olumsuz yönde etkilenen kişisel, güncel ve/veya meşru menfaati bulunmadığı iddia edilerek işbu davanın Davacı </w:t>
      </w:r>
      <w:proofErr w:type="spellStart"/>
      <w:r>
        <w:rPr>
          <w:rFonts w:ascii="Courier New" w:hAnsi="Courier New" w:cs="Courier New"/>
        </w:rPr>
        <w:t>No.2’yi</w:t>
      </w:r>
      <w:proofErr w:type="spellEnd"/>
      <w:r>
        <w:rPr>
          <w:rFonts w:ascii="Courier New" w:hAnsi="Courier New" w:cs="Courier New"/>
        </w:rPr>
        <w:t xml:space="preserve"> ilgilendirdiği oranda masraflarla ret ve iptali talep olunur.</w:t>
      </w:r>
    </w:p>
    <w:p w:rsidR="00A8398F" w:rsidRDefault="00A8398F" w:rsidP="00A8398F">
      <w:pPr>
        <w:rPr>
          <w:rFonts w:ascii="Courier New" w:hAnsi="Courier New" w:cs="Courier New"/>
        </w:rPr>
      </w:pPr>
    </w:p>
    <w:p w:rsidR="00A8398F" w:rsidRDefault="005024CF" w:rsidP="005238DA">
      <w:pPr>
        <w:ind w:left="993" w:hanging="426"/>
        <w:rPr>
          <w:rFonts w:ascii="Courier New" w:hAnsi="Courier New" w:cs="Courier New"/>
        </w:rPr>
      </w:pPr>
      <w:r>
        <w:rPr>
          <w:rFonts w:ascii="Courier New" w:hAnsi="Courier New" w:cs="Courier New"/>
        </w:rPr>
        <w:t>D- İşbu dava 75 günlük hak düşürücü sürenin aşılmasından sonra dosyalanmış olduğu cihetle dinlenmeden masraflarla ret</w:t>
      </w:r>
      <w:r w:rsidR="00A8398F">
        <w:rPr>
          <w:rFonts w:ascii="Courier New" w:hAnsi="Courier New" w:cs="Courier New"/>
        </w:rPr>
        <w:t xml:space="preserve"> ve iptal edilmesi talep edilir.</w:t>
      </w:r>
    </w:p>
    <w:p w:rsidR="00A14DDD" w:rsidRDefault="00A8398F" w:rsidP="005238DA">
      <w:pPr>
        <w:ind w:left="993" w:hanging="284"/>
        <w:rPr>
          <w:rFonts w:ascii="Courier New" w:hAnsi="Courier New" w:cs="Courier New"/>
        </w:rPr>
      </w:pPr>
      <w:r>
        <w:rPr>
          <w:rFonts w:ascii="Courier New" w:hAnsi="Courier New" w:cs="Courier New"/>
        </w:rPr>
        <w:t xml:space="preserve">  </w:t>
      </w:r>
      <w:proofErr w:type="gramStart"/>
      <w:r w:rsidR="005024CF">
        <w:rPr>
          <w:rFonts w:ascii="Courier New" w:hAnsi="Courier New" w:cs="Courier New"/>
        </w:rPr>
        <w:t xml:space="preserve">Davacılar ve/veya Davacı </w:t>
      </w:r>
      <w:proofErr w:type="spellStart"/>
      <w:r w:rsidR="005024CF">
        <w:rPr>
          <w:rFonts w:ascii="Courier New" w:hAnsi="Courier New" w:cs="Courier New"/>
        </w:rPr>
        <w:t>No.1</w:t>
      </w:r>
      <w:proofErr w:type="spellEnd"/>
      <w:r w:rsidR="005024CF">
        <w:rPr>
          <w:rFonts w:ascii="Courier New" w:hAnsi="Courier New" w:cs="Courier New"/>
        </w:rPr>
        <w:t xml:space="preserve"> takriben 18.9.2018 tarihinde azaları ile birlikte Davalı </w:t>
      </w:r>
      <w:proofErr w:type="spellStart"/>
      <w:r w:rsidR="005024CF">
        <w:rPr>
          <w:rFonts w:ascii="Courier New" w:hAnsi="Courier New" w:cs="Courier New"/>
        </w:rPr>
        <w:t>No.2</w:t>
      </w:r>
      <w:proofErr w:type="spellEnd"/>
      <w:r w:rsidR="005024CF">
        <w:rPr>
          <w:rFonts w:ascii="Courier New" w:hAnsi="Courier New" w:cs="Courier New"/>
        </w:rPr>
        <w:t xml:space="preserve"> ve/veya </w:t>
      </w:r>
      <w:proofErr w:type="spellStart"/>
      <w:r w:rsidR="005024CF">
        <w:rPr>
          <w:rFonts w:ascii="Courier New" w:hAnsi="Courier New" w:cs="Courier New"/>
        </w:rPr>
        <w:t>No.3’e</w:t>
      </w:r>
      <w:proofErr w:type="spellEnd"/>
      <w:r w:rsidR="005024CF">
        <w:rPr>
          <w:rFonts w:ascii="Courier New" w:hAnsi="Courier New" w:cs="Courier New"/>
        </w:rPr>
        <w:t xml:space="preserve"> yaptıkları yazılı ve harita ekli başvuruda; sair </w:t>
      </w:r>
      <w:r w:rsidR="005024CF">
        <w:rPr>
          <w:rFonts w:ascii="Courier New" w:hAnsi="Courier New" w:cs="Courier New"/>
        </w:rPr>
        <w:lastRenderedPageBreak/>
        <w:t xml:space="preserve">hususlar yanında; özetle, başvuru konusu işlemlere esas hali arazilerin Davalılar vasıtasıyla İlgili Şahıslara konut amaçlı olarak verildiğini, bu işlemlerin haksız bir işlem olduğunu iddia etmişler ve işlemlerin iptalini talep etmişlerdir. </w:t>
      </w:r>
      <w:proofErr w:type="gramEnd"/>
    </w:p>
    <w:p w:rsidR="00A14DDD" w:rsidRDefault="005238DA" w:rsidP="005238DA">
      <w:pPr>
        <w:ind w:left="993" w:hanging="284"/>
        <w:rPr>
          <w:rFonts w:ascii="Courier New" w:hAnsi="Courier New" w:cs="Courier New"/>
        </w:rPr>
      </w:pPr>
      <w:r>
        <w:rPr>
          <w:rFonts w:ascii="Courier New" w:hAnsi="Courier New" w:cs="Courier New"/>
        </w:rPr>
        <w:t xml:space="preserve">  </w:t>
      </w:r>
      <w:proofErr w:type="gramStart"/>
      <w:r w:rsidR="00A14DDD">
        <w:rPr>
          <w:rFonts w:ascii="Courier New" w:hAnsi="Courier New" w:cs="Courier New"/>
        </w:rPr>
        <w:t xml:space="preserve">Keza Davacı </w:t>
      </w:r>
      <w:proofErr w:type="spellStart"/>
      <w:r w:rsidR="00A14DDD">
        <w:rPr>
          <w:rFonts w:ascii="Courier New" w:hAnsi="Courier New" w:cs="Courier New"/>
        </w:rPr>
        <w:t>No.1’in</w:t>
      </w:r>
      <w:proofErr w:type="spellEnd"/>
      <w:r w:rsidR="00A14DDD">
        <w:rPr>
          <w:rFonts w:ascii="Courier New" w:hAnsi="Courier New" w:cs="Courier New"/>
        </w:rPr>
        <w:t xml:space="preserve"> Muhtarlığını yaptığı </w:t>
      </w:r>
      <w:proofErr w:type="spellStart"/>
      <w:r w:rsidR="00A14DDD">
        <w:rPr>
          <w:rFonts w:ascii="Courier New" w:hAnsi="Courier New" w:cs="Courier New"/>
        </w:rPr>
        <w:t>Yeniceköy</w:t>
      </w:r>
      <w:proofErr w:type="spellEnd"/>
      <w:r w:rsidR="00A14DDD">
        <w:rPr>
          <w:rFonts w:ascii="Courier New" w:hAnsi="Courier New" w:cs="Courier New"/>
        </w:rPr>
        <w:t xml:space="preserve"> Azaları, takriben 24.9.2018 tarihinde Davalı </w:t>
      </w:r>
      <w:proofErr w:type="spellStart"/>
      <w:r w:rsidR="00A14DDD">
        <w:rPr>
          <w:rFonts w:ascii="Courier New" w:hAnsi="Courier New" w:cs="Courier New"/>
        </w:rPr>
        <w:t>No.2</w:t>
      </w:r>
      <w:proofErr w:type="spellEnd"/>
      <w:r w:rsidR="00A14DDD">
        <w:rPr>
          <w:rFonts w:ascii="Courier New" w:hAnsi="Courier New" w:cs="Courier New"/>
        </w:rPr>
        <w:t xml:space="preserve"> ve/veya </w:t>
      </w:r>
      <w:proofErr w:type="spellStart"/>
      <w:r w:rsidR="00A14DDD">
        <w:rPr>
          <w:rFonts w:ascii="Courier New" w:hAnsi="Courier New" w:cs="Courier New"/>
        </w:rPr>
        <w:t>No.3’e</w:t>
      </w:r>
      <w:proofErr w:type="spellEnd"/>
      <w:r w:rsidR="00A14DDD">
        <w:rPr>
          <w:rFonts w:ascii="Courier New" w:hAnsi="Courier New" w:cs="Courier New"/>
        </w:rPr>
        <w:t xml:space="preserve"> yaptıkları yazılı dilekçe ile sair hususlar yanında Muhtarlarının (Davacı </w:t>
      </w:r>
      <w:proofErr w:type="spellStart"/>
      <w:r w:rsidR="00A14DDD">
        <w:rPr>
          <w:rFonts w:ascii="Courier New" w:hAnsi="Courier New" w:cs="Courier New"/>
        </w:rPr>
        <w:t>No.1</w:t>
      </w:r>
      <w:proofErr w:type="spellEnd"/>
      <w:r w:rsidR="00A14DDD">
        <w:rPr>
          <w:rFonts w:ascii="Courier New" w:hAnsi="Courier New" w:cs="Courier New"/>
        </w:rPr>
        <w:t>) kendilerine eksik bilgi verdiğini ve İlgili Şahıslara verilen hali arazilerin haklı nedenlerle verildiğine inandıklarından 18.9.2018 tarihli yazıdaki imzalarının dikkate alınmamasını talep etmişlerdir.</w:t>
      </w:r>
      <w:proofErr w:type="gramEnd"/>
    </w:p>
    <w:p w:rsidR="000615D4" w:rsidRDefault="005238DA" w:rsidP="005238DA">
      <w:pPr>
        <w:ind w:left="993" w:hanging="284"/>
        <w:rPr>
          <w:rFonts w:ascii="Courier New" w:hAnsi="Courier New" w:cs="Courier New"/>
        </w:rPr>
      </w:pPr>
      <w:r>
        <w:rPr>
          <w:rFonts w:ascii="Courier New" w:hAnsi="Courier New" w:cs="Courier New"/>
        </w:rPr>
        <w:t xml:space="preserve">  </w:t>
      </w:r>
      <w:r w:rsidR="00A14DDD">
        <w:rPr>
          <w:rFonts w:ascii="Courier New" w:hAnsi="Courier New" w:cs="Courier New"/>
        </w:rPr>
        <w:t xml:space="preserve">Keza; Davacılar ve/veya Davacı </w:t>
      </w:r>
      <w:proofErr w:type="spellStart"/>
      <w:r w:rsidR="00A14DDD">
        <w:rPr>
          <w:rFonts w:ascii="Courier New" w:hAnsi="Courier New" w:cs="Courier New"/>
        </w:rPr>
        <w:t>No.1</w:t>
      </w:r>
      <w:proofErr w:type="spellEnd"/>
      <w:r w:rsidR="00A14DDD">
        <w:rPr>
          <w:rFonts w:ascii="Courier New" w:hAnsi="Courier New" w:cs="Courier New"/>
        </w:rPr>
        <w:t xml:space="preserve">; Azaları olmaksızın takriben 22.10.2018 tarihinde Davalı </w:t>
      </w:r>
      <w:proofErr w:type="spellStart"/>
      <w:r w:rsidR="00A14DDD">
        <w:rPr>
          <w:rFonts w:ascii="Courier New" w:hAnsi="Courier New" w:cs="Courier New"/>
        </w:rPr>
        <w:t>No.1’e</w:t>
      </w:r>
      <w:proofErr w:type="spellEnd"/>
      <w:r w:rsidR="00A14DDD">
        <w:rPr>
          <w:rFonts w:ascii="Courier New" w:hAnsi="Courier New" w:cs="Courier New"/>
        </w:rPr>
        <w:t xml:space="preserve"> yeniden yazmış olduğu bir yazı ile sair hususlar yanında; söz konusu hali arazinin konut amaçlı olarak Davalı </w:t>
      </w:r>
      <w:proofErr w:type="spellStart"/>
      <w:r w:rsidR="00A14DDD">
        <w:rPr>
          <w:rFonts w:ascii="Courier New" w:hAnsi="Courier New" w:cs="Courier New"/>
        </w:rPr>
        <w:t>No.2</w:t>
      </w:r>
      <w:proofErr w:type="spellEnd"/>
      <w:r w:rsidR="00A14DDD">
        <w:rPr>
          <w:rFonts w:ascii="Courier New" w:hAnsi="Courier New" w:cs="Courier New"/>
        </w:rPr>
        <w:t xml:space="preserve"> tarafından İlgili Şahıslara verildiği ifade edilmiş ve bu işlemlerin iptal edilmesini be tekrar talep etmiştir.    </w:t>
      </w:r>
      <w:r w:rsidR="005024CF">
        <w:rPr>
          <w:rFonts w:ascii="Courier New" w:hAnsi="Courier New" w:cs="Courier New"/>
        </w:rPr>
        <w:t xml:space="preserve">  </w:t>
      </w:r>
      <w:r w:rsidR="00F0487B">
        <w:rPr>
          <w:rFonts w:ascii="Courier New" w:hAnsi="Courier New" w:cs="Courier New"/>
        </w:rPr>
        <w:t xml:space="preserve"> </w:t>
      </w:r>
      <w:r w:rsidR="00673EC9">
        <w:rPr>
          <w:rFonts w:ascii="Courier New" w:hAnsi="Courier New" w:cs="Courier New"/>
        </w:rPr>
        <w:t xml:space="preserve"> </w:t>
      </w:r>
      <w:r w:rsidR="000615D4">
        <w:rPr>
          <w:rFonts w:ascii="Courier New" w:hAnsi="Courier New" w:cs="Courier New"/>
        </w:rPr>
        <w:t xml:space="preserve">   </w:t>
      </w:r>
    </w:p>
    <w:p w:rsidR="00A14DDD" w:rsidRDefault="005238DA" w:rsidP="005238DA">
      <w:pPr>
        <w:ind w:left="993" w:hanging="284"/>
        <w:rPr>
          <w:rFonts w:ascii="Courier New" w:hAnsi="Courier New" w:cs="Courier New"/>
        </w:rPr>
      </w:pPr>
      <w:r>
        <w:rPr>
          <w:rFonts w:ascii="Courier New" w:hAnsi="Courier New" w:cs="Courier New"/>
        </w:rPr>
        <w:t xml:space="preserve">  </w:t>
      </w:r>
      <w:r w:rsidR="00A14DDD">
        <w:rPr>
          <w:rFonts w:ascii="Courier New" w:hAnsi="Courier New" w:cs="Courier New"/>
        </w:rPr>
        <w:t>Belirtilen tarihlerden de anlaşılacağı üzere 75 günlük hak düşürücü süre aşılmıştır.</w:t>
      </w:r>
    </w:p>
    <w:p w:rsidR="00A14DDD" w:rsidRDefault="005238DA" w:rsidP="005238DA">
      <w:pPr>
        <w:ind w:left="993" w:hanging="284"/>
        <w:rPr>
          <w:rFonts w:ascii="Courier New" w:hAnsi="Courier New" w:cs="Courier New"/>
        </w:rPr>
      </w:pPr>
      <w:r>
        <w:rPr>
          <w:rFonts w:ascii="Courier New" w:hAnsi="Courier New" w:cs="Courier New"/>
        </w:rPr>
        <w:t xml:space="preserve">  </w:t>
      </w:r>
      <w:r w:rsidR="00A14DDD">
        <w:rPr>
          <w:rFonts w:ascii="Courier New" w:hAnsi="Courier New" w:cs="Courier New"/>
        </w:rPr>
        <w:t>Devamla iddia edilir ki; her halükârda ortada ciddi şekilde yetki gaspı yoktur ve/veya yasadan kaynaklanmayan bir yetkinin kullanılması söz konusu değildir. Dolayısıyla dava konusu karar ve/veya işlemler görev ve yetki dışı tasarruflar olmadıkları cihetle ve/veya açıktan açığa yasaya aykırı olmadıkları cihetle yok hükmünde sayılamazlar.</w:t>
      </w:r>
    </w:p>
    <w:p w:rsidR="00A8398F" w:rsidRDefault="00A8398F" w:rsidP="00A8398F">
      <w:pPr>
        <w:ind w:left="426"/>
        <w:rPr>
          <w:rFonts w:ascii="Courier New" w:hAnsi="Courier New" w:cs="Courier New"/>
        </w:rPr>
      </w:pPr>
    </w:p>
    <w:p w:rsidR="00617192" w:rsidRDefault="00A14DDD" w:rsidP="005238DA">
      <w:pPr>
        <w:ind w:left="993" w:hanging="426"/>
        <w:rPr>
          <w:rFonts w:ascii="Courier New" w:hAnsi="Courier New" w:cs="Courier New"/>
        </w:rPr>
      </w:pPr>
      <w:r>
        <w:rPr>
          <w:rFonts w:ascii="Courier New" w:hAnsi="Courier New" w:cs="Courier New"/>
        </w:rPr>
        <w:t>E- D</w:t>
      </w:r>
      <w:r w:rsidR="00617192">
        <w:rPr>
          <w:rFonts w:ascii="Courier New" w:hAnsi="Courier New" w:cs="Courier New"/>
        </w:rPr>
        <w:t xml:space="preserve">ava konusu yapılan işlemler; ‘Karma Yönetsel İşlemler’ mahiyetindedir. Son aşaması ise Tapu ve Kadastro Dairesi tarafından İlgili Şahıslar lehine </w:t>
      </w:r>
      <w:proofErr w:type="spellStart"/>
      <w:r w:rsidR="00890596">
        <w:rPr>
          <w:rFonts w:ascii="Courier New" w:hAnsi="Courier New" w:cs="Courier New"/>
        </w:rPr>
        <w:t>ı</w:t>
      </w:r>
      <w:r w:rsidR="00617192">
        <w:rPr>
          <w:rFonts w:ascii="Courier New" w:hAnsi="Courier New" w:cs="Courier New"/>
        </w:rPr>
        <w:t>sdar</w:t>
      </w:r>
      <w:proofErr w:type="spellEnd"/>
      <w:r w:rsidR="00617192">
        <w:rPr>
          <w:rFonts w:ascii="Courier New" w:hAnsi="Courier New" w:cs="Courier New"/>
        </w:rPr>
        <w:t xml:space="preserve"> edilen ‘Devlet Hazine Malı Kira Belgesi’dir. </w:t>
      </w:r>
    </w:p>
    <w:p w:rsidR="00D85A10" w:rsidRDefault="00617192" w:rsidP="005238DA">
      <w:pPr>
        <w:ind w:left="993"/>
        <w:rPr>
          <w:rFonts w:ascii="Courier New" w:hAnsi="Courier New" w:cs="Courier New"/>
        </w:rPr>
      </w:pPr>
      <w:proofErr w:type="gramStart"/>
      <w:r>
        <w:rPr>
          <w:rFonts w:ascii="Courier New" w:hAnsi="Courier New" w:cs="Courier New"/>
        </w:rPr>
        <w:t xml:space="preserve">Davacılar, İlgili Şahıslar namlarına değişik idari organ olan Lefkoşa Kaza Tapu Amirliği ve/veya </w:t>
      </w:r>
      <w:r w:rsidR="00D85A10">
        <w:rPr>
          <w:rFonts w:ascii="Courier New" w:hAnsi="Courier New" w:cs="Courier New"/>
        </w:rPr>
        <w:t xml:space="preserve">Tapu ve Kadastro Müdürlüğü tarafından takriben 31.10.2018 tarihinde </w:t>
      </w:r>
      <w:proofErr w:type="spellStart"/>
      <w:r w:rsidR="00890596">
        <w:rPr>
          <w:rFonts w:ascii="Courier New" w:hAnsi="Courier New" w:cs="Courier New"/>
        </w:rPr>
        <w:t>ı</w:t>
      </w:r>
      <w:r w:rsidR="00D85A10">
        <w:rPr>
          <w:rFonts w:ascii="Courier New" w:hAnsi="Courier New" w:cs="Courier New"/>
        </w:rPr>
        <w:t>sdar</w:t>
      </w:r>
      <w:proofErr w:type="spellEnd"/>
      <w:r w:rsidR="00D85A10">
        <w:rPr>
          <w:rFonts w:ascii="Courier New" w:hAnsi="Courier New" w:cs="Courier New"/>
        </w:rPr>
        <w:t xml:space="preserve"> edilen ‘Devlet Hazine Malı Kira Belgelerini’ son karar olmaları ve/veya karma yönetsel işlemin tamamlandığı noktada olması nedeniyle bu davaya konu yapmalı idiler ve/veya konu yapılabilecek olanlar mezkûr son işlemler ve/veya kararlar olmalı idi.</w:t>
      </w:r>
      <w:proofErr w:type="gramEnd"/>
    </w:p>
    <w:p w:rsidR="00D85A10" w:rsidRDefault="005238DA" w:rsidP="005238DA">
      <w:pPr>
        <w:ind w:left="993" w:hanging="567"/>
        <w:rPr>
          <w:rFonts w:ascii="Courier New" w:hAnsi="Courier New" w:cs="Courier New"/>
        </w:rPr>
      </w:pPr>
      <w:r>
        <w:rPr>
          <w:rFonts w:ascii="Courier New" w:hAnsi="Courier New" w:cs="Courier New"/>
        </w:rPr>
        <w:t xml:space="preserve">    </w:t>
      </w:r>
      <w:r w:rsidR="00D85A10">
        <w:rPr>
          <w:rFonts w:ascii="Courier New" w:hAnsi="Courier New" w:cs="Courier New"/>
        </w:rPr>
        <w:t>Sonuç olarak Davacılar belirtilen son işlemin iptali için ne Tapu ve Kadastro Dairesini dava etmişler ne de belirtilen kira belgelerinin iptallerini talep etmişlerdir.</w:t>
      </w:r>
    </w:p>
    <w:p w:rsidR="00D85A10" w:rsidRDefault="005238DA" w:rsidP="005238DA">
      <w:pPr>
        <w:ind w:left="993" w:hanging="567"/>
        <w:rPr>
          <w:rFonts w:ascii="Courier New" w:hAnsi="Courier New" w:cs="Courier New"/>
        </w:rPr>
      </w:pPr>
      <w:r>
        <w:rPr>
          <w:rFonts w:ascii="Courier New" w:hAnsi="Courier New" w:cs="Courier New"/>
        </w:rPr>
        <w:t xml:space="preserve">    </w:t>
      </w:r>
      <w:r w:rsidR="00D85A10">
        <w:rPr>
          <w:rFonts w:ascii="Courier New" w:hAnsi="Courier New" w:cs="Courier New"/>
        </w:rPr>
        <w:t>Dolayısıyla bu bakımdan da işbu dava eksik ve/veya hatalı olup masraflarla ret ve iptali talep edilir.</w:t>
      </w:r>
    </w:p>
    <w:p w:rsidR="00A8398F" w:rsidRDefault="00A8398F" w:rsidP="005238DA">
      <w:pPr>
        <w:ind w:left="993" w:hanging="567"/>
        <w:rPr>
          <w:rFonts w:ascii="Courier New" w:hAnsi="Courier New" w:cs="Courier New"/>
        </w:rPr>
      </w:pPr>
    </w:p>
    <w:p w:rsidR="00A8398F" w:rsidRDefault="00D85A10" w:rsidP="005238DA">
      <w:pPr>
        <w:ind w:left="993" w:hanging="426"/>
        <w:rPr>
          <w:rFonts w:ascii="Courier New" w:hAnsi="Courier New" w:cs="Courier New"/>
        </w:rPr>
      </w:pPr>
      <w:proofErr w:type="gramStart"/>
      <w:r>
        <w:rPr>
          <w:rFonts w:ascii="Courier New" w:hAnsi="Courier New" w:cs="Courier New"/>
        </w:rPr>
        <w:t>F-</w:t>
      </w:r>
      <w:r w:rsidR="00A8398F">
        <w:rPr>
          <w:rFonts w:ascii="Courier New" w:hAnsi="Courier New" w:cs="Courier New"/>
        </w:rPr>
        <w:t xml:space="preserve"> Yukarıda (E) paragrafında belirtilen ön itiraza halel gelmeksizin ve/veya alternatif olarak beyan ve iddia edilir ki; dava konusu edilen karar ve/veya işlemler </w:t>
      </w:r>
      <w:r w:rsidR="00A8398F">
        <w:rPr>
          <w:rFonts w:ascii="Courier New" w:hAnsi="Courier New" w:cs="Courier New"/>
        </w:rPr>
        <w:lastRenderedPageBreak/>
        <w:t>‘Ayrılabilir İşlem’ kuralı gereği dava konusu yapılabilir yönünde bir değerlendirme yapılması halinde (ki ret olunur), kural olarak YİM davaları; belirli bir yönetsel karar veya işleme yönelik olmalıdır gerçeğinden hareketle ilgili Şahıslar lehine gerçekleştirilen bu dava konusu işlemler ve/veya kararlar iki farklı ve/veya ayrı ayrı işlem ve/veya kararlar mahiyetinde olduğu cihetle bu kararların tek bir dava altında ve/veya bu dava altında dava edilmesi hatalıdır ve bu nedenden dahi işbu davanın başlangıç safhasında masraflarla ret ve iptali talep edilir.</w:t>
      </w:r>
      <w:proofErr w:type="gramEnd"/>
    </w:p>
    <w:p w:rsidR="00A8398F" w:rsidRDefault="00A8398F" w:rsidP="00A8398F">
      <w:pPr>
        <w:ind w:left="426" w:hanging="426"/>
        <w:rPr>
          <w:rFonts w:ascii="Courier New" w:hAnsi="Courier New" w:cs="Courier New"/>
        </w:rPr>
      </w:pPr>
    </w:p>
    <w:p w:rsidR="00A8398F" w:rsidRDefault="00A8398F" w:rsidP="005238DA">
      <w:pPr>
        <w:ind w:left="993" w:hanging="426"/>
        <w:rPr>
          <w:rFonts w:ascii="Courier New" w:hAnsi="Courier New" w:cs="Courier New"/>
        </w:rPr>
      </w:pPr>
      <w:r>
        <w:rPr>
          <w:rFonts w:ascii="Courier New" w:hAnsi="Courier New" w:cs="Courier New"/>
        </w:rPr>
        <w:t>G- Dava konusu karar ve/veya işlemler süreleri dolduğu cihetle yürürlükten kalkmışlardır ve/veya konu hakkında yeni karar ve/veya işlemler üretildiği cihetle işbu dava dayanaksız kalmış olup daha başlangıç safhasında masraflarla ret ve iptali talep edilir.</w:t>
      </w:r>
    </w:p>
    <w:p w:rsidR="00A8398F" w:rsidRDefault="00A8398F" w:rsidP="005238DA">
      <w:pPr>
        <w:ind w:left="993" w:hanging="426"/>
        <w:rPr>
          <w:rFonts w:ascii="Courier New" w:hAnsi="Courier New" w:cs="Courier New"/>
        </w:rPr>
      </w:pPr>
      <w:r>
        <w:rPr>
          <w:rFonts w:ascii="Courier New" w:hAnsi="Courier New" w:cs="Courier New"/>
        </w:rPr>
        <w:t xml:space="preserve">   </w:t>
      </w:r>
      <w:proofErr w:type="gramStart"/>
      <w:r>
        <w:rPr>
          <w:rFonts w:ascii="Courier New" w:hAnsi="Courier New" w:cs="Courier New"/>
        </w:rPr>
        <w:t>Her halükârda yukarıda belirtilen onar yıllık icar sözleşmeleri, özel hukuk alanına girdiği cihetle işbu dava ile iptal edilmeleri de zaten söz konusu olamaz Tapu ve Kadastro Dairesi nezdinde, Devlet Hazine Malı Kira Belgelerinde kira müddetlerinin onar yıl daha uzatılmaları yönündeki kayıt ve/veya işlemlerin de özel hukuk sahasına girdiği cihetle işbu dava ile iptal edilmeleri söz konusu olamaz.”</w:t>
      </w:r>
      <w:proofErr w:type="gramEnd"/>
    </w:p>
    <w:p w:rsidR="00A14DDD" w:rsidRDefault="00A8398F" w:rsidP="000615D4">
      <w:pPr>
        <w:spacing w:line="360" w:lineRule="auto"/>
        <w:rPr>
          <w:rFonts w:ascii="Courier New" w:hAnsi="Courier New" w:cs="Courier New"/>
        </w:rPr>
      </w:pPr>
      <w:r>
        <w:rPr>
          <w:rFonts w:ascii="Courier New" w:hAnsi="Courier New" w:cs="Courier New"/>
        </w:rPr>
        <w:t xml:space="preserve"> </w:t>
      </w:r>
      <w:r w:rsidR="00D85A10">
        <w:rPr>
          <w:rFonts w:ascii="Courier New" w:hAnsi="Courier New" w:cs="Courier New"/>
        </w:rPr>
        <w:t xml:space="preserve">   </w:t>
      </w:r>
      <w:r w:rsidR="00617192">
        <w:rPr>
          <w:rFonts w:ascii="Courier New" w:hAnsi="Courier New" w:cs="Courier New"/>
        </w:rPr>
        <w:t xml:space="preserve">  </w:t>
      </w:r>
      <w:r w:rsidR="00A14DDD">
        <w:rPr>
          <w:rFonts w:ascii="Courier New" w:hAnsi="Courier New" w:cs="Courier New"/>
        </w:rPr>
        <w:t xml:space="preserve"> </w:t>
      </w:r>
    </w:p>
    <w:p w:rsidR="001208C4" w:rsidRDefault="0000597B" w:rsidP="00890596">
      <w:pPr>
        <w:spacing w:line="360" w:lineRule="auto"/>
        <w:ind w:left="567"/>
        <w:rPr>
          <w:rFonts w:ascii="Courier New" w:hAnsi="Courier New" w:cs="Courier New"/>
        </w:rPr>
      </w:pPr>
      <w:proofErr w:type="gramStart"/>
      <w:r>
        <w:rPr>
          <w:rFonts w:ascii="Courier New" w:hAnsi="Courier New" w:cs="Courier New"/>
        </w:rPr>
        <w:t>Şeklinde itirazlar ileri sürdükten sonra hukuki esas olarak Anayasa’nın 41. ve 152. maddeleri ile 53/1989 sayılı Hali Araziler (</w:t>
      </w:r>
      <w:proofErr w:type="spellStart"/>
      <w:r>
        <w:rPr>
          <w:rFonts w:ascii="Courier New" w:hAnsi="Courier New" w:cs="Courier New"/>
        </w:rPr>
        <w:t>İcarlama</w:t>
      </w:r>
      <w:proofErr w:type="spellEnd"/>
      <w:r>
        <w:rPr>
          <w:rFonts w:ascii="Courier New" w:hAnsi="Courier New" w:cs="Courier New"/>
        </w:rPr>
        <w:t xml:space="preserve"> ve Yönetim) Yasası, 43/2009 sayılı Köy ve Mahalle İhtiyar Heyetleri Yasası ile 27/2013 sayılı İyi İdare Yasası’na dayandırdığı </w:t>
      </w:r>
      <w:r w:rsidR="00FB38BC">
        <w:rPr>
          <w:rFonts w:ascii="Courier New" w:hAnsi="Courier New" w:cs="Courier New"/>
        </w:rPr>
        <w:t>müdafaasının</w:t>
      </w:r>
      <w:r>
        <w:rPr>
          <w:rFonts w:ascii="Courier New" w:hAnsi="Courier New" w:cs="Courier New"/>
        </w:rPr>
        <w:t xml:space="preserve"> olgular kısmında, </w:t>
      </w:r>
      <w:proofErr w:type="spellStart"/>
      <w:r>
        <w:rPr>
          <w:rFonts w:ascii="Courier New" w:hAnsi="Courier New" w:cs="Courier New"/>
        </w:rPr>
        <w:t>Yeniceköy’ün</w:t>
      </w:r>
      <w:proofErr w:type="spellEnd"/>
      <w:r>
        <w:rPr>
          <w:rFonts w:ascii="Courier New" w:hAnsi="Courier New" w:cs="Courier New"/>
        </w:rPr>
        <w:t xml:space="preserve"> önceki muhtarı olan İlgili Şahıs </w:t>
      </w:r>
      <w:proofErr w:type="spellStart"/>
      <w:r>
        <w:rPr>
          <w:rFonts w:ascii="Courier New" w:hAnsi="Courier New" w:cs="Courier New"/>
        </w:rPr>
        <w:t>No.3’ün</w:t>
      </w:r>
      <w:proofErr w:type="spellEnd"/>
      <w:r>
        <w:rPr>
          <w:rFonts w:ascii="Courier New" w:hAnsi="Courier New" w:cs="Courier New"/>
        </w:rPr>
        <w:t xml:space="preserve"> 3.1.2013 tarihinde taslak plan ekli bir yazı ile Davalı </w:t>
      </w:r>
      <w:proofErr w:type="spellStart"/>
      <w:r>
        <w:rPr>
          <w:rFonts w:ascii="Courier New" w:hAnsi="Courier New" w:cs="Courier New"/>
        </w:rPr>
        <w:t>No.2’ye</w:t>
      </w:r>
      <w:proofErr w:type="spellEnd"/>
      <w:r>
        <w:rPr>
          <w:rFonts w:ascii="Courier New" w:hAnsi="Courier New" w:cs="Courier New"/>
        </w:rPr>
        <w:t xml:space="preserve"> müracaatla İlgili Şahıs </w:t>
      </w:r>
      <w:proofErr w:type="spellStart"/>
      <w:r>
        <w:rPr>
          <w:rFonts w:ascii="Courier New" w:hAnsi="Courier New" w:cs="Courier New"/>
        </w:rPr>
        <w:t>No.1</w:t>
      </w:r>
      <w:proofErr w:type="spellEnd"/>
      <w:r>
        <w:rPr>
          <w:rFonts w:ascii="Courier New" w:hAnsi="Courier New" w:cs="Courier New"/>
        </w:rPr>
        <w:t xml:space="preserve"> ve </w:t>
      </w:r>
      <w:proofErr w:type="spellStart"/>
      <w:r>
        <w:rPr>
          <w:rFonts w:ascii="Courier New" w:hAnsi="Courier New" w:cs="Courier New"/>
        </w:rPr>
        <w:t>No.2’ye</w:t>
      </w:r>
      <w:proofErr w:type="spellEnd"/>
      <w:r>
        <w:rPr>
          <w:rFonts w:ascii="Courier New" w:hAnsi="Courier New" w:cs="Courier New"/>
        </w:rPr>
        <w:t xml:space="preserve"> icar edilen parseller ile bu parsellerin daha gerisinde olup yıllardır geçit sorunu yaşayan birçok başka parsele de kamu yoluna bağlantı sağlanabilmesi için 478 numaralı koçan tahtında kayıtlı taşınmazından 36 ayak uzunluğundaki bir kısmı kamu yolu olarak bırakmayı teklif ettiğini, İlgili Şahsın bu dilekçesine atfen Bakanlar Kurulunun kamu yolu kararı aldığını ve bu yolun tapu kayıtlarına da işlendiğini, </w:t>
      </w:r>
      <w:r w:rsidR="001208C4">
        <w:rPr>
          <w:rFonts w:ascii="Courier New" w:hAnsi="Courier New" w:cs="Courier New"/>
        </w:rPr>
        <w:t xml:space="preserve">kamu yolunun altyapı, asfalt, parselasyon işlerinin masrafının da İlgili Şahıslarca karşılandığını ve yolun da bedelsiz </w:t>
      </w:r>
      <w:r w:rsidR="001208C4">
        <w:rPr>
          <w:rFonts w:ascii="Courier New" w:hAnsi="Courier New" w:cs="Courier New"/>
        </w:rPr>
        <w:lastRenderedPageBreak/>
        <w:t xml:space="preserve">olarak kamuya bırakıldığını, elde edilen parselasyon izinleri neticesi, futbol sahası olarak kullanılan ve hali arazi olan parselin 48, İlgili Şahıs </w:t>
      </w:r>
      <w:proofErr w:type="spellStart"/>
      <w:r w:rsidR="001208C4">
        <w:rPr>
          <w:rFonts w:ascii="Courier New" w:hAnsi="Courier New" w:cs="Courier New"/>
        </w:rPr>
        <w:t>No.1</w:t>
      </w:r>
      <w:proofErr w:type="spellEnd"/>
      <w:r w:rsidR="001208C4">
        <w:rPr>
          <w:rFonts w:ascii="Courier New" w:hAnsi="Courier New" w:cs="Courier New"/>
        </w:rPr>
        <w:t xml:space="preserve"> ve </w:t>
      </w:r>
      <w:proofErr w:type="spellStart"/>
      <w:r w:rsidR="001208C4">
        <w:rPr>
          <w:rFonts w:ascii="Courier New" w:hAnsi="Courier New" w:cs="Courier New"/>
        </w:rPr>
        <w:t>No.2’ye</w:t>
      </w:r>
      <w:proofErr w:type="spellEnd"/>
      <w:r w:rsidR="001208C4">
        <w:rPr>
          <w:rFonts w:ascii="Courier New" w:hAnsi="Courier New" w:cs="Courier New"/>
        </w:rPr>
        <w:t xml:space="preserve"> kiralanan parsellerin ise sırasıyla 49 ve 50 olarak numaralandırıldığını, İlgili Şahıs </w:t>
      </w:r>
      <w:proofErr w:type="spellStart"/>
      <w:r w:rsidR="001208C4">
        <w:rPr>
          <w:rFonts w:ascii="Courier New" w:hAnsi="Courier New" w:cs="Courier New"/>
        </w:rPr>
        <w:t>No.1</w:t>
      </w:r>
      <w:proofErr w:type="spellEnd"/>
      <w:r w:rsidR="001208C4">
        <w:rPr>
          <w:rFonts w:ascii="Courier New" w:hAnsi="Courier New" w:cs="Courier New"/>
        </w:rPr>
        <w:t xml:space="preserve"> ve </w:t>
      </w:r>
      <w:proofErr w:type="spellStart"/>
      <w:r w:rsidR="001208C4">
        <w:rPr>
          <w:rFonts w:ascii="Courier New" w:hAnsi="Courier New" w:cs="Courier New"/>
        </w:rPr>
        <w:t>No.2’nin</w:t>
      </w:r>
      <w:proofErr w:type="spellEnd"/>
      <w:r w:rsidR="001208C4">
        <w:rPr>
          <w:rFonts w:ascii="Courier New" w:hAnsi="Courier New" w:cs="Courier New"/>
        </w:rPr>
        <w:t xml:space="preserve"> kiralarına aldıkları parseller üzerinde ciddi masraflar yaptıklarını, İlgili Şahıs </w:t>
      </w:r>
      <w:proofErr w:type="spellStart"/>
      <w:r w:rsidR="001208C4">
        <w:rPr>
          <w:rFonts w:ascii="Courier New" w:hAnsi="Courier New" w:cs="Courier New"/>
        </w:rPr>
        <w:t>No.1</w:t>
      </w:r>
      <w:proofErr w:type="spellEnd"/>
      <w:r w:rsidR="001208C4">
        <w:rPr>
          <w:rFonts w:ascii="Courier New" w:hAnsi="Courier New" w:cs="Courier New"/>
        </w:rPr>
        <w:t xml:space="preserve"> ve </w:t>
      </w:r>
      <w:proofErr w:type="spellStart"/>
      <w:r w:rsidR="001208C4">
        <w:rPr>
          <w:rFonts w:ascii="Courier New" w:hAnsi="Courier New" w:cs="Courier New"/>
        </w:rPr>
        <w:t>No.2</w:t>
      </w:r>
      <w:proofErr w:type="spellEnd"/>
      <w:r w:rsidR="001208C4">
        <w:rPr>
          <w:rFonts w:ascii="Courier New" w:hAnsi="Courier New" w:cs="Courier New"/>
        </w:rPr>
        <w:t xml:space="preserve"> ile yapılan icar sözleşmelerinin 30.11.2022 tarihinde kendiliğinden son bulduğunu, Bakanlar Kurulunun Talep Takririnde tafsilatı verilen kararla icar sözleşmelerinin 10 yıllığına yenilenmesine karar verdiğini, bu kararın Resmi Gazetede yayı</w:t>
      </w:r>
      <w:r w:rsidR="00890596">
        <w:rPr>
          <w:rFonts w:ascii="Courier New" w:hAnsi="Courier New" w:cs="Courier New"/>
        </w:rPr>
        <w:t>m</w:t>
      </w:r>
      <w:r w:rsidR="001208C4">
        <w:rPr>
          <w:rFonts w:ascii="Courier New" w:hAnsi="Courier New" w:cs="Courier New"/>
        </w:rPr>
        <w:t>landığını ve yeni icar sözleşmelerinin de imzalandığını, bu gerekçeyle dava konusu karar ve/veya işlemlerin yürürlük sürelerinin tamamlanarak işlemden kalktıklarını beyan ve iddia ile davanın masraflarla birlikte ret ve iptal edilmesini talep etmişlerdir.</w:t>
      </w:r>
      <w:proofErr w:type="gramEnd"/>
    </w:p>
    <w:p w:rsidR="001208C4" w:rsidRDefault="001208C4" w:rsidP="000615D4">
      <w:pPr>
        <w:spacing w:line="360" w:lineRule="auto"/>
        <w:rPr>
          <w:rFonts w:ascii="Courier New" w:hAnsi="Courier New" w:cs="Courier New"/>
        </w:rPr>
      </w:pPr>
    </w:p>
    <w:p w:rsidR="00E90FA8" w:rsidRDefault="00E90FA8" w:rsidP="00890596">
      <w:pPr>
        <w:spacing w:line="360" w:lineRule="auto"/>
        <w:ind w:left="567" w:firstLine="708"/>
        <w:rPr>
          <w:rFonts w:ascii="Courier New" w:hAnsi="Courier New" w:cs="Courier New"/>
        </w:rPr>
      </w:pPr>
      <w:r>
        <w:rPr>
          <w:rFonts w:ascii="Courier New" w:hAnsi="Courier New" w:cs="Courier New"/>
        </w:rPr>
        <w:t>Davacılar, gerek Davalıların Müdafaa Takririne, gerekse İlgili Şahısların Tadil Edilmiş Müdafaa Takririne karşılık</w:t>
      </w:r>
      <w:r w:rsidR="00890596">
        <w:rPr>
          <w:rFonts w:ascii="Courier New" w:hAnsi="Courier New" w:cs="Courier New"/>
        </w:rPr>
        <w:t>,</w:t>
      </w:r>
      <w:r>
        <w:rPr>
          <w:rFonts w:ascii="Courier New" w:hAnsi="Courier New" w:cs="Courier New"/>
        </w:rPr>
        <w:t xml:space="preserve"> Müdafaaya Cevap Takriri ve Tadil Edilmiş Şekliyle Müdafaaya Cevap Takriri dosyalayarak; özetle, Davalılarla İlgili Şahısların beyan ve iddialarını reddederek Talep Takririndeki iddia ve taleplerinde ısrarcı olmuşlardır.</w:t>
      </w:r>
    </w:p>
    <w:p w:rsidR="00E90FA8" w:rsidRDefault="00E90FA8" w:rsidP="001208C4">
      <w:pPr>
        <w:spacing w:line="360" w:lineRule="auto"/>
        <w:ind w:firstLine="708"/>
        <w:rPr>
          <w:rFonts w:ascii="Courier New" w:hAnsi="Courier New" w:cs="Courier New"/>
        </w:rPr>
      </w:pPr>
    </w:p>
    <w:p w:rsidR="00E90FA8" w:rsidRDefault="00E90FA8" w:rsidP="001208C4">
      <w:pPr>
        <w:spacing w:line="360" w:lineRule="auto"/>
        <w:ind w:firstLine="708"/>
        <w:rPr>
          <w:rFonts w:ascii="Courier New" w:hAnsi="Courier New" w:cs="Courier New"/>
        </w:rPr>
      </w:pPr>
      <w:r>
        <w:rPr>
          <w:rFonts w:ascii="Courier New" w:hAnsi="Courier New" w:cs="Courier New"/>
        </w:rPr>
        <w:t>D</w:t>
      </w:r>
      <w:r w:rsidR="002C77CB">
        <w:rPr>
          <w:rFonts w:ascii="Courier New" w:hAnsi="Courier New" w:cs="Courier New"/>
        </w:rPr>
        <w:t>avanın duruşmasına başlanmazdan önce, talimat safhasında sunulan 78 adet belge sırası ile Emare 1 – Emare 78 olarak kaydedilmiş, duruşma sürecinde ise;</w:t>
      </w:r>
    </w:p>
    <w:p w:rsidR="002C77CB" w:rsidRDefault="008B099B" w:rsidP="008B099B">
      <w:pPr>
        <w:pStyle w:val="ListeParagraf"/>
        <w:numPr>
          <w:ilvl w:val="0"/>
          <w:numId w:val="6"/>
        </w:numPr>
        <w:spacing w:line="360" w:lineRule="auto"/>
        <w:rPr>
          <w:rFonts w:ascii="Courier New" w:hAnsi="Courier New" w:cs="Courier New"/>
        </w:rPr>
      </w:pPr>
      <w:r>
        <w:rPr>
          <w:rFonts w:ascii="Courier New" w:hAnsi="Courier New" w:cs="Courier New"/>
        </w:rPr>
        <w:t>25.5.2023 tarihli Resmi Gazete Emare 79,</w:t>
      </w:r>
    </w:p>
    <w:p w:rsidR="008B099B" w:rsidRDefault="008B099B" w:rsidP="008B099B">
      <w:pPr>
        <w:pStyle w:val="ListeParagraf"/>
        <w:numPr>
          <w:ilvl w:val="0"/>
          <w:numId w:val="6"/>
        </w:numPr>
        <w:spacing w:line="360" w:lineRule="auto"/>
        <w:rPr>
          <w:rFonts w:ascii="Courier New" w:hAnsi="Courier New" w:cs="Courier New"/>
        </w:rPr>
      </w:pPr>
      <w:r>
        <w:rPr>
          <w:rFonts w:ascii="Courier New" w:hAnsi="Courier New" w:cs="Courier New"/>
        </w:rPr>
        <w:t>23564 kayıt numaralı tapu araştırma belgesi Emare 80,</w:t>
      </w:r>
    </w:p>
    <w:p w:rsidR="008B099B" w:rsidRDefault="008B099B" w:rsidP="008B099B">
      <w:pPr>
        <w:pStyle w:val="ListeParagraf"/>
        <w:numPr>
          <w:ilvl w:val="0"/>
          <w:numId w:val="6"/>
        </w:numPr>
        <w:spacing w:line="360" w:lineRule="auto"/>
        <w:rPr>
          <w:rFonts w:ascii="Courier New" w:hAnsi="Courier New" w:cs="Courier New"/>
        </w:rPr>
      </w:pPr>
      <w:r>
        <w:rPr>
          <w:rFonts w:ascii="Courier New" w:hAnsi="Courier New" w:cs="Courier New"/>
        </w:rPr>
        <w:t xml:space="preserve">Değirmenlik-Akıncılar Belediyesi Başkanının İlgili Şahıs </w:t>
      </w:r>
      <w:proofErr w:type="spellStart"/>
      <w:r>
        <w:rPr>
          <w:rFonts w:ascii="Courier New" w:hAnsi="Courier New" w:cs="Courier New"/>
        </w:rPr>
        <w:t>No.1’le</w:t>
      </w:r>
      <w:proofErr w:type="spellEnd"/>
      <w:r>
        <w:rPr>
          <w:rFonts w:ascii="Courier New" w:hAnsi="Courier New" w:cs="Courier New"/>
        </w:rPr>
        <w:t xml:space="preserve"> ilgili Davalı </w:t>
      </w:r>
      <w:proofErr w:type="spellStart"/>
      <w:r>
        <w:rPr>
          <w:rFonts w:ascii="Courier New" w:hAnsi="Courier New" w:cs="Courier New"/>
        </w:rPr>
        <w:t>No.2’ye</w:t>
      </w:r>
      <w:proofErr w:type="spellEnd"/>
      <w:r>
        <w:rPr>
          <w:rFonts w:ascii="Courier New" w:hAnsi="Courier New" w:cs="Courier New"/>
        </w:rPr>
        <w:t xml:space="preserve"> yazdığı 15.8.2023 tarihli yazı ve ekleri Emare 81,</w:t>
      </w:r>
    </w:p>
    <w:p w:rsidR="008B099B" w:rsidRDefault="008B099B" w:rsidP="008B099B">
      <w:pPr>
        <w:pStyle w:val="ListeParagraf"/>
        <w:numPr>
          <w:ilvl w:val="0"/>
          <w:numId w:val="6"/>
        </w:numPr>
        <w:spacing w:line="360" w:lineRule="auto"/>
        <w:rPr>
          <w:rFonts w:ascii="Courier New" w:hAnsi="Courier New" w:cs="Courier New"/>
        </w:rPr>
      </w:pPr>
      <w:r>
        <w:rPr>
          <w:rFonts w:ascii="Courier New" w:hAnsi="Courier New" w:cs="Courier New"/>
        </w:rPr>
        <w:lastRenderedPageBreak/>
        <w:t xml:space="preserve">Değirmenlik-Akıncılar Belediyesi Başkanının İlgili Şahıs </w:t>
      </w:r>
      <w:proofErr w:type="spellStart"/>
      <w:r>
        <w:rPr>
          <w:rFonts w:ascii="Courier New" w:hAnsi="Courier New" w:cs="Courier New"/>
        </w:rPr>
        <w:t>No.2’yle</w:t>
      </w:r>
      <w:proofErr w:type="spellEnd"/>
      <w:r>
        <w:rPr>
          <w:rFonts w:ascii="Courier New" w:hAnsi="Courier New" w:cs="Courier New"/>
        </w:rPr>
        <w:t xml:space="preserve"> ilgili Davalı </w:t>
      </w:r>
      <w:proofErr w:type="spellStart"/>
      <w:r>
        <w:rPr>
          <w:rFonts w:ascii="Courier New" w:hAnsi="Courier New" w:cs="Courier New"/>
        </w:rPr>
        <w:t>No.2’ye</w:t>
      </w:r>
      <w:proofErr w:type="spellEnd"/>
      <w:r>
        <w:rPr>
          <w:rFonts w:ascii="Courier New" w:hAnsi="Courier New" w:cs="Courier New"/>
        </w:rPr>
        <w:t xml:space="preserve"> yazdığı 15.8.2023 tarihli yazı ve ekleri Emare 82,</w:t>
      </w:r>
    </w:p>
    <w:p w:rsidR="008B099B" w:rsidRDefault="008B099B" w:rsidP="008B099B">
      <w:pPr>
        <w:pStyle w:val="ListeParagraf"/>
        <w:numPr>
          <w:ilvl w:val="0"/>
          <w:numId w:val="6"/>
        </w:numPr>
        <w:spacing w:line="360" w:lineRule="auto"/>
        <w:rPr>
          <w:rFonts w:ascii="Courier New" w:hAnsi="Courier New" w:cs="Courier New"/>
        </w:rPr>
      </w:pPr>
      <w:r>
        <w:rPr>
          <w:rFonts w:ascii="Courier New" w:hAnsi="Courier New" w:cs="Courier New"/>
        </w:rPr>
        <w:t xml:space="preserve">Konut Edindirme Biriminden sorumlu Sosyal Konut Müdürü Ayşe </w:t>
      </w:r>
      <w:proofErr w:type="spellStart"/>
      <w:r>
        <w:rPr>
          <w:rFonts w:ascii="Courier New" w:hAnsi="Courier New" w:cs="Courier New"/>
        </w:rPr>
        <w:t>Hasapoğlu’nun</w:t>
      </w:r>
      <w:proofErr w:type="spellEnd"/>
      <w:r>
        <w:rPr>
          <w:rFonts w:ascii="Courier New" w:hAnsi="Courier New" w:cs="Courier New"/>
        </w:rPr>
        <w:t xml:space="preserve"> 30.9.2010 tarihli yazısı Emare 83.</w:t>
      </w:r>
    </w:p>
    <w:p w:rsidR="008B099B" w:rsidRDefault="008B099B" w:rsidP="008B099B">
      <w:pPr>
        <w:pStyle w:val="ListeParagraf"/>
        <w:spacing w:line="360" w:lineRule="auto"/>
        <w:rPr>
          <w:rFonts w:ascii="Courier New" w:hAnsi="Courier New" w:cs="Courier New"/>
        </w:rPr>
      </w:pPr>
      <w:proofErr w:type="gramStart"/>
      <w:r>
        <w:rPr>
          <w:rFonts w:ascii="Courier New" w:hAnsi="Courier New" w:cs="Courier New"/>
        </w:rPr>
        <w:t>olarak</w:t>
      </w:r>
      <w:proofErr w:type="gramEnd"/>
      <w:r>
        <w:rPr>
          <w:rFonts w:ascii="Courier New" w:hAnsi="Courier New" w:cs="Courier New"/>
        </w:rPr>
        <w:t xml:space="preserve"> kaydedilip işaretlenmiştir.</w:t>
      </w:r>
    </w:p>
    <w:p w:rsidR="008B099B" w:rsidRDefault="008B099B" w:rsidP="008B099B">
      <w:pPr>
        <w:pStyle w:val="ListeParagraf"/>
        <w:spacing w:line="360" w:lineRule="auto"/>
        <w:rPr>
          <w:rFonts w:ascii="Courier New" w:hAnsi="Courier New" w:cs="Courier New"/>
        </w:rPr>
      </w:pPr>
    </w:p>
    <w:p w:rsidR="00617B83" w:rsidRPr="00890596" w:rsidRDefault="008B099B" w:rsidP="00890596">
      <w:pPr>
        <w:spacing w:line="360" w:lineRule="auto"/>
        <w:ind w:firstLine="708"/>
        <w:rPr>
          <w:rFonts w:ascii="Courier New" w:hAnsi="Courier New" w:cs="Courier New"/>
        </w:rPr>
      </w:pPr>
      <w:r w:rsidRPr="00890596">
        <w:rPr>
          <w:rFonts w:ascii="Courier New" w:hAnsi="Courier New" w:cs="Courier New"/>
        </w:rPr>
        <w:t>Davanın duruşmasında Davacı tarafından</w:t>
      </w:r>
      <w:r w:rsidR="00890596">
        <w:rPr>
          <w:rFonts w:ascii="Courier New" w:hAnsi="Courier New" w:cs="Courier New"/>
        </w:rPr>
        <w:t>;</w:t>
      </w:r>
      <w:r w:rsidRPr="00890596">
        <w:rPr>
          <w:rFonts w:ascii="Courier New" w:hAnsi="Courier New" w:cs="Courier New"/>
        </w:rPr>
        <w:t xml:space="preserve"> </w:t>
      </w:r>
      <w:r w:rsidR="00890596">
        <w:rPr>
          <w:rFonts w:ascii="Courier New" w:hAnsi="Courier New" w:cs="Courier New"/>
        </w:rPr>
        <w:t>T</w:t>
      </w:r>
      <w:r w:rsidRPr="00890596">
        <w:rPr>
          <w:rFonts w:ascii="Courier New" w:hAnsi="Courier New" w:cs="Courier New"/>
        </w:rPr>
        <w:t xml:space="preserve">apu </w:t>
      </w:r>
      <w:r w:rsidR="00890596">
        <w:rPr>
          <w:rFonts w:ascii="Courier New" w:hAnsi="Courier New" w:cs="Courier New"/>
        </w:rPr>
        <w:t>M</w:t>
      </w:r>
      <w:r w:rsidRPr="00890596">
        <w:rPr>
          <w:rFonts w:ascii="Courier New" w:hAnsi="Courier New" w:cs="Courier New"/>
        </w:rPr>
        <w:t xml:space="preserve">emuru Emre Atay, Lefkoşa Kaymakamı Bora Akkuş ve Davacı </w:t>
      </w:r>
      <w:proofErr w:type="spellStart"/>
      <w:r w:rsidRPr="00890596">
        <w:rPr>
          <w:rFonts w:ascii="Courier New" w:hAnsi="Courier New" w:cs="Courier New"/>
        </w:rPr>
        <w:t>No.1</w:t>
      </w:r>
      <w:proofErr w:type="spellEnd"/>
      <w:r w:rsidRPr="00890596">
        <w:rPr>
          <w:rFonts w:ascii="Courier New" w:hAnsi="Courier New" w:cs="Courier New"/>
        </w:rPr>
        <w:t xml:space="preserve"> şahadet sunarken, Davalılar</w:t>
      </w:r>
      <w:r w:rsidR="00617B83" w:rsidRPr="00890596">
        <w:rPr>
          <w:rFonts w:ascii="Courier New" w:hAnsi="Courier New" w:cs="Courier New"/>
        </w:rPr>
        <w:t xml:space="preserve"> ve İlgili Şahıslar tanık dinletmemiştir.</w:t>
      </w:r>
    </w:p>
    <w:p w:rsidR="00E90FA8" w:rsidRDefault="00E90FA8" w:rsidP="001208C4">
      <w:pPr>
        <w:spacing w:line="360" w:lineRule="auto"/>
        <w:ind w:firstLine="708"/>
        <w:rPr>
          <w:rFonts w:ascii="Courier New" w:hAnsi="Courier New" w:cs="Courier New"/>
        </w:rPr>
      </w:pPr>
    </w:p>
    <w:p w:rsidR="00617B83" w:rsidRDefault="009834BD" w:rsidP="001208C4">
      <w:pPr>
        <w:spacing w:line="360" w:lineRule="auto"/>
        <w:ind w:firstLine="708"/>
        <w:rPr>
          <w:rFonts w:ascii="Courier New" w:hAnsi="Courier New" w:cs="Courier New"/>
        </w:rPr>
      </w:pPr>
      <w:r>
        <w:rPr>
          <w:rFonts w:ascii="Courier New" w:hAnsi="Courier New" w:cs="Courier New"/>
        </w:rPr>
        <w:t>Öncelikle</w:t>
      </w:r>
      <w:r w:rsidR="00890596">
        <w:rPr>
          <w:rFonts w:ascii="Courier New" w:hAnsi="Courier New" w:cs="Courier New"/>
        </w:rPr>
        <w:t>,</w:t>
      </w:r>
      <w:r>
        <w:rPr>
          <w:rFonts w:ascii="Courier New" w:hAnsi="Courier New" w:cs="Courier New"/>
        </w:rPr>
        <w:t xml:space="preserve"> Davacıların işbu davayı açmakta meşru menfaatlerinin olmadığı yönündeki ön itirazı incelemeyi uygun bulmaktayız.</w:t>
      </w:r>
    </w:p>
    <w:p w:rsidR="004728D7" w:rsidRDefault="004728D7" w:rsidP="00D749D9">
      <w:pPr>
        <w:spacing w:line="360" w:lineRule="auto"/>
        <w:rPr>
          <w:rFonts w:ascii="Courier New" w:hAnsi="Courier New" w:cs="Courier New"/>
        </w:rPr>
      </w:pPr>
    </w:p>
    <w:p w:rsidR="004728D7" w:rsidRDefault="004728D7" w:rsidP="001208C4">
      <w:pPr>
        <w:spacing w:line="360" w:lineRule="auto"/>
        <w:ind w:firstLine="708"/>
        <w:rPr>
          <w:rFonts w:ascii="Courier New" w:hAnsi="Courier New" w:cs="Courier New"/>
        </w:rPr>
      </w:pPr>
      <w:r>
        <w:rPr>
          <w:rFonts w:ascii="Courier New" w:hAnsi="Courier New" w:cs="Courier New"/>
        </w:rPr>
        <w:t xml:space="preserve">Davacı </w:t>
      </w:r>
      <w:proofErr w:type="spellStart"/>
      <w:r>
        <w:rPr>
          <w:rFonts w:ascii="Courier New" w:hAnsi="Courier New" w:cs="Courier New"/>
        </w:rPr>
        <w:t>No.1</w:t>
      </w:r>
      <w:proofErr w:type="spellEnd"/>
      <w:r>
        <w:rPr>
          <w:rFonts w:ascii="Courier New" w:hAnsi="Courier New" w:cs="Courier New"/>
        </w:rPr>
        <w:t xml:space="preserve"> davayı şahsi kapasitede açmış olup, Talep Takririnde, yukarıda da değindiğimiz üzere</w:t>
      </w:r>
      <w:r w:rsidR="00890596">
        <w:rPr>
          <w:rFonts w:ascii="Courier New" w:hAnsi="Courier New" w:cs="Courier New"/>
        </w:rPr>
        <w:t>,</w:t>
      </w:r>
      <w:r w:rsidR="005F2848">
        <w:rPr>
          <w:rFonts w:ascii="Courier New" w:hAnsi="Courier New" w:cs="Courier New"/>
        </w:rPr>
        <w:t xml:space="preserve"> KKTC vatandaşı olup</w:t>
      </w:r>
      <w:r>
        <w:rPr>
          <w:rFonts w:ascii="Courier New" w:hAnsi="Courier New" w:cs="Courier New"/>
        </w:rPr>
        <w:t xml:space="preserve"> </w:t>
      </w:r>
      <w:proofErr w:type="spellStart"/>
      <w:r>
        <w:rPr>
          <w:rFonts w:ascii="Courier New" w:hAnsi="Courier New" w:cs="Courier New"/>
        </w:rPr>
        <w:t>Yeniceköy’de</w:t>
      </w:r>
      <w:proofErr w:type="spellEnd"/>
      <w:r>
        <w:rPr>
          <w:rFonts w:ascii="Courier New" w:hAnsi="Courier New" w:cs="Courier New"/>
        </w:rPr>
        <w:t xml:space="preserve"> yaşa</w:t>
      </w:r>
      <w:r w:rsidR="005F2848">
        <w:rPr>
          <w:rFonts w:ascii="Courier New" w:hAnsi="Courier New" w:cs="Courier New"/>
        </w:rPr>
        <w:t>dığını</w:t>
      </w:r>
      <w:r>
        <w:rPr>
          <w:rFonts w:ascii="Courier New" w:hAnsi="Courier New" w:cs="Courier New"/>
        </w:rPr>
        <w:t>, Köy Muhtarı seçilmiş olması nedeniyle</w:t>
      </w:r>
      <w:r w:rsidR="006B540E">
        <w:rPr>
          <w:rFonts w:ascii="Courier New" w:hAnsi="Courier New" w:cs="Courier New"/>
        </w:rPr>
        <w:t xml:space="preserve"> de kamunun menfaatini koruma</w:t>
      </w:r>
      <w:r>
        <w:rPr>
          <w:rFonts w:ascii="Courier New" w:hAnsi="Courier New" w:cs="Courier New"/>
        </w:rPr>
        <w:t xml:space="preserve"> görev</w:t>
      </w:r>
      <w:r w:rsidR="000F7787">
        <w:rPr>
          <w:rFonts w:ascii="Courier New" w:hAnsi="Courier New" w:cs="Courier New"/>
        </w:rPr>
        <w:t>inin bulunduğunu</w:t>
      </w:r>
      <w:r>
        <w:rPr>
          <w:rFonts w:ascii="Courier New" w:hAnsi="Courier New" w:cs="Courier New"/>
        </w:rPr>
        <w:t xml:space="preserve"> ileri sürmektedir.  </w:t>
      </w:r>
    </w:p>
    <w:p w:rsidR="000F7787" w:rsidRDefault="000F7787" w:rsidP="001208C4">
      <w:pPr>
        <w:spacing w:line="360" w:lineRule="auto"/>
        <w:ind w:firstLine="708"/>
        <w:rPr>
          <w:rFonts w:ascii="Courier New" w:hAnsi="Courier New" w:cs="Courier New"/>
        </w:rPr>
      </w:pPr>
    </w:p>
    <w:p w:rsidR="000F7787" w:rsidRDefault="000F7787" w:rsidP="000F7787">
      <w:pPr>
        <w:spacing w:line="360" w:lineRule="auto"/>
        <w:ind w:firstLine="708"/>
        <w:rPr>
          <w:rFonts w:ascii="Courier New" w:hAnsi="Courier New" w:cs="Courier New"/>
        </w:rPr>
      </w:pPr>
      <w:r>
        <w:rPr>
          <w:rFonts w:ascii="Courier New" w:hAnsi="Courier New" w:cs="Courier New"/>
        </w:rPr>
        <w:t>Öncelikle belirtmek isteriz ki</w:t>
      </w:r>
      <w:r w:rsidR="00890596">
        <w:rPr>
          <w:rFonts w:ascii="Courier New" w:hAnsi="Courier New" w:cs="Courier New"/>
        </w:rPr>
        <w:t>,</w:t>
      </w:r>
      <w:r>
        <w:rPr>
          <w:rFonts w:ascii="Courier New" w:hAnsi="Courier New" w:cs="Courier New"/>
        </w:rPr>
        <w:t xml:space="preserve"> Davacı </w:t>
      </w:r>
      <w:proofErr w:type="spellStart"/>
      <w:r>
        <w:rPr>
          <w:rFonts w:ascii="Courier New" w:hAnsi="Courier New" w:cs="Courier New"/>
        </w:rPr>
        <w:t>No.2</w:t>
      </w:r>
      <w:proofErr w:type="spellEnd"/>
      <w:r>
        <w:rPr>
          <w:rFonts w:ascii="Courier New" w:hAnsi="Courier New" w:cs="Courier New"/>
        </w:rPr>
        <w:t xml:space="preserve"> </w:t>
      </w:r>
      <w:proofErr w:type="spellStart"/>
      <w:r>
        <w:rPr>
          <w:rFonts w:ascii="Courier New" w:hAnsi="Courier New" w:cs="Courier New"/>
        </w:rPr>
        <w:t>Yeniceköy</w:t>
      </w:r>
      <w:proofErr w:type="spellEnd"/>
      <w:r>
        <w:rPr>
          <w:rFonts w:ascii="Courier New" w:hAnsi="Courier New" w:cs="Courier New"/>
        </w:rPr>
        <w:t xml:space="preserve"> Köy Muhtarlığı olup aynı zamanda Muhtar olan Davacı </w:t>
      </w:r>
      <w:proofErr w:type="spellStart"/>
      <w:r>
        <w:rPr>
          <w:rFonts w:ascii="Courier New" w:hAnsi="Courier New" w:cs="Courier New"/>
        </w:rPr>
        <w:t>No.1</w:t>
      </w:r>
      <w:proofErr w:type="spellEnd"/>
      <w:r>
        <w:rPr>
          <w:rFonts w:ascii="Courier New" w:hAnsi="Courier New" w:cs="Courier New"/>
        </w:rPr>
        <w:t xml:space="preserve"> vasıtası ile dava açmış durumdadır. Dolayısıyla</w:t>
      </w:r>
      <w:r w:rsidR="00890596">
        <w:rPr>
          <w:rFonts w:ascii="Courier New" w:hAnsi="Courier New" w:cs="Courier New"/>
        </w:rPr>
        <w:t>,</w:t>
      </w:r>
      <w:r>
        <w:rPr>
          <w:rFonts w:ascii="Courier New" w:hAnsi="Courier New" w:cs="Courier New"/>
        </w:rPr>
        <w:t xml:space="preserve"> kamunun menfaatini koruma görevi şahsi kapasitesi ile Davacı </w:t>
      </w:r>
      <w:proofErr w:type="spellStart"/>
      <w:r>
        <w:rPr>
          <w:rFonts w:ascii="Courier New" w:hAnsi="Courier New" w:cs="Courier New"/>
        </w:rPr>
        <w:t>No.1’in</w:t>
      </w:r>
      <w:proofErr w:type="spellEnd"/>
      <w:r>
        <w:rPr>
          <w:rFonts w:ascii="Courier New" w:hAnsi="Courier New" w:cs="Courier New"/>
        </w:rPr>
        <w:t xml:space="preserve"> üzerinde değildir. Davacı </w:t>
      </w:r>
      <w:proofErr w:type="spellStart"/>
      <w:r>
        <w:rPr>
          <w:rFonts w:ascii="Courier New" w:hAnsi="Courier New" w:cs="Courier New"/>
        </w:rPr>
        <w:t>No.2’nin</w:t>
      </w:r>
      <w:proofErr w:type="spellEnd"/>
      <w:r>
        <w:rPr>
          <w:rFonts w:ascii="Courier New" w:hAnsi="Courier New" w:cs="Courier New"/>
        </w:rPr>
        <w:t xml:space="preserve"> doğru şekilde taraf yapılıp yapılmadığı veya dava açma ehliyetine</w:t>
      </w:r>
      <w:r w:rsidR="00D749D9">
        <w:rPr>
          <w:rFonts w:ascii="Courier New" w:hAnsi="Courier New" w:cs="Courier New"/>
        </w:rPr>
        <w:t xml:space="preserve"> sahip</w:t>
      </w:r>
      <w:r w:rsidR="006B540E">
        <w:rPr>
          <w:rFonts w:ascii="Courier New" w:hAnsi="Courier New" w:cs="Courier New"/>
        </w:rPr>
        <w:t xml:space="preserve"> olup olmadığı da iş</w:t>
      </w:r>
      <w:r>
        <w:rPr>
          <w:rFonts w:ascii="Courier New" w:hAnsi="Courier New" w:cs="Courier New"/>
        </w:rPr>
        <w:t xml:space="preserve">bu dava altında tartışılmış olup bu noktadaki ihtilaf gerekmesi halinde kararın devamında inceleme konusu yapılacaktır. </w:t>
      </w:r>
    </w:p>
    <w:p w:rsidR="000F7787" w:rsidRDefault="000F7787" w:rsidP="000F7787">
      <w:pPr>
        <w:spacing w:line="360" w:lineRule="auto"/>
        <w:ind w:firstLine="708"/>
        <w:rPr>
          <w:rFonts w:ascii="Courier New" w:hAnsi="Courier New" w:cs="Courier New"/>
        </w:rPr>
      </w:pPr>
    </w:p>
    <w:p w:rsidR="000F7787" w:rsidRDefault="000F7787" w:rsidP="000F7787">
      <w:pPr>
        <w:spacing w:line="360" w:lineRule="auto"/>
        <w:ind w:firstLine="708"/>
        <w:rPr>
          <w:rFonts w:ascii="Courier New" w:hAnsi="Courier New" w:cs="Courier New"/>
        </w:rPr>
      </w:pPr>
      <w:r>
        <w:rPr>
          <w:rFonts w:ascii="Courier New" w:hAnsi="Courier New" w:cs="Courier New"/>
        </w:rPr>
        <w:t xml:space="preserve">Dava konusu işlemle Davacı arasında ciddi ve makul bir ilginin bulunması şeklinde </w:t>
      </w:r>
      <w:r w:rsidR="0098458D">
        <w:rPr>
          <w:rFonts w:ascii="Courier New" w:hAnsi="Courier New" w:cs="Courier New"/>
        </w:rPr>
        <w:t>tanımlanan ve Davacı açısından</w:t>
      </w:r>
      <w:r w:rsidR="00D749D9">
        <w:rPr>
          <w:rFonts w:ascii="Courier New" w:hAnsi="Courier New" w:cs="Courier New"/>
        </w:rPr>
        <w:t xml:space="preserve"> dava açabilmenin</w:t>
      </w:r>
      <w:r w:rsidR="0098458D">
        <w:rPr>
          <w:rFonts w:ascii="Courier New" w:hAnsi="Courier New" w:cs="Courier New"/>
        </w:rPr>
        <w:t xml:space="preserve"> ön koşul</w:t>
      </w:r>
      <w:r w:rsidR="00D749D9">
        <w:rPr>
          <w:rFonts w:ascii="Courier New" w:hAnsi="Courier New" w:cs="Courier New"/>
        </w:rPr>
        <w:t>u</w:t>
      </w:r>
      <w:r w:rsidR="0098458D">
        <w:rPr>
          <w:rFonts w:ascii="Courier New" w:hAnsi="Courier New" w:cs="Courier New"/>
        </w:rPr>
        <w:t xml:space="preserve"> mahiyetinde olan </w:t>
      </w:r>
      <w:r>
        <w:rPr>
          <w:rFonts w:ascii="Courier New" w:hAnsi="Courier New" w:cs="Courier New"/>
        </w:rPr>
        <w:t>meşru menfaat</w:t>
      </w:r>
      <w:r w:rsidR="0098458D">
        <w:rPr>
          <w:rFonts w:ascii="Courier New" w:hAnsi="Courier New" w:cs="Courier New"/>
        </w:rPr>
        <w:t>in</w:t>
      </w:r>
      <w:r w:rsidR="00890596">
        <w:rPr>
          <w:rFonts w:ascii="Courier New" w:hAnsi="Courier New" w:cs="Courier New"/>
        </w:rPr>
        <w:t>in</w:t>
      </w:r>
      <w:r w:rsidR="0098458D">
        <w:rPr>
          <w:rFonts w:ascii="Courier New" w:hAnsi="Courier New" w:cs="Courier New"/>
        </w:rPr>
        <w:t xml:space="preserve"> olup </w:t>
      </w:r>
      <w:r w:rsidR="0098458D">
        <w:rPr>
          <w:rFonts w:ascii="Courier New" w:hAnsi="Courier New" w:cs="Courier New"/>
        </w:rPr>
        <w:lastRenderedPageBreak/>
        <w:t xml:space="preserve">olmadığını tespit edebilmek için dava konusu idari karar veya işlemin ne olduğuna bakmak gerekmektedir. </w:t>
      </w:r>
    </w:p>
    <w:p w:rsidR="0098458D" w:rsidRDefault="0098458D" w:rsidP="000F7787">
      <w:pPr>
        <w:spacing w:line="360" w:lineRule="auto"/>
        <w:ind w:firstLine="708"/>
        <w:rPr>
          <w:rFonts w:ascii="Courier New" w:hAnsi="Courier New" w:cs="Courier New"/>
        </w:rPr>
      </w:pPr>
    </w:p>
    <w:p w:rsidR="0098458D" w:rsidRDefault="0098458D" w:rsidP="000F7787">
      <w:pPr>
        <w:spacing w:line="360" w:lineRule="auto"/>
        <w:ind w:firstLine="708"/>
        <w:rPr>
          <w:rFonts w:ascii="Courier New" w:hAnsi="Courier New" w:cs="Courier New"/>
        </w:rPr>
      </w:pPr>
      <w:r>
        <w:rPr>
          <w:rFonts w:ascii="Courier New" w:hAnsi="Courier New" w:cs="Courier New"/>
        </w:rPr>
        <w:t>Dava konusu idari işlem veya karar</w:t>
      </w:r>
      <w:r w:rsidR="00890596">
        <w:rPr>
          <w:rFonts w:ascii="Courier New" w:hAnsi="Courier New" w:cs="Courier New"/>
        </w:rPr>
        <w:t>,</w:t>
      </w:r>
      <w:r>
        <w:rPr>
          <w:rFonts w:ascii="Courier New" w:hAnsi="Courier New" w:cs="Courier New"/>
        </w:rPr>
        <w:t xml:space="preserve"> </w:t>
      </w:r>
      <w:proofErr w:type="spellStart"/>
      <w:r>
        <w:rPr>
          <w:rFonts w:ascii="Courier New" w:hAnsi="Courier New" w:cs="Courier New"/>
        </w:rPr>
        <w:t>Yeniceköy’de</w:t>
      </w:r>
      <w:proofErr w:type="spellEnd"/>
      <w:r>
        <w:rPr>
          <w:rFonts w:ascii="Courier New" w:hAnsi="Courier New" w:cs="Courier New"/>
        </w:rPr>
        <w:t xml:space="preserve"> bulunan ve mülkiyetinin devlete ait olduğu ihtilaflı olmayan</w:t>
      </w:r>
      <w:r w:rsidR="00BD1707">
        <w:rPr>
          <w:rFonts w:ascii="Courier New" w:hAnsi="Courier New" w:cs="Courier New"/>
        </w:rPr>
        <w:t xml:space="preserve"> parsellerin</w:t>
      </w:r>
      <w:r w:rsidR="00DD19C7">
        <w:rPr>
          <w:rFonts w:ascii="Courier New" w:hAnsi="Courier New" w:cs="Courier New"/>
        </w:rPr>
        <w:t xml:space="preserve"> 53/1989 sayılı Yasa kapsamında</w:t>
      </w:r>
      <w:r w:rsidR="00BD1707">
        <w:rPr>
          <w:rFonts w:ascii="Courier New" w:hAnsi="Courier New" w:cs="Courier New"/>
        </w:rPr>
        <w:t xml:space="preserve"> İlgili Şahıs </w:t>
      </w:r>
      <w:proofErr w:type="spellStart"/>
      <w:r w:rsidR="00BD1707">
        <w:rPr>
          <w:rFonts w:ascii="Courier New" w:hAnsi="Courier New" w:cs="Courier New"/>
        </w:rPr>
        <w:t>No.1</w:t>
      </w:r>
      <w:proofErr w:type="spellEnd"/>
      <w:r w:rsidR="00BD1707">
        <w:rPr>
          <w:rFonts w:ascii="Courier New" w:hAnsi="Courier New" w:cs="Courier New"/>
        </w:rPr>
        <w:t xml:space="preserve"> ve </w:t>
      </w:r>
      <w:proofErr w:type="spellStart"/>
      <w:r w:rsidR="00BD1707">
        <w:rPr>
          <w:rFonts w:ascii="Courier New" w:hAnsi="Courier New" w:cs="Courier New"/>
        </w:rPr>
        <w:t>No.2’ye</w:t>
      </w:r>
      <w:proofErr w:type="spellEnd"/>
      <w:r w:rsidR="00BD1707">
        <w:rPr>
          <w:rFonts w:ascii="Courier New" w:hAnsi="Courier New" w:cs="Courier New"/>
        </w:rPr>
        <w:t xml:space="preserve"> kiralanmasına yönelik karardır.</w:t>
      </w:r>
    </w:p>
    <w:p w:rsidR="00BD1707" w:rsidRDefault="00BD1707" w:rsidP="000F7787">
      <w:pPr>
        <w:spacing w:line="360" w:lineRule="auto"/>
        <w:ind w:firstLine="708"/>
        <w:rPr>
          <w:rFonts w:ascii="Courier New" w:hAnsi="Courier New" w:cs="Courier New"/>
        </w:rPr>
      </w:pPr>
    </w:p>
    <w:p w:rsidR="00BD1707" w:rsidRDefault="00BD1707" w:rsidP="000F7787">
      <w:pPr>
        <w:spacing w:line="360" w:lineRule="auto"/>
        <w:ind w:firstLine="708"/>
        <w:rPr>
          <w:rFonts w:ascii="Courier New" w:hAnsi="Courier New" w:cs="Courier New"/>
        </w:rPr>
      </w:pPr>
      <w:r>
        <w:rPr>
          <w:rFonts w:ascii="Courier New" w:hAnsi="Courier New" w:cs="Courier New"/>
        </w:rPr>
        <w:t xml:space="preserve">53/1989 sayılı Yasa’nın 13. maddesine göre herhangi bir gerçek veya tüzel kişinin </w:t>
      </w:r>
      <w:r w:rsidR="00890596">
        <w:rPr>
          <w:rFonts w:ascii="Courier New" w:hAnsi="Courier New" w:cs="Courier New"/>
        </w:rPr>
        <w:t xml:space="preserve">bir </w:t>
      </w:r>
      <w:r w:rsidR="00E94617">
        <w:rPr>
          <w:rFonts w:ascii="Courier New" w:hAnsi="Courier New" w:cs="Courier New"/>
        </w:rPr>
        <w:t xml:space="preserve">hali </w:t>
      </w:r>
      <w:r w:rsidR="00890596">
        <w:rPr>
          <w:rFonts w:ascii="Courier New" w:hAnsi="Courier New" w:cs="Courier New"/>
        </w:rPr>
        <w:t>a</w:t>
      </w:r>
      <w:r w:rsidR="00E94617">
        <w:rPr>
          <w:rFonts w:ascii="Courier New" w:hAnsi="Courier New" w:cs="Courier New"/>
        </w:rPr>
        <w:t xml:space="preserve">razinin </w:t>
      </w:r>
      <w:r w:rsidR="00890596">
        <w:rPr>
          <w:rFonts w:ascii="Courier New" w:hAnsi="Courier New" w:cs="Courier New"/>
        </w:rPr>
        <w:t xml:space="preserve">kendisine </w:t>
      </w:r>
      <w:r w:rsidR="00E94617">
        <w:rPr>
          <w:rFonts w:ascii="Courier New" w:hAnsi="Courier New" w:cs="Courier New"/>
        </w:rPr>
        <w:t xml:space="preserve">kiralanması için ilgili taşınmazın bulunduğu İlçe Kaymakamlığına müracaat etme hakkı vardır. Hak sahibi olma koşulları yine aynı madde içerisinde düzenlenmiştir. </w:t>
      </w:r>
    </w:p>
    <w:p w:rsidR="00E94617" w:rsidRDefault="00E94617" w:rsidP="000F7787">
      <w:pPr>
        <w:spacing w:line="360" w:lineRule="auto"/>
        <w:ind w:firstLine="708"/>
        <w:rPr>
          <w:rFonts w:ascii="Courier New" w:hAnsi="Courier New" w:cs="Courier New"/>
        </w:rPr>
      </w:pPr>
    </w:p>
    <w:p w:rsidR="00E94617" w:rsidRDefault="00E94617" w:rsidP="000F7787">
      <w:pPr>
        <w:spacing w:line="360" w:lineRule="auto"/>
        <w:ind w:firstLine="708"/>
        <w:rPr>
          <w:rFonts w:ascii="Courier New" w:hAnsi="Courier New" w:cs="Courier New"/>
        </w:rPr>
      </w:pPr>
      <w:r>
        <w:rPr>
          <w:rFonts w:ascii="Courier New" w:hAnsi="Courier New" w:cs="Courier New"/>
        </w:rPr>
        <w:t xml:space="preserve">İlgili Şahıs </w:t>
      </w:r>
      <w:proofErr w:type="spellStart"/>
      <w:r>
        <w:rPr>
          <w:rFonts w:ascii="Courier New" w:hAnsi="Courier New" w:cs="Courier New"/>
        </w:rPr>
        <w:t>No.1</w:t>
      </w:r>
      <w:proofErr w:type="spellEnd"/>
      <w:r>
        <w:rPr>
          <w:rFonts w:ascii="Courier New" w:hAnsi="Courier New" w:cs="Courier New"/>
        </w:rPr>
        <w:t xml:space="preserve"> ve </w:t>
      </w:r>
      <w:proofErr w:type="spellStart"/>
      <w:r>
        <w:rPr>
          <w:rFonts w:ascii="Courier New" w:hAnsi="Courier New" w:cs="Courier New"/>
        </w:rPr>
        <w:t>No.2</w:t>
      </w:r>
      <w:proofErr w:type="spellEnd"/>
      <w:r>
        <w:rPr>
          <w:rFonts w:ascii="Courier New" w:hAnsi="Courier New" w:cs="Courier New"/>
        </w:rPr>
        <w:t xml:space="preserve">, değindiğimiz Yasa’ya istinaden dava konusu hali arazilerin kiralanması için yetkili makama müracaatta bulunmuş, bu müracaatları uygun bulunarak dava konusu kararlar verilmiştir. Davacı taraf, kararların hukuka aykırı olduğunu hatta hileli beyan ve işlemler neticesi idarenin bahse konu kararları almasının sağlandığını ileri sürmekle birlikte, dava konusu kararların hukuka uygun olup olmadığı ayrı bir konu, bu yöndeki denetimin yapılmasını talep edebilme ehliyeti ayrı bir konudur. </w:t>
      </w:r>
    </w:p>
    <w:p w:rsidR="00E94617" w:rsidRDefault="00E94617" w:rsidP="000F7787">
      <w:pPr>
        <w:spacing w:line="360" w:lineRule="auto"/>
        <w:ind w:firstLine="708"/>
        <w:rPr>
          <w:rFonts w:ascii="Courier New" w:hAnsi="Courier New" w:cs="Courier New"/>
        </w:rPr>
      </w:pPr>
    </w:p>
    <w:p w:rsidR="002D24E2" w:rsidRDefault="00E94617" w:rsidP="000F7787">
      <w:pPr>
        <w:spacing w:line="360" w:lineRule="auto"/>
        <w:ind w:firstLine="708"/>
        <w:rPr>
          <w:rFonts w:ascii="Courier New" w:hAnsi="Courier New" w:cs="Courier New"/>
        </w:rPr>
      </w:pPr>
      <w:proofErr w:type="gramStart"/>
      <w:r>
        <w:rPr>
          <w:rFonts w:ascii="Courier New" w:hAnsi="Courier New" w:cs="Courier New"/>
        </w:rPr>
        <w:t xml:space="preserve">Davacı </w:t>
      </w:r>
      <w:proofErr w:type="spellStart"/>
      <w:r>
        <w:rPr>
          <w:rFonts w:ascii="Courier New" w:hAnsi="Courier New" w:cs="Courier New"/>
        </w:rPr>
        <w:t>No.1</w:t>
      </w:r>
      <w:proofErr w:type="spellEnd"/>
      <w:r>
        <w:rPr>
          <w:rFonts w:ascii="Courier New" w:hAnsi="Courier New" w:cs="Courier New"/>
        </w:rPr>
        <w:t xml:space="preserve"> şahadeti</w:t>
      </w:r>
      <w:r w:rsidR="00D749D9">
        <w:rPr>
          <w:rFonts w:ascii="Courier New" w:hAnsi="Courier New" w:cs="Courier New"/>
        </w:rPr>
        <w:t>nde,</w:t>
      </w:r>
      <w:r>
        <w:rPr>
          <w:rFonts w:ascii="Courier New" w:hAnsi="Courier New" w:cs="Courier New"/>
        </w:rPr>
        <w:t xml:space="preserve"> İlgili Şahıs </w:t>
      </w:r>
      <w:proofErr w:type="spellStart"/>
      <w:r>
        <w:rPr>
          <w:rFonts w:ascii="Courier New" w:hAnsi="Courier New" w:cs="Courier New"/>
        </w:rPr>
        <w:t>No.1’in</w:t>
      </w:r>
      <w:proofErr w:type="spellEnd"/>
      <w:r>
        <w:rPr>
          <w:rFonts w:ascii="Courier New" w:hAnsi="Courier New" w:cs="Courier New"/>
        </w:rPr>
        <w:t xml:space="preserve"> adında kayıtlı taşınmaz mal olmasına ve bu açıdan 53/1989 sayılı Yasa kapsamında olmamasına rağmen adına kayıtlı taşınmazı eşine devrederek idareye müracaatta bulunduğunu, dolayısıyla</w:t>
      </w:r>
      <w:r w:rsidR="00FB38BC">
        <w:rPr>
          <w:rFonts w:ascii="Courier New" w:hAnsi="Courier New" w:cs="Courier New"/>
        </w:rPr>
        <w:t xml:space="preserve"> idareye karşı hile yaptığını</w:t>
      </w:r>
      <w:r>
        <w:rPr>
          <w:rFonts w:ascii="Courier New" w:hAnsi="Courier New" w:cs="Courier New"/>
        </w:rPr>
        <w:t xml:space="preserve">, İlgili Şahıslara </w:t>
      </w:r>
      <w:r w:rsidR="005660C0">
        <w:rPr>
          <w:rFonts w:ascii="Courier New" w:hAnsi="Courier New" w:cs="Courier New"/>
        </w:rPr>
        <w:t>kiralanan</w:t>
      </w:r>
      <w:r>
        <w:rPr>
          <w:rFonts w:ascii="Courier New" w:hAnsi="Courier New" w:cs="Courier New"/>
        </w:rPr>
        <w:t xml:space="preserve"> hali arazilerin köy halkının istifadesi için futbol sahası o</w:t>
      </w:r>
      <w:r w:rsidR="002D24E2">
        <w:rPr>
          <w:rFonts w:ascii="Courier New" w:hAnsi="Courier New" w:cs="Courier New"/>
        </w:rPr>
        <w:t>larak kullanılabileceği</w:t>
      </w:r>
      <w:r w:rsidR="00FB38BC">
        <w:rPr>
          <w:rFonts w:ascii="Courier New" w:hAnsi="Courier New" w:cs="Courier New"/>
        </w:rPr>
        <w:t>ni</w:t>
      </w:r>
      <w:r w:rsidR="002D24E2">
        <w:rPr>
          <w:rFonts w:ascii="Courier New" w:hAnsi="Courier New" w:cs="Courier New"/>
        </w:rPr>
        <w:t xml:space="preserve"> veya mezkûr arazi üzerine park yapılabileceğini </w:t>
      </w:r>
      <w:r w:rsidR="00FB38BC">
        <w:rPr>
          <w:rFonts w:ascii="Courier New" w:hAnsi="Courier New" w:cs="Courier New"/>
        </w:rPr>
        <w:t>ileri sürmüştür</w:t>
      </w:r>
      <w:r w:rsidR="00D749D9">
        <w:rPr>
          <w:rFonts w:ascii="Courier New" w:hAnsi="Courier New" w:cs="Courier New"/>
        </w:rPr>
        <w:t>.</w:t>
      </w:r>
      <w:proofErr w:type="gramEnd"/>
    </w:p>
    <w:p w:rsidR="002D24E2" w:rsidRDefault="002D24E2" w:rsidP="000F7787">
      <w:pPr>
        <w:spacing w:line="360" w:lineRule="auto"/>
        <w:ind w:firstLine="708"/>
        <w:rPr>
          <w:rFonts w:ascii="Courier New" w:hAnsi="Courier New" w:cs="Courier New"/>
        </w:rPr>
      </w:pPr>
    </w:p>
    <w:p w:rsidR="007C0343" w:rsidRDefault="00574133" w:rsidP="007C0343">
      <w:pPr>
        <w:spacing w:line="360" w:lineRule="auto"/>
        <w:ind w:firstLine="708"/>
        <w:rPr>
          <w:rFonts w:ascii="Courier New" w:hAnsi="Courier New" w:cs="Courier New"/>
        </w:rPr>
      </w:pPr>
      <w:r>
        <w:rPr>
          <w:rFonts w:ascii="Courier New" w:hAnsi="Courier New" w:cs="Courier New"/>
        </w:rPr>
        <w:lastRenderedPageBreak/>
        <w:t xml:space="preserve">Davacı </w:t>
      </w:r>
      <w:proofErr w:type="spellStart"/>
      <w:r>
        <w:rPr>
          <w:rFonts w:ascii="Courier New" w:hAnsi="Courier New" w:cs="Courier New"/>
        </w:rPr>
        <w:t>No.1’in</w:t>
      </w:r>
      <w:proofErr w:type="spellEnd"/>
      <w:r>
        <w:rPr>
          <w:rFonts w:ascii="Courier New" w:hAnsi="Courier New" w:cs="Courier New"/>
        </w:rPr>
        <w:t xml:space="preserve"> değindiğimiz şahadetinden</w:t>
      </w:r>
      <w:r w:rsidR="00890596">
        <w:rPr>
          <w:rFonts w:ascii="Courier New" w:hAnsi="Courier New" w:cs="Courier New"/>
        </w:rPr>
        <w:t>,</w:t>
      </w:r>
      <w:r>
        <w:rPr>
          <w:rFonts w:ascii="Courier New" w:hAnsi="Courier New" w:cs="Courier New"/>
        </w:rPr>
        <w:t xml:space="preserve"> dava konusu idari karar ve işlemlerle olan ilgisini, mezkûr hali arazilerin </w:t>
      </w:r>
      <w:r w:rsidR="005660C0">
        <w:rPr>
          <w:rFonts w:ascii="Courier New" w:hAnsi="Courier New" w:cs="Courier New"/>
        </w:rPr>
        <w:t xml:space="preserve">bireysel anlamda İlgili Şahısların değil, genel anlamda köy halkının kullanımına </w:t>
      </w:r>
      <w:r w:rsidR="007C0343">
        <w:rPr>
          <w:rFonts w:ascii="Courier New" w:hAnsi="Courier New" w:cs="Courier New"/>
        </w:rPr>
        <w:t>tahsis edi</w:t>
      </w:r>
      <w:r w:rsidR="005660C0">
        <w:rPr>
          <w:rFonts w:ascii="Courier New" w:hAnsi="Courier New" w:cs="Courier New"/>
        </w:rPr>
        <w:t xml:space="preserve">lmesinin daha doğru ve uygun olacağı düşüncesiyle izah ettiği anlaşılmaktadır. </w:t>
      </w:r>
    </w:p>
    <w:p w:rsidR="007C0343" w:rsidRDefault="007C0343" w:rsidP="007C0343">
      <w:pPr>
        <w:spacing w:line="360" w:lineRule="auto"/>
        <w:ind w:firstLine="708"/>
        <w:rPr>
          <w:rFonts w:ascii="Courier New" w:hAnsi="Courier New" w:cs="Courier New"/>
        </w:rPr>
      </w:pPr>
    </w:p>
    <w:p w:rsidR="007857A4" w:rsidRDefault="007857A4" w:rsidP="007C0343">
      <w:pPr>
        <w:spacing w:line="360" w:lineRule="auto"/>
        <w:ind w:firstLine="708"/>
        <w:rPr>
          <w:rFonts w:ascii="Courier New" w:hAnsi="Courier New" w:cs="Courier New"/>
        </w:rPr>
      </w:pPr>
      <w:r>
        <w:rPr>
          <w:rFonts w:ascii="Courier New" w:hAnsi="Courier New" w:cs="Courier New"/>
        </w:rPr>
        <w:t>53/1989 sayılı Yasa’nın</w:t>
      </w:r>
      <w:r w:rsidR="006B540E">
        <w:rPr>
          <w:rFonts w:ascii="Courier New" w:hAnsi="Courier New" w:cs="Courier New"/>
        </w:rPr>
        <w:t xml:space="preserve"> 12.</w:t>
      </w:r>
      <w:r w:rsidR="00CF23F6">
        <w:rPr>
          <w:rFonts w:ascii="Courier New" w:hAnsi="Courier New" w:cs="Courier New"/>
        </w:rPr>
        <w:t xml:space="preserve"> </w:t>
      </w:r>
      <w:r w:rsidR="006B540E">
        <w:rPr>
          <w:rFonts w:ascii="Courier New" w:hAnsi="Courier New" w:cs="Courier New"/>
        </w:rPr>
        <w:t xml:space="preserve">maddesine göre </w:t>
      </w:r>
      <w:r w:rsidR="006B540E">
        <w:rPr>
          <w:rFonts w:ascii="Courier" w:hAnsi="Courier"/>
        </w:rPr>
        <w:t>İçişleri Bakanlığı,</w:t>
      </w:r>
      <w:r w:rsidR="00DD19C7">
        <w:rPr>
          <w:rFonts w:ascii="Courier" w:hAnsi="Courier"/>
        </w:rPr>
        <w:t xml:space="preserve"> hali arazilerin,</w:t>
      </w:r>
      <w:r w:rsidR="006B540E">
        <w:rPr>
          <w:rFonts w:ascii="Courier" w:hAnsi="Courier"/>
        </w:rPr>
        <w:t xml:space="preserve"> i</w:t>
      </w:r>
      <w:r w:rsidR="006B540E" w:rsidRPr="006B540E">
        <w:rPr>
          <w:rFonts w:ascii="Courier" w:hAnsi="Courier"/>
        </w:rPr>
        <w:t>carında  kamu  yararı olma</w:t>
      </w:r>
      <w:r w:rsidR="006B540E">
        <w:rPr>
          <w:rFonts w:ascii="Courier" w:hAnsi="Courier"/>
        </w:rPr>
        <w:t>sı</w:t>
      </w:r>
      <w:r w:rsidR="006B540E" w:rsidRPr="006B540E">
        <w:rPr>
          <w:rFonts w:ascii="Courier" w:hAnsi="Courier"/>
        </w:rPr>
        <w:t xml:space="preserve"> koşulu ile </w:t>
      </w:r>
      <w:r w:rsidR="007C0343">
        <w:rPr>
          <w:rFonts w:ascii="Courier" w:hAnsi="Courier"/>
        </w:rPr>
        <w:t>Yasa’da belirtilen kullanım amaçlarıyla</w:t>
      </w:r>
      <w:r w:rsidR="006B540E" w:rsidRPr="006B540E">
        <w:rPr>
          <w:rFonts w:ascii="Courier" w:hAnsi="Courier"/>
        </w:rPr>
        <w:t xml:space="preserve"> gerçek veya  tüzel kişilere </w:t>
      </w:r>
      <w:r w:rsidR="00CF23F6">
        <w:rPr>
          <w:rFonts w:ascii="Courier" w:hAnsi="Courier"/>
        </w:rPr>
        <w:t>kiralanmasına</w:t>
      </w:r>
      <w:r w:rsidR="006B540E" w:rsidRPr="006B540E">
        <w:rPr>
          <w:rFonts w:ascii="Courier" w:hAnsi="Courier"/>
        </w:rPr>
        <w:t xml:space="preserve"> karar vermeye yetkili</w:t>
      </w:r>
      <w:r w:rsidR="00CF23F6">
        <w:rPr>
          <w:rFonts w:ascii="Courier" w:hAnsi="Courier"/>
        </w:rPr>
        <w:t>dir.</w:t>
      </w:r>
      <w:r w:rsidR="006B540E" w:rsidRPr="006B540E">
        <w:rPr>
          <w:rFonts w:ascii="Courier" w:hAnsi="Courier"/>
        </w:rPr>
        <w:t xml:space="preserve"> </w:t>
      </w:r>
      <w:r w:rsidR="00CF23F6">
        <w:rPr>
          <w:rFonts w:ascii="Courier" w:hAnsi="Courier"/>
        </w:rPr>
        <w:t>Aynı Yasa’nın</w:t>
      </w:r>
      <w:r>
        <w:rPr>
          <w:rFonts w:ascii="Courier New" w:hAnsi="Courier New" w:cs="Courier New"/>
        </w:rPr>
        <w:t xml:space="preserve"> arazi kiralanmasında hak sahibi olabilecek kişileri düzenleyen 13. maddesi</w:t>
      </w:r>
      <w:r w:rsidR="00CF23F6">
        <w:rPr>
          <w:rFonts w:ascii="Courier New" w:hAnsi="Courier New" w:cs="Courier New"/>
        </w:rPr>
        <w:t xml:space="preserve"> ise</w:t>
      </w:r>
      <w:r>
        <w:rPr>
          <w:rFonts w:ascii="Courier New" w:hAnsi="Courier New" w:cs="Courier New"/>
        </w:rPr>
        <w:t xml:space="preserve"> şöyledir:  </w:t>
      </w:r>
    </w:p>
    <w:p w:rsidR="007857A4" w:rsidRDefault="007857A4" w:rsidP="000F7787">
      <w:pPr>
        <w:spacing w:line="360" w:lineRule="auto"/>
        <w:ind w:firstLine="708"/>
        <w:rPr>
          <w:rFonts w:ascii="Courier New" w:hAnsi="Courier New" w:cs="Courier New"/>
        </w:rPr>
      </w:pPr>
    </w:p>
    <w:tbl>
      <w:tblPr>
        <w:tblW w:w="9889" w:type="dxa"/>
        <w:tblLayout w:type="fixed"/>
        <w:tblLook w:val="0000" w:firstRow="0" w:lastRow="0" w:firstColumn="0" w:lastColumn="0" w:noHBand="0" w:noVBand="0"/>
      </w:tblPr>
      <w:tblGrid>
        <w:gridCol w:w="1292"/>
        <w:gridCol w:w="649"/>
        <w:gridCol w:w="649"/>
        <w:gridCol w:w="765"/>
        <w:gridCol w:w="6534"/>
      </w:tblGrid>
      <w:tr w:rsidR="007857A4" w:rsidTr="001E119A">
        <w:trPr>
          <w:cantSplit/>
        </w:trPr>
        <w:tc>
          <w:tcPr>
            <w:tcW w:w="1292" w:type="dxa"/>
          </w:tcPr>
          <w:p w:rsidR="007857A4" w:rsidRPr="00890596" w:rsidRDefault="00890596" w:rsidP="00890596">
            <w:pPr>
              <w:ind w:right="-113"/>
              <w:rPr>
                <w:rFonts w:ascii="Courier New" w:hAnsi="Courier New" w:cs="Courier New"/>
                <w:sz w:val="18"/>
                <w:szCs w:val="18"/>
              </w:rPr>
            </w:pPr>
            <w:r w:rsidRPr="00890596">
              <w:rPr>
                <w:rFonts w:ascii="Courier New" w:hAnsi="Courier New" w:cs="Courier New"/>
                <w:sz w:val="18"/>
                <w:szCs w:val="18"/>
              </w:rPr>
              <w:t>“</w:t>
            </w:r>
            <w:r w:rsidR="007857A4" w:rsidRPr="00890596">
              <w:rPr>
                <w:rFonts w:ascii="Courier New" w:hAnsi="Courier New" w:cs="Courier New"/>
                <w:sz w:val="18"/>
                <w:szCs w:val="18"/>
              </w:rPr>
              <w:t>Hak sahibi olma koşulu ve nitelikler</w:t>
            </w:r>
            <w:r>
              <w:rPr>
                <w:rFonts w:ascii="Courier New" w:hAnsi="Courier New" w:cs="Courier New"/>
                <w:sz w:val="18"/>
                <w:szCs w:val="18"/>
              </w:rPr>
              <w:t>i</w:t>
            </w:r>
          </w:p>
        </w:tc>
        <w:tc>
          <w:tcPr>
            <w:tcW w:w="649" w:type="dxa"/>
          </w:tcPr>
          <w:p w:rsidR="007857A4" w:rsidRPr="001E119A" w:rsidRDefault="007857A4" w:rsidP="008464F8">
            <w:pPr>
              <w:rPr>
                <w:rFonts w:ascii="Courier New" w:hAnsi="Courier New" w:cs="Courier New"/>
              </w:rPr>
            </w:pPr>
            <w:r w:rsidRPr="001E119A">
              <w:rPr>
                <w:rFonts w:ascii="Courier New" w:hAnsi="Courier New" w:cs="Courier New"/>
              </w:rPr>
              <w:t>13.</w:t>
            </w:r>
          </w:p>
        </w:tc>
        <w:tc>
          <w:tcPr>
            <w:tcW w:w="649" w:type="dxa"/>
          </w:tcPr>
          <w:p w:rsidR="007857A4" w:rsidRPr="001E119A" w:rsidRDefault="007857A4" w:rsidP="008464F8">
            <w:pPr>
              <w:rPr>
                <w:rFonts w:ascii="Courier New" w:hAnsi="Courier New" w:cs="Courier New"/>
              </w:rPr>
            </w:pPr>
            <w:r w:rsidRPr="001E119A">
              <w:rPr>
                <w:rFonts w:ascii="Courier New" w:hAnsi="Courier New" w:cs="Courier New"/>
              </w:rPr>
              <w:t>(1)</w:t>
            </w:r>
          </w:p>
        </w:tc>
        <w:tc>
          <w:tcPr>
            <w:tcW w:w="7299" w:type="dxa"/>
            <w:gridSpan w:val="2"/>
          </w:tcPr>
          <w:p w:rsidR="007857A4" w:rsidRPr="001E119A" w:rsidRDefault="007857A4" w:rsidP="008464F8">
            <w:pPr>
              <w:rPr>
                <w:rFonts w:ascii="Courier New" w:hAnsi="Courier New" w:cs="Courier New"/>
              </w:rPr>
            </w:pPr>
            <w:r w:rsidRPr="001E119A">
              <w:rPr>
                <w:rFonts w:ascii="Courier New" w:hAnsi="Courier New" w:cs="Courier New"/>
              </w:rPr>
              <w:t>Herha</w:t>
            </w:r>
            <w:r w:rsidR="001E119A" w:rsidRPr="001E119A">
              <w:rPr>
                <w:rFonts w:ascii="Courier New" w:hAnsi="Courier New" w:cs="Courier New"/>
              </w:rPr>
              <w:t>ngi bir gerçek veya  tüzel kişi</w:t>
            </w:r>
            <w:r w:rsidRPr="001E119A">
              <w:rPr>
                <w:rFonts w:ascii="Courier New" w:hAnsi="Courier New" w:cs="Courier New"/>
              </w:rPr>
              <w:t xml:space="preserve">, belirtecekleri  herhangi   bir   hali arazinin, aşağıda belirtilen  fıkralar uyarınca  kendilerine </w:t>
            </w:r>
            <w:proofErr w:type="spellStart"/>
            <w:r w:rsidRPr="001E119A">
              <w:rPr>
                <w:rFonts w:ascii="Courier New" w:hAnsi="Courier New" w:cs="Courier New"/>
              </w:rPr>
              <w:t>icarlanmasını</w:t>
            </w:r>
            <w:proofErr w:type="spellEnd"/>
            <w:r w:rsidRPr="001E119A">
              <w:rPr>
                <w:rFonts w:ascii="Courier New" w:hAnsi="Courier New" w:cs="Courier New"/>
              </w:rPr>
              <w:t xml:space="preserve"> Kaymakamlığa yapacakları yazılı başvuru ile isteyebilirler.</w:t>
            </w:r>
          </w:p>
        </w:tc>
      </w:tr>
      <w:tr w:rsidR="007857A4" w:rsidTr="001E119A">
        <w:trPr>
          <w:cantSplit/>
        </w:trPr>
        <w:tc>
          <w:tcPr>
            <w:tcW w:w="1292" w:type="dxa"/>
          </w:tcPr>
          <w:p w:rsidR="007857A4" w:rsidRPr="00890596" w:rsidRDefault="007857A4" w:rsidP="008464F8">
            <w:pPr>
              <w:rPr>
                <w:rFonts w:ascii="Courier New" w:hAnsi="Courier New" w:cs="Courier New"/>
                <w:sz w:val="18"/>
                <w:szCs w:val="18"/>
              </w:rPr>
            </w:pPr>
          </w:p>
        </w:tc>
        <w:tc>
          <w:tcPr>
            <w:tcW w:w="649" w:type="dxa"/>
          </w:tcPr>
          <w:p w:rsidR="007857A4" w:rsidRPr="001E119A" w:rsidRDefault="007857A4" w:rsidP="008464F8">
            <w:pPr>
              <w:rPr>
                <w:rFonts w:ascii="Courier New" w:hAnsi="Courier New" w:cs="Courier New"/>
              </w:rPr>
            </w:pPr>
          </w:p>
        </w:tc>
        <w:tc>
          <w:tcPr>
            <w:tcW w:w="649" w:type="dxa"/>
          </w:tcPr>
          <w:p w:rsidR="007857A4" w:rsidRPr="001E119A" w:rsidRDefault="007857A4" w:rsidP="008464F8">
            <w:pPr>
              <w:rPr>
                <w:rFonts w:ascii="Courier New" w:hAnsi="Courier New" w:cs="Courier New"/>
              </w:rPr>
            </w:pPr>
            <w:r w:rsidRPr="001E119A">
              <w:rPr>
                <w:rFonts w:ascii="Courier New" w:hAnsi="Courier New" w:cs="Courier New"/>
              </w:rPr>
              <w:t>(2)</w:t>
            </w:r>
          </w:p>
        </w:tc>
        <w:tc>
          <w:tcPr>
            <w:tcW w:w="7299" w:type="dxa"/>
            <w:gridSpan w:val="2"/>
          </w:tcPr>
          <w:p w:rsidR="007857A4" w:rsidRPr="001E119A" w:rsidRDefault="007857A4" w:rsidP="008464F8">
            <w:pPr>
              <w:rPr>
                <w:rFonts w:ascii="Courier New" w:hAnsi="Courier New" w:cs="Courier New"/>
              </w:rPr>
            </w:pPr>
            <w:r w:rsidRPr="001E119A">
              <w:rPr>
                <w:rFonts w:ascii="Courier New" w:hAnsi="Courier New" w:cs="Courier New"/>
              </w:rPr>
              <w:t>Konut inşaatı yönünden:</w:t>
            </w:r>
          </w:p>
        </w:tc>
      </w:tr>
      <w:tr w:rsidR="007857A4" w:rsidTr="001E119A">
        <w:trPr>
          <w:cantSplit/>
        </w:trPr>
        <w:tc>
          <w:tcPr>
            <w:tcW w:w="1292" w:type="dxa"/>
          </w:tcPr>
          <w:p w:rsidR="007857A4" w:rsidRPr="00890596" w:rsidRDefault="007857A4" w:rsidP="008464F8">
            <w:pPr>
              <w:rPr>
                <w:rFonts w:ascii="Courier New" w:hAnsi="Courier New" w:cs="Courier New"/>
                <w:sz w:val="18"/>
                <w:szCs w:val="18"/>
              </w:rPr>
            </w:pPr>
          </w:p>
        </w:tc>
        <w:tc>
          <w:tcPr>
            <w:tcW w:w="649" w:type="dxa"/>
          </w:tcPr>
          <w:p w:rsidR="007857A4" w:rsidRPr="001E119A" w:rsidRDefault="007857A4" w:rsidP="008464F8">
            <w:pPr>
              <w:rPr>
                <w:rFonts w:ascii="Courier New" w:hAnsi="Courier New" w:cs="Courier New"/>
              </w:rPr>
            </w:pPr>
          </w:p>
        </w:tc>
        <w:tc>
          <w:tcPr>
            <w:tcW w:w="649" w:type="dxa"/>
          </w:tcPr>
          <w:p w:rsidR="007857A4" w:rsidRPr="001E119A" w:rsidRDefault="007857A4" w:rsidP="008464F8">
            <w:pPr>
              <w:rPr>
                <w:rFonts w:ascii="Courier New" w:hAnsi="Courier New" w:cs="Courier New"/>
              </w:rPr>
            </w:pPr>
          </w:p>
        </w:tc>
        <w:tc>
          <w:tcPr>
            <w:tcW w:w="765" w:type="dxa"/>
          </w:tcPr>
          <w:p w:rsidR="007857A4" w:rsidRPr="001E119A" w:rsidRDefault="007857A4" w:rsidP="008464F8">
            <w:pPr>
              <w:rPr>
                <w:rFonts w:ascii="Courier New" w:hAnsi="Courier New" w:cs="Courier New"/>
              </w:rPr>
            </w:pPr>
            <w:r w:rsidRPr="001E119A">
              <w:rPr>
                <w:rFonts w:ascii="Courier New" w:hAnsi="Courier New" w:cs="Courier New"/>
              </w:rPr>
              <w:t>(A)</w:t>
            </w:r>
          </w:p>
        </w:tc>
        <w:tc>
          <w:tcPr>
            <w:tcW w:w="6534" w:type="dxa"/>
          </w:tcPr>
          <w:p w:rsidR="007857A4" w:rsidRPr="001E119A" w:rsidRDefault="007857A4" w:rsidP="008464F8">
            <w:pPr>
              <w:rPr>
                <w:rFonts w:ascii="Courier New" w:hAnsi="Courier New" w:cs="Courier New"/>
              </w:rPr>
            </w:pPr>
            <w:r w:rsidRPr="001E119A">
              <w:rPr>
                <w:rFonts w:ascii="Courier New" w:hAnsi="Courier New" w:cs="Courier New"/>
              </w:rPr>
              <w:t>Kuzey Kıbrıs Türk Cumhuriyeti Yurttaşı olan;</w:t>
            </w:r>
          </w:p>
        </w:tc>
      </w:tr>
      <w:tr w:rsidR="007857A4" w:rsidTr="001E119A">
        <w:trPr>
          <w:cantSplit/>
        </w:trPr>
        <w:tc>
          <w:tcPr>
            <w:tcW w:w="1292" w:type="dxa"/>
          </w:tcPr>
          <w:p w:rsidR="007857A4" w:rsidRPr="00890596" w:rsidRDefault="007857A4" w:rsidP="008464F8">
            <w:pPr>
              <w:rPr>
                <w:rFonts w:ascii="Courier New" w:hAnsi="Courier New" w:cs="Courier New"/>
                <w:sz w:val="18"/>
                <w:szCs w:val="18"/>
              </w:rPr>
            </w:pPr>
          </w:p>
        </w:tc>
        <w:tc>
          <w:tcPr>
            <w:tcW w:w="649" w:type="dxa"/>
          </w:tcPr>
          <w:p w:rsidR="007857A4" w:rsidRPr="001E119A" w:rsidRDefault="007857A4" w:rsidP="008464F8">
            <w:pPr>
              <w:rPr>
                <w:rFonts w:ascii="Courier New" w:hAnsi="Courier New" w:cs="Courier New"/>
              </w:rPr>
            </w:pPr>
          </w:p>
        </w:tc>
        <w:tc>
          <w:tcPr>
            <w:tcW w:w="649" w:type="dxa"/>
          </w:tcPr>
          <w:p w:rsidR="007857A4" w:rsidRPr="001E119A" w:rsidRDefault="007857A4" w:rsidP="008464F8">
            <w:pPr>
              <w:rPr>
                <w:rFonts w:ascii="Courier New" w:hAnsi="Courier New" w:cs="Courier New"/>
              </w:rPr>
            </w:pPr>
          </w:p>
        </w:tc>
        <w:tc>
          <w:tcPr>
            <w:tcW w:w="765" w:type="dxa"/>
          </w:tcPr>
          <w:p w:rsidR="007857A4" w:rsidRPr="001E119A" w:rsidRDefault="007857A4" w:rsidP="008464F8">
            <w:pPr>
              <w:rPr>
                <w:rFonts w:ascii="Courier New" w:hAnsi="Courier New" w:cs="Courier New"/>
              </w:rPr>
            </w:pPr>
            <w:r w:rsidRPr="001E119A">
              <w:rPr>
                <w:rFonts w:ascii="Courier New" w:hAnsi="Courier New" w:cs="Courier New"/>
              </w:rPr>
              <w:t>(B)</w:t>
            </w:r>
          </w:p>
        </w:tc>
        <w:tc>
          <w:tcPr>
            <w:tcW w:w="6534" w:type="dxa"/>
          </w:tcPr>
          <w:p w:rsidR="007857A4" w:rsidRPr="001E119A" w:rsidRDefault="007857A4" w:rsidP="001E119A">
            <w:pPr>
              <w:rPr>
                <w:rFonts w:ascii="Courier New" w:hAnsi="Courier New" w:cs="Courier New"/>
              </w:rPr>
            </w:pPr>
            <w:r w:rsidRPr="001E119A">
              <w:rPr>
                <w:rFonts w:ascii="Courier New" w:hAnsi="Courier New" w:cs="Courier New"/>
              </w:rPr>
              <w:t>Yoksul olan</w:t>
            </w:r>
            <w:r w:rsidR="001E119A">
              <w:rPr>
                <w:rFonts w:ascii="Courier New" w:hAnsi="Courier New" w:cs="Courier New"/>
              </w:rPr>
              <w:t xml:space="preserve"> </w:t>
            </w:r>
            <w:r w:rsidRPr="001E119A">
              <w:rPr>
                <w:rFonts w:ascii="Courier New" w:hAnsi="Courier New" w:cs="Courier New"/>
              </w:rPr>
              <w:t>(arsa  ve  konutu olmayan ve bunları almaya mal</w:t>
            </w:r>
            <w:r w:rsidR="001E119A">
              <w:rPr>
                <w:rFonts w:ascii="Courier New" w:hAnsi="Courier New" w:cs="Courier New"/>
              </w:rPr>
              <w:t>i</w:t>
            </w:r>
            <w:r w:rsidRPr="001E119A">
              <w:rPr>
                <w:rFonts w:ascii="Courier New" w:hAnsi="Courier New" w:cs="Courier New"/>
              </w:rPr>
              <w:t xml:space="preserve"> gücü yeterli </w:t>
            </w:r>
            <w:r w:rsidR="001E119A">
              <w:rPr>
                <w:rFonts w:ascii="Courier New" w:hAnsi="Courier New" w:cs="Courier New"/>
              </w:rPr>
              <w:t>o</w:t>
            </w:r>
            <w:r w:rsidRPr="001E119A">
              <w:rPr>
                <w:rFonts w:ascii="Courier New" w:hAnsi="Courier New" w:cs="Courier New"/>
              </w:rPr>
              <w:t>lmayan);</w:t>
            </w:r>
          </w:p>
        </w:tc>
      </w:tr>
      <w:tr w:rsidR="007857A4" w:rsidTr="001E119A">
        <w:trPr>
          <w:cantSplit/>
        </w:trPr>
        <w:tc>
          <w:tcPr>
            <w:tcW w:w="1292" w:type="dxa"/>
          </w:tcPr>
          <w:p w:rsidR="007857A4" w:rsidRPr="00890596" w:rsidRDefault="007857A4" w:rsidP="008464F8">
            <w:pPr>
              <w:rPr>
                <w:rFonts w:ascii="Courier New" w:hAnsi="Courier New" w:cs="Courier New"/>
                <w:sz w:val="18"/>
                <w:szCs w:val="18"/>
              </w:rPr>
            </w:pPr>
          </w:p>
        </w:tc>
        <w:tc>
          <w:tcPr>
            <w:tcW w:w="649" w:type="dxa"/>
          </w:tcPr>
          <w:p w:rsidR="007857A4" w:rsidRPr="001E119A" w:rsidRDefault="007857A4" w:rsidP="008464F8">
            <w:pPr>
              <w:rPr>
                <w:rFonts w:ascii="Courier New" w:hAnsi="Courier New" w:cs="Courier New"/>
              </w:rPr>
            </w:pPr>
          </w:p>
        </w:tc>
        <w:tc>
          <w:tcPr>
            <w:tcW w:w="649" w:type="dxa"/>
          </w:tcPr>
          <w:p w:rsidR="007857A4" w:rsidRPr="001E119A" w:rsidRDefault="007857A4" w:rsidP="008464F8">
            <w:pPr>
              <w:rPr>
                <w:rFonts w:ascii="Courier New" w:hAnsi="Courier New" w:cs="Courier New"/>
              </w:rPr>
            </w:pPr>
          </w:p>
        </w:tc>
        <w:tc>
          <w:tcPr>
            <w:tcW w:w="765" w:type="dxa"/>
          </w:tcPr>
          <w:p w:rsidR="007857A4" w:rsidRPr="001E119A" w:rsidRDefault="007857A4" w:rsidP="008464F8">
            <w:pPr>
              <w:rPr>
                <w:rFonts w:ascii="Courier New" w:hAnsi="Courier New" w:cs="Courier New"/>
              </w:rPr>
            </w:pPr>
            <w:r w:rsidRPr="001E119A">
              <w:rPr>
                <w:rFonts w:ascii="Courier New" w:hAnsi="Courier New" w:cs="Courier New"/>
              </w:rPr>
              <w:t>(C)</w:t>
            </w:r>
          </w:p>
        </w:tc>
        <w:tc>
          <w:tcPr>
            <w:tcW w:w="6534" w:type="dxa"/>
          </w:tcPr>
          <w:p w:rsidR="007857A4" w:rsidRPr="001E119A" w:rsidRDefault="007857A4" w:rsidP="001E119A">
            <w:pPr>
              <w:rPr>
                <w:rFonts w:ascii="Courier New" w:hAnsi="Courier New" w:cs="Courier New"/>
              </w:rPr>
            </w:pPr>
            <w:r w:rsidRPr="001E119A">
              <w:rPr>
                <w:rFonts w:ascii="Courier New" w:hAnsi="Courier New" w:cs="Courier New"/>
              </w:rPr>
              <w:t>Kuzey Kıbrıs Türk Cumhuriyeti sınırları içinde konutu veya konut yapımına uygun arsa veya arazisi bulunmayan;</w:t>
            </w:r>
          </w:p>
        </w:tc>
      </w:tr>
      <w:tr w:rsidR="007857A4" w:rsidTr="001E119A">
        <w:trPr>
          <w:cantSplit/>
        </w:trPr>
        <w:tc>
          <w:tcPr>
            <w:tcW w:w="1292" w:type="dxa"/>
          </w:tcPr>
          <w:p w:rsidR="007857A4" w:rsidRPr="00890596" w:rsidRDefault="007857A4" w:rsidP="008464F8">
            <w:pPr>
              <w:rPr>
                <w:rFonts w:ascii="Courier New" w:hAnsi="Courier New" w:cs="Courier New"/>
                <w:sz w:val="18"/>
                <w:szCs w:val="18"/>
              </w:rPr>
            </w:pPr>
          </w:p>
        </w:tc>
        <w:tc>
          <w:tcPr>
            <w:tcW w:w="649" w:type="dxa"/>
          </w:tcPr>
          <w:p w:rsidR="007857A4" w:rsidRPr="001E119A" w:rsidRDefault="007857A4" w:rsidP="008464F8">
            <w:pPr>
              <w:rPr>
                <w:rFonts w:ascii="Courier New" w:hAnsi="Courier New" w:cs="Courier New"/>
              </w:rPr>
            </w:pPr>
          </w:p>
        </w:tc>
        <w:tc>
          <w:tcPr>
            <w:tcW w:w="649" w:type="dxa"/>
          </w:tcPr>
          <w:p w:rsidR="007857A4" w:rsidRPr="001E119A" w:rsidRDefault="007857A4" w:rsidP="008464F8">
            <w:pPr>
              <w:rPr>
                <w:rFonts w:ascii="Courier New" w:hAnsi="Courier New" w:cs="Courier New"/>
              </w:rPr>
            </w:pPr>
          </w:p>
        </w:tc>
        <w:tc>
          <w:tcPr>
            <w:tcW w:w="765" w:type="dxa"/>
          </w:tcPr>
          <w:p w:rsidR="007857A4" w:rsidRPr="001E119A" w:rsidRDefault="007857A4" w:rsidP="008464F8">
            <w:pPr>
              <w:rPr>
                <w:rFonts w:ascii="Courier New" w:hAnsi="Courier New" w:cs="Courier New"/>
              </w:rPr>
            </w:pPr>
            <w:r w:rsidRPr="001E119A">
              <w:rPr>
                <w:rFonts w:ascii="Courier New" w:hAnsi="Courier New" w:cs="Courier New"/>
              </w:rPr>
              <w:t>(Ç)</w:t>
            </w:r>
          </w:p>
        </w:tc>
        <w:tc>
          <w:tcPr>
            <w:tcW w:w="6534" w:type="dxa"/>
          </w:tcPr>
          <w:p w:rsidR="007857A4" w:rsidRPr="001E119A" w:rsidRDefault="007857A4" w:rsidP="001E119A">
            <w:pPr>
              <w:rPr>
                <w:rFonts w:ascii="Courier New" w:hAnsi="Courier New" w:cs="Courier New"/>
              </w:rPr>
            </w:pPr>
            <w:r w:rsidRPr="001E119A">
              <w:rPr>
                <w:rFonts w:ascii="Courier New" w:hAnsi="Courier New" w:cs="Courier New"/>
              </w:rPr>
              <w:t xml:space="preserve">Hali arazinin bulunduğu köy veya kasabada ikamet </w:t>
            </w:r>
            <w:proofErr w:type="gramStart"/>
            <w:r w:rsidRPr="001E119A">
              <w:rPr>
                <w:rFonts w:ascii="Courier New" w:hAnsi="Courier New" w:cs="Courier New"/>
              </w:rPr>
              <w:t>eden;</w:t>
            </w:r>
            <w:proofErr w:type="gramEnd"/>
            <w:r w:rsidRPr="001E119A">
              <w:rPr>
                <w:rFonts w:ascii="Courier New" w:hAnsi="Courier New" w:cs="Courier New"/>
              </w:rPr>
              <w:t xml:space="preserve"> ve</w:t>
            </w:r>
          </w:p>
        </w:tc>
      </w:tr>
      <w:tr w:rsidR="007857A4" w:rsidTr="001E119A">
        <w:trPr>
          <w:cantSplit/>
        </w:trPr>
        <w:tc>
          <w:tcPr>
            <w:tcW w:w="1292" w:type="dxa"/>
          </w:tcPr>
          <w:p w:rsidR="007857A4" w:rsidRPr="00890596" w:rsidRDefault="007857A4" w:rsidP="008464F8">
            <w:pPr>
              <w:rPr>
                <w:rFonts w:ascii="Courier New" w:hAnsi="Courier New" w:cs="Courier New"/>
                <w:sz w:val="18"/>
                <w:szCs w:val="18"/>
              </w:rPr>
            </w:pPr>
          </w:p>
        </w:tc>
        <w:tc>
          <w:tcPr>
            <w:tcW w:w="649" w:type="dxa"/>
          </w:tcPr>
          <w:p w:rsidR="007857A4" w:rsidRPr="001E119A" w:rsidRDefault="007857A4" w:rsidP="008464F8">
            <w:pPr>
              <w:rPr>
                <w:rFonts w:ascii="Courier New" w:hAnsi="Courier New" w:cs="Courier New"/>
              </w:rPr>
            </w:pPr>
          </w:p>
        </w:tc>
        <w:tc>
          <w:tcPr>
            <w:tcW w:w="649" w:type="dxa"/>
          </w:tcPr>
          <w:p w:rsidR="007857A4" w:rsidRPr="001E119A" w:rsidRDefault="007857A4" w:rsidP="008464F8">
            <w:pPr>
              <w:rPr>
                <w:rFonts w:ascii="Courier New" w:hAnsi="Courier New" w:cs="Courier New"/>
              </w:rPr>
            </w:pPr>
          </w:p>
        </w:tc>
        <w:tc>
          <w:tcPr>
            <w:tcW w:w="765" w:type="dxa"/>
          </w:tcPr>
          <w:p w:rsidR="007857A4" w:rsidRPr="001E119A" w:rsidRDefault="007857A4" w:rsidP="008464F8">
            <w:pPr>
              <w:rPr>
                <w:rFonts w:ascii="Courier New" w:hAnsi="Courier New" w:cs="Courier New"/>
              </w:rPr>
            </w:pPr>
            <w:r w:rsidRPr="001E119A">
              <w:rPr>
                <w:rFonts w:ascii="Courier New" w:hAnsi="Courier New" w:cs="Courier New"/>
              </w:rPr>
              <w:t>(D)</w:t>
            </w:r>
          </w:p>
        </w:tc>
        <w:tc>
          <w:tcPr>
            <w:tcW w:w="6534" w:type="dxa"/>
          </w:tcPr>
          <w:p w:rsidR="007857A4" w:rsidRPr="001E119A" w:rsidRDefault="007857A4" w:rsidP="008464F8">
            <w:pPr>
              <w:rPr>
                <w:rFonts w:ascii="Courier New" w:hAnsi="Courier New" w:cs="Courier New"/>
              </w:rPr>
            </w:pPr>
            <w:r w:rsidRPr="001E119A">
              <w:rPr>
                <w:rFonts w:ascii="Courier New" w:hAnsi="Courier New" w:cs="Courier New"/>
              </w:rPr>
              <w:t>Evli veya evlenme çağında olan;</w:t>
            </w:r>
          </w:p>
        </w:tc>
      </w:tr>
      <w:tr w:rsidR="007857A4" w:rsidTr="001E119A">
        <w:trPr>
          <w:cantSplit/>
        </w:trPr>
        <w:tc>
          <w:tcPr>
            <w:tcW w:w="1292" w:type="dxa"/>
          </w:tcPr>
          <w:p w:rsidR="007857A4" w:rsidRPr="00890596" w:rsidRDefault="007857A4" w:rsidP="008464F8">
            <w:pPr>
              <w:rPr>
                <w:rFonts w:ascii="Courier New" w:hAnsi="Courier New" w:cs="Courier New"/>
                <w:sz w:val="18"/>
                <w:szCs w:val="18"/>
              </w:rPr>
            </w:pPr>
          </w:p>
        </w:tc>
        <w:tc>
          <w:tcPr>
            <w:tcW w:w="649" w:type="dxa"/>
          </w:tcPr>
          <w:p w:rsidR="007857A4" w:rsidRPr="001E119A" w:rsidRDefault="007857A4" w:rsidP="008464F8">
            <w:pPr>
              <w:rPr>
                <w:rFonts w:ascii="Courier New" w:hAnsi="Courier New" w:cs="Courier New"/>
              </w:rPr>
            </w:pPr>
          </w:p>
        </w:tc>
        <w:tc>
          <w:tcPr>
            <w:tcW w:w="649" w:type="dxa"/>
          </w:tcPr>
          <w:p w:rsidR="007857A4" w:rsidRPr="001E119A" w:rsidRDefault="007857A4" w:rsidP="008464F8">
            <w:pPr>
              <w:rPr>
                <w:rFonts w:ascii="Courier New" w:hAnsi="Courier New" w:cs="Courier New"/>
              </w:rPr>
            </w:pPr>
          </w:p>
        </w:tc>
        <w:tc>
          <w:tcPr>
            <w:tcW w:w="7299" w:type="dxa"/>
            <w:gridSpan w:val="2"/>
          </w:tcPr>
          <w:p w:rsidR="007857A4" w:rsidRDefault="007857A4" w:rsidP="008464F8">
            <w:pPr>
              <w:rPr>
                <w:rFonts w:ascii="Courier New" w:hAnsi="Courier New" w:cs="Courier New"/>
              </w:rPr>
            </w:pPr>
            <w:proofErr w:type="gramStart"/>
            <w:r w:rsidRPr="001E119A">
              <w:rPr>
                <w:rFonts w:ascii="Courier New" w:hAnsi="Courier New" w:cs="Courier New"/>
              </w:rPr>
              <w:t>kişiler</w:t>
            </w:r>
            <w:proofErr w:type="gramEnd"/>
            <w:r w:rsidRPr="001E119A">
              <w:rPr>
                <w:rFonts w:ascii="Courier New" w:hAnsi="Courier New" w:cs="Courier New"/>
              </w:rPr>
              <w:t xml:space="preserve"> hak sahibi olurlar.</w:t>
            </w:r>
          </w:p>
          <w:p w:rsidR="001A0B85" w:rsidRDefault="001A0B85" w:rsidP="008464F8">
            <w:pPr>
              <w:rPr>
                <w:rFonts w:ascii="Courier New" w:hAnsi="Courier New" w:cs="Courier New"/>
              </w:rPr>
            </w:pPr>
          </w:p>
          <w:p w:rsidR="001A0B85" w:rsidRPr="001E119A" w:rsidRDefault="001A0B85" w:rsidP="008464F8">
            <w:pPr>
              <w:rPr>
                <w:rFonts w:ascii="Courier New" w:hAnsi="Courier New" w:cs="Courier New"/>
              </w:rPr>
            </w:pPr>
          </w:p>
        </w:tc>
      </w:tr>
      <w:tr w:rsidR="007857A4" w:rsidTr="001E119A">
        <w:trPr>
          <w:cantSplit/>
        </w:trPr>
        <w:tc>
          <w:tcPr>
            <w:tcW w:w="1292" w:type="dxa"/>
          </w:tcPr>
          <w:p w:rsidR="007857A4" w:rsidRPr="00890596" w:rsidRDefault="007857A4" w:rsidP="008464F8">
            <w:pPr>
              <w:rPr>
                <w:rFonts w:ascii="Courier New" w:hAnsi="Courier New" w:cs="Courier New"/>
                <w:sz w:val="18"/>
                <w:szCs w:val="18"/>
              </w:rPr>
            </w:pPr>
            <w:r w:rsidRPr="00890596">
              <w:rPr>
                <w:rFonts w:ascii="Courier New" w:hAnsi="Courier New" w:cs="Courier New"/>
                <w:sz w:val="18"/>
                <w:szCs w:val="18"/>
              </w:rPr>
              <w:t>39/2011</w:t>
            </w:r>
          </w:p>
        </w:tc>
        <w:tc>
          <w:tcPr>
            <w:tcW w:w="649" w:type="dxa"/>
          </w:tcPr>
          <w:p w:rsidR="007857A4" w:rsidRPr="001E119A" w:rsidRDefault="007857A4" w:rsidP="008464F8">
            <w:pPr>
              <w:rPr>
                <w:rFonts w:ascii="Courier New" w:hAnsi="Courier New" w:cs="Courier New"/>
              </w:rPr>
            </w:pPr>
          </w:p>
        </w:tc>
        <w:tc>
          <w:tcPr>
            <w:tcW w:w="649" w:type="dxa"/>
          </w:tcPr>
          <w:p w:rsidR="007857A4" w:rsidRPr="001E119A" w:rsidRDefault="007857A4" w:rsidP="008464F8">
            <w:pPr>
              <w:rPr>
                <w:rFonts w:ascii="Courier New" w:hAnsi="Courier New" w:cs="Courier New"/>
              </w:rPr>
            </w:pPr>
            <w:r w:rsidRPr="001E119A">
              <w:rPr>
                <w:rFonts w:ascii="Courier New" w:hAnsi="Courier New" w:cs="Courier New"/>
              </w:rPr>
              <w:t>(3)</w:t>
            </w:r>
          </w:p>
        </w:tc>
        <w:tc>
          <w:tcPr>
            <w:tcW w:w="7299" w:type="dxa"/>
            <w:gridSpan w:val="2"/>
          </w:tcPr>
          <w:p w:rsidR="007857A4" w:rsidRPr="001E119A" w:rsidRDefault="007857A4" w:rsidP="008464F8">
            <w:pPr>
              <w:rPr>
                <w:rFonts w:ascii="Courier New" w:hAnsi="Courier New" w:cs="Courier New"/>
              </w:rPr>
            </w:pPr>
            <w:r w:rsidRPr="001E119A">
              <w:rPr>
                <w:rFonts w:ascii="Courier New" w:hAnsi="Courier New" w:cs="Courier New"/>
              </w:rPr>
              <w:t>Hayvan barınağı, ağıl ve benzeri yapı inşası yönünden:</w:t>
            </w:r>
          </w:p>
        </w:tc>
      </w:tr>
      <w:tr w:rsidR="007857A4" w:rsidTr="001E119A">
        <w:trPr>
          <w:cantSplit/>
        </w:trPr>
        <w:tc>
          <w:tcPr>
            <w:tcW w:w="1292" w:type="dxa"/>
          </w:tcPr>
          <w:p w:rsidR="007857A4" w:rsidRPr="00890596" w:rsidRDefault="007857A4" w:rsidP="008464F8">
            <w:pPr>
              <w:rPr>
                <w:rFonts w:ascii="Courier New" w:hAnsi="Courier New" w:cs="Courier New"/>
                <w:sz w:val="18"/>
                <w:szCs w:val="18"/>
              </w:rPr>
            </w:pPr>
          </w:p>
        </w:tc>
        <w:tc>
          <w:tcPr>
            <w:tcW w:w="649" w:type="dxa"/>
          </w:tcPr>
          <w:p w:rsidR="007857A4" w:rsidRPr="001E119A" w:rsidRDefault="007857A4" w:rsidP="008464F8">
            <w:pPr>
              <w:rPr>
                <w:rFonts w:ascii="Courier New" w:hAnsi="Courier New" w:cs="Courier New"/>
              </w:rPr>
            </w:pPr>
          </w:p>
        </w:tc>
        <w:tc>
          <w:tcPr>
            <w:tcW w:w="649" w:type="dxa"/>
          </w:tcPr>
          <w:p w:rsidR="007857A4" w:rsidRPr="001E119A" w:rsidRDefault="007857A4" w:rsidP="008464F8">
            <w:pPr>
              <w:rPr>
                <w:rFonts w:ascii="Courier New" w:hAnsi="Courier New" w:cs="Courier New"/>
              </w:rPr>
            </w:pPr>
          </w:p>
        </w:tc>
        <w:tc>
          <w:tcPr>
            <w:tcW w:w="765" w:type="dxa"/>
          </w:tcPr>
          <w:p w:rsidR="007857A4" w:rsidRPr="001E119A" w:rsidRDefault="007857A4" w:rsidP="008464F8">
            <w:pPr>
              <w:rPr>
                <w:rFonts w:ascii="Courier New" w:hAnsi="Courier New" w:cs="Courier New"/>
              </w:rPr>
            </w:pPr>
            <w:r w:rsidRPr="001E119A">
              <w:rPr>
                <w:rFonts w:ascii="Courier New" w:hAnsi="Courier New" w:cs="Courier New"/>
              </w:rPr>
              <w:t>(A)</w:t>
            </w:r>
          </w:p>
        </w:tc>
        <w:tc>
          <w:tcPr>
            <w:tcW w:w="6534" w:type="dxa"/>
          </w:tcPr>
          <w:p w:rsidR="007857A4" w:rsidRPr="001E119A" w:rsidRDefault="007857A4" w:rsidP="008464F8">
            <w:pPr>
              <w:rPr>
                <w:rFonts w:ascii="Courier New" w:hAnsi="Courier New" w:cs="Courier New"/>
              </w:rPr>
            </w:pPr>
            <w:r w:rsidRPr="001E119A">
              <w:rPr>
                <w:rFonts w:ascii="Courier New" w:hAnsi="Courier New" w:cs="Courier New"/>
              </w:rPr>
              <w:t>Kuzey Kıbrıs Türk Cumhuriyeti yurttaşı olan;</w:t>
            </w:r>
          </w:p>
        </w:tc>
      </w:tr>
      <w:tr w:rsidR="007857A4" w:rsidTr="001E119A">
        <w:trPr>
          <w:cantSplit/>
        </w:trPr>
        <w:tc>
          <w:tcPr>
            <w:tcW w:w="1292" w:type="dxa"/>
          </w:tcPr>
          <w:p w:rsidR="007857A4" w:rsidRPr="00890596" w:rsidRDefault="007857A4" w:rsidP="008464F8">
            <w:pPr>
              <w:rPr>
                <w:rFonts w:ascii="Courier New" w:hAnsi="Courier New" w:cs="Courier New"/>
                <w:sz w:val="18"/>
                <w:szCs w:val="18"/>
              </w:rPr>
            </w:pPr>
          </w:p>
        </w:tc>
        <w:tc>
          <w:tcPr>
            <w:tcW w:w="649" w:type="dxa"/>
          </w:tcPr>
          <w:p w:rsidR="007857A4" w:rsidRPr="001E119A" w:rsidRDefault="007857A4" w:rsidP="008464F8">
            <w:pPr>
              <w:rPr>
                <w:rFonts w:ascii="Courier New" w:hAnsi="Courier New" w:cs="Courier New"/>
              </w:rPr>
            </w:pPr>
          </w:p>
        </w:tc>
        <w:tc>
          <w:tcPr>
            <w:tcW w:w="649" w:type="dxa"/>
          </w:tcPr>
          <w:p w:rsidR="007857A4" w:rsidRPr="001E119A" w:rsidRDefault="007857A4" w:rsidP="008464F8">
            <w:pPr>
              <w:rPr>
                <w:rFonts w:ascii="Courier New" w:hAnsi="Courier New" w:cs="Courier New"/>
              </w:rPr>
            </w:pPr>
          </w:p>
        </w:tc>
        <w:tc>
          <w:tcPr>
            <w:tcW w:w="765" w:type="dxa"/>
          </w:tcPr>
          <w:p w:rsidR="007857A4" w:rsidRPr="001E119A" w:rsidRDefault="007857A4" w:rsidP="008464F8">
            <w:pPr>
              <w:rPr>
                <w:rFonts w:ascii="Courier New" w:hAnsi="Courier New" w:cs="Courier New"/>
              </w:rPr>
            </w:pPr>
            <w:r w:rsidRPr="001E119A">
              <w:rPr>
                <w:rFonts w:ascii="Courier New" w:hAnsi="Courier New" w:cs="Courier New"/>
              </w:rPr>
              <w:t>(B)</w:t>
            </w:r>
          </w:p>
        </w:tc>
        <w:tc>
          <w:tcPr>
            <w:tcW w:w="6534" w:type="dxa"/>
          </w:tcPr>
          <w:p w:rsidR="007857A4" w:rsidRPr="001E119A" w:rsidRDefault="007857A4" w:rsidP="008464F8">
            <w:pPr>
              <w:rPr>
                <w:rFonts w:ascii="Courier New" w:hAnsi="Courier New" w:cs="Courier New"/>
              </w:rPr>
            </w:pPr>
            <w:r w:rsidRPr="001E119A">
              <w:rPr>
                <w:rFonts w:ascii="Courier New" w:hAnsi="Courier New" w:cs="Courier New"/>
              </w:rPr>
              <w:t>Hayvancılık ile uğraşan veya hayvancılık faaliyetinde bulunmak isteyen;</w:t>
            </w:r>
          </w:p>
        </w:tc>
      </w:tr>
      <w:tr w:rsidR="007857A4" w:rsidTr="001E119A">
        <w:trPr>
          <w:cantSplit/>
        </w:trPr>
        <w:tc>
          <w:tcPr>
            <w:tcW w:w="1292" w:type="dxa"/>
          </w:tcPr>
          <w:p w:rsidR="007857A4" w:rsidRPr="00890596" w:rsidRDefault="007857A4" w:rsidP="008464F8">
            <w:pPr>
              <w:rPr>
                <w:rFonts w:ascii="Courier New" w:hAnsi="Courier New" w:cs="Courier New"/>
                <w:sz w:val="18"/>
                <w:szCs w:val="18"/>
              </w:rPr>
            </w:pPr>
          </w:p>
        </w:tc>
        <w:tc>
          <w:tcPr>
            <w:tcW w:w="649" w:type="dxa"/>
          </w:tcPr>
          <w:p w:rsidR="007857A4" w:rsidRPr="001E119A" w:rsidRDefault="007857A4" w:rsidP="008464F8">
            <w:pPr>
              <w:rPr>
                <w:rFonts w:ascii="Courier New" w:hAnsi="Courier New" w:cs="Courier New"/>
              </w:rPr>
            </w:pPr>
          </w:p>
        </w:tc>
        <w:tc>
          <w:tcPr>
            <w:tcW w:w="649" w:type="dxa"/>
          </w:tcPr>
          <w:p w:rsidR="007857A4" w:rsidRPr="001E119A" w:rsidRDefault="007857A4" w:rsidP="008464F8">
            <w:pPr>
              <w:rPr>
                <w:rFonts w:ascii="Courier New" w:hAnsi="Courier New" w:cs="Courier New"/>
              </w:rPr>
            </w:pPr>
          </w:p>
        </w:tc>
        <w:tc>
          <w:tcPr>
            <w:tcW w:w="765" w:type="dxa"/>
          </w:tcPr>
          <w:p w:rsidR="007857A4" w:rsidRPr="001E119A" w:rsidRDefault="007857A4" w:rsidP="008464F8">
            <w:pPr>
              <w:rPr>
                <w:rFonts w:ascii="Courier New" w:hAnsi="Courier New" w:cs="Courier New"/>
              </w:rPr>
            </w:pPr>
            <w:r w:rsidRPr="001E119A">
              <w:rPr>
                <w:rFonts w:ascii="Courier New" w:hAnsi="Courier New" w:cs="Courier New"/>
              </w:rPr>
              <w:t>(C)</w:t>
            </w:r>
          </w:p>
        </w:tc>
        <w:tc>
          <w:tcPr>
            <w:tcW w:w="6534" w:type="dxa"/>
          </w:tcPr>
          <w:p w:rsidR="007857A4" w:rsidRPr="001E119A" w:rsidRDefault="007857A4" w:rsidP="008464F8">
            <w:pPr>
              <w:rPr>
                <w:rFonts w:ascii="Courier New" w:hAnsi="Courier New" w:cs="Courier New"/>
              </w:rPr>
            </w:pPr>
            <w:r w:rsidRPr="001E119A">
              <w:rPr>
                <w:rFonts w:ascii="Courier New" w:hAnsi="Courier New" w:cs="Courier New"/>
              </w:rPr>
              <w:t xml:space="preserve">Evli veya evlenme çağında olan; </w:t>
            </w:r>
          </w:p>
        </w:tc>
      </w:tr>
      <w:tr w:rsidR="007857A4" w:rsidTr="001E119A">
        <w:trPr>
          <w:cantSplit/>
        </w:trPr>
        <w:tc>
          <w:tcPr>
            <w:tcW w:w="1292" w:type="dxa"/>
          </w:tcPr>
          <w:p w:rsidR="007857A4" w:rsidRPr="00890596" w:rsidRDefault="007857A4" w:rsidP="008464F8">
            <w:pPr>
              <w:rPr>
                <w:rFonts w:ascii="Courier New" w:hAnsi="Courier New" w:cs="Courier New"/>
                <w:sz w:val="18"/>
                <w:szCs w:val="18"/>
              </w:rPr>
            </w:pPr>
          </w:p>
        </w:tc>
        <w:tc>
          <w:tcPr>
            <w:tcW w:w="649" w:type="dxa"/>
          </w:tcPr>
          <w:p w:rsidR="007857A4" w:rsidRPr="001E119A" w:rsidRDefault="007857A4" w:rsidP="008464F8">
            <w:pPr>
              <w:rPr>
                <w:rFonts w:ascii="Courier New" w:hAnsi="Courier New" w:cs="Courier New"/>
              </w:rPr>
            </w:pPr>
          </w:p>
        </w:tc>
        <w:tc>
          <w:tcPr>
            <w:tcW w:w="649" w:type="dxa"/>
          </w:tcPr>
          <w:p w:rsidR="007857A4" w:rsidRPr="001E119A" w:rsidRDefault="007857A4" w:rsidP="008464F8">
            <w:pPr>
              <w:rPr>
                <w:rFonts w:ascii="Courier New" w:hAnsi="Courier New" w:cs="Courier New"/>
              </w:rPr>
            </w:pPr>
          </w:p>
        </w:tc>
        <w:tc>
          <w:tcPr>
            <w:tcW w:w="765" w:type="dxa"/>
          </w:tcPr>
          <w:p w:rsidR="007857A4" w:rsidRPr="001E119A" w:rsidRDefault="007857A4" w:rsidP="008464F8">
            <w:pPr>
              <w:rPr>
                <w:rFonts w:ascii="Courier New" w:hAnsi="Courier New" w:cs="Courier New"/>
              </w:rPr>
            </w:pPr>
            <w:r w:rsidRPr="001E119A">
              <w:rPr>
                <w:rFonts w:ascii="Courier New" w:hAnsi="Courier New" w:cs="Courier New"/>
              </w:rPr>
              <w:t>(Ç)</w:t>
            </w:r>
          </w:p>
        </w:tc>
        <w:tc>
          <w:tcPr>
            <w:tcW w:w="6534" w:type="dxa"/>
          </w:tcPr>
          <w:p w:rsidR="007857A4" w:rsidRPr="001E119A" w:rsidRDefault="007857A4" w:rsidP="001E119A">
            <w:pPr>
              <w:rPr>
                <w:rFonts w:ascii="Courier New" w:hAnsi="Courier New" w:cs="Courier New"/>
              </w:rPr>
            </w:pPr>
            <w:r w:rsidRPr="001E119A">
              <w:rPr>
                <w:rFonts w:ascii="Courier New" w:hAnsi="Courier New" w:cs="Courier New"/>
              </w:rPr>
              <w:t xml:space="preserve">Hali arazinin bulunduğu köyde </w:t>
            </w:r>
            <w:proofErr w:type="spellStart"/>
            <w:r w:rsidRPr="001E119A">
              <w:rPr>
                <w:rFonts w:ascii="Courier New" w:hAnsi="Courier New" w:cs="Courier New"/>
              </w:rPr>
              <w:t>ikâmet</w:t>
            </w:r>
            <w:proofErr w:type="spellEnd"/>
            <w:r w:rsidRPr="001E119A">
              <w:rPr>
                <w:rFonts w:ascii="Courier New" w:hAnsi="Courier New" w:cs="Courier New"/>
              </w:rPr>
              <w:t xml:space="preserve"> eden veya o köyde arazisi olan,</w:t>
            </w:r>
          </w:p>
        </w:tc>
      </w:tr>
      <w:tr w:rsidR="007857A4" w:rsidTr="001E119A">
        <w:trPr>
          <w:cantSplit/>
        </w:trPr>
        <w:tc>
          <w:tcPr>
            <w:tcW w:w="1292" w:type="dxa"/>
          </w:tcPr>
          <w:p w:rsidR="007857A4" w:rsidRPr="00890596" w:rsidRDefault="007857A4" w:rsidP="008464F8">
            <w:pPr>
              <w:rPr>
                <w:rFonts w:ascii="Courier New" w:hAnsi="Courier New" w:cs="Courier New"/>
                <w:sz w:val="18"/>
                <w:szCs w:val="18"/>
              </w:rPr>
            </w:pPr>
          </w:p>
        </w:tc>
        <w:tc>
          <w:tcPr>
            <w:tcW w:w="649" w:type="dxa"/>
          </w:tcPr>
          <w:p w:rsidR="007857A4" w:rsidRPr="001E119A" w:rsidRDefault="007857A4" w:rsidP="008464F8">
            <w:pPr>
              <w:rPr>
                <w:rFonts w:ascii="Courier New" w:hAnsi="Courier New" w:cs="Courier New"/>
              </w:rPr>
            </w:pPr>
          </w:p>
        </w:tc>
        <w:tc>
          <w:tcPr>
            <w:tcW w:w="649" w:type="dxa"/>
          </w:tcPr>
          <w:p w:rsidR="007857A4" w:rsidRPr="001E119A" w:rsidRDefault="007857A4" w:rsidP="008464F8">
            <w:pPr>
              <w:rPr>
                <w:rFonts w:ascii="Courier New" w:hAnsi="Courier New" w:cs="Courier New"/>
              </w:rPr>
            </w:pPr>
          </w:p>
        </w:tc>
        <w:tc>
          <w:tcPr>
            <w:tcW w:w="7299" w:type="dxa"/>
            <w:gridSpan w:val="2"/>
          </w:tcPr>
          <w:p w:rsidR="007857A4" w:rsidRPr="001E119A" w:rsidRDefault="007857A4" w:rsidP="008464F8">
            <w:pPr>
              <w:rPr>
                <w:rFonts w:ascii="Courier New" w:hAnsi="Courier New" w:cs="Courier New"/>
              </w:rPr>
            </w:pPr>
            <w:proofErr w:type="gramStart"/>
            <w:r w:rsidRPr="001E119A">
              <w:rPr>
                <w:rFonts w:ascii="Courier New" w:hAnsi="Courier New" w:cs="Courier New"/>
              </w:rPr>
              <w:t>kişiler</w:t>
            </w:r>
            <w:proofErr w:type="gramEnd"/>
            <w:r w:rsidRPr="001E119A">
              <w:rPr>
                <w:rFonts w:ascii="Courier New" w:hAnsi="Courier New" w:cs="Courier New"/>
              </w:rPr>
              <w:t xml:space="preserve"> hak sahibi olurlar.</w:t>
            </w:r>
          </w:p>
        </w:tc>
      </w:tr>
      <w:tr w:rsidR="007857A4" w:rsidTr="001E119A">
        <w:trPr>
          <w:cantSplit/>
        </w:trPr>
        <w:tc>
          <w:tcPr>
            <w:tcW w:w="1292" w:type="dxa"/>
          </w:tcPr>
          <w:p w:rsidR="007857A4" w:rsidRPr="00890596" w:rsidRDefault="007857A4" w:rsidP="008464F8">
            <w:pPr>
              <w:rPr>
                <w:rFonts w:ascii="Courier New" w:hAnsi="Courier New" w:cs="Courier New"/>
                <w:sz w:val="18"/>
                <w:szCs w:val="18"/>
              </w:rPr>
            </w:pPr>
          </w:p>
        </w:tc>
        <w:tc>
          <w:tcPr>
            <w:tcW w:w="649" w:type="dxa"/>
          </w:tcPr>
          <w:p w:rsidR="007857A4" w:rsidRPr="001E119A" w:rsidRDefault="007857A4" w:rsidP="008464F8">
            <w:pPr>
              <w:rPr>
                <w:rFonts w:ascii="Courier New" w:hAnsi="Courier New" w:cs="Courier New"/>
              </w:rPr>
            </w:pPr>
          </w:p>
        </w:tc>
        <w:tc>
          <w:tcPr>
            <w:tcW w:w="649" w:type="dxa"/>
          </w:tcPr>
          <w:p w:rsidR="007857A4" w:rsidRPr="001E119A" w:rsidRDefault="007857A4" w:rsidP="008464F8">
            <w:pPr>
              <w:rPr>
                <w:rFonts w:ascii="Courier New" w:hAnsi="Courier New" w:cs="Courier New"/>
              </w:rPr>
            </w:pPr>
          </w:p>
        </w:tc>
        <w:tc>
          <w:tcPr>
            <w:tcW w:w="7299" w:type="dxa"/>
            <w:gridSpan w:val="2"/>
          </w:tcPr>
          <w:p w:rsidR="007857A4" w:rsidRPr="001E119A" w:rsidRDefault="007857A4" w:rsidP="00686941">
            <w:pPr>
              <w:rPr>
                <w:rFonts w:ascii="Courier New" w:hAnsi="Courier New" w:cs="Courier New"/>
              </w:rPr>
            </w:pPr>
            <w:r w:rsidRPr="001E119A">
              <w:rPr>
                <w:rFonts w:ascii="Courier New" w:hAnsi="Courier New" w:cs="Courier New"/>
              </w:rPr>
              <w:tab/>
              <w:t xml:space="preserve">Ancak organize hayvancılık bölgesi ilan edilen köylerde ikamet eden hayvan üreticilerinin ihtiyaçlarından </w:t>
            </w:r>
            <w:proofErr w:type="gramStart"/>
            <w:r w:rsidRPr="001E119A">
              <w:rPr>
                <w:rFonts w:ascii="Courier New" w:hAnsi="Courier New" w:cs="Courier New"/>
              </w:rPr>
              <w:t>fazla  boş</w:t>
            </w:r>
            <w:proofErr w:type="gramEnd"/>
            <w:r w:rsidRPr="001E119A">
              <w:rPr>
                <w:rFonts w:ascii="Courier New" w:hAnsi="Courier New" w:cs="Courier New"/>
              </w:rPr>
              <w:t xml:space="preserve"> ağıl yeri olması halinde farklı yerleşim yerlerindeki üreticiler de yapılacak değerlendirme neticesinde hak sahibi olurlar.</w:t>
            </w:r>
          </w:p>
        </w:tc>
      </w:tr>
      <w:tr w:rsidR="007857A4" w:rsidTr="001E119A">
        <w:trPr>
          <w:cantSplit/>
        </w:trPr>
        <w:tc>
          <w:tcPr>
            <w:tcW w:w="1292" w:type="dxa"/>
          </w:tcPr>
          <w:p w:rsidR="007857A4" w:rsidRPr="00890596" w:rsidRDefault="007857A4" w:rsidP="008464F8">
            <w:pPr>
              <w:rPr>
                <w:rFonts w:ascii="Courier New" w:hAnsi="Courier New" w:cs="Courier New"/>
                <w:sz w:val="18"/>
                <w:szCs w:val="18"/>
              </w:rPr>
            </w:pPr>
          </w:p>
        </w:tc>
        <w:tc>
          <w:tcPr>
            <w:tcW w:w="649" w:type="dxa"/>
          </w:tcPr>
          <w:p w:rsidR="007857A4" w:rsidRPr="001E119A" w:rsidRDefault="007857A4" w:rsidP="008464F8">
            <w:pPr>
              <w:rPr>
                <w:rFonts w:ascii="Courier New" w:hAnsi="Courier New" w:cs="Courier New"/>
              </w:rPr>
            </w:pPr>
          </w:p>
        </w:tc>
        <w:tc>
          <w:tcPr>
            <w:tcW w:w="649" w:type="dxa"/>
          </w:tcPr>
          <w:p w:rsidR="007857A4" w:rsidRPr="001E119A" w:rsidRDefault="007857A4" w:rsidP="008464F8">
            <w:pPr>
              <w:rPr>
                <w:rFonts w:ascii="Courier New" w:hAnsi="Courier New" w:cs="Courier New"/>
              </w:rPr>
            </w:pPr>
            <w:r w:rsidRPr="001E119A">
              <w:rPr>
                <w:rFonts w:ascii="Courier New" w:hAnsi="Courier New" w:cs="Courier New"/>
              </w:rPr>
              <w:t>(4)</w:t>
            </w:r>
          </w:p>
        </w:tc>
        <w:tc>
          <w:tcPr>
            <w:tcW w:w="7299" w:type="dxa"/>
            <w:gridSpan w:val="2"/>
          </w:tcPr>
          <w:p w:rsidR="007857A4" w:rsidRPr="001E119A" w:rsidRDefault="007857A4" w:rsidP="001A0B85">
            <w:pPr>
              <w:rPr>
                <w:rFonts w:ascii="Courier New" w:hAnsi="Courier New" w:cs="Courier New"/>
              </w:rPr>
            </w:pPr>
            <w:r w:rsidRPr="001E119A">
              <w:rPr>
                <w:rFonts w:ascii="Courier New" w:hAnsi="Courier New" w:cs="Courier New"/>
              </w:rPr>
              <w:t>Tarımsal</w:t>
            </w:r>
            <w:r w:rsidR="001E119A">
              <w:rPr>
                <w:rFonts w:ascii="Courier New" w:hAnsi="Courier New" w:cs="Courier New"/>
              </w:rPr>
              <w:t xml:space="preserve"> </w:t>
            </w:r>
            <w:r w:rsidRPr="001E119A">
              <w:rPr>
                <w:rFonts w:ascii="Courier New" w:hAnsi="Courier New" w:cs="Courier New"/>
              </w:rPr>
              <w:t>amaçlarda kullanılacak hali arazi yönünden hak sahipliğinde (3)'üncü fıkradaki yöntem uygulanır.</w:t>
            </w:r>
          </w:p>
        </w:tc>
      </w:tr>
      <w:tr w:rsidR="007857A4" w:rsidTr="001E119A">
        <w:trPr>
          <w:cantSplit/>
        </w:trPr>
        <w:tc>
          <w:tcPr>
            <w:tcW w:w="1292" w:type="dxa"/>
          </w:tcPr>
          <w:p w:rsidR="007857A4" w:rsidRPr="00890596" w:rsidRDefault="007857A4" w:rsidP="008464F8">
            <w:pPr>
              <w:rPr>
                <w:rFonts w:ascii="Courier New" w:hAnsi="Courier New" w:cs="Courier New"/>
                <w:sz w:val="18"/>
                <w:szCs w:val="18"/>
              </w:rPr>
            </w:pPr>
          </w:p>
        </w:tc>
        <w:tc>
          <w:tcPr>
            <w:tcW w:w="649" w:type="dxa"/>
          </w:tcPr>
          <w:p w:rsidR="007857A4" w:rsidRPr="001E119A" w:rsidRDefault="007857A4" w:rsidP="008464F8">
            <w:pPr>
              <w:rPr>
                <w:rFonts w:ascii="Courier New" w:hAnsi="Courier New" w:cs="Courier New"/>
              </w:rPr>
            </w:pPr>
          </w:p>
        </w:tc>
        <w:tc>
          <w:tcPr>
            <w:tcW w:w="649" w:type="dxa"/>
          </w:tcPr>
          <w:p w:rsidR="007857A4" w:rsidRPr="001E119A" w:rsidRDefault="007857A4" w:rsidP="008464F8">
            <w:pPr>
              <w:rPr>
                <w:rFonts w:ascii="Courier New" w:hAnsi="Courier New" w:cs="Courier New"/>
              </w:rPr>
            </w:pPr>
            <w:r w:rsidRPr="001E119A">
              <w:rPr>
                <w:rFonts w:ascii="Courier New" w:hAnsi="Courier New" w:cs="Courier New"/>
              </w:rPr>
              <w:t>(5)</w:t>
            </w:r>
          </w:p>
        </w:tc>
        <w:tc>
          <w:tcPr>
            <w:tcW w:w="7299" w:type="dxa"/>
            <w:gridSpan w:val="2"/>
          </w:tcPr>
          <w:p w:rsidR="007857A4" w:rsidRPr="001E119A" w:rsidRDefault="007857A4" w:rsidP="001A0B85">
            <w:pPr>
              <w:rPr>
                <w:rFonts w:ascii="Courier New" w:hAnsi="Courier New" w:cs="Courier New"/>
              </w:rPr>
            </w:pPr>
            <w:r w:rsidRPr="001E119A">
              <w:rPr>
                <w:rFonts w:ascii="Courier New" w:hAnsi="Courier New" w:cs="Courier New"/>
              </w:rPr>
              <w:t>Küçük işyeri veya büyük</w:t>
            </w:r>
            <w:r w:rsidR="001A0B85">
              <w:rPr>
                <w:rFonts w:ascii="Courier New" w:hAnsi="Courier New" w:cs="Courier New"/>
              </w:rPr>
              <w:t xml:space="preserve"> </w:t>
            </w:r>
            <w:r w:rsidRPr="001E119A">
              <w:rPr>
                <w:rFonts w:ascii="Courier New" w:hAnsi="Courier New" w:cs="Courier New"/>
              </w:rPr>
              <w:t>yatırım gerektiren bina veya tesislerin inşası yönünden:</w:t>
            </w:r>
          </w:p>
        </w:tc>
      </w:tr>
      <w:tr w:rsidR="007857A4" w:rsidTr="001E119A">
        <w:trPr>
          <w:cantSplit/>
        </w:trPr>
        <w:tc>
          <w:tcPr>
            <w:tcW w:w="1292" w:type="dxa"/>
          </w:tcPr>
          <w:p w:rsidR="007857A4" w:rsidRPr="00890596" w:rsidRDefault="007857A4" w:rsidP="008464F8">
            <w:pPr>
              <w:rPr>
                <w:rFonts w:ascii="Courier New" w:hAnsi="Courier New" w:cs="Courier New"/>
                <w:sz w:val="18"/>
                <w:szCs w:val="18"/>
              </w:rPr>
            </w:pPr>
          </w:p>
        </w:tc>
        <w:tc>
          <w:tcPr>
            <w:tcW w:w="649" w:type="dxa"/>
          </w:tcPr>
          <w:p w:rsidR="007857A4" w:rsidRPr="001E119A" w:rsidRDefault="007857A4" w:rsidP="008464F8">
            <w:pPr>
              <w:rPr>
                <w:rFonts w:ascii="Courier New" w:hAnsi="Courier New" w:cs="Courier New"/>
              </w:rPr>
            </w:pPr>
          </w:p>
        </w:tc>
        <w:tc>
          <w:tcPr>
            <w:tcW w:w="649" w:type="dxa"/>
          </w:tcPr>
          <w:p w:rsidR="007857A4" w:rsidRPr="001E119A" w:rsidRDefault="007857A4" w:rsidP="008464F8">
            <w:pPr>
              <w:rPr>
                <w:rFonts w:ascii="Courier New" w:hAnsi="Courier New" w:cs="Courier New"/>
              </w:rPr>
            </w:pPr>
          </w:p>
        </w:tc>
        <w:tc>
          <w:tcPr>
            <w:tcW w:w="765" w:type="dxa"/>
          </w:tcPr>
          <w:p w:rsidR="007857A4" w:rsidRPr="001E119A" w:rsidRDefault="007857A4" w:rsidP="001E119A">
            <w:pPr>
              <w:rPr>
                <w:rFonts w:ascii="Courier New" w:hAnsi="Courier New" w:cs="Courier New"/>
              </w:rPr>
            </w:pPr>
            <w:r w:rsidRPr="001E119A">
              <w:rPr>
                <w:rFonts w:ascii="Courier New" w:hAnsi="Courier New" w:cs="Courier New"/>
              </w:rPr>
              <w:t>(A)</w:t>
            </w:r>
          </w:p>
        </w:tc>
        <w:tc>
          <w:tcPr>
            <w:tcW w:w="6534" w:type="dxa"/>
          </w:tcPr>
          <w:p w:rsidR="007857A4" w:rsidRPr="001E119A" w:rsidRDefault="007857A4" w:rsidP="001A0B85">
            <w:pPr>
              <w:ind w:left="-99"/>
              <w:rPr>
                <w:rFonts w:ascii="Courier New" w:hAnsi="Courier New" w:cs="Courier New"/>
              </w:rPr>
            </w:pPr>
            <w:r w:rsidRPr="001E119A">
              <w:rPr>
                <w:rFonts w:ascii="Courier New" w:hAnsi="Courier New" w:cs="Courier New"/>
              </w:rPr>
              <w:t xml:space="preserve">Kuzey Kıbrıs Türk Cumhuriyeti yurttaşı olan ve ekonomik faaliyetleri parasal sermayeden fazla emeğe </w:t>
            </w:r>
            <w:proofErr w:type="gramStart"/>
            <w:r w:rsidRPr="001E119A">
              <w:rPr>
                <w:rFonts w:ascii="Courier New" w:hAnsi="Courier New" w:cs="Courier New"/>
              </w:rPr>
              <w:t>dayananlar;</w:t>
            </w:r>
            <w:proofErr w:type="gramEnd"/>
            <w:r w:rsidRPr="001E119A">
              <w:rPr>
                <w:rFonts w:ascii="Courier New" w:hAnsi="Courier New" w:cs="Courier New"/>
              </w:rPr>
              <w:t xml:space="preserve"> veya</w:t>
            </w:r>
          </w:p>
        </w:tc>
      </w:tr>
      <w:tr w:rsidR="007857A4" w:rsidTr="001E119A">
        <w:trPr>
          <w:cantSplit/>
        </w:trPr>
        <w:tc>
          <w:tcPr>
            <w:tcW w:w="1292" w:type="dxa"/>
          </w:tcPr>
          <w:p w:rsidR="007857A4" w:rsidRPr="00890596" w:rsidRDefault="007857A4" w:rsidP="008464F8">
            <w:pPr>
              <w:rPr>
                <w:rFonts w:ascii="Courier New" w:hAnsi="Courier New" w:cs="Courier New"/>
                <w:sz w:val="18"/>
                <w:szCs w:val="18"/>
              </w:rPr>
            </w:pPr>
          </w:p>
        </w:tc>
        <w:tc>
          <w:tcPr>
            <w:tcW w:w="649" w:type="dxa"/>
          </w:tcPr>
          <w:p w:rsidR="007857A4" w:rsidRPr="001E119A" w:rsidRDefault="007857A4" w:rsidP="008464F8">
            <w:pPr>
              <w:rPr>
                <w:rFonts w:ascii="Courier New" w:hAnsi="Courier New" w:cs="Courier New"/>
              </w:rPr>
            </w:pPr>
          </w:p>
        </w:tc>
        <w:tc>
          <w:tcPr>
            <w:tcW w:w="649" w:type="dxa"/>
          </w:tcPr>
          <w:p w:rsidR="007857A4" w:rsidRPr="001E119A" w:rsidRDefault="007857A4" w:rsidP="008464F8">
            <w:pPr>
              <w:rPr>
                <w:rFonts w:ascii="Courier New" w:hAnsi="Courier New" w:cs="Courier New"/>
              </w:rPr>
            </w:pPr>
          </w:p>
        </w:tc>
        <w:tc>
          <w:tcPr>
            <w:tcW w:w="765" w:type="dxa"/>
          </w:tcPr>
          <w:p w:rsidR="007857A4" w:rsidRPr="001E119A" w:rsidRDefault="007857A4" w:rsidP="001E119A">
            <w:pPr>
              <w:rPr>
                <w:rFonts w:ascii="Courier New" w:hAnsi="Courier New" w:cs="Courier New"/>
              </w:rPr>
            </w:pPr>
            <w:r w:rsidRPr="001E119A">
              <w:rPr>
                <w:rFonts w:ascii="Courier New" w:hAnsi="Courier New" w:cs="Courier New"/>
              </w:rPr>
              <w:t>(B)</w:t>
            </w:r>
          </w:p>
        </w:tc>
        <w:tc>
          <w:tcPr>
            <w:tcW w:w="6534" w:type="dxa"/>
          </w:tcPr>
          <w:p w:rsidR="007857A4" w:rsidRPr="001E119A" w:rsidRDefault="00FB38BC" w:rsidP="001A0B85">
            <w:pPr>
              <w:ind w:left="-84"/>
              <w:rPr>
                <w:rFonts w:ascii="Courier New" w:hAnsi="Courier New" w:cs="Courier New"/>
              </w:rPr>
            </w:pPr>
            <w:proofErr w:type="gramStart"/>
            <w:r w:rsidRPr="001E119A">
              <w:rPr>
                <w:rFonts w:ascii="Courier New" w:hAnsi="Courier New" w:cs="Courier New"/>
              </w:rPr>
              <w:t>İka</w:t>
            </w:r>
            <w:r w:rsidR="007857A4" w:rsidRPr="001E119A">
              <w:rPr>
                <w:rFonts w:ascii="Courier New" w:hAnsi="Courier New" w:cs="Courier New"/>
              </w:rPr>
              <w:t>metgahı</w:t>
            </w:r>
            <w:proofErr w:type="gramEnd"/>
            <w:r w:rsidR="007857A4" w:rsidRPr="001E119A">
              <w:rPr>
                <w:rFonts w:ascii="Courier New" w:hAnsi="Courier New" w:cs="Courier New"/>
              </w:rPr>
              <w:t> Kuzey Kıbrıs Türk Cumhuriyeti sınırları içinde bulunan ve</w:t>
            </w:r>
            <w:r w:rsidR="001A0B85">
              <w:rPr>
                <w:rFonts w:ascii="Courier New" w:hAnsi="Courier New" w:cs="Courier New"/>
              </w:rPr>
              <w:t xml:space="preserve"> </w:t>
            </w:r>
            <w:r w:rsidR="007857A4" w:rsidRPr="001E119A">
              <w:rPr>
                <w:rFonts w:ascii="Courier New" w:hAnsi="Courier New" w:cs="Courier New"/>
              </w:rPr>
              <w:t>Kuzey Kıbrıs Türk</w:t>
            </w:r>
            <w:r w:rsidR="001A0B85">
              <w:rPr>
                <w:rFonts w:ascii="Courier New" w:hAnsi="Courier New" w:cs="Courier New"/>
              </w:rPr>
              <w:t xml:space="preserve"> </w:t>
            </w:r>
            <w:r w:rsidR="007857A4" w:rsidRPr="001E119A">
              <w:rPr>
                <w:rFonts w:ascii="Courier New" w:hAnsi="Courier New" w:cs="Courier New"/>
              </w:rPr>
              <w:t>Cumhuriyeti Devletinde tescil edilmiş olan veya altı ay </w:t>
            </w:r>
            <w:r w:rsidR="001A0B85">
              <w:rPr>
                <w:rFonts w:ascii="Courier New" w:hAnsi="Courier New" w:cs="Courier New"/>
              </w:rPr>
              <w:t>i</w:t>
            </w:r>
            <w:r w:rsidR="007857A4" w:rsidRPr="001E119A">
              <w:rPr>
                <w:rFonts w:ascii="Courier New" w:hAnsi="Courier New" w:cs="Courier New"/>
              </w:rPr>
              <w:t>çerisinde tescil işlemlerini tamamlayan ve ekonomik faaliyetleri parasal sermayeye dayanan;</w:t>
            </w:r>
          </w:p>
        </w:tc>
      </w:tr>
      <w:tr w:rsidR="007857A4" w:rsidTr="001E119A">
        <w:trPr>
          <w:cantSplit/>
        </w:trPr>
        <w:tc>
          <w:tcPr>
            <w:tcW w:w="1292" w:type="dxa"/>
          </w:tcPr>
          <w:p w:rsidR="007857A4" w:rsidRPr="00890596" w:rsidRDefault="007857A4" w:rsidP="008464F8">
            <w:pPr>
              <w:rPr>
                <w:rFonts w:ascii="Courier New" w:hAnsi="Courier New" w:cs="Courier New"/>
                <w:sz w:val="18"/>
                <w:szCs w:val="18"/>
              </w:rPr>
            </w:pPr>
          </w:p>
        </w:tc>
        <w:tc>
          <w:tcPr>
            <w:tcW w:w="649" w:type="dxa"/>
          </w:tcPr>
          <w:p w:rsidR="007857A4" w:rsidRPr="001E119A" w:rsidRDefault="007857A4" w:rsidP="008464F8">
            <w:pPr>
              <w:rPr>
                <w:rFonts w:ascii="Courier New" w:hAnsi="Courier New" w:cs="Courier New"/>
              </w:rPr>
            </w:pPr>
          </w:p>
        </w:tc>
        <w:tc>
          <w:tcPr>
            <w:tcW w:w="649" w:type="dxa"/>
          </w:tcPr>
          <w:p w:rsidR="007857A4" w:rsidRPr="001E119A" w:rsidRDefault="007857A4" w:rsidP="008464F8">
            <w:pPr>
              <w:rPr>
                <w:rFonts w:ascii="Courier New" w:hAnsi="Courier New" w:cs="Courier New"/>
              </w:rPr>
            </w:pPr>
          </w:p>
        </w:tc>
        <w:tc>
          <w:tcPr>
            <w:tcW w:w="7299" w:type="dxa"/>
            <w:gridSpan w:val="2"/>
          </w:tcPr>
          <w:p w:rsidR="007857A4" w:rsidRPr="001E119A" w:rsidRDefault="007857A4" w:rsidP="001A0B85">
            <w:pPr>
              <w:rPr>
                <w:rFonts w:ascii="Courier New" w:hAnsi="Courier New" w:cs="Courier New"/>
              </w:rPr>
            </w:pPr>
            <w:proofErr w:type="gramStart"/>
            <w:r w:rsidRPr="001E119A">
              <w:rPr>
                <w:rFonts w:ascii="Courier New" w:hAnsi="Courier New" w:cs="Courier New"/>
              </w:rPr>
              <w:t>yerli</w:t>
            </w:r>
            <w:proofErr w:type="gramEnd"/>
            <w:r w:rsidRPr="001E119A">
              <w:rPr>
                <w:rFonts w:ascii="Courier New" w:hAnsi="Courier New" w:cs="Courier New"/>
              </w:rPr>
              <w:t xml:space="preserve"> veya yabancı gerçek veya tüzel</w:t>
            </w:r>
            <w:r w:rsidR="001A0B85">
              <w:rPr>
                <w:rFonts w:ascii="Courier New" w:hAnsi="Courier New" w:cs="Courier New"/>
              </w:rPr>
              <w:t xml:space="preserve"> </w:t>
            </w:r>
            <w:r w:rsidRPr="001E119A">
              <w:rPr>
                <w:rFonts w:ascii="Courier New" w:hAnsi="Courier New" w:cs="Courier New"/>
              </w:rPr>
              <w:t>kişiler hak sahibi olurlar.</w:t>
            </w:r>
            <w:r w:rsidR="001A0B85">
              <w:rPr>
                <w:rFonts w:ascii="Courier New" w:hAnsi="Courier New" w:cs="Courier New"/>
              </w:rPr>
              <w:t>”</w:t>
            </w:r>
          </w:p>
        </w:tc>
      </w:tr>
      <w:tr w:rsidR="007857A4" w:rsidTr="001E119A">
        <w:trPr>
          <w:cantSplit/>
        </w:trPr>
        <w:tc>
          <w:tcPr>
            <w:tcW w:w="1292" w:type="dxa"/>
          </w:tcPr>
          <w:p w:rsidR="007857A4" w:rsidRPr="00890596" w:rsidRDefault="007857A4" w:rsidP="008464F8">
            <w:pPr>
              <w:rPr>
                <w:rFonts w:ascii="Courier New" w:hAnsi="Courier New" w:cs="Courier New"/>
                <w:sz w:val="18"/>
                <w:szCs w:val="18"/>
              </w:rPr>
            </w:pPr>
          </w:p>
        </w:tc>
        <w:tc>
          <w:tcPr>
            <w:tcW w:w="649" w:type="dxa"/>
          </w:tcPr>
          <w:p w:rsidR="007857A4" w:rsidRPr="001E119A" w:rsidRDefault="007857A4" w:rsidP="008464F8">
            <w:pPr>
              <w:rPr>
                <w:rFonts w:ascii="Courier New" w:hAnsi="Courier New" w:cs="Courier New"/>
              </w:rPr>
            </w:pPr>
          </w:p>
        </w:tc>
        <w:tc>
          <w:tcPr>
            <w:tcW w:w="649" w:type="dxa"/>
          </w:tcPr>
          <w:p w:rsidR="007857A4" w:rsidRPr="001E119A" w:rsidRDefault="007857A4" w:rsidP="008464F8">
            <w:pPr>
              <w:rPr>
                <w:rFonts w:ascii="Courier New" w:hAnsi="Courier New" w:cs="Courier New"/>
              </w:rPr>
            </w:pPr>
          </w:p>
        </w:tc>
        <w:tc>
          <w:tcPr>
            <w:tcW w:w="7299" w:type="dxa"/>
            <w:gridSpan w:val="2"/>
          </w:tcPr>
          <w:p w:rsidR="007857A4" w:rsidRPr="001E119A" w:rsidRDefault="007857A4" w:rsidP="001E119A">
            <w:pPr>
              <w:rPr>
                <w:rFonts w:ascii="Courier New" w:hAnsi="Courier New" w:cs="Courier New"/>
              </w:rPr>
            </w:pPr>
          </w:p>
        </w:tc>
      </w:tr>
    </w:tbl>
    <w:p w:rsidR="001A0B85" w:rsidRDefault="001A0B85" w:rsidP="000F7787">
      <w:pPr>
        <w:spacing w:line="360" w:lineRule="auto"/>
        <w:ind w:firstLine="708"/>
        <w:rPr>
          <w:rFonts w:ascii="Courier New" w:hAnsi="Courier New" w:cs="Courier New"/>
        </w:rPr>
      </w:pPr>
    </w:p>
    <w:p w:rsidR="00686941" w:rsidRDefault="007857A4" w:rsidP="000F7787">
      <w:pPr>
        <w:spacing w:line="360" w:lineRule="auto"/>
        <w:ind w:firstLine="708"/>
        <w:rPr>
          <w:rFonts w:ascii="Courier New" w:hAnsi="Courier New" w:cs="Courier New"/>
        </w:rPr>
      </w:pPr>
      <w:r>
        <w:rPr>
          <w:rFonts w:ascii="Courier New" w:hAnsi="Courier New" w:cs="Courier New"/>
        </w:rPr>
        <w:t>Alıntısını yaptığımız maddeye göre gerçek kişilerin konut, hayvan barınağı – ağıl ve benzeri yapı inşaatı, tarımsal amaç, küçük işyeri veya büyük yatırım gerektiren bina veya tesis inşası için</w:t>
      </w:r>
      <w:r w:rsidR="00686941">
        <w:rPr>
          <w:rFonts w:ascii="Courier New" w:hAnsi="Courier New" w:cs="Courier New"/>
        </w:rPr>
        <w:t>, tüzel kişilerin ise yalnızca küçük işyeri veya büyük yatırım gerektiren bina veya tesis inşası için Yasa’da öngörülen koşullarla</w:t>
      </w:r>
      <w:r>
        <w:rPr>
          <w:rFonts w:ascii="Courier New" w:hAnsi="Courier New" w:cs="Courier New"/>
        </w:rPr>
        <w:t xml:space="preserve"> </w:t>
      </w:r>
      <w:r w:rsidR="00686941">
        <w:rPr>
          <w:rFonts w:ascii="Courier New" w:hAnsi="Courier New" w:cs="Courier New"/>
        </w:rPr>
        <w:t>kiralama talebinde bulunması mümkündür.</w:t>
      </w:r>
    </w:p>
    <w:p w:rsidR="00686941" w:rsidRDefault="00686941" w:rsidP="000F7787">
      <w:pPr>
        <w:spacing w:line="360" w:lineRule="auto"/>
        <w:ind w:firstLine="708"/>
        <w:rPr>
          <w:rFonts w:ascii="Courier New" w:hAnsi="Courier New" w:cs="Courier New"/>
        </w:rPr>
      </w:pPr>
    </w:p>
    <w:p w:rsidR="008464F8" w:rsidRPr="005F2848" w:rsidRDefault="008464F8" w:rsidP="007C0343">
      <w:pPr>
        <w:spacing w:line="360" w:lineRule="auto"/>
        <w:ind w:firstLine="708"/>
        <w:rPr>
          <w:rFonts w:ascii="Courier New" w:hAnsi="Courier New" w:cs="Courier New"/>
        </w:rPr>
      </w:pPr>
      <w:r w:rsidRPr="005F2848">
        <w:rPr>
          <w:rFonts w:ascii="Courier New" w:hAnsi="Courier New" w:cs="Courier New"/>
        </w:rPr>
        <w:t xml:space="preserve">Davacı </w:t>
      </w:r>
      <w:proofErr w:type="spellStart"/>
      <w:r w:rsidRPr="005F2848">
        <w:rPr>
          <w:rFonts w:ascii="Courier New" w:hAnsi="Courier New" w:cs="Courier New"/>
        </w:rPr>
        <w:t>No.1’in</w:t>
      </w:r>
      <w:proofErr w:type="spellEnd"/>
      <w:r w:rsidRPr="005F2848">
        <w:rPr>
          <w:rFonts w:ascii="Courier New" w:hAnsi="Courier New" w:cs="Courier New"/>
        </w:rPr>
        <w:t xml:space="preserve"> dava konusu hali arazilerin şahsına kiralanması gibi bir talebi olmadığı gibi hali arazi talebinde bulunabilmek için az önce alıntısını yaptığımız 13. maddedeki </w:t>
      </w:r>
      <w:proofErr w:type="gramStart"/>
      <w:r w:rsidRPr="005F2848">
        <w:rPr>
          <w:rFonts w:ascii="Courier New" w:hAnsi="Courier New" w:cs="Courier New"/>
        </w:rPr>
        <w:t>kriterleri</w:t>
      </w:r>
      <w:proofErr w:type="gramEnd"/>
      <w:r w:rsidRPr="005F2848">
        <w:rPr>
          <w:rFonts w:ascii="Courier New" w:hAnsi="Courier New" w:cs="Courier New"/>
        </w:rPr>
        <w:t xml:space="preserve"> karşıladığına dair de iddiası bulunmamaktadır.  </w:t>
      </w:r>
    </w:p>
    <w:p w:rsidR="008464F8" w:rsidRPr="005F2848" w:rsidRDefault="008464F8" w:rsidP="007C0343">
      <w:pPr>
        <w:spacing w:line="360" w:lineRule="auto"/>
        <w:ind w:firstLine="708"/>
        <w:rPr>
          <w:rFonts w:ascii="Courier New" w:hAnsi="Courier New" w:cs="Courier New"/>
        </w:rPr>
      </w:pPr>
    </w:p>
    <w:p w:rsidR="00447E17" w:rsidRDefault="008464F8" w:rsidP="007C0343">
      <w:pPr>
        <w:spacing w:line="360" w:lineRule="auto"/>
        <w:ind w:firstLine="708"/>
        <w:rPr>
          <w:rFonts w:ascii="Courier New" w:hAnsi="Courier New" w:cs="Courier New"/>
        </w:rPr>
      </w:pPr>
      <w:r w:rsidRPr="005F2848">
        <w:rPr>
          <w:rFonts w:ascii="Courier New" w:hAnsi="Courier New" w:cs="Courier New"/>
        </w:rPr>
        <w:t>Yine 53/1989 sayılı Yasa’nın</w:t>
      </w:r>
      <w:r>
        <w:rPr>
          <w:rFonts w:ascii="Courier New" w:hAnsi="Courier New" w:cs="Courier New"/>
        </w:rPr>
        <w:t xml:space="preserve"> </w:t>
      </w:r>
      <w:r w:rsidR="00686941">
        <w:rPr>
          <w:rFonts w:ascii="Courier New" w:hAnsi="Courier New" w:cs="Courier New"/>
        </w:rPr>
        <w:t>13. madde</w:t>
      </w:r>
      <w:r w:rsidR="001A0B85">
        <w:rPr>
          <w:rFonts w:ascii="Courier New" w:hAnsi="Courier New" w:cs="Courier New"/>
        </w:rPr>
        <w:t>si</w:t>
      </w:r>
      <w:r w:rsidR="00686941">
        <w:rPr>
          <w:rFonts w:ascii="Courier New" w:hAnsi="Courier New" w:cs="Courier New"/>
        </w:rPr>
        <w:t xml:space="preserve">nin (3). </w:t>
      </w:r>
      <w:proofErr w:type="gramStart"/>
      <w:r w:rsidR="00686941">
        <w:rPr>
          <w:rFonts w:ascii="Courier New" w:hAnsi="Courier New" w:cs="Courier New"/>
        </w:rPr>
        <w:t>fıkrasının</w:t>
      </w:r>
      <w:proofErr w:type="gramEnd"/>
      <w:r w:rsidR="00686941">
        <w:rPr>
          <w:rFonts w:ascii="Courier New" w:hAnsi="Courier New" w:cs="Courier New"/>
        </w:rPr>
        <w:t xml:space="preserve"> (B) bendine göre talepte bulunabilecek tüzel kişinin KKTC’de tescil edilmiş, ekonomik faaliyetleri parasal sermayeye dayanan yerli veya yabancı tüzel kişi olması gerekmektedir. Bundan da anlaşılan, bu maddeye göre kiralama talebinde bulunabilecek tüzel kişinin kamu tüzel kişisi </w:t>
      </w:r>
      <w:r w:rsidR="00686941">
        <w:rPr>
          <w:rFonts w:ascii="Courier New" w:hAnsi="Courier New" w:cs="Courier New"/>
        </w:rPr>
        <w:lastRenderedPageBreak/>
        <w:t xml:space="preserve">olmadığıdır. </w:t>
      </w:r>
      <w:r w:rsidR="007C0343">
        <w:rPr>
          <w:rFonts w:ascii="Courier New" w:hAnsi="Courier New" w:cs="Courier New"/>
        </w:rPr>
        <w:t xml:space="preserve">Buna ilaveten İlgili Şahıs </w:t>
      </w:r>
      <w:proofErr w:type="spellStart"/>
      <w:r w:rsidR="007C0343">
        <w:rPr>
          <w:rFonts w:ascii="Courier New" w:hAnsi="Courier New" w:cs="Courier New"/>
        </w:rPr>
        <w:t>No.1</w:t>
      </w:r>
      <w:proofErr w:type="spellEnd"/>
      <w:r w:rsidR="007C0343">
        <w:rPr>
          <w:rFonts w:ascii="Courier New" w:hAnsi="Courier New" w:cs="Courier New"/>
        </w:rPr>
        <w:t xml:space="preserve"> ve </w:t>
      </w:r>
      <w:proofErr w:type="spellStart"/>
      <w:r w:rsidR="007C0343">
        <w:rPr>
          <w:rFonts w:ascii="Courier New" w:hAnsi="Courier New" w:cs="Courier New"/>
        </w:rPr>
        <w:t>No.2’ye</w:t>
      </w:r>
      <w:proofErr w:type="spellEnd"/>
      <w:r w:rsidR="007C0343">
        <w:rPr>
          <w:rFonts w:ascii="Courier New" w:hAnsi="Courier New" w:cs="Courier New"/>
        </w:rPr>
        <w:t xml:space="preserve"> kiralanan hali arazi daha önce </w:t>
      </w:r>
      <w:proofErr w:type="spellStart"/>
      <w:r w:rsidR="007C0343">
        <w:rPr>
          <w:rFonts w:ascii="Courier New" w:hAnsi="Courier New" w:cs="Courier New"/>
        </w:rPr>
        <w:t>Yeniceköy</w:t>
      </w:r>
      <w:proofErr w:type="spellEnd"/>
      <w:r w:rsidR="007C0343">
        <w:rPr>
          <w:rFonts w:ascii="Courier New" w:hAnsi="Courier New" w:cs="Courier New"/>
        </w:rPr>
        <w:t xml:space="preserve"> Muhtarlığının tahsisinde olan veya tahsis edilmesi için Muhtarlığın talepte bulunduğu bir arazi de değildir. </w:t>
      </w:r>
      <w:r w:rsidR="00686941">
        <w:rPr>
          <w:rFonts w:ascii="Courier New" w:hAnsi="Courier New" w:cs="Courier New"/>
        </w:rPr>
        <w:t xml:space="preserve"> </w:t>
      </w:r>
    </w:p>
    <w:p w:rsidR="00786C73" w:rsidRDefault="00786C73" w:rsidP="000F7787">
      <w:pPr>
        <w:spacing w:line="360" w:lineRule="auto"/>
        <w:ind w:firstLine="708"/>
        <w:rPr>
          <w:rFonts w:ascii="Courier New" w:hAnsi="Courier New" w:cs="Courier New"/>
        </w:rPr>
      </w:pPr>
    </w:p>
    <w:p w:rsidR="00FB38BC" w:rsidRDefault="00447E17" w:rsidP="00CF23F6">
      <w:pPr>
        <w:spacing w:line="360" w:lineRule="auto"/>
        <w:ind w:firstLine="708"/>
        <w:rPr>
          <w:rFonts w:ascii="Courier New" w:hAnsi="Courier New" w:cs="Courier New"/>
        </w:rPr>
      </w:pPr>
      <w:proofErr w:type="gramStart"/>
      <w:r>
        <w:rPr>
          <w:rFonts w:ascii="Courier New" w:hAnsi="Courier New" w:cs="Courier New"/>
        </w:rPr>
        <w:t>İzah ettiklerimizden ulaştığımız sonuç</w:t>
      </w:r>
      <w:r w:rsidR="00FB38BC">
        <w:rPr>
          <w:rFonts w:ascii="Courier New" w:hAnsi="Courier New" w:cs="Courier New"/>
        </w:rPr>
        <w:t xml:space="preserve">, </w:t>
      </w:r>
      <w:r>
        <w:rPr>
          <w:rFonts w:ascii="Courier New" w:hAnsi="Courier New" w:cs="Courier New"/>
        </w:rPr>
        <w:t>Davacı</w:t>
      </w:r>
      <w:r w:rsidR="007C0343">
        <w:rPr>
          <w:rFonts w:ascii="Courier New" w:hAnsi="Courier New" w:cs="Courier New"/>
        </w:rPr>
        <w:t xml:space="preserve">ların </w:t>
      </w:r>
      <w:r>
        <w:rPr>
          <w:rFonts w:ascii="Courier New" w:hAnsi="Courier New" w:cs="Courier New"/>
        </w:rPr>
        <w:t>kişisel kapasitede</w:t>
      </w:r>
      <w:r w:rsidR="007C0343">
        <w:rPr>
          <w:rFonts w:ascii="Courier New" w:hAnsi="Courier New" w:cs="Courier New"/>
        </w:rPr>
        <w:t xml:space="preserve"> veya </w:t>
      </w:r>
      <w:r>
        <w:rPr>
          <w:rFonts w:ascii="Courier New" w:hAnsi="Courier New" w:cs="Courier New"/>
        </w:rPr>
        <w:t>kamu tüzel kişisi sıfatıyla 53/1989 sayılı Yasa tahtında</w:t>
      </w:r>
      <w:r w:rsidR="007C0343">
        <w:rPr>
          <w:rFonts w:ascii="Courier New" w:hAnsi="Courier New" w:cs="Courier New"/>
        </w:rPr>
        <w:t xml:space="preserve"> dava konusu hali arazilerle ilgili</w:t>
      </w:r>
      <w:r>
        <w:rPr>
          <w:rFonts w:ascii="Courier New" w:hAnsi="Courier New" w:cs="Courier New"/>
        </w:rPr>
        <w:t xml:space="preserve"> herhangi bir talepte bulunması mümkün ol</w:t>
      </w:r>
      <w:r w:rsidR="007C0343">
        <w:rPr>
          <w:rFonts w:ascii="Courier New" w:hAnsi="Courier New" w:cs="Courier New"/>
        </w:rPr>
        <w:t>ma</w:t>
      </w:r>
      <w:r>
        <w:rPr>
          <w:rFonts w:ascii="Courier New" w:hAnsi="Courier New" w:cs="Courier New"/>
        </w:rPr>
        <w:t>d</w:t>
      </w:r>
      <w:r w:rsidR="007C0343">
        <w:rPr>
          <w:rFonts w:ascii="Courier New" w:hAnsi="Courier New" w:cs="Courier New"/>
        </w:rPr>
        <w:t>ı</w:t>
      </w:r>
      <w:r>
        <w:rPr>
          <w:rFonts w:ascii="Courier New" w:hAnsi="Courier New" w:cs="Courier New"/>
        </w:rPr>
        <w:t>ğ</w:t>
      </w:r>
      <w:r w:rsidR="007C0343">
        <w:rPr>
          <w:rFonts w:ascii="Courier New" w:hAnsi="Courier New" w:cs="Courier New"/>
        </w:rPr>
        <w:t>ı</w:t>
      </w:r>
      <w:r>
        <w:rPr>
          <w:rFonts w:ascii="Courier New" w:hAnsi="Courier New" w:cs="Courier New"/>
        </w:rPr>
        <w:t>ndan</w:t>
      </w:r>
      <w:r w:rsidR="007C0343">
        <w:rPr>
          <w:rFonts w:ascii="Courier New" w:hAnsi="Courier New" w:cs="Courier New"/>
        </w:rPr>
        <w:t xml:space="preserve"> keza mezkûr hali araziler Davacı </w:t>
      </w:r>
      <w:proofErr w:type="spellStart"/>
      <w:r w:rsidR="007C0343">
        <w:rPr>
          <w:rFonts w:ascii="Courier New" w:hAnsi="Courier New" w:cs="Courier New"/>
        </w:rPr>
        <w:t>No.2’ye</w:t>
      </w:r>
      <w:proofErr w:type="spellEnd"/>
      <w:r w:rsidR="007C0343">
        <w:rPr>
          <w:rFonts w:ascii="Courier New" w:hAnsi="Courier New" w:cs="Courier New"/>
        </w:rPr>
        <w:t xml:space="preserve"> tahsis edilmediğinden ve Davacı </w:t>
      </w:r>
      <w:proofErr w:type="spellStart"/>
      <w:r w:rsidR="007C0343">
        <w:rPr>
          <w:rFonts w:ascii="Courier New" w:hAnsi="Courier New" w:cs="Courier New"/>
        </w:rPr>
        <w:t>No.2’nin</w:t>
      </w:r>
      <w:proofErr w:type="spellEnd"/>
      <w:r w:rsidR="007C0343">
        <w:rPr>
          <w:rFonts w:ascii="Courier New" w:hAnsi="Courier New" w:cs="Courier New"/>
        </w:rPr>
        <w:t xml:space="preserve"> bu yönde herhangi bir talebi de olmadığından</w:t>
      </w:r>
      <w:r>
        <w:rPr>
          <w:rFonts w:ascii="Courier New" w:hAnsi="Courier New" w:cs="Courier New"/>
        </w:rPr>
        <w:t xml:space="preserve"> Davacıların işbu davayı açmakta meşru menfaatlerinin bulunmadığı</w:t>
      </w:r>
      <w:r w:rsidR="00FB38BC">
        <w:rPr>
          <w:rFonts w:ascii="Courier New" w:hAnsi="Courier New" w:cs="Courier New"/>
        </w:rPr>
        <w:t xml:space="preserve">dır. </w:t>
      </w:r>
      <w:proofErr w:type="gramEnd"/>
    </w:p>
    <w:p w:rsidR="007C0343" w:rsidRDefault="007C0343" w:rsidP="000F7787">
      <w:pPr>
        <w:spacing w:line="360" w:lineRule="auto"/>
        <w:ind w:firstLine="708"/>
        <w:rPr>
          <w:rFonts w:ascii="Courier New" w:hAnsi="Courier New" w:cs="Courier New"/>
        </w:rPr>
      </w:pPr>
    </w:p>
    <w:p w:rsidR="00447E17" w:rsidRDefault="00447E17" w:rsidP="000F7787">
      <w:pPr>
        <w:spacing w:line="360" w:lineRule="auto"/>
        <w:ind w:firstLine="708"/>
        <w:rPr>
          <w:rFonts w:ascii="Courier New" w:hAnsi="Courier New" w:cs="Courier New"/>
        </w:rPr>
      </w:pPr>
      <w:proofErr w:type="gramStart"/>
      <w:r>
        <w:rPr>
          <w:rFonts w:ascii="Courier New" w:hAnsi="Courier New" w:cs="Courier New"/>
        </w:rPr>
        <w:t>Bunun da ötesinde</w:t>
      </w:r>
      <w:r w:rsidR="001A0B85">
        <w:rPr>
          <w:rFonts w:ascii="Courier New" w:hAnsi="Courier New" w:cs="Courier New"/>
        </w:rPr>
        <w:t>,</w:t>
      </w:r>
      <w:r>
        <w:rPr>
          <w:rFonts w:ascii="Courier New" w:hAnsi="Courier New" w:cs="Courier New"/>
        </w:rPr>
        <w:t xml:space="preserve"> Davacıların işbu davayı bir çevre davası şeklinde açmadıkları da ihtilafsız olduğundan ve her halükârda İlgili Şahıs </w:t>
      </w:r>
      <w:proofErr w:type="spellStart"/>
      <w:r>
        <w:rPr>
          <w:rFonts w:ascii="Courier New" w:hAnsi="Courier New" w:cs="Courier New"/>
        </w:rPr>
        <w:t>No.1</w:t>
      </w:r>
      <w:proofErr w:type="spellEnd"/>
      <w:r>
        <w:rPr>
          <w:rFonts w:ascii="Courier New" w:hAnsi="Courier New" w:cs="Courier New"/>
        </w:rPr>
        <w:t xml:space="preserve"> ve </w:t>
      </w:r>
      <w:proofErr w:type="spellStart"/>
      <w:r>
        <w:rPr>
          <w:rFonts w:ascii="Courier New" w:hAnsi="Courier New" w:cs="Courier New"/>
        </w:rPr>
        <w:t>No.2’ye</w:t>
      </w:r>
      <w:proofErr w:type="spellEnd"/>
      <w:r>
        <w:rPr>
          <w:rFonts w:ascii="Courier New" w:hAnsi="Courier New" w:cs="Courier New"/>
        </w:rPr>
        <w:t xml:space="preserve"> kiralanan hali araziler üzerinde yapılacak inşaatların konut amaçlı ve gelişmenin yapılacağı parsel dışında geniş bir alanı etkileyeceği iddiası da bulunmadığından</w:t>
      </w:r>
      <w:r w:rsidR="00FB38BC">
        <w:rPr>
          <w:rFonts w:ascii="Courier New" w:hAnsi="Courier New" w:cs="Courier New"/>
        </w:rPr>
        <w:t>,</w:t>
      </w:r>
      <w:r>
        <w:rPr>
          <w:rFonts w:ascii="Courier New" w:hAnsi="Courier New" w:cs="Courier New"/>
        </w:rPr>
        <w:t xml:space="preserve"> Davacıların 27/2013 sayılı İyi İdare Yasası’nın 11. maddesine istinat eden meşru menfaatlerinin olduğu da kabul edilemez.</w:t>
      </w:r>
      <w:proofErr w:type="gramEnd"/>
    </w:p>
    <w:p w:rsidR="00447E17" w:rsidRDefault="00447E17" w:rsidP="000F7787">
      <w:pPr>
        <w:spacing w:line="360" w:lineRule="auto"/>
        <w:ind w:firstLine="708"/>
        <w:rPr>
          <w:rFonts w:ascii="Courier New" w:hAnsi="Courier New" w:cs="Courier New"/>
        </w:rPr>
      </w:pPr>
    </w:p>
    <w:p w:rsidR="00447E17" w:rsidRDefault="00447E17" w:rsidP="000F7787">
      <w:pPr>
        <w:spacing w:line="360" w:lineRule="auto"/>
        <w:ind w:firstLine="708"/>
        <w:rPr>
          <w:rFonts w:ascii="Courier New" w:hAnsi="Courier New" w:cs="Courier New"/>
        </w:rPr>
      </w:pPr>
      <w:proofErr w:type="gramStart"/>
      <w:r>
        <w:rPr>
          <w:rFonts w:ascii="Courier New" w:hAnsi="Courier New" w:cs="Courier New"/>
        </w:rPr>
        <w:t>Davacıların her ikisinin de yukarıda yapmış olduğumuz değerlendirme ışığında işbu davayı açmakta meşru bir menfaatlerinin olmadığı sonucuna ulaştığımızdan</w:t>
      </w:r>
      <w:r w:rsidR="001A0B85">
        <w:rPr>
          <w:rFonts w:ascii="Courier New" w:hAnsi="Courier New" w:cs="Courier New"/>
        </w:rPr>
        <w:t>,</w:t>
      </w:r>
      <w:r>
        <w:rPr>
          <w:rFonts w:ascii="Courier New" w:hAnsi="Courier New" w:cs="Courier New"/>
        </w:rPr>
        <w:t xml:space="preserve"> Davacı </w:t>
      </w:r>
      <w:proofErr w:type="spellStart"/>
      <w:r>
        <w:rPr>
          <w:rFonts w:ascii="Courier New" w:hAnsi="Courier New" w:cs="Courier New"/>
        </w:rPr>
        <w:t>No.2’nin</w:t>
      </w:r>
      <w:proofErr w:type="spellEnd"/>
      <w:r>
        <w:rPr>
          <w:rFonts w:ascii="Courier New" w:hAnsi="Courier New" w:cs="Courier New"/>
        </w:rPr>
        <w:t xml:space="preserve"> </w:t>
      </w:r>
      <w:r w:rsidR="00D749D9">
        <w:rPr>
          <w:rFonts w:ascii="Courier New" w:hAnsi="Courier New" w:cs="Courier New"/>
        </w:rPr>
        <w:t>teknik anlamda nasıl Davacı olması gerektiği veya Köy İhtiyar Heyeti Üyelerinin bu davanın açılmasına onay vermesi gerekip gerekmediği sorularının cevaplandırılmasına da gerek kalmadığı gibi diğer ön itirazların da incelenmesine ihtiyaç kalmamıştır.</w:t>
      </w:r>
      <w:proofErr w:type="gramEnd"/>
    </w:p>
    <w:p w:rsidR="00D749D9" w:rsidRDefault="00D749D9" w:rsidP="000F7787">
      <w:pPr>
        <w:spacing w:line="360" w:lineRule="auto"/>
        <w:ind w:firstLine="708"/>
        <w:rPr>
          <w:rFonts w:ascii="Courier New" w:hAnsi="Courier New" w:cs="Courier New"/>
        </w:rPr>
      </w:pPr>
    </w:p>
    <w:p w:rsidR="001A0B85" w:rsidRDefault="001A0B85" w:rsidP="000F7787">
      <w:pPr>
        <w:spacing w:line="360" w:lineRule="auto"/>
        <w:ind w:firstLine="708"/>
        <w:rPr>
          <w:rFonts w:ascii="Courier New" w:hAnsi="Courier New" w:cs="Courier New"/>
        </w:rPr>
      </w:pPr>
    </w:p>
    <w:p w:rsidR="001A0B85" w:rsidRDefault="001A0B85" w:rsidP="000F7787">
      <w:pPr>
        <w:spacing w:line="360" w:lineRule="auto"/>
        <w:ind w:firstLine="708"/>
        <w:rPr>
          <w:rFonts w:ascii="Courier New" w:hAnsi="Courier New" w:cs="Courier New"/>
        </w:rPr>
      </w:pPr>
    </w:p>
    <w:p w:rsidR="007C7658" w:rsidRDefault="00D749D9" w:rsidP="00C71283">
      <w:pPr>
        <w:spacing w:line="360" w:lineRule="auto"/>
        <w:ind w:firstLine="708"/>
        <w:rPr>
          <w:rFonts w:ascii="Courier New" w:hAnsi="Courier New" w:cs="Courier New"/>
        </w:rPr>
      </w:pPr>
      <w:r>
        <w:rPr>
          <w:rFonts w:ascii="Courier New" w:hAnsi="Courier New" w:cs="Courier New"/>
        </w:rPr>
        <w:lastRenderedPageBreak/>
        <w:t>Netice itibarıyla; Davacıların işbu davayı açmakta meşru menfaatlerinin olmadığına dair gerek Davalılar, gerekse İlgili Şahısların Müdafaa Takrirlerinde yer ver</w:t>
      </w:r>
      <w:r w:rsidR="00FB38BC">
        <w:rPr>
          <w:rFonts w:ascii="Courier New" w:hAnsi="Courier New" w:cs="Courier New"/>
        </w:rPr>
        <w:t>dikleri</w:t>
      </w:r>
      <w:r>
        <w:rPr>
          <w:rFonts w:ascii="Courier New" w:hAnsi="Courier New" w:cs="Courier New"/>
        </w:rPr>
        <w:t xml:space="preserve"> ön itirazı kabul ettiğimizden daha ileri bir inceleme yapmaya gerek duymaksızın davayı ret ve iptal eder,</w:t>
      </w:r>
      <w:r w:rsidR="00DD19C7">
        <w:rPr>
          <w:rFonts w:ascii="Courier New" w:hAnsi="Courier New" w:cs="Courier New"/>
        </w:rPr>
        <w:t xml:space="preserve"> meselenin olgularını dikkate aldıktan sonra masraf emri vermemeyi uygun buluruz.</w:t>
      </w:r>
      <w:r>
        <w:rPr>
          <w:rFonts w:ascii="Courier New" w:hAnsi="Courier New" w:cs="Courier New"/>
        </w:rPr>
        <w:t xml:space="preserve"> </w:t>
      </w:r>
    </w:p>
    <w:p w:rsidR="00C71283" w:rsidRPr="00C71283" w:rsidRDefault="00C71283" w:rsidP="00C71283">
      <w:pPr>
        <w:spacing w:line="360" w:lineRule="auto"/>
        <w:ind w:firstLine="708"/>
        <w:rPr>
          <w:rFonts w:ascii="Courier New" w:hAnsi="Courier New" w:cs="Courier New"/>
        </w:rPr>
      </w:pPr>
    </w:p>
    <w:p w:rsidR="001A0B85" w:rsidRDefault="007C7658" w:rsidP="007C7658">
      <w:pPr>
        <w:rPr>
          <w:rFonts w:ascii="Courier New" w:hAnsi="Courier New" w:cs="Courier New"/>
        </w:rPr>
      </w:pPr>
      <w:r>
        <w:rPr>
          <w:rFonts w:ascii="Courier New" w:hAnsi="Courier New" w:cs="Courier New"/>
        </w:rPr>
        <w:t xml:space="preserve">   </w:t>
      </w:r>
    </w:p>
    <w:p w:rsidR="001A0B85" w:rsidRDefault="001A0B85" w:rsidP="007C7658">
      <w:pPr>
        <w:rPr>
          <w:rFonts w:ascii="Courier New" w:hAnsi="Courier New" w:cs="Courier New"/>
        </w:rPr>
      </w:pPr>
    </w:p>
    <w:p w:rsidR="001A0B85" w:rsidRDefault="001A0B85" w:rsidP="007C7658">
      <w:pPr>
        <w:rPr>
          <w:rFonts w:ascii="Courier New" w:hAnsi="Courier New" w:cs="Courier New"/>
        </w:rPr>
      </w:pPr>
    </w:p>
    <w:p w:rsidR="007C7658" w:rsidRDefault="007C7658" w:rsidP="001A0B85">
      <w:pPr>
        <w:ind w:firstLine="708"/>
        <w:rPr>
          <w:rFonts w:ascii="Courier New" w:hAnsi="Courier New" w:cs="Courier New"/>
        </w:rPr>
      </w:pPr>
      <w:r>
        <w:rPr>
          <w:rFonts w:ascii="Courier New" w:hAnsi="Courier New" w:cs="Courier New"/>
        </w:rPr>
        <w:t xml:space="preserve">Tanju </w:t>
      </w:r>
      <w:proofErr w:type="gramStart"/>
      <w:r>
        <w:rPr>
          <w:rFonts w:ascii="Courier New" w:hAnsi="Courier New" w:cs="Courier New"/>
        </w:rPr>
        <w:t>Öncül          Talat</w:t>
      </w:r>
      <w:proofErr w:type="gramEnd"/>
      <w:r>
        <w:rPr>
          <w:rFonts w:ascii="Courier New" w:hAnsi="Courier New" w:cs="Courier New"/>
        </w:rPr>
        <w:t xml:space="preserve"> </w:t>
      </w:r>
      <w:proofErr w:type="spellStart"/>
      <w:r>
        <w:rPr>
          <w:rFonts w:ascii="Courier New" w:hAnsi="Courier New" w:cs="Courier New"/>
        </w:rPr>
        <w:t>Usar</w:t>
      </w:r>
      <w:proofErr w:type="spellEnd"/>
      <w:r>
        <w:rPr>
          <w:rFonts w:ascii="Courier New" w:hAnsi="Courier New" w:cs="Courier New"/>
        </w:rPr>
        <w:t xml:space="preserve">        Bahar </w:t>
      </w:r>
      <w:proofErr w:type="spellStart"/>
      <w:r>
        <w:rPr>
          <w:rFonts w:ascii="Courier New" w:hAnsi="Courier New" w:cs="Courier New"/>
        </w:rPr>
        <w:t>Duatepe</w:t>
      </w:r>
      <w:proofErr w:type="spellEnd"/>
    </w:p>
    <w:p w:rsidR="00C71283" w:rsidRDefault="007C7658" w:rsidP="00C71283">
      <w:pPr>
        <w:rPr>
          <w:rFonts w:ascii="Courier New" w:hAnsi="Courier New" w:cs="Courier New"/>
          <w:b/>
        </w:rPr>
      </w:pPr>
      <w:r>
        <w:rPr>
          <w:rFonts w:ascii="Courier New" w:hAnsi="Courier New" w:cs="Courier New"/>
        </w:rPr>
        <w:t xml:space="preserve">     </w:t>
      </w:r>
      <w:r w:rsidR="001A0B85">
        <w:rPr>
          <w:rFonts w:ascii="Courier New" w:hAnsi="Courier New" w:cs="Courier New"/>
        </w:rPr>
        <w:t xml:space="preserve"> </w:t>
      </w:r>
      <w:r>
        <w:rPr>
          <w:rFonts w:ascii="Courier New" w:hAnsi="Courier New" w:cs="Courier New"/>
        </w:rPr>
        <w:t xml:space="preserve"> Yargıç              </w:t>
      </w:r>
      <w:r w:rsidR="001A0B85">
        <w:rPr>
          <w:rFonts w:ascii="Courier New" w:hAnsi="Courier New" w:cs="Courier New"/>
        </w:rPr>
        <w:t xml:space="preserve">  </w:t>
      </w:r>
      <w:proofErr w:type="gramStart"/>
      <w:r>
        <w:rPr>
          <w:rFonts w:ascii="Courier New" w:hAnsi="Courier New" w:cs="Courier New"/>
        </w:rPr>
        <w:t xml:space="preserve">Yargıç           </w:t>
      </w:r>
      <w:r w:rsidR="001A0B85">
        <w:rPr>
          <w:rFonts w:ascii="Courier New" w:hAnsi="Courier New" w:cs="Courier New"/>
        </w:rPr>
        <w:t xml:space="preserve"> </w:t>
      </w:r>
      <w:r>
        <w:rPr>
          <w:rFonts w:ascii="Courier New" w:hAnsi="Courier New" w:cs="Courier New"/>
        </w:rPr>
        <w:t>Yargıç</w:t>
      </w:r>
      <w:proofErr w:type="gramEnd"/>
      <w:r>
        <w:rPr>
          <w:rFonts w:ascii="Courier New" w:hAnsi="Courier New" w:cs="Courier New"/>
        </w:rPr>
        <w:t xml:space="preserve">         </w:t>
      </w:r>
      <w:r>
        <w:rPr>
          <w:rFonts w:ascii="Courier New" w:hAnsi="Courier New" w:cs="Courier New"/>
          <w:b/>
        </w:rPr>
        <w:t xml:space="preserve"> </w:t>
      </w:r>
    </w:p>
    <w:p w:rsidR="001A0B85" w:rsidRDefault="001A0B85" w:rsidP="00C71283">
      <w:pPr>
        <w:rPr>
          <w:rFonts w:ascii="Courier New" w:hAnsi="Courier New" w:cs="Courier New"/>
          <w:b/>
        </w:rPr>
      </w:pPr>
    </w:p>
    <w:p w:rsidR="001A0B85" w:rsidRDefault="001A0B85" w:rsidP="00C71283">
      <w:pPr>
        <w:rPr>
          <w:rFonts w:ascii="Courier New" w:hAnsi="Courier New" w:cs="Courier New"/>
          <w:b/>
        </w:rPr>
      </w:pPr>
    </w:p>
    <w:p w:rsidR="001A0B85" w:rsidRPr="00C71283" w:rsidRDefault="001A0B85" w:rsidP="00C71283">
      <w:pPr>
        <w:rPr>
          <w:rFonts w:ascii="Courier New" w:hAnsi="Courier New" w:cs="Courier New"/>
          <w:b/>
        </w:rPr>
      </w:pPr>
    </w:p>
    <w:p w:rsidR="007C7658" w:rsidRDefault="00C71283" w:rsidP="007C7658">
      <w:pPr>
        <w:spacing w:line="360" w:lineRule="auto"/>
      </w:pPr>
      <w:r>
        <w:rPr>
          <w:rFonts w:ascii="Courier New" w:hAnsi="Courier New" w:cs="Courier New"/>
        </w:rPr>
        <w:t>6 Mart 2024</w:t>
      </w:r>
    </w:p>
    <w:p w:rsidR="007C7658" w:rsidRDefault="007C7658" w:rsidP="007C7658">
      <w:pPr>
        <w:pStyle w:val="ListeParagraf"/>
        <w:spacing w:line="360" w:lineRule="auto"/>
        <w:ind w:left="0" w:firstLine="720"/>
        <w:rPr>
          <w:rFonts w:ascii="Courier New" w:hAnsi="Courier New" w:cs="Courier New"/>
        </w:rPr>
      </w:pPr>
    </w:p>
    <w:p w:rsidR="00B23065" w:rsidRDefault="00B23065"/>
    <w:sectPr w:rsidR="00B23065" w:rsidSect="00A36621">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ACC" w:rsidRDefault="00703ACC" w:rsidP="00D6138C">
      <w:r>
        <w:separator/>
      </w:r>
    </w:p>
  </w:endnote>
  <w:endnote w:type="continuationSeparator" w:id="0">
    <w:p w:rsidR="00703ACC" w:rsidRDefault="00703ACC" w:rsidP="00D61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ACC" w:rsidRDefault="00703ACC" w:rsidP="00D6138C">
      <w:r>
        <w:separator/>
      </w:r>
    </w:p>
  </w:footnote>
  <w:footnote w:type="continuationSeparator" w:id="0">
    <w:p w:rsidR="00703ACC" w:rsidRDefault="00703ACC" w:rsidP="00D61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025342"/>
      <w:docPartObj>
        <w:docPartGallery w:val="Page Numbers (Top of Page)"/>
        <w:docPartUnique/>
      </w:docPartObj>
    </w:sdtPr>
    <w:sdtEndPr/>
    <w:sdtContent>
      <w:p w:rsidR="00E94617" w:rsidRDefault="00E94617">
        <w:pPr>
          <w:pStyle w:val="stBilgi"/>
          <w:jc w:val="center"/>
        </w:pPr>
        <w:r>
          <w:fldChar w:fldCharType="begin"/>
        </w:r>
        <w:r>
          <w:instrText>PAGE   \* MERGEFORMAT</w:instrText>
        </w:r>
        <w:r>
          <w:fldChar w:fldCharType="separate"/>
        </w:r>
        <w:r w:rsidR="00E105B8">
          <w:rPr>
            <w:noProof/>
          </w:rPr>
          <w:t>14</w:t>
        </w:r>
        <w:r>
          <w:fldChar w:fldCharType="end"/>
        </w:r>
      </w:p>
    </w:sdtContent>
  </w:sdt>
  <w:p w:rsidR="00E94617" w:rsidRDefault="00E9461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4C9A"/>
    <w:multiLevelType w:val="hybridMultilevel"/>
    <w:tmpl w:val="B868F64E"/>
    <w:lvl w:ilvl="0" w:tplc="2A32145E">
      <w:start w:val="1"/>
      <w:numFmt w:val="bullet"/>
      <w:lvlText w:val="-"/>
      <w:lvlJc w:val="left"/>
      <w:pPr>
        <w:ind w:left="720" w:hanging="360"/>
      </w:pPr>
      <w:rPr>
        <w:rFonts w:ascii="Courier New" w:eastAsia="Times New Roman"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3E020DE"/>
    <w:multiLevelType w:val="hybridMultilevel"/>
    <w:tmpl w:val="95541F44"/>
    <w:lvl w:ilvl="0" w:tplc="DA105A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4BB7FEE"/>
    <w:multiLevelType w:val="hybridMultilevel"/>
    <w:tmpl w:val="596866FA"/>
    <w:lvl w:ilvl="0" w:tplc="71D2EBF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A7C24FF"/>
    <w:multiLevelType w:val="hybridMultilevel"/>
    <w:tmpl w:val="27F64FEE"/>
    <w:lvl w:ilvl="0" w:tplc="8954C3AC">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41330F69"/>
    <w:multiLevelType w:val="hybridMultilevel"/>
    <w:tmpl w:val="88549A64"/>
    <w:lvl w:ilvl="0" w:tplc="081EAFDE">
      <w:start w:val="1"/>
      <w:numFmt w:val="lowerLetter"/>
      <w:lvlText w:val="(%1)"/>
      <w:lvlJc w:val="left"/>
      <w:pPr>
        <w:ind w:left="2154" w:hanging="720"/>
      </w:pPr>
    </w:lvl>
    <w:lvl w:ilvl="1" w:tplc="041F0019">
      <w:start w:val="1"/>
      <w:numFmt w:val="lowerLetter"/>
      <w:lvlText w:val="%2."/>
      <w:lvlJc w:val="left"/>
      <w:pPr>
        <w:ind w:left="2514" w:hanging="360"/>
      </w:pPr>
    </w:lvl>
    <w:lvl w:ilvl="2" w:tplc="041F001B">
      <w:start w:val="1"/>
      <w:numFmt w:val="lowerRoman"/>
      <w:lvlText w:val="%3."/>
      <w:lvlJc w:val="right"/>
      <w:pPr>
        <w:ind w:left="3234" w:hanging="180"/>
      </w:pPr>
    </w:lvl>
    <w:lvl w:ilvl="3" w:tplc="041F000F">
      <w:start w:val="1"/>
      <w:numFmt w:val="decimal"/>
      <w:lvlText w:val="%4."/>
      <w:lvlJc w:val="left"/>
      <w:pPr>
        <w:ind w:left="3954" w:hanging="360"/>
      </w:pPr>
    </w:lvl>
    <w:lvl w:ilvl="4" w:tplc="041F0019">
      <w:start w:val="1"/>
      <w:numFmt w:val="lowerLetter"/>
      <w:lvlText w:val="%5."/>
      <w:lvlJc w:val="left"/>
      <w:pPr>
        <w:ind w:left="4674" w:hanging="360"/>
      </w:pPr>
    </w:lvl>
    <w:lvl w:ilvl="5" w:tplc="041F001B">
      <w:start w:val="1"/>
      <w:numFmt w:val="lowerRoman"/>
      <w:lvlText w:val="%6."/>
      <w:lvlJc w:val="right"/>
      <w:pPr>
        <w:ind w:left="5394" w:hanging="180"/>
      </w:pPr>
    </w:lvl>
    <w:lvl w:ilvl="6" w:tplc="041F000F">
      <w:start w:val="1"/>
      <w:numFmt w:val="decimal"/>
      <w:lvlText w:val="%7."/>
      <w:lvlJc w:val="left"/>
      <w:pPr>
        <w:ind w:left="6114" w:hanging="360"/>
      </w:pPr>
    </w:lvl>
    <w:lvl w:ilvl="7" w:tplc="041F0019">
      <w:start w:val="1"/>
      <w:numFmt w:val="lowerLetter"/>
      <w:lvlText w:val="%8."/>
      <w:lvlJc w:val="left"/>
      <w:pPr>
        <w:ind w:left="6834" w:hanging="360"/>
      </w:pPr>
    </w:lvl>
    <w:lvl w:ilvl="8" w:tplc="041F001B">
      <w:start w:val="1"/>
      <w:numFmt w:val="lowerRoman"/>
      <w:lvlText w:val="%9."/>
      <w:lvlJc w:val="right"/>
      <w:pPr>
        <w:ind w:left="7554" w:hanging="180"/>
      </w:pPr>
    </w:lvl>
  </w:abstractNum>
  <w:abstractNum w:abstractNumId="5" w15:restartNumberingAfterBreak="0">
    <w:nsid w:val="6C6A6716"/>
    <w:multiLevelType w:val="hybridMultilevel"/>
    <w:tmpl w:val="34005C42"/>
    <w:lvl w:ilvl="0" w:tplc="64600FDE">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658"/>
    <w:rsid w:val="0000597B"/>
    <w:rsid w:val="000615D4"/>
    <w:rsid w:val="0009019E"/>
    <w:rsid w:val="000F293A"/>
    <w:rsid w:val="000F7787"/>
    <w:rsid w:val="001208C4"/>
    <w:rsid w:val="00141AC5"/>
    <w:rsid w:val="001A0B85"/>
    <w:rsid w:val="001D2301"/>
    <w:rsid w:val="001E119A"/>
    <w:rsid w:val="00211D27"/>
    <w:rsid w:val="00221061"/>
    <w:rsid w:val="002C3277"/>
    <w:rsid w:val="002C72EF"/>
    <w:rsid w:val="002C77CB"/>
    <w:rsid w:val="002D24E2"/>
    <w:rsid w:val="0033633B"/>
    <w:rsid w:val="00447E17"/>
    <w:rsid w:val="004728D7"/>
    <w:rsid w:val="00500CF9"/>
    <w:rsid w:val="005024CF"/>
    <w:rsid w:val="00512DFB"/>
    <w:rsid w:val="005238DA"/>
    <w:rsid w:val="005660C0"/>
    <w:rsid w:val="00574133"/>
    <w:rsid w:val="005F2848"/>
    <w:rsid w:val="00610A13"/>
    <w:rsid w:val="00617192"/>
    <w:rsid w:val="00617B83"/>
    <w:rsid w:val="00673EC9"/>
    <w:rsid w:val="00686941"/>
    <w:rsid w:val="006B540E"/>
    <w:rsid w:val="00703ACC"/>
    <w:rsid w:val="007857A4"/>
    <w:rsid w:val="00786C73"/>
    <w:rsid w:val="007C0343"/>
    <w:rsid w:val="007C7658"/>
    <w:rsid w:val="008464F8"/>
    <w:rsid w:val="00877D24"/>
    <w:rsid w:val="00890596"/>
    <w:rsid w:val="008B099B"/>
    <w:rsid w:val="008C3617"/>
    <w:rsid w:val="0091146F"/>
    <w:rsid w:val="009834BD"/>
    <w:rsid w:val="0098458D"/>
    <w:rsid w:val="00A14DDD"/>
    <w:rsid w:val="00A16425"/>
    <w:rsid w:val="00A36621"/>
    <w:rsid w:val="00A8398F"/>
    <w:rsid w:val="00B23065"/>
    <w:rsid w:val="00BD1707"/>
    <w:rsid w:val="00BE1B57"/>
    <w:rsid w:val="00C71283"/>
    <w:rsid w:val="00CF23F6"/>
    <w:rsid w:val="00D6138C"/>
    <w:rsid w:val="00D749D9"/>
    <w:rsid w:val="00D843F0"/>
    <w:rsid w:val="00D85A10"/>
    <w:rsid w:val="00D85D07"/>
    <w:rsid w:val="00DA13F8"/>
    <w:rsid w:val="00DD19C7"/>
    <w:rsid w:val="00E105B8"/>
    <w:rsid w:val="00E90FA8"/>
    <w:rsid w:val="00E94617"/>
    <w:rsid w:val="00E95C73"/>
    <w:rsid w:val="00F0487B"/>
    <w:rsid w:val="00F578FB"/>
    <w:rsid w:val="00F954F9"/>
    <w:rsid w:val="00FB38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EDC1CE-B228-4A21-BCB7-F72D4A692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65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C7658"/>
    <w:pPr>
      <w:tabs>
        <w:tab w:val="center" w:pos="4536"/>
        <w:tab w:val="right" w:pos="9072"/>
      </w:tabs>
    </w:pPr>
  </w:style>
  <w:style w:type="character" w:customStyle="1" w:styleId="stBilgiChar">
    <w:name w:val="Üst Bilgi Char"/>
    <w:basedOn w:val="VarsaylanParagrafYazTipi"/>
    <w:link w:val="stBilgi"/>
    <w:uiPriority w:val="99"/>
    <w:rsid w:val="007C7658"/>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7C7658"/>
    <w:pPr>
      <w:ind w:left="720"/>
      <w:contextualSpacing/>
    </w:pPr>
  </w:style>
  <w:style w:type="paragraph" w:styleId="AltBilgi">
    <w:name w:val="footer"/>
    <w:basedOn w:val="Normal"/>
    <w:link w:val="AltBilgiChar"/>
    <w:uiPriority w:val="99"/>
    <w:unhideWhenUsed/>
    <w:rsid w:val="00D6138C"/>
    <w:pPr>
      <w:tabs>
        <w:tab w:val="center" w:pos="4536"/>
        <w:tab w:val="right" w:pos="9072"/>
      </w:tabs>
    </w:pPr>
  </w:style>
  <w:style w:type="character" w:customStyle="1" w:styleId="AltBilgiChar">
    <w:name w:val="Alt Bilgi Char"/>
    <w:basedOn w:val="VarsaylanParagrafYazTipi"/>
    <w:link w:val="AltBilgi"/>
    <w:uiPriority w:val="99"/>
    <w:rsid w:val="00D6138C"/>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49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3641</Words>
  <Characters>20758</Characters>
  <Application>Microsoft Office Word</Application>
  <DocSecurity>0</DocSecurity>
  <Lines>172</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Talat Usar</dc:creator>
  <cp:lastModifiedBy>Emine Tunççağ</cp:lastModifiedBy>
  <cp:revision>2</cp:revision>
  <cp:lastPrinted>2024-03-06T09:25:00Z</cp:lastPrinted>
  <dcterms:created xsi:type="dcterms:W3CDTF">2024-04-02T08:18:00Z</dcterms:created>
  <dcterms:modified xsi:type="dcterms:W3CDTF">2024-04-02T08:18:00Z</dcterms:modified>
</cp:coreProperties>
</file>