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A0" w:rsidRDefault="00A71E97" w:rsidP="00254EA0">
      <w:pPr>
        <w:spacing w:after="0" w:line="240" w:lineRule="auto"/>
        <w:rPr>
          <w:rFonts w:ascii="Courier New" w:hAnsi="Courier New" w:cs="Courier New"/>
          <w:sz w:val="24"/>
          <w:szCs w:val="24"/>
        </w:rPr>
      </w:pPr>
      <w:r>
        <w:rPr>
          <w:rFonts w:ascii="Courier New" w:hAnsi="Courier New" w:cs="Courier New"/>
          <w:sz w:val="24"/>
          <w:szCs w:val="24"/>
        </w:rPr>
        <w:t>D.11</w:t>
      </w:r>
      <w:r w:rsidR="00D339D7">
        <w:rPr>
          <w:rFonts w:ascii="Courier New" w:hAnsi="Courier New" w:cs="Courier New"/>
          <w:sz w:val="24"/>
          <w:szCs w:val="24"/>
        </w:rPr>
        <w:t>/2023</w:t>
      </w:r>
      <w:r w:rsidR="00254EA0">
        <w:rPr>
          <w:rFonts w:ascii="Courier New" w:hAnsi="Courier New" w:cs="Courier New"/>
          <w:sz w:val="24"/>
          <w:szCs w:val="24"/>
        </w:rPr>
        <w:t xml:space="preserve">                            </w:t>
      </w:r>
      <w:r>
        <w:rPr>
          <w:rFonts w:ascii="Courier New" w:hAnsi="Courier New" w:cs="Courier New"/>
          <w:sz w:val="24"/>
          <w:szCs w:val="24"/>
        </w:rPr>
        <w:t xml:space="preserve"> </w:t>
      </w:r>
      <w:r w:rsidR="00254EA0">
        <w:rPr>
          <w:rFonts w:ascii="Courier New" w:hAnsi="Courier New" w:cs="Courier New"/>
          <w:sz w:val="24"/>
          <w:szCs w:val="24"/>
        </w:rPr>
        <w:t xml:space="preserve">Birleştirilmiş </w:t>
      </w:r>
    </w:p>
    <w:p w:rsidR="00254EA0" w:rsidRDefault="00254EA0" w:rsidP="00254EA0">
      <w:pPr>
        <w:spacing w:after="0" w:line="240" w:lineRule="auto"/>
        <w:rPr>
          <w:rFonts w:ascii="Courier New" w:hAnsi="Courier New" w:cs="Courier New"/>
          <w:sz w:val="24"/>
          <w:szCs w:val="24"/>
        </w:rPr>
      </w:pPr>
      <w:r>
        <w:rPr>
          <w:rFonts w:ascii="Courier New" w:hAnsi="Courier New" w:cs="Courier New"/>
          <w:sz w:val="24"/>
          <w:szCs w:val="24"/>
        </w:rPr>
        <w:t xml:space="preserve"> </w:t>
      </w:r>
      <w:r w:rsidR="00A71E97">
        <w:rPr>
          <w:rFonts w:ascii="Courier New" w:hAnsi="Courier New" w:cs="Courier New"/>
          <w:sz w:val="24"/>
          <w:szCs w:val="24"/>
        </w:rPr>
        <w:t xml:space="preserve"> </w:t>
      </w:r>
      <w:r>
        <w:rPr>
          <w:rFonts w:ascii="Courier New" w:hAnsi="Courier New" w:cs="Courier New"/>
          <w:sz w:val="24"/>
          <w:szCs w:val="24"/>
        </w:rPr>
        <w:t xml:space="preserve">                         Yargıtay/Ceza No:45/2019 ve 46/2019 </w:t>
      </w:r>
    </w:p>
    <w:p w:rsidR="00254EA0" w:rsidRDefault="00A71E97" w:rsidP="005E7858">
      <w:pPr>
        <w:rPr>
          <w:rFonts w:ascii="Courier New" w:hAnsi="Courier New" w:cs="Courier New"/>
          <w:sz w:val="24"/>
          <w:szCs w:val="24"/>
        </w:rPr>
      </w:pPr>
      <w:r>
        <w:rPr>
          <w:rFonts w:ascii="Courier New" w:hAnsi="Courier New" w:cs="Courier New"/>
          <w:sz w:val="24"/>
          <w:szCs w:val="24"/>
        </w:rPr>
        <w:t xml:space="preserve">                             (Lefkoşa Ceza Dava No:5106/2018)</w:t>
      </w:r>
    </w:p>
    <w:p w:rsidR="005E7858" w:rsidRDefault="00254EA0" w:rsidP="005E7858">
      <w:pPr>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5E7858" w:rsidRDefault="00254EA0" w:rsidP="005E7858">
      <w:pPr>
        <w:spacing w:after="0"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r w:rsidR="005E7858">
        <w:rPr>
          <w:rFonts w:ascii="Courier New" w:hAnsi="Courier New" w:cs="Courier New"/>
          <w:sz w:val="24"/>
          <w:szCs w:val="24"/>
        </w:rPr>
        <w:t xml:space="preserve">           </w:t>
      </w:r>
      <w:r>
        <w:rPr>
          <w:rFonts w:ascii="Courier New" w:hAnsi="Courier New" w:cs="Courier New"/>
          <w:sz w:val="24"/>
          <w:szCs w:val="24"/>
        </w:rPr>
        <w:t xml:space="preserve">                    </w:t>
      </w:r>
    </w:p>
    <w:p w:rsidR="005E7858" w:rsidRDefault="005E7858" w:rsidP="005E7858">
      <w:pPr>
        <w:spacing w:line="240" w:lineRule="auto"/>
        <w:rPr>
          <w:rFonts w:ascii="Courier New" w:hAnsi="Courier New" w:cs="Courier New"/>
          <w:sz w:val="24"/>
          <w:szCs w:val="24"/>
        </w:rPr>
      </w:pPr>
      <w:r>
        <w:rPr>
          <w:rFonts w:ascii="Courier New" w:hAnsi="Courier New" w:cs="Courier New"/>
          <w:sz w:val="24"/>
          <w:szCs w:val="24"/>
        </w:rPr>
        <w:t xml:space="preserve">                         </w:t>
      </w:r>
      <w:r w:rsidR="00254EA0">
        <w:rPr>
          <w:rFonts w:ascii="Courier New" w:hAnsi="Courier New" w:cs="Courier New"/>
          <w:sz w:val="24"/>
          <w:szCs w:val="24"/>
        </w:rPr>
        <w:t xml:space="preserve">                      </w:t>
      </w:r>
      <w:r>
        <w:rPr>
          <w:rFonts w:ascii="Courier New" w:hAnsi="Courier New" w:cs="Courier New"/>
          <w:sz w:val="24"/>
          <w:szCs w:val="24"/>
        </w:rPr>
        <w:t xml:space="preserve"> </w:t>
      </w: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 xml:space="preserve">                                   Yargıtay/Ceza No:45/2019</w:t>
      </w: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 xml:space="preserve">                             (Lefkoşa Ceza Dava No.5106/2018)</w:t>
      </w:r>
    </w:p>
    <w:p w:rsidR="005E7858" w:rsidRDefault="005E7858" w:rsidP="005E7858">
      <w:pPr>
        <w:spacing w:after="0" w:line="240" w:lineRule="auto"/>
        <w:rPr>
          <w:rFonts w:ascii="Courier New" w:hAnsi="Courier New" w:cs="Courier New"/>
          <w:sz w:val="24"/>
          <w:szCs w:val="24"/>
        </w:rPr>
      </w:pPr>
    </w:p>
    <w:p w:rsidR="00254EA0" w:rsidRDefault="00254EA0" w:rsidP="005E7858">
      <w:pPr>
        <w:spacing w:after="0" w:line="240" w:lineRule="auto"/>
        <w:rPr>
          <w:rFonts w:ascii="Courier New" w:hAnsi="Courier New" w:cs="Courier New"/>
          <w:sz w:val="24"/>
          <w:szCs w:val="24"/>
        </w:rPr>
      </w:pPr>
    </w:p>
    <w:p w:rsidR="005E7858" w:rsidRDefault="005E7858" w:rsidP="005E7858">
      <w:pPr>
        <w:spacing w:after="0" w:line="240" w:lineRule="auto"/>
        <w:rPr>
          <w:rFonts w:ascii="Courier New" w:hAnsi="Courier New" w:cs="Courier New"/>
          <w:sz w:val="24"/>
          <w:szCs w:val="24"/>
        </w:rPr>
      </w:pPr>
      <w:proofErr w:type="gramStart"/>
      <w:r>
        <w:rPr>
          <w:rFonts w:ascii="Courier New" w:hAnsi="Courier New" w:cs="Courier New"/>
          <w:sz w:val="24"/>
          <w:szCs w:val="24"/>
        </w:rPr>
        <w:t>İstinaf Eden: KKTC Başsavcısı-Lefkoşa.</w:t>
      </w:r>
      <w:proofErr w:type="gramEnd"/>
    </w:p>
    <w:p w:rsidR="005E7858" w:rsidRDefault="005E7858" w:rsidP="005E7858">
      <w:pPr>
        <w:spacing w:after="0" w:line="240" w:lineRule="auto"/>
        <w:rPr>
          <w:rFonts w:ascii="Courier New" w:hAnsi="Courier New" w:cs="Courier New"/>
          <w:sz w:val="24"/>
          <w:szCs w:val="24"/>
        </w:rPr>
      </w:pP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r w:rsidR="00A71E97">
        <w:rPr>
          <w:rFonts w:ascii="Courier New" w:hAnsi="Courier New" w:cs="Courier New"/>
          <w:sz w:val="24"/>
          <w:szCs w:val="24"/>
        </w:rPr>
        <w:t xml:space="preserve">                              (Davayı </w:t>
      </w:r>
      <w:r>
        <w:rPr>
          <w:rFonts w:ascii="Courier New" w:hAnsi="Courier New" w:cs="Courier New"/>
          <w:sz w:val="24"/>
          <w:szCs w:val="24"/>
        </w:rPr>
        <w:t>İ</w:t>
      </w:r>
      <w:r w:rsidR="00A71E97">
        <w:rPr>
          <w:rFonts w:ascii="Courier New" w:hAnsi="Courier New" w:cs="Courier New"/>
          <w:sz w:val="24"/>
          <w:szCs w:val="24"/>
        </w:rPr>
        <w:t xml:space="preserve">kame </w:t>
      </w:r>
      <w:r>
        <w:rPr>
          <w:rFonts w:ascii="Courier New" w:hAnsi="Courier New" w:cs="Courier New"/>
          <w:sz w:val="24"/>
          <w:szCs w:val="24"/>
        </w:rPr>
        <w:t>E</w:t>
      </w:r>
      <w:r w:rsidR="00A71E97">
        <w:rPr>
          <w:rFonts w:ascii="Courier New" w:hAnsi="Courier New" w:cs="Courier New"/>
          <w:sz w:val="24"/>
          <w:szCs w:val="24"/>
        </w:rPr>
        <w:t>den</w:t>
      </w:r>
      <w:r>
        <w:rPr>
          <w:rFonts w:ascii="Courier New" w:hAnsi="Courier New" w:cs="Courier New"/>
          <w:sz w:val="24"/>
          <w:szCs w:val="24"/>
        </w:rPr>
        <w:t>)</w:t>
      </w: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 xml:space="preserve">                        İle </w:t>
      </w:r>
    </w:p>
    <w:p w:rsidR="005E7858" w:rsidRDefault="005E7858" w:rsidP="005E7858">
      <w:pPr>
        <w:spacing w:after="0" w:line="240" w:lineRule="auto"/>
        <w:rPr>
          <w:rFonts w:ascii="Courier New" w:hAnsi="Courier New" w:cs="Courier New"/>
          <w:sz w:val="24"/>
          <w:szCs w:val="24"/>
        </w:rPr>
      </w:pP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Aleyhine İstinaf Edilen: Afrika Yayıncılık Ltd. K/Çiftlik –</w:t>
      </w: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 xml:space="preserve">                         Lefkoşa.                                                </w:t>
      </w: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 xml:space="preserve">                                             (Sanık 1)</w:t>
      </w:r>
    </w:p>
    <w:p w:rsidR="005E7858" w:rsidRDefault="005E7858" w:rsidP="005E7858">
      <w:pPr>
        <w:spacing w:after="0" w:line="240" w:lineRule="auto"/>
        <w:rPr>
          <w:rFonts w:ascii="Courier New" w:hAnsi="Courier New" w:cs="Courier New"/>
          <w:sz w:val="24"/>
          <w:szCs w:val="24"/>
        </w:rPr>
      </w:pP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 xml:space="preserve">                                          A r a s ı n d a.</w:t>
      </w:r>
    </w:p>
    <w:p w:rsidR="005E7858" w:rsidRDefault="005E7858" w:rsidP="005E7858">
      <w:pPr>
        <w:spacing w:after="0" w:line="240" w:lineRule="auto"/>
        <w:rPr>
          <w:rFonts w:ascii="Courier New" w:hAnsi="Courier New" w:cs="Courier New"/>
          <w:sz w:val="24"/>
          <w:szCs w:val="24"/>
        </w:rPr>
      </w:pPr>
    </w:p>
    <w:p w:rsidR="005E7858" w:rsidRDefault="005E7858" w:rsidP="005E7858">
      <w:pPr>
        <w:spacing w:after="0" w:line="240" w:lineRule="auto"/>
        <w:rPr>
          <w:rFonts w:ascii="Courier New" w:hAnsi="Courier New" w:cs="Courier New"/>
          <w:sz w:val="24"/>
          <w:szCs w:val="24"/>
        </w:rPr>
      </w:pP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 xml:space="preserve">                                  Yargıtay/Ceza No:46/2019</w:t>
      </w: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 xml:space="preserve">                             (Lefkoşa Ceza Dava No.5106/2018)</w:t>
      </w:r>
    </w:p>
    <w:p w:rsidR="005E7858" w:rsidRDefault="005E7858" w:rsidP="005E7858">
      <w:pPr>
        <w:spacing w:after="0" w:line="240" w:lineRule="auto"/>
        <w:rPr>
          <w:rFonts w:ascii="Courier New" w:hAnsi="Courier New" w:cs="Courier New"/>
          <w:sz w:val="24"/>
          <w:szCs w:val="24"/>
        </w:rPr>
      </w:pPr>
    </w:p>
    <w:p w:rsidR="005E7858" w:rsidRDefault="005E7858" w:rsidP="005E7858">
      <w:pPr>
        <w:spacing w:after="0" w:line="240" w:lineRule="auto"/>
        <w:rPr>
          <w:rFonts w:ascii="Courier New" w:hAnsi="Courier New" w:cs="Courier New"/>
          <w:sz w:val="24"/>
          <w:szCs w:val="24"/>
        </w:rPr>
      </w:pPr>
    </w:p>
    <w:p w:rsidR="005E7858" w:rsidRDefault="005E7858" w:rsidP="005E7858">
      <w:pPr>
        <w:spacing w:after="0" w:line="240" w:lineRule="auto"/>
        <w:rPr>
          <w:rFonts w:ascii="Courier New" w:hAnsi="Courier New" w:cs="Courier New"/>
          <w:sz w:val="24"/>
          <w:szCs w:val="24"/>
        </w:rPr>
      </w:pPr>
      <w:proofErr w:type="gramStart"/>
      <w:r>
        <w:rPr>
          <w:rFonts w:ascii="Courier New" w:hAnsi="Courier New" w:cs="Courier New"/>
          <w:sz w:val="24"/>
          <w:szCs w:val="24"/>
        </w:rPr>
        <w:t>İstinaf Eden: KKTC Başsavcısı – Lefkoşa.</w:t>
      </w:r>
      <w:proofErr w:type="gramEnd"/>
    </w:p>
    <w:p w:rsidR="005E7858" w:rsidRDefault="00A71E97"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r w:rsidR="005E7858">
        <w:rPr>
          <w:rFonts w:ascii="Courier New" w:hAnsi="Courier New" w:cs="Courier New"/>
          <w:sz w:val="24"/>
          <w:szCs w:val="24"/>
        </w:rPr>
        <w:t xml:space="preserve">           </w:t>
      </w:r>
      <w:r>
        <w:rPr>
          <w:rFonts w:ascii="Courier New" w:hAnsi="Courier New" w:cs="Courier New"/>
          <w:sz w:val="24"/>
          <w:szCs w:val="24"/>
        </w:rPr>
        <w:t xml:space="preserve">                             (Davayı </w:t>
      </w:r>
      <w:r w:rsidR="005E7858">
        <w:rPr>
          <w:rFonts w:ascii="Courier New" w:hAnsi="Courier New" w:cs="Courier New"/>
          <w:sz w:val="24"/>
          <w:szCs w:val="24"/>
        </w:rPr>
        <w:t>İ</w:t>
      </w:r>
      <w:r>
        <w:rPr>
          <w:rFonts w:ascii="Courier New" w:hAnsi="Courier New" w:cs="Courier New"/>
          <w:sz w:val="24"/>
          <w:szCs w:val="24"/>
        </w:rPr>
        <w:t xml:space="preserve">kame </w:t>
      </w:r>
      <w:r w:rsidR="005E7858">
        <w:rPr>
          <w:rFonts w:ascii="Courier New" w:hAnsi="Courier New" w:cs="Courier New"/>
          <w:sz w:val="24"/>
          <w:szCs w:val="24"/>
        </w:rPr>
        <w:t>E</w:t>
      </w:r>
      <w:r>
        <w:rPr>
          <w:rFonts w:ascii="Courier New" w:hAnsi="Courier New" w:cs="Courier New"/>
          <w:sz w:val="24"/>
          <w:szCs w:val="24"/>
        </w:rPr>
        <w:t>den</w:t>
      </w:r>
      <w:r w:rsidR="005E7858">
        <w:rPr>
          <w:rFonts w:ascii="Courier New" w:hAnsi="Courier New" w:cs="Courier New"/>
          <w:sz w:val="24"/>
          <w:szCs w:val="24"/>
        </w:rPr>
        <w:t>)</w:t>
      </w:r>
    </w:p>
    <w:p w:rsidR="005E7858" w:rsidRDefault="005E7858" w:rsidP="005E7858">
      <w:pPr>
        <w:spacing w:after="0" w:line="240" w:lineRule="auto"/>
        <w:rPr>
          <w:rFonts w:ascii="Courier New" w:hAnsi="Courier New" w:cs="Courier New"/>
          <w:sz w:val="24"/>
          <w:szCs w:val="24"/>
        </w:rPr>
      </w:pP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 xml:space="preserve">                   İle</w:t>
      </w:r>
    </w:p>
    <w:p w:rsidR="005E7858" w:rsidRDefault="005E7858" w:rsidP="005E7858">
      <w:pPr>
        <w:spacing w:after="0" w:line="240" w:lineRule="auto"/>
        <w:rPr>
          <w:rFonts w:ascii="Courier New" w:hAnsi="Courier New" w:cs="Courier New"/>
          <w:sz w:val="24"/>
          <w:szCs w:val="24"/>
        </w:rPr>
      </w:pP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Aleyhine İstinaf Edilen: Şener Levent, K/Çiftlik – Lefkoşa.</w:t>
      </w:r>
    </w:p>
    <w:p w:rsidR="005E7858" w:rsidRDefault="005E7858" w:rsidP="005E7858">
      <w:pPr>
        <w:spacing w:after="0" w:line="240" w:lineRule="auto"/>
        <w:rPr>
          <w:rFonts w:ascii="Courier New" w:hAnsi="Courier New" w:cs="Courier New"/>
          <w:sz w:val="24"/>
          <w:szCs w:val="24"/>
        </w:rPr>
      </w:pP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 xml:space="preserve">                                            (Sanık 2)</w:t>
      </w: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5E7858" w:rsidRDefault="005E7858" w:rsidP="005E7858">
      <w:pPr>
        <w:spacing w:after="0" w:line="240" w:lineRule="auto"/>
        <w:rPr>
          <w:rFonts w:ascii="Courier New" w:hAnsi="Courier New" w:cs="Courier New"/>
          <w:sz w:val="24"/>
          <w:szCs w:val="24"/>
        </w:rPr>
      </w:pPr>
      <w:r>
        <w:rPr>
          <w:rFonts w:ascii="Courier New" w:hAnsi="Courier New" w:cs="Courier New"/>
          <w:sz w:val="24"/>
          <w:szCs w:val="24"/>
        </w:rPr>
        <w:t xml:space="preserve">                                         A r a s ı n d a.</w:t>
      </w:r>
    </w:p>
    <w:p w:rsidR="005E7858" w:rsidRDefault="005E7858" w:rsidP="005E7858">
      <w:pPr>
        <w:spacing w:after="0" w:line="240" w:lineRule="auto"/>
        <w:rPr>
          <w:rFonts w:ascii="Courier New" w:hAnsi="Courier New" w:cs="Courier New"/>
          <w:sz w:val="24"/>
          <w:szCs w:val="24"/>
        </w:rPr>
      </w:pPr>
    </w:p>
    <w:p w:rsidR="005E7858" w:rsidRDefault="005E7858" w:rsidP="005E7858">
      <w:pPr>
        <w:spacing w:after="0" w:line="240" w:lineRule="auto"/>
        <w:rPr>
          <w:rFonts w:ascii="Courier New" w:hAnsi="Courier New" w:cs="Courier New"/>
          <w:sz w:val="24"/>
          <w:szCs w:val="24"/>
        </w:rPr>
      </w:pPr>
    </w:p>
    <w:p w:rsidR="00314DB4" w:rsidRDefault="00314DB4" w:rsidP="00314DB4">
      <w:pPr>
        <w:spacing w:after="0" w:line="360" w:lineRule="auto"/>
        <w:rPr>
          <w:rFonts w:ascii="Courier New" w:hAnsi="Courier New" w:cs="Courier New"/>
          <w:sz w:val="24"/>
          <w:szCs w:val="24"/>
        </w:rPr>
      </w:pPr>
      <w:r>
        <w:rPr>
          <w:rFonts w:ascii="Courier New" w:hAnsi="Courier New" w:cs="Courier New"/>
          <w:sz w:val="24"/>
          <w:szCs w:val="24"/>
        </w:rPr>
        <w:t xml:space="preserve">İstinaf eden namına: Savcı </w:t>
      </w:r>
      <w:r w:rsidR="00FC7B2C">
        <w:rPr>
          <w:rFonts w:ascii="Courier New" w:hAnsi="Courier New" w:cs="Courier New"/>
          <w:sz w:val="24"/>
          <w:szCs w:val="24"/>
        </w:rPr>
        <w:t>Ergin Atıcı</w:t>
      </w:r>
    </w:p>
    <w:p w:rsidR="00314DB4" w:rsidRDefault="00314DB4" w:rsidP="00314DB4">
      <w:pPr>
        <w:spacing w:line="360" w:lineRule="auto"/>
        <w:rPr>
          <w:rFonts w:ascii="Courier New" w:hAnsi="Courier New" w:cs="Courier New"/>
          <w:sz w:val="24"/>
          <w:szCs w:val="24"/>
        </w:rPr>
      </w:pPr>
      <w:r>
        <w:rPr>
          <w:rFonts w:ascii="Courier New" w:hAnsi="Courier New" w:cs="Courier New"/>
          <w:sz w:val="24"/>
          <w:szCs w:val="24"/>
        </w:rPr>
        <w:t>Aleyhi</w:t>
      </w:r>
      <w:r w:rsidR="007746DB">
        <w:rPr>
          <w:rFonts w:ascii="Courier New" w:hAnsi="Courier New" w:cs="Courier New"/>
          <w:sz w:val="24"/>
          <w:szCs w:val="24"/>
        </w:rPr>
        <w:t xml:space="preserve">ne istinaf edilen namına: </w:t>
      </w:r>
      <w:r w:rsidR="00FC7B2C">
        <w:rPr>
          <w:rFonts w:ascii="Courier New" w:hAnsi="Courier New" w:cs="Courier New"/>
          <w:sz w:val="24"/>
          <w:szCs w:val="24"/>
        </w:rPr>
        <w:t>Avukat Tacan Reynar</w:t>
      </w:r>
      <w:r>
        <w:rPr>
          <w:rFonts w:ascii="Courier New" w:hAnsi="Courier New" w:cs="Courier New"/>
          <w:sz w:val="24"/>
          <w:szCs w:val="24"/>
        </w:rPr>
        <w:t xml:space="preserve"> </w:t>
      </w:r>
    </w:p>
    <w:p w:rsidR="00314DB4" w:rsidRPr="003C2788" w:rsidRDefault="00B3489D" w:rsidP="00AB25E6">
      <w:pPr>
        <w:spacing w:line="360" w:lineRule="auto"/>
        <w:rPr>
          <w:rFonts w:ascii="Courier New" w:hAnsi="Courier New" w:cs="Courier New"/>
          <w:sz w:val="24"/>
          <w:szCs w:val="24"/>
        </w:rPr>
      </w:pPr>
      <w:r w:rsidRPr="003C2788">
        <w:rPr>
          <w:rFonts w:ascii="Courier New" w:hAnsi="Courier New" w:cs="Courier New"/>
          <w:sz w:val="24"/>
          <w:szCs w:val="24"/>
        </w:rPr>
        <w:t xml:space="preserve">Lefkoşa </w:t>
      </w:r>
      <w:r w:rsidR="00314DB4" w:rsidRPr="003C2788">
        <w:rPr>
          <w:rFonts w:ascii="Courier New" w:hAnsi="Courier New" w:cs="Courier New"/>
          <w:sz w:val="24"/>
          <w:szCs w:val="24"/>
        </w:rPr>
        <w:t xml:space="preserve">Kaza Mahkemesi Yargıcı </w:t>
      </w:r>
      <w:r w:rsidR="003C2788" w:rsidRPr="003C2788">
        <w:rPr>
          <w:rFonts w:ascii="Courier New" w:hAnsi="Courier New" w:cs="Courier New"/>
          <w:sz w:val="24"/>
          <w:szCs w:val="24"/>
        </w:rPr>
        <w:t xml:space="preserve">Cenkay İnan’ın, 5106/2018 </w:t>
      </w:r>
      <w:r w:rsidR="003C2788">
        <w:rPr>
          <w:rFonts w:ascii="Courier New" w:hAnsi="Courier New" w:cs="Courier New"/>
          <w:sz w:val="24"/>
          <w:szCs w:val="24"/>
        </w:rPr>
        <w:t xml:space="preserve">sayılı davada, 16.5.2019 </w:t>
      </w:r>
      <w:r w:rsidR="00314DB4" w:rsidRPr="003C2788">
        <w:rPr>
          <w:rFonts w:ascii="Courier New" w:hAnsi="Courier New" w:cs="Courier New"/>
          <w:sz w:val="24"/>
          <w:szCs w:val="24"/>
        </w:rPr>
        <w:t>tarihinde</w:t>
      </w:r>
      <w:r w:rsidR="0075356D" w:rsidRPr="003C2788">
        <w:rPr>
          <w:rFonts w:ascii="Courier New" w:hAnsi="Courier New" w:cs="Courier New"/>
          <w:sz w:val="24"/>
          <w:szCs w:val="24"/>
        </w:rPr>
        <w:t xml:space="preserve"> verdiği karara karşı, </w:t>
      </w:r>
      <w:r w:rsidR="00314DB4" w:rsidRPr="003C2788">
        <w:rPr>
          <w:rFonts w:ascii="Courier New" w:hAnsi="Courier New" w:cs="Courier New"/>
          <w:sz w:val="24"/>
          <w:szCs w:val="24"/>
        </w:rPr>
        <w:t>İddia Makamı tarafından yapılan istinaflardır.</w:t>
      </w:r>
    </w:p>
    <w:p w:rsidR="00314DB4" w:rsidRDefault="00314DB4" w:rsidP="00314DB4">
      <w:pPr>
        <w:jc w:val="center"/>
        <w:rPr>
          <w:rFonts w:ascii="Courier New" w:hAnsi="Courier New" w:cs="Courier New"/>
          <w:sz w:val="24"/>
          <w:szCs w:val="24"/>
        </w:rPr>
      </w:pPr>
      <w:r>
        <w:rPr>
          <w:rFonts w:ascii="Courier New" w:hAnsi="Courier New" w:cs="Courier New"/>
          <w:sz w:val="24"/>
          <w:szCs w:val="24"/>
        </w:rPr>
        <w:t xml:space="preserve">------------  </w:t>
      </w:r>
    </w:p>
    <w:p w:rsidR="00314DB4" w:rsidRDefault="00314DB4" w:rsidP="00314DB4">
      <w:pPr>
        <w:jc w:val="center"/>
        <w:rPr>
          <w:rFonts w:ascii="Courier New" w:hAnsi="Courier New" w:cs="Courier New"/>
          <w:b/>
          <w:sz w:val="24"/>
          <w:szCs w:val="24"/>
          <w:u w:val="single"/>
        </w:rPr>
      </w:pPr>
      <w:r>
        <w:rPr>
          <w:rFonts w:ascii="Courier New" w:hAnsi="Courier New" w:cs="Courier New"/>
          <w:b/>
          <w:sz w:val="24"/>
          <w:szCs w:val="24"/>
          <w:u w:val="single"/>
        </w:rPr>
        <w:lastRenderedPageBreak/>
        <w:t>K A R A R</w:t>
      </w:r>
    </w:p>
    <w:p w:rsidR="00314DB4" w:rsidRDefault="00314DB4" w:rsidP="00314DB4">
      <w:pPr>
        <w:jc w:val="center"/>
        <w:rPr>
          <w:rFonts w:ascii="Courier New" w:hAnsi="Courier New" w:cs="Courier New"/>
          <w:b/>
          <w:sz w:val="24"/>
          <w:szCs w:val="24"/>
          <w:u w:val="single"/>
        </w:rPr>
      </w:pPr>
    </w:p>
    <w:p w:rsidR="00314DB4" w:rsidRDefault="00314DB4" w:rsidP="00314DB4">
      <w:pPr>
        <w:spacing w:line="360" w:lineRule="auto"/>
        <w:rPr>
          <w:rFonts w:ascii="Courier New" w:hAnsi="Courier New" w:cs="Courier New"/>
          <w:sz w:val="20"/>
          <w:szCs w:val="20"/>
        </w:rPr>
      </w:pPr>
      <w:r>
        <w:rPr>
          <w:rFonts w:ascii="Courier New" w:hAnsi="Courier New" w:cs="Courier New"/>
          <w:sz w:val="24"/>
          <w:szCs w:val="24"/>
          <w:u w:val="single"/>
        </w:rPr>
        <w:t>Bertan Özerdağ</w:t>
      </w:r>
      <w:r w:rsidR="00A71E97">
        <w:rPr>
          <w:rFonts w:ascii="Courier New" w:hAnsi="Courier New" w:cs="Courier New"/>
          <w:sz w:val="24"/>
          <w:szCs w:val="24"/>
        </w:rPr>
        <w:t xml:space="preserve">: Bu istinafta iki </w:t>
      </w:r>
      <w:r w:rsidR="00457513">
        <w:rPr>
          <w:rFonts w:ascii="Courier New" w:hAnsi="Courier New" w:cs="Courier New"/>
          <w:sz w:val="24"/>
          <w:szCs w:val="24"/>
        </w:rPr>
        <w:t xml:space="preserve">ayrı </w:t>
      </w:r>
      <w:r w:rsidR="00A71E97">
        <w:rPr>
          <w:rFonts w:ascii="Courier New" w:hAnsi="Courier New" w:cs="Courier New"/>
          <w:sz w:val="24"/>
          <w:szCs w:val="24"/>
        </w:rPr>
        <w:t>karar mevcuttur. Kararlar sırasıyla okun</w:t>
      </w:r>
      <w:r>
        <w:rPr>
          <w:rFonts w:ascii="Courier New" w:hAnsi="Courier New" w:cs="Courier New"/>
          <w:sz w:val="24"/>
          <w:szCs w:val="24"/>
        </w:rPr>
        <w:t>acaktır</w:t>
      </w:r>
      <w:r>
        <w:rPr>
          <w:rFonts w:ascii="Courier New" w:hAnsi="Courier New" w:cs="Courier New"/>
        </w:rPr>
        <w:t>.</w:t>
      </w:r>
    </w:p>
    <w:p w:rsidR="00B3489D" w:rsidRDefault="00314DB4" w:rsidP="00102887">
      <w:pPr>
        <w:spacing w:after="0" w:line="360" w:lineRule="auto"/>
        <w:jc w:val="both"/>
        <w:rPr>
          <w:rFonts w:ascii="Courier New" w:hAnsi="Courier New" w:cs="Courier New"/>
          <w:sz w:val="24"/>
          <w:szCs w:val="24"/>
        </w:rPr>
      </w:pPr>
      <w:r w:rsidRPr="00B3489D">
        <w:rPr>
          <w:rFonts w:ascii="Courier New" w:hAnsi="Courier New" w:cs="Courier New"/>
          <w:sz w:val="24"/>
          <w:szCs w:val="24"/>
          <w:u w:val="single"/>
        </w:rPr>
        <w:t>Beril Çağdal</w:t>
      </w:r>
      <w:r>
        <w:rPr>
          <w:rFonts w:ascii="Courier New" w:hAnsi="Courier New" w:cs="Courier New"/>
          <w:sz w:val="24"/>
          <w:szCs w:val="24"/>
        </w:rPr>
        <w:t xml:space="preserve">: </w:t>
      </w:r>
      <w:r w:rsidR="004C33CE">
        <w:rPr>
          <w:rFonts w:ascii="Courier New" w:hAnsi="Courier New" w:cs="Courier New"/>
          <w:sz w:val="24"/>
          <w:szCs w:val="24"/>
        </w:rPr>
        <w:t xml:space="preserve">Aleyhine İstinaf Edilen </w:t>
      </w:r>
      <w:r w:rsidR="00AB25E6">
        <w:rPr>
          <w:rFonts w:ascii="Courier New" w:hAnsi="Courier New" w:cs="Courier New"/>
          <w:sz w:val="24"/>
          <w:szCs w:val="24"/>
        </w:rPr>
        <w:t>Sanıklar</w:t>
      </w:r>
      <w:r w:rsidR="004C33CE">
        <w:rPr>
          <w:rFonts w:ascii="Courier New" w:hAnsi="Courier New" w:cs="Courier New"/>
          <w:sz w:val="24"/>
          <w:szCs w:val="24"/>
        </w:rPr>
        <w:t xml:space="preserve"> (bundan böyle yerine göre Sanık 1, Sanık 2 veya Sanıklar olarak anılacaktır)</w:t>
      </w:r>
      <w:r w:rsidR="00AB25E6">
        <w:rPr>
          <w:rFonts w:ascii="Courier New" w:hAnsi="Courier New" w:cs="Courier New"/>
          <w:sz w:val="24"/>
          <w:szCs w:val="24"/>
        </w:rPr>
        <w:t xml:space="preserve"> aleyhine Lefkoşa Kaza Mahkemesi’nde</w:t>
      </w:r>
      <w:r w:rsidR="004C33CE">
        <w:rPr>
          <w:rFonts w:ascii="Courier New" w:hAnsi="Courier New" w:cs="Courier New"/>
          <w:sz w:val="24"/>
          <w:szCs w:val="24"/>
        </w:rPr>
        <w:t>;</w:t>
      </w:r>
      <w:r w:rsidR="00AB25E6">
        <w:rPr>
          <w:rFonts w:ascii="Courier New" w:hAnsi="Courier New" w:cs="Courier New"/>
          <w:sz w:val="24"/>
          <w:szCs w:val="24"/>
        </w:rPr>
        <w:t xml:space="preserve"> </w:t>
      </w:r>
    </w:p>
    <w:p w:rsidR="00B3489D" w:rsidRDefault="00B3489D" w:rsidP="005E7858">
      <w:pPr>
        <w:spacing w:after="0" w:line="240" w:lineRule="auto"/>
        <w:rPr>
          <w:rFonts w:ascii="Courier New" w:hAnsi="Courier New" w:cs="Courier New"/>
          <w:sz w:val="24"/>
          <w:szCs w:val="24"/>
        </w:rPr>
      </w:pPr>
    </w:p>
    <w:p w:rsidR="00FC7B2C" w:rsidRDefault="003C2788" w:rsidP="005E7858">
      <w:pPr>
        <w:spacing w:after="0" w:line="240" w:lineRule="auto"/>
        <w:rPr>
          <w:rFonts w:ascii="Courier New" w:hAnsi="Courier New" w:cs="Courier New"/>
          <w:sz w:val="24"/>
          <w:szCs w:val="24"/>
        </w:rPr>
      </w:pPr>
      <w:r>
        <w:rPr>
          <w:rFonts w:ascii="Courier New" w:hAnsi="Courier New" w:cs="Courier New"/>
          <w:sz w:val="24"/>
          <w:szCs w:val="24"/>
        </w:rPr>
        <w:t xml:space="preserve">    “     </w:t>
      </w:r>
      <w:r w:rsidR="00B3489D">
        <w:rPr>
          <w:rFonts w:ascii="Courier New" w:hAnsi="Courier New" w:cs="Courier New"/>
          <w:sz w:val="24"/>
          <w:szCs w:val="24"/>
        </w:rPr>
        <w:t xml:space="preserve">Fasıl 154 Ceza Yasası’nın 20,35 ve 68. maddelerine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B3489D">
        <w:rPr>
          <w:rFonts w:ascii="Courier New" w:hAnsi="Courier New" w:cs="Courier New"/>
          <w:sz w:val="24"/>
          <w:szCs w:val="24"/>
        </w:rPr>
        <w:t>aykırı</w:t>
      </w:r>
      <w:proofErr w:type="gramEnd"/>
      <w:r w:rsidR="00B3489D">
        <w:rPr>
          <w:rFonts w:ascii="Courier New" w:hAnsi="Courier New" w:cs="Courier New"/>
          <w:sz w:val="24"/>
          <w:szCs w:val="24"/>
        </w:rPr>
        <w:t xml:space="preserve">, 8.12.2017 tarihinde, Lefkoşa’da, KKTC’de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B3489D">
        <w:rPr>
          <w:rFonts w:ascii="Courier New" w:hAnsi="Courier New" w:cs="Courier New"/>
          <w:sz w:val="24"/>
          <w:szCs w:val="24"/>
        </w:rPr>
        <w:t>hazırlanıp</w:t>
      </w:r>
      <w:proofErr w:type="gramEnd"/>
      <w:r w:rsidR="00B3489D">
        <w:rPr>
          <w:rFonts w:ascii="Courier New" w:hAnsi="Courier New" w:cs="Courier New"/>
          <w:sz w:val="24"/>
          <w:szCs w:val="24"/>
        </w:rPr>
        <w:t xml:space="preserve"> yayınlanan Afrika isimli gazetede, herhangi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B3489D">
        <w:rPr>
          <w:rFonts w:ascii="Courier New" w:hAnsi="Courier New" w:cs="Courier New"/>
          <w:sz w:val="24"/>
          <w:szCs w:val="24"/>
        </w:rPr>
        <w:t>bir</w:t>
      </w:r>
      <w:proofErr w:type="gramEnd"/>
      <w:r w:rsidR="00B3489D">
        <w:rPr>
          <w:rFonts w:ascii="Courier New" w:hAnsi="Courier New" w:cs="Courier New"/>
          <w:sz w:val="24"/>
          <w:szCs w:val="24"/>
        </w:rPr>
        <w:t xml:space="preserve"> haklı sebep veya mazaretleri olmaksızın Türkiye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r w:rsidR="00B3489D">
        <w:rPr>
          <w:rFonts w:ascii="Courier New" w:hAnsi="Courier New" w:cs="Courier New"/>
          <w:sz w:val="24"/>
          <w:szCs w:val="24"/>
        </w:rPr>
        <w:t xml:space="preserve">Cumhuriyeti ve Kuzey Kıbrıs Türk Cumhuriyeti arasındaki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B3489D">
        <w:rPr>
          <w:rFonts w:ascii="Courier New" w:hAnsi="Courier New" w:cs="Courier New"/>
          <w:sz w:val="24"/>
          <w:szCs w:val="24"/>
        </w:rPr>
        <w:t>huzur</w:t>
      </w:r>
      <w:proofErr w:type="gramEnd"/>
      <w:r w:rsidR="00B3489D">
        <w:rPr>
          <w:rFonts w:ascii="Courier New" w:hAnsi="Courier New" w:cs="Courier New"/>
          <w:sz w:val="24"/>
          <w:szCs w:val="24"/>
        </w:rPr>
        <w:t xml:space="preserve"> ve dostluğu bozmak kastıyle Türkiye Cumhuriyetini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B3489D">
        <w:rPr>
          <w:rFonts w:ascii="Courier New" w:hAnsi="Courier New" w:cs="Courier New"/>
          <w:sz w:val="24"/>
          <w:szCs w:val="24"/>
        </w:rPr>
        <w:t>temsil</w:t>
      </w:r>
      <w:proofErr w:type="gramEnd"/>
      <w:r w:rsidR="00B3489D">
        <w:rPr>
          <w:rFonts w:ascii="Courier New" w:hAnsi="Courier New" w:cs="Courier New"/>
          <w:sz w:val="24"/>
          <w:szCs w:val="24"/>
        </w:rPr>
        <w:t xml:space="preserve"> eden Türkiye Cumhuriyeti Cumhurbaşkanı Sayın Recep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r w:rsidR="00B3489D">
        <w:rPr>
          <w:rFonts w:ascii="Courier New" w:hAnsi="Courier New" w:cs="Courier New"/>
          <w:sz w:val="24"/>
          <w:szCs w:val="24"/>
        </w:rPr>
        <w:t xml:space="preserve">Tayyip Erdoğan’ı küçük düşürmek, tahkir etmek, nefret ve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r w:rsidR="00B3489D">
        <w:rPr>
          <w:rFonts w:ascii="Courier New" w:hAnsi="Courier New" w:cs="Courier New"/>
          <w:sz w:val="24"/>
          <w:szCs w:val="24"/>
        </w:rPr>
        <w:t>hakarete uğratmak amacıyle “Yunan gözüyle</w:t>
      </w:r>
      <w:proofErr w:type="gramStart"/>
      <w:r w:rsidR="00B3489D">
        <w:rPr>
          <w:rFonts w:ascii="Courier New" w:hAnsi="Courier New" w:cs="Courier New"/>
          <w:sz w:val="24"/>
          <w:szCs w:val="24"/>
        </w:rPr>
        <w:t>………</w:t>
      </w:r>
      <w:proofErr w:type="gramEnd"/>
      <w:r w:rsidR="00B3489D">
        <w:rPr>
          <w:rFonts w:ascii="Courier New" w:hAnsi="Courier New" w:cs="Courier New"/>
          <w:sz w:val="24"/>
          <w:szCs w:val="24"/>
        </w:rPr>
        <w:t xml:space="preserve">” başlığı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B3489D">
        <w:rPr>
          <w:rFonts w:ascii="Courier New" w:hAnsi="Courier New" w:cs="Courier New"/>
          <w:sz w:val="24"/>
          <w:szCs w:val="24"/>
        </w:rPr>
        <w:t>altında</w:t>
      </w:r>
      <w:proofErr w:type="gramEnd"/>
      <w:r w:rsidR="00B3489D">
        <w:rPr>
          <w:rFonts w:ascii="Courier New" w:hAnsi="Courier New" w:cs="Courier New"/>
          <w:sz w:val="24"/>
          <w:szCs w:val="24"/>
        </w:rPr>
        <w:t xml:space="preserve"> çerçeve içerisinde, arka planda Yunanistan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r w:rsidR="00B3489D">
        <w:rPr>
          <w:rFonts w:ascii="Courier New" w:hAnsi="Courier New" w:cs="Courier New"/>
          <w:sz w:val="24"/>
          <w:szCs w:val="24"/>
        </w:rPr>
        <w:t xml:space="preserve">Bayrağı, onun önünde çıplak vaziyette ve ayakta duran bir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B3489D">
        <w:rPr>
          <w:rFonts w:ascii="Courier New" w:hAnsi="Courier New" w:cs="Courier New"/>
          <w:sz w:val="24"/>
          <w:szCs w:val="24"/>
        </w:rPr>
        <w:t>erkek</w:t>
      </w:r>
      <w:proofErr w:type="gramEnd"/>
      <w:r w:rsidR="00B3489D">
        <w:rPr>
          <w:rFonts w:ascii="Courier New" w:hAnsi="Courier New" w:cs="Courier New"/>
          <w:sz w:val="24"/>
          <w:szCs w:val="24"/>
        </w:rPr>
        <w:t xml:space="preserve"> heykelin Türkiye Cumhuriyeti Cumhurbaşkanı Sayın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r w:rsidR="00B3489D">
        <w:rPr>
          <w:rFonts w:ascii="Courier New" w:hAnsi="Courier New" w:cs="Courier New"/>
          <w:sz w:val="24"/>
          <w:szCs w:val="24"/>
        </w:rPr>
        <w:t xml:space="preserve">Recep Tayyip Erdoğan’ın baş kısmının yer aldığı resme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B3489D">
        <w:rPr>
          <w:rFonts w:ascii="Courier New" w:hAnsi="Courier New" w:cs="Courier New"/>
          <w:sz w:val="24"/>
          <w:szCs w:val="24"/>
        </w:rPr>
        <w:t>işer</w:t>
      </w:r>
      <w:proofErr w:type="gramEnd"/>
      <w:r w:rsidR="00B3489D">
        <w:rPr>
          <w:rFonts w:ascii="Courier New" w:hAnsi="Courier New" w:cs="Courier New"/>
          <w:sz w:val="24"/>
          <w:szCs w:val="24"/>
        </w:rPr>
        <w:t xml:space="preserve"> durumundaki resmi yayınlayarak yabancı devlet </w:t>
      </w:r>
    </w:p>
    <w:p w:rsidR="00FC7B2C"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B3489D">
        <w:rPr>
          <w:rFonts w:ascii="Courier New" w:hAnsi="Courier New" w:cs="Courier New"/>
          <w:sz w:val="24"/>
          <w:szCs w:val="24"/>
        </w:rPr>
        <w:t>yetkilisi</w:t>
      </w:r>
      <w:proofErr w:type="gramEnd"/>
      <w:r w:rsidR="00B3489D">
        <w:rPr>
          <w:rFonts w:ascii="Courier New" w:hAnsi="Courier New" w:cs="Courier New"/>
          <w:sz w:val="24"/>
          <w:szCs w:val="24"/>
        </w:rPr>
        <w:t xml:space="preserve"> olan Türkiye Cumhuriyeti Cumhurbaşkanı Sayın </w:t>
      </w:r>
    </w:p>
    <w:p w:rsidR="00B3489D" w:rsidRDefault="00FC7B2C" w:rsidP="005E7858">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B3489D">
        <w:rPr>
          <w:rFonts w:ascii="Courier New" w:hAnsi="Courier New" w:cs="Courier New"/>
          <w:sz w:val="24"/>
          <w:szCs w:val="24"/>
        </w:rPr>
        <w:t>Recep Tayyip Erdoğan’a hakaret etmek.</w:t>
      </w:r>
      <w:r w:rsidR="0040426E">
        <w:rPr>
          <w:rFonts w:ascii="Courier New" w:hAnsi="Courier New" w:cs="Courier New"/>
          <w:sz w:val="24"/>
          <w:szCs w:val="24"/>
        </w:rPr>
        <w:t>”</w:t>
      </w:r>
      <w:proofErr w:type="gramEnd"/>
    </w:p>
    <w:p w:rsidR="005E7858" w:rsidRDefault="005E7858" w:rsidP="005E7858">
      <w:pPr>
        <w:spacing w:after="0" w:line="240" w:lineRule="auto"/>
        <w:rPr>
          <w:rFonts w:ascii="Courier New" w:hAnsi="Courier New" w:cs="Courier New"/>
          <w:sz w:val="24"/>
          <w:szCs w:val="24"/>
        </w:rPr>
      </w:pPr>
    </w:p>
    <w:p w:rsidR="005E7858" w:rsidRDefault="005E7858" w:rsidP="005E7858">
      <w:pPr>
        <w:spacing w:after="0" w:line="240" w:lineRule="auto"/>
        <w:rPr>
          <w:rFonts w:ascii="Courier New" w:hAnsi="Courier New" w:cs="Courier New"/>
          <w:sz w:val="24"/>
          <w:szCs w:val="24"/>
        </w:rPr>
      </w:pPr>
    </w:p>
    <w:p w:rsidR="005E7858" w:rsidRDefault="00FB45BA" w:rsidP="006A126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71E97">
        <w:rPr>
          <w:rFonts w:ascii="Courier New" w:hAnsi="Courier New" w:cs="Courier New"/>
          <w:sz w:val="24"/>
          <w:szCs w:val="24"/>
        </w:rPr>
        <w:t>ithamıyla</w:t>
      </w:r>
      <w:proofErr w:type="gramEnd"/>
      <w:r w:rsidR="0040426E">
        <w:rPr>
          <w:rFonts w:ascii="Courier New" w:hAnsi="Courier New" w:cs="Courier New"/>
          <w:sz w:val="24"/>
          <w:szCs w:val="24"/>
        </w:rPr>
        <w:t xml:space="preserve"> d</w:t>
      </w:r>
      <w:r w:rsidR="006A1261">
        <w:rPr>
          <w:rFonts w:ascii="Courier New" w:hAnsi="Courier New" w:cs="Courier New"/>
          <w:sz w:val="24"/>
          <w:szCs w:val="24"/>
        </w:rPr>
        <w:t>ava getirilmiştir.</w:t>
      </w:r>
      <w:r w:rsidR="0040426E">
        <w:rPr>
          <w:rFonts w:ascii="Courier New" w:hAnsi="Courier New" w:cs="Courier New"/>
          <w:sz w:val="24"/>
          <w:szCs w:val="24"/>
        </w:rPr>
        <w:t xml:space="preserve"> San</w:t>
      </w:r>
      <w:r w:rsidR="00A71E97">
        <w:rPr>
          <w:rFonts w:ascii="Courier New" w:hAnsi="Courier New" w:cs="Courier New"/>
          <w:sz w:val="24"/>
          <w:szCs w:val="24"/>
        </w:rPr>
        <w:t>ıkların aleyhlerine ge-tirilen davay</w:t>
      </w:r>
      <w:r w:rsidR="0040426E">
        <w:rPr>
          <w:rFonts w:ascii="Courier New" w:hAnsi="Courier New" w:cs="Courier New"/>
          <w:sz w:val="24"/>
          <w:szCs w:val="24"/>
        </w:rPr>
        <w:t xml:space="preserve">ı kabul etmemeleri üzerine </w:t>
      </w:r>
      <w:r w:rsidR="000F4BB7">
        <w:rPr>
          <w:rFonts w:ascii="Courier New" w:hAnsi="Courier New" w:cs="Courier New"/>
          <w:sz w:val="24"/>
          <w:szCs w:val="24"/>
        </w:rPr>
        <w:t>yapılan du</w:t>
      </w:r>
      <w:r w:rsidR="00FC7B2C">
        <w:rPr>
          <w:rFonts w:ascii="Courier New" w:hAnsi="Courier New" w:cs="Courier New"/>
          <w:sz w:val="24"/>
          <w:szCs w:val="24"/>
        </w:rPr>
        <w:t>ruşma sonrasında</w:t>
      </w:r>
      <w:r w:rsidR="0040426E">
        <w:rPr>
          <w:rFonts w:ascii="Courier New" w:hAnsi="Courier New" w:cs="Courier New"/>
          <w:sz w:val="24"/>
          <w:szCs w:val="24"/>
        </w:rPr>
        <w:t xml:space="preserve"> Alt Mahkeme</w:t>
      </w:r>
      <w:r w:rsidR="00FC7B2C">
        <w:rPr>
          <w:rFonts w:ascii="Courier New" w:hAnsi="Courier New" w:cs="Courier New"/>
          <w:sz w:val="24"/>
          <w:szCs w:val="24"/>
        </w:rPr>
        <w:t xml:space="preserve"> her iki Sanığı</w:t>
      </w:r>
      <w:r w:rsidR="00A71E97">
        <w:rPr>
          <w:rFonts w:ascii="Courier New" w:hAnsi="Courier New" w:cs="Courier New"/>
          <w:sz w:val="24"/>
          <w:szCs w:val="24"/>
        </w:rPr>
        <w:t xml:space="preserve"> da</w:t>
      </w:r>
      <w:r w:rsidR="00FC7B2C">
        <w:rPr>
          <w:rFonts w:ascii="Courier New" w:hAnsi="Courier New" w:cs="Courier New"/>
          <w:sz w:val="24"/>
          <w:szCs w:val="24"/>
        </w:rPr>
        <w:t xml:space="preserve"> </w:t>
      </w:r>
      <w:r w:rsidR="000F4BB7">
        <w:rPr>
          <w:rFonts w:ascii="Courier New" w:hAnsi="Courier New" w:cs="Courier New"/>
          <w:sz w:val="24"/>
          <w:szCs w:val="24"/>
        </w:rPr>
        <w:t xml:space="preserve">aleyhine getirilen davadan beraat ettirmiştir. </w:t>
      </w:r>
      <w:r w:rsidR="004C33CE">
        <w:rPr>
          <w:rFonts w:ascii="Courier New" w:hAnsi="Courier New" w:cs="Courier New"/>
          <w:sz w:val="24"/>
          <w:szCs w:val="24"/>
        </w:rPr>
        <w:t>İstinaf Eden KKTC Başsavcı</w:t>
      </w:r>
      <w:r w:rsidR="00BC29F8">
        <w:rPr>
          <w:rFonts w:ascii="Courier New" w:hAnsi="Courier New" w:cs="Courier New"/>
          <w:sz w:val="24"/>
          <w:szCs w:val="24"/>
        </w:rPr>
        <w:t>sı (bundan böyle sadece İddia Makamı</w:t>
      </w:r>
      <w:r w:rsidR="004C33CE">
        <w:rPr>
          <w:rFonts w:ascii="Courier New" w:hAnsi="Courier New" w:cs="Courier New"/>
          <w:sz w:val="24"/>
          <w:szCs w:val="24"/>
        </w:rPr>
        <w:t xml:space="preserve"> olarak anılacaktır) </w:t>
      </w:r>
      <w:r w:rsidR="000F4BB7">
        <w:rPr>
          <w:rFonts w:ascii="Courier New" w:hAnsi="Courier New" w:cs="Courier New"/>
          <w:sz w:val="24"/>
          <w:szCs w:val="24"/>
        </w:rPr>
        <w:t>tarafından Alt Mahkemenin beraat kararına ili</w:t>
      </w:r>
      <w:r w:rsidR="004C33CE">
        <w:rPr>
          <w:rFonts w:ascii="Courier New" w:hAnsi="Courier New" w:cs="Courier New"/>
          <w:sz w:val="24"/>
          <w:szCs w:val="24"/>
        </w:rPr>
        <w:t>şkin</w:t>
      </w:r>
      <w:r w:rsidR="000F4BB7">
        <w:rPr>
          <w:rFonts w:ascii="Courier New" w:hAnsi="Courier New" w:cs="Courier New"/>
          <w:sz w:val="24"/>
          <w:szCs w:val="24"/>
        </w:rPr>
        <w:t xml:space="preserve"> </w:t>
      </w:r>
      <w:r w:rsidR="004C33CE">
        <w:rPr>
          <w:rFonts w:ascii="Courier New" w:hAnsi="Courier New" w:cs="Courier New"/>
          <w:sz w:val="24"/>
          <w:szCs w:val="24"/>
        </w:rPr>
        <w:t xml:space="preserve">huzurumuzdaki istinafları dosyalamıştır. </w:t>
      </w:r>
      <w:r w:rsidR="000F4BB7">
        <w:rPr>
          <w:rFonts w:ascii="Courier New" w:hAnsi="Courier New" w:cs="Courier New"/>
          <w:sz w:val="24"/>
          <w:szCs w:val="24"/>
        </w:rPr>
        <w:t>Her iki Sanık aleyhine dosyalanan istinaflar birleştirilerek dinlenmiştir.</w:t>
      </w:r>
    </w:p>
    <w:p w:rsidR="0021083A" w:rsidRDefault="0021083A" w:rsidP="006A1261">
      <w:pPr>
        <w:spacing w:after="0" w:line="360" w:lineRule="auto"/>
        <w:jc w:val="both"/>
        <w:rPr>
          <w:rFonts w:ascii="Courier New" w:hAnsi="Courier New" w:cs="Courier New"/>
          <w:sz w:val="24"/>
          <w:szCs w:val="24"/>
        </w:rPr>
      </w:pPr>
    </w:p>
    <w:p w:rsidR="0021083A" w:rsidRDefault="0021083A" w:rsidP="006A1261">
      <w:pPr>
        <w:spacing w:after="0" w:line="360" w:lineRule="auto"/>
        <w:jc w:val="both"/>
        <w:rPr>
          <w:rFonts w:ascii="Courier New" w:hAnsi="Courier New" w:cs="Courier New"/>
          <w:sz w:val="24"/>
          <w:szCs w:val="24"/>
          <w:u w:val="single"/>
        </w:rPr>
      </w:pPr>
      <w:r w:rsidRPr="0021083A">
        <w:rPr>
          <w:rFonts w:ascii="Courier New" w:hAnsi="Courier New" w:cs="Courier New"/>
          <w:sz w:val="24"/>
          <w:szCs w:val="24"/>
          <w:u w:val="single"/>
        </w:rPr>
        <w:t>İSTİNAFA İLİŞKİN OLGULAR</w:t>
      </w:r>
    </w:p>
    <w:p w:rsidR="0021083A" w:rsidRDefault="0021083A" w:rsidP="006A1261">
      <w:pPr>
        <w:spacing w:after="0" w:line="360" w:lineRule="auto"/>
        <w:jc w:val="both"/>
        <w:rPr>
          <w:rFonts w:ascii="Courier New" w:hAnsi="Courier New" w:cs="Courier New"/>
          <w:sz w:val="24"/>
          <w:szCs w:val="24"/>
          <w:u w:val="single"/>
        </w:rPr>
      </w:pPr>
    </w:p>
    <w:p w:rsidR="0021083A" w:rsidRDefault="0021083A" w:rsidP="006A1261">
      <w:pPr>
        <w:spacing w:after="0" w:line="360" w:lineRule="auto"/>
        <w:jc w:val="both"/>
        <w:rPr>
          <w:rFonts w:ascii="Courier New" w:hAnsi="Courier New" w:cs="Courier New"/>
          <w:sz w:val="24"/>
          <w:szCs w:val="24"/>
        </w:rPr>
      </w:pPr>
      <w:r>
        <w:rPr>
          <w:rFonts w:ascii="Courier New" w:hAnsi="Courier New" w:cs="Courier New"/>
          <w:sz w:val="24"/>
          <w:szCs w:val="24"/>
        </w:rPr>
        <w:tab/>
        <w:t xml:space="preserve">Bu istinafın konusunu teşkil eden </w:t>
      </w:r>
      <w:proofErr w:type="gramStart"/>
      <w:r>
        <w:rPr>
          <w:rFonts w:ascii="Courier New" w:hAnsi="Courier New" w:cs="Courier New"/>
          <w:sz w:val="24"/>
          <w:szCs w:val="24"/>
        </w:rPr>
        <w:t>kolaj</w:t>
      </w:r>
      <w:proofErr w:type="gramEnd"/>
      <w:r w:rsidR="00524AD3">
        <w:rPr>
          <w:rFonts w:ascii="Courier New" w:hAnsi="Courier New" w:cs="Courier New"/>
          <w:sz w:val="24"/>
          <w:szCs w:val="24"/>
        </w:rPr>
        <w:t xml:space="preserve"> tekniğiyle yapıl-mış resim</w:t>
      </w:r>
      <w:r w:rsidR="007746DB">
        <w:rPr>
          <w:rFonts w:ascii="Courier New" w:hAnsi="Courier New" w:cs="Courier New"/>
          <w:sz w:val="24"/>
          <w:szCs w:val="24"/>
        </w:rPr>
        <w:t xml:space="preserve"> (bundan böyle sadece kolaj olarak anılacaktır)</w:t>
      </w:r>
      <w:r>
        <w:rPr>
          <w:rFonts w:ascii="Courier New" w:hAnsi="Courier New" w:cs="Courier New"/>
          <w:sz w:val="24"/>
          <w:szCs w:val="24"/>
        </w:rPr>
        <w:t xml:space="preserve"> 8.12.2017 tarihli Afrika Gazete’sinde ya</w:t>
      </w:r>
      <w:r w:rsidR="00A71E97">
        <w:rPr>
          <w:rFonts w:ascii="Courier New" w:hAnsi="Courier New" w:cs="Courier New"/>
          <w:sz w:val="24"/>
          <w:szCs w:val="24"/>
        </w:rPr>
        <w:t>yım</w:t>
      </w:r>
      <w:r>
        <w:rPr>
          <w:rFonts w:ascii="Courier New" w:hAnsi="Courier New" w:cs="Courier New"/>
          <w:sz w:val="24"/>
          <w:szCs w:val="24"/>
        </w:rPr>
        <w:t xml:space="preserve">lanmıştır. Kolajın </w:t>
      </w:r>
      <w:r>
        <w:rPr>
          <w:rFonts w:ascii="Courier New" w:hAnsi="Courier New" w:cs="Courier New"/>
          <w:sz w:val="24"/>
          <w:szCs w:val="24"/>
        </w:rPr>
        <w:lastRenderedPageBreak/>
        <w:t xml:space="preserve">sağ üst kısmında “Yunan gözüyle </w:t>
      </w:r>
      <w:proofErr w:type="gramStart"/>
      <w:r>
        <w:rPr>
          <w:rFonts w:ascii="Courier New" w:hAnsi="Courier New" w:cs="Courier New"/>
          <w:sz w:val="24"/>
          <w:szCs w:val="24"/>
        </w:rPr>
        <w:t>…………</w:t>
      </w:r>
      <w:r w:rsidR="007746DB">
        <w:rPr>
          <w:rFonts w:ascii="Courier New" w:hAnsi="Courier New" w:cs="Courier New"/>
          <w:sz w:val="24"/>
          <w:szCs w:val="24"/>
        </w:rPr>
        <w:t>…</w:t>
      </w:r>
      <w:proofErr w:type="gramEnd"/>
      <w:r w:rsidR="00A71E97">
        <w:rPr>
          <w:rFonts w:ascii="Courier New" w:hAnsi="Courier New" w:cs="Courier New"/>
          <w:sz w:val="24"/>
          <w:szCs w:val="24"/>
        </w:rPr>
        <w:t>” şeklind</w:t>
      </w:r>
      <w:r>
        <w:rPr>
          <w:rFonts w:ascii="Courier New" w:hAnsi="Courier New" w:cs="Courier New"/>
          <w:sz w:val="24"/>
          <w:szCs w:val="24"/>
        </w:rPr>
        <w:t>e bir başlık yer almakta; bunun altında çerçeve içerisinde, çerçevenin sağ yarısında ayakta duran çıplak erkek heykeli, çerçevenin sol alt kısmında T.C</w:t>
      </w:r>
      <w:r w:rsidR="00A71E97">
        <w:rPr>
          <w:rFonts w:ascii="Courier New" w:hAnsi="Courier New" w:cs="Courier New"/>
          <w:sz w:val="24"/>
          <w:szCs w:val="24"/>
        </w:rPr>
        <w:t>.</w:t>
      </w:r>
      <w:r>
        <w:rPr>
          <w:rFonts w:ascii="Courier New" w:hAnsi="Courier New" w:cs="Courier New"/>
          <w:sz w:val="24"/>
          <w:szCs w:val="24"/>
        </w:rPr>
        <w:t xml:space="preserve"> Cumhurbaşkanı Recep Tayyip Erdoğan’ın başının yer aldığı </w:t>
      </w:r>
      <w:r w:rsidR="00E73437">
        <w:rPr>
          <w:rFonts w:ascii="Courier New" w:hAnsi="Courier New" w:cs="Courier New"/>
          <w:sz w:val="24"/>
          <w:szCs w:val="24"/>
        </w:rPr>
        <w:t xml:space="preserve">küçük </w:t>
      </w:r>
      <w:r w:rsidR="00A71E97">
        <w:rPr>
          <w:rFonts w:ascii="Courier New" w:hAnsi="Courier New" w:cs="Courier New"/>
          <w:sz w:val="24"/>
          <w:szCs w:val="24"/>
        </w:rPr>
        <w:t>bir res</w:t>
      </w:r>
      <w:r>
        <w:rPr>
          <w:rFonts w:ascii="Courier New" w:hAnsi="Courier New" w:cs="Courier New"/>
          <w:sz w:val="24"/>
          <w:szCs w:val="24"/>
        </w:rPr>
        <w:t xml:space="preserve">me işemektedir. </w:t>
      </w:r>
    </w:p>
    <w:p w:rsidR="00F67FEF" w:rsidRDefault="00FB274E" w:rsidP="00220CD9">
      <w:pPr>
        <w:spacing w:after="240" w:line="360" w:lineRule="auto"/>
        <w:jc w:val="both"/>
        <w:rPr>
          <w:rFonts w:ascii="Courier New" w:hAnsi="Courier New" w:cs="Courier New"/>
          <w:sz w:val="24"/>
          <w:szCs w:val="24"/>
        </w:rPr>
      </w:pPr>
      <w:r>
        <w:rPr>
          <w:rFonts w:ascii="Courier New" w:hAnsi="Courier New" w:cs="Courier New"/>
          <w:sz w:val="24"/>
          <w:szCs w:val="24"/>
        </w:rPr>
        <w:tab/>
        <w:t>Alt Mahkeme huzurundaki duruşmada Sanık 1</w:t>
      </w:r>
      <w:r w:rsidR="00A71E97">
        <w:rPr>
          <w:rFonts w:ascii="Courier New" w:hAnsi="Courier New" w:cs="Courier New"/>
          <w:sz w:val="24"/>
          <w:szCs w:val="24"/>
        </w:rPr>
        <w:t>,</w:t>
      </w:r>
      <w:r>
        <w:rPr>
          <w:rFonts w:ascii="Courier New" w:hAnsi="Courier New" w:cs="Courier New"/>
          <w:sz w:val="24"/>
          <w:szCs w:val="24"/>
        </w:rPr>
        <w:t xml:space="preserve"> Afrika Yayıncı-lık Ltd. yetkilisi Ali Osman Tabak tarafından temsil edilmiş</w:t>
      </w:r>
      <w:r w:rsidR="00524AD3">
        <w:rPr>
          <w:rFonts w:ascii="Courier New" w:hAnsi="Courier New" w:cs="Courier New"/>
          <w:sz w:val="24"/>
          <w:szCs w:val="24"/>
        </w:rPr>
        <w:t>-</w:t>
      </w:r>
      <w:proofErr w:type="gramStart"/>
      <w:r>
        <w:rPr>
          <w:rFonts w:ascii="Courier New" w:hAnsi="Courier New" w:cs="Courier New"/>
          <w:sz w:val="24"/>
          <w:szCs w:val="24"/>
        </w:rPr>
        <w:t>tir</w:t>
      </w:r>
      <w:proofErr w:type="gramEnd"/>
      <w:r>
        <w:rPr>
          <w:rFonts w:ascii="Courier New" w:hAnsi="Courier New" w:cs="Courier New"/>
          <w:sz w:val="24"/>
          <w:szCs w:val="24"/>
        </w:rPr>
        <w:t xml:space="preserve">. Sanık 2 ise gazetenin </w:t>
      </w:r>
      <w:r w:rsidR="00D115D1">
        <w:rPr>
          <w:rFonts w:ascii="Courier New" w:hAnsi="Courier New" w:cs="Courier New"/>
          <w:sz w:val="24"/>
          <w:szCs w:val="24"/>
        </w:rPr>
        <w:t xml:space="preserve">sahibi ve </w:t>
      </w:r>
      <w:r>
        <w:rPr>
          <w:rFonts w:ascii="Courier New" w:hAnsi="Courier New" w:cs="Courier New"/>
          <w:sz w:val="24"/>
          <w:szCs w:val="24"/>
        </w:rPr>
        <w:t xml:space="preserve">Genel Yayın Yönetmeni olan Şener Levent’tir. </w:t>
      </w:r>
      <w:r w:rsidR="00F67FEF">
        <w:rPr>
          <w:rFonts w:ascii="Courier New" w:hAnsi="Courier New" w:cs="Courier New"/>
          <w:sz w:val="24"/>
          <w:szCs w:val="24"/>
        </w:rPr>
        <w:t>Aşağıda gösterilenler, Alt Mahkeme tarafından ihtil</w:t>
      </w:r>
      <w:r w:rsidR="00A71E97">
        <w:rPr>
          <w:rFonts w:ascii="Courier New" w:hAnsi="Courier New" w:cs="Courier New"/>
          <w:sz w:val="24"/>
          <w:szCs w:val="24"/>
        </w:rPr>
        <w:t xml:space="preserve">afsız olgu olarak belirlenmiş olup </w:t>
      </w:r>
      <w:r w:rsidR="00F67FEF">
        <w:rPr>
          <w:rFonts w:ascii="Courier New" w:hAnsi="Courier New" w:cs="Courier New"/>
          <w:sz w:val="24"/>
          <w:szCs w:val="24"/>
        </w:rPr>
        <w:t>istinaf aşamasınd</w:t>
      </w:r>
      <w:r w:rsidR="00A71E97">
        <w:rPr>
          <w:rFonts w:ascii="Courier New" w:hAnsi="Courier New" w:cs="Courier New"/>
          <w:sz w:val="24"/>
          <w:szCs w:val="24"/>
        </w:rPr>
        <w:t>a tartışma konusu yapılmamıştır:</w:t>
      </w:r>
    </w:p>
    <w:p w:rsidR="00220CD9" w:rsidRPr="00A71E97" w:rsidRDefault="00220CD9" w:rsidP="00220CD9">
      <w:pPr>
        <w:pStyle w:val="ListeParagraf"/>
        <w:numPr>
          <w:ilvl w:val="0"/>
          <w:numId w:val="39"/>
        </w:numPr>
        <w:spacing w:after="0" w:line="240" w:lineRule="auto"/>
        <w:jc w:val="both"/>
        <w:rPr>
          <w:rFonts w:ascii="Courier New" w:hAnsi="Courier New" w:cs="Courier New"/>
          <w:b/>
          <w:sz w:val="24"/>
          <w:szCs w:val="24"/>
        </w:rPr>
      </w:pPr>
      <w:r w:rsidRPr="00A71E97">
        <w:rPr>
          <w:rFonts w:ascii="Courier New" w:hAnsi="Courier New" w:cs="Courier New"/>
          <w:b/>
          <w:sz w:val="24"/>
          <w:szCs w:val="24"/>
        </w:rPr>
        <w:t>Sanık 1 Ali Osman Tabak Sanık 2’nin direktörü ve yazarı-</w:t>
      </w:r>
      <w:proofErr w:type="gramStart"/>
      <w:r w:rsidRPr="00A71E97">
        <w:rPr>
          <w:rFonts w:ascii="Courier New" w:hAnsi="Courier New" w:cs="Courier New"/>
          <w:b/>
          <w:sz w:val="24"/>
          <w:szCs w:val="24"/>
        </w:rPr>
        <w:t>dır</w:t>
      </w:r>
      <w:proofErr w:type="gramEnd"/>
      <w:r w:rsidRPr="00A71E97">
        <w:rPr>
          <w:rFonts w:ascii="Courier New" w:hAnsi="Courier New" w:cs="Courier New"/>
          <w:b/>
          <w:sz w:val="24"/>
          <w:szCs w:val="24"/>
        </w:rPr>
        <w:t>.</w:t>
      </w:r>
    </w:p>
    <w:p w:rsidR="00220CD9" w:rsidRPr="00A71E97" w:rsidRDefault="00220CD9" w:rsidP="00220CD9">
      <w:pPr>
        <w:pStyle w:val="ListeParagraf"/>
        <w:numPr>
          <w:ilvl w:val="0"/>
          <w:numId w:val="39"/>
        </w:numPr>
        <w:spacing w:after="0" w:line="240" w:lineRule="auto"/>
        <w:jc w:val="both"/>
        <w:rPr>
          <w:rFonts w:ascii="Courier New" w:hAnsi="Courier New" w:cs="Courier New"/>
          <w:b/>
          <w:sz w:val="24"/>
          <w:szCs w:val="24"/>
        </w:rPr>
      </w:pPr>
      <w:r w:rsidRPr="00A71E97">
        <w:rPr>
          <w:rFonts w:ascii="Courier New" w:hAnsi="Courier New" w:cs="Courier New"/>
          <w:b/>
          <w:sz w:val="24"/>
          <w:szCs w:val="24"/>
        </w:rPr>
        <w:t>Sanık 2 konu gazetenin hissedarı ve genel yayın yönetme-nidir.</w:t>
      </w:r>
    </w:p>
    <w:p w:rsidR="00220CD9" w:rsidRPr="00A71E97" w:rsidRDefault="00220CD9" w:rsidP="00220CD9">
      <w:pPr>
        <w:pStyle w:val="ListeParagraf"/>
        <w:numPr>
          <w:ilvl w:val="0"/>
          <w:numId w:val="39"/>
        </w:numPr>
        <w:spacing w:after="0" w:line="240" w:lineRule="auto"/>
        <w:jc w:val="both"/>
        <w:rPr>
          <w:rFonts w:ascii="Courier New" w:hAnsi="Courier New" w:cs="Courier New"/>
          <w:b/>
          <w:sz w:val="24"/>
          <w:szCs w:val="24"/>
        </w:rPr>
      </w:pPr>
      <w:r w:rsidRPr="00A71E97">
        <w:rPr>
          <w:rFonts w:ascii="Courier New" w:hAnsi="Courier New" w:cs="Courier New"/>
          <w:b/>
          <w:sz w:val="24"/>
          <w:szCs w:val="24"/>
        </w:rPr>
        <w:t>Davaya konu yayın 8.12.2017 tarihli Afrika Gazetesi’nin 9.sayf</w:t>
      </w:r>
      <w:r w:rsidR="00A71E97">
        <w:rPr>
          <w:rFonts w:ascii="Courier New" w:hAnsi="Courier New" w:cs="Courier New"/>
          <w:b/>
          <w:sz w:val="24"/>
          <w:szCs w:val="24"/>
        </w:rPr>
        <w:t>asında Sanıklar tarafından yayım</w:t>
      </w:r>
      <w:r w:rsidRPr="00A71E97">
        <w:rPr>
          <w:rFonts w:ascii="Courier New" w:hAnsi="Courier New" w:cs="Courier New"/>
          <w:b/>
          <w:sz w:val="24"/>
          <w:szCs w:val="24"/>
        </w:rPr>
        <w:t>landı.</w:t>
      </w:r>
    </w:p>
    <w:p w:rsidR="00220CD9" w:rsidRPr="00A71E97" w:rsidRDefault="00220CD9" w:rsidP="00220CD9">
      <w:pPr>
        <w:pStyle w:val="ListeParagraf"/>
        <w:numPr>
          <w:ilvl w:val="0"/>
          <w:numId w:val="39"/>
        </w:numPr>
        <w:spacing w:after="0" w:line="240" w:lineRule="auto"/>
        <w:jc w:val="both"/>
        <w:rPr>
          <w:rFonts w:ascii="Courier New" w:hAnsi="Courier New" w:cs="Courier New"/>
          <w:b/>
          <w:sz w:val="24"/>
          <w:szCs w:val="24"/>
        </w:rPr>
      </w:pPr>
      <w:r w:rsidRPr="00A71E97">
        <w:rPr>
          <w:rFonts w:ascii="Courier New" w:hAnsi="Courier New" w:cs="Courier New"/>
          <w:b/>
          <w:sz w:val="24"/>
          <w:szCs w:val="24"/>
        </w:rPr>
        <w:t>Dava konusu yayın tarihinde ve halen Recep Tayyip Erdoğan Türkiye Cumhuriyeti’nin Cumhurbaşkanıdır.</w:t>
      </w:r>
    </w:p>
    <w:p w:rsidR="00220CD9" w:rsidRPr="00A71E97" w:rsidRDefault="00220CD9" w:rsidP="00220CD9">
      <w:pPr>
        <w:pStyle w:val="ListeParagraf"/>
        <w:numPr>
          <w:ilvl w:val="0"/>
          <w:numId w:val="39"/>
        </w:numPr>
        <w:spacing w:after="0" w:line="240" w:lineRule="auto"/>
        <w:jc w:val="both"/>
        <w:rPr>
          <w:rFonts w:ascii="Courier New" w:hAnsi="Courier New" w:cs="Courier New"/>
          <w:b/>
          <w:sz w:val="24"/>
          <w:szCs w:val="24"/>
        </w:rPr>
      </w:pPr>
      <w:r w:rsidRPr="00A71E97">
        <w:rPr>
          <w:rFonts w:ascii="Courier New" w:hAnsi="Courier New" w:cs="Courier New"/>
          <w:b/>
          <w:sz w:val="24"/>
          <w:szCs w:val="24"/>
        </w:rPr>
        <w:t>Dava konusu yayında</w:t>
      </w:r>
      <w:r w:rsidR="009E369F">
        <w:rPr>
          <w:rFonts w:ascii="Courier New" w:hAnsi="Courier New" w:cs="Courier New"/>
          <w:b/>
          <w:sz w:val="24"/>
          <w:szCs w:val="24"/>
        </w:rPr>
        <w:t>n</w:t>
      </w:r>
      <w:r w:rsidRPr="00A71E97">
        <w:rPr>
          <w:rFonts w:ascii="Courier New" w:hAnsi="Courier New" w:cs="Courier New"/>
          <w:b/>
          <w:sz w:val="24"/>
          <w:szCs w:val="24"/>
        </w:rPr>
        <w:t xml:space="preserve"> kısa bir süre önce Recep Tayyip Erdoğan Türkiye Cumhuriyeti Cumhurbaşkanı sıfatı ile Yunanistan’ı ziyaret etti.</w:t>
      </w:r>
    </w:p>
    <w:p w:rsidR="00FB274E" w:rsidRDefault="00FB274E" w:rsidP="006A1261">
      <w:pPr>
        <w:spacing w:after="0" w:line="360" w:lineRule="auto"/>
        <w:jc w:val="both"/>
        <w:rPr>
          <w:rFonts w:ascii="Courier New" w:hAnsi="Courier New" w:cs="Courier New"/>
          <w:sz w:val="24"/>
          <w:szCs w:val="24"/>
        </w:rPr>
      </w:pPr>
    </w:p>
    <w:p w:rsidR="00FB274E" w:rsidRDefault="0030312A" w:rsidP="006A1261">
      <w:pPr>
        <w:spacing w:after="0" w:line="360" w:lineRule="auto"/>
        <w:jc w:val="both"/>
        <w:rPr>
          <w:rFonts w:ascii="Courier New" w:hAnsi="Courier New" w:cs="Courier New"/>
          <w:sz w:val="24"/>
          <w:szCs w:val="24"/>
          <w:u w:val="single"/>
        </w:rPr>
      </w:pPr>
      <w:r w:rsidRPr="0030312A">
        <w:rPr>
          <w:rFonts w:ascii="Courier New" w:hAnsi="Courier New" w:cs="Courier New"/>
          <w:sz w:val="24"/>
          <w:szCs w:val="24"/>
          <w:u w:val="single"/>
        </w:rPr>
        <w:t>İSTİNAF SEBEPLERİ</w:t>
      </w:r>
    </w:p>
    <w:p w:rsidR="0030312A" w:rsidRPr="0030312A" w:rsidRDefault="0030312A" w:rsidP="006A1261">
      <w:pPr>
        <w:spacing w:after="0" w:line="360" w:lineRule="auto"/>
        <w:jc w:val="both"/>
        <w:rPr>
          <w:rFonts w:ascii="Courier New" w:hAnsi="Courier New" w:cs="Courier New"/>
          <w:sz w:val="24"/>
          <w:szCs w:val="24"/>
          <w:u w:val="single"/>
        </w:rPr>
      </w:pPr>
    </w:p>
    <w:p w:rsidR="00E12E98" w:rsidRDefault="004C33CE" w:rsidP="00E12E98">
      <w:pPr>
        <w:spacing w:after="120" w:line="360" w:lineRule="auto"/>
        <w:jc w:val="both"/>
        <w:rPr>
          <w:rFonts w:ascii="Courier New" w:hAnsi="Courier New" w:cs="Courier New"/>
          <w:sz w:val="24"/>
          <w:szCs w:val="24"/>
        </w:rPr>
      </w:pPr>
      <w:r>
        <w:rPr>
          <w:rFonts w:ascii="Courier New" w:hAnsi="Courier New" w:cs="Courier New"/>
          <w:sz w:val="24"/>
          <w:szCs w:val="24"/>
        </w:rPr>
        <w:tab/>
        <w:t>Savcılık tarafından dosyalanan</w:t>
      </w:r>
      <w:r w:rsidR="009E369F">
        <w:rPr>
          <w:rFonts w:ascii="Courier New" w:hAnsi="Courier New" w:cs="Courier New"/>
          <w:sz w:val="24"/>
          <w:szCs w:val="24"/>
        </w:rPr>
        <w:t xml:space="preserve"> her iki</w:t>
      </w:r>
      <w:r w:rsidR="000F4BB7">
        <w:rPr>
          <w:rFonts w:ascii="Courier New" w:hAnsi="Courier New" w:cs="Courier New"/>
          <w:sz w:val="24"/>
          <w:szCs w:val="24"/>
        </w:rPr>
        <w:t xml:space="preserve"> istinaf ihbarname</w:t>
      </w:r>
      <w:r>
        <w:rPr>
          <w:rFonts w:ascii="Courier New" w:hAnsi="Courier New" w:cs="Courier New"/>
          <w:sz w:val="24"/>
          <w:szCs w:val="24"/>
        </w:rPr>
        <w:t>-</w:t>
      </w:r>
      <w:r w:rsidR="000F4BB7">
        <w:rPr>
          <w:rFonts w:ascii="Courier New" w:hAnsi="Courier New" w:cs="Courier New"/>
          <w:sz w:val="24"/>
          <w:szCs w:val="24"/>
        </w:rPr>
        <w:t>sinde</w:t>
      </w:r>
      <w:r w:rsidR="009E369F">
        <w:rPr>
          <w:rFonts w:ascii="Courier New" w:hAnsi="Courier New" w:cs="Courier New"/>
          <w:sz w:val="24"/>
          <w:szCs w:val="24"/>
        </w:rPr>
        <w:t xml:space="preserve"> de</w:t>
      </w:r>
      <w:r w:rsidR="000F4BB7">
        <w:rPr>
          <w:rFonts w:ascii="Courier New" w:hAnsi="Courier New" w:cs="Courier New"/>
          <w:sz w:val="24"/>
          <w:szCs w:val="24"/>
        </w:rPr>
        <w:t xml:space="preserve"> 28 istinaf sebebi bulunmaktadır. İstinafın dinlenmesi</w:t>
      </w:r>
      <w:r w:rsidR="00102887">
        <w:rPr>
          <w:rFonts w:ascii="Courier New" w:hAnsi="Courier New" w:cs="Courier New"/>
          <w:sz w:val="24"/>
          <w:szCs w:val="24"/>
        </w:rPr>
        <w:t xml:space="preserve"> aşamasında</w:t>
      </w:r>
      <w:r w:rsidR="009E369F">
        <w:rPr>
          <w:rFonts w:ascii="Courier New" w:hAnsi="Courier New" w:cs="Courier New"/>
          <w:sz w:val="24"/>
          <w:szCs w:val="24"/>
        </w:rPr>
        <w:t xml:space="preserve"> yapılan iddia</w:t>
      </w:r>
      <w:r w:rsidR="00697DCE">
        <w:rPr>
          <w:rFonts w:ascii="Courier New" w:hAnsi="Courier New" w:cs="Courier New"/>
          <w:sz w:val="24"/>
          <w:szCs w:val="24"/>
        </w:rPr>
        <w:t>lar kapsamında</w:t>
      </w:r>
      <w:r w:rsidR="00102887">
        <w:rPr>
          <w:rFonts w:ascii="Courier New" w:hAnsi="Courier New" w:cs="Courier New"/>
          <w:sz w:val="24"/>
          <w:szCs w:val="24"/>
        </w:rPr>
        <w:t xml:space="preserve"> bunları</w:t>
      </w:r>
      <w:r w:rsidR="007746DB">
        <w:rPr>
          <w:rFonts w:ascii="Courier New" w:hAnsi="Courier New" w:cs="Courier New"/>
          <w:sz w:val="24"/>
          <w:szCs w:val="24"/>
        </w:rPr>
        <w:t>n</w:t>
      </w:r>
      <w:r w:rsidR="00D115D1">
        <w:rPr>
          <w:rFonts w:ascii="Courier New" w:hAnsi="Courier New" w:cs="Courier New"/>
          <w:sz w:val="24"/>
          <w:szCs w:val="24"/>
        </w:rPr>
        <w:t xml:space="preserve"> 4</w:t>
      </w:r>
      <w:r w:rsidR="007746DB">
        <w:rPr>
          <w:rFonts w:ascii="Courier New" w:hAnsi="Courier New" w:cs="Courier New"/>
          <w:sz w:val="24"/>
          <w:szCs w:val="24"/>
        </w:rPr>
        <w:t xml:space="preserve"> b</w:t>
      </w:r>
      <w:r>
        <w:rPr>
          <w:rFonts w:ascii="Courier New" w:hAnsi="Courier New" w:cs="Courier New"/>
          <w:sz w:val="24"/>
          <w:szCs w:val="24"/>
        </w:rPr>
        <w:t>aşlık altında toplan</w:t>
      </w:r>
      <w:r w:rsidR="009E369F">
        <w:rPr>
          <w:rFonts w:ascii="Courier New" w:hAnsi="Courier New" w:cs="Courier New"/>
          <w:sz w:val="24"/>
          <w:szCs w:val="24"/>
        </w:rPr>
        <w:t>ması mümkündü</w:t>
      </w:r>
      <w:r w:rsidR="007746DB">
        <w:rPr>
          <w:rFonts w:ascii="Courier New" w:hAnsi="Courier New" w:cs="Courier New"/>
          <w:sz w:val="24"/>
          <w:szCs w:val="24"/>
        </w:rPr>
        <w:t>r</w:t>
      </w:r>
      <w:r w:rsidR="00697DCE">
        <w:rPr>
          <w:rFonts w:ascii="Courier New" w:hAnsi="Courier New" w:cs="Courier New"/>
          <w:sz w:val="24"/>
          <w:szCs w:val="24"/>
        </w:rPr>
        <w:t>.</w:t>
      </w:r>
      <w:r w:rsidR="000F4BB7">
        <w:rPr>
          <w:rFonts w:ascii="Courier New" w:hAnsi="Courier New" w:cs="Courier New"/>
          <w:sz w:val="24"/>
          <w:szCs w:val="24"/>
        </w:rPr>
        <w:t xml:space="preserve"> Şöyle ki:</w:t>
      </w:r>
    </w:p>
    <w:p w:rsidR="00892889" w:rsidRPr="009E369F" w:rsidRDefault="00892889" w:rsidP="00892889">
      <w:pPr>
        <w:pStyle w:val="ListeParagraf"/>
        <w:numPr>
          <w:ilvl w:val="0"/>
          <w:numId w:val="19"/>
        </w:numPr>
        <w:spacing w:after="120" w:line="360" w:lineRule="auto"/>
        <w:jc w:val="both"/>
        <w:rPr>
          <w:rFonts w:ascii="Courier New" w:hAnsi="Courier New" w:cs="Courier New"/>
          <w:b/>
          <w:sz w:val="24"/>
          <w:szCs w:val="24"/>
        </w:rPr>
      </w:pPr>
      <w:r w:rsidRPr="009E369F">
        <w:rPr>
          <w:rFonts w:ascii="Courier New" w:hAnsi="Courier New" w:cs="Courier New"/>
          <w:b/>
          <w:sz w:val="24"/>
          <w:szCs w:val="24"/>
        </w:rPr>
        <w:t>Alt Mahkeme Sanıkların haklı bir sebep veya mazeretleri olduğu bulgusunu yapmakla hatalı davranmıştır.</w:t>
      </w:r>
    </w:p>
    <w:p w:rsidR="00697DCE" w:rsidRPr="009E369F" w:rsidRDefault="00E12E98" w:rsidP="00697DCE">
      <w:pPr>
        <w:pStyle w:val="ListeParagraf"/>
        <w:numPr>
          <w:ilvl w:val="0"/>
          <w:numId w:val="19"/>
        </w:numPr>
        <w:spacing w:after="0" w:line="360" w:lineRule="auto"/>
        <w:jc w:val="both"/>
        <w:rPr>
          <w:rFonts w:ascii="Courier New" w:hAnsi="Courier New" w:cs="Courier New"/>
          <w:b/>
          <w:sz w:val="24"/>
          <w:szCs w:val="24"/>
        </w:rPr>
      </w:pPr>
      <w:r w:rsidRPr="009E369F">
        <w:rPr>
          <w:rFonts w:ascii="Courier New" w:hAnsi="Courier New" w:cs="Courier New"/>
          <w:b/>
          <w:sz w:val="24"/>
          <w:szCs w:val="24"/>
        </w:rPr>
        <w:t xml:space="preserve">Alt Mahkeme; </w:t>
      </w:r>
      <w:r w:rsidR="00697DCE" w:rsidRPr="009E369F">
        <w:rPr>
          <w:rFonts w:ascii="Courier New" w:hAnsi="Courier New" w:cs="Courier New"/>
          <w:b/>
          <w:sz w:val="24"/>
          <w:szCs w:val="24"/>
        </w:rPr>
        <w:t xml:space="preserve">Dava konusu </w:t>
      </w:r>
      <w:proofErr w:type="gramStart"/>
      <w:r w:rsidR="00697DCE" w:rsidRPr="009E369F">
        <w:rPr>
          <w:rFonts w:ascii="Courier New" w:hAnsi="Courier New" w:cs="Courier New"/>
          <w:b/>
          <w:sz w:val="24"/>
          <w:szCs w:val="24"/>
        </w:rPr>
        <w:t>kolajın</w:t>
      </w:r>
      <w:proofErr w:type="gramEnd"/>
      <w:r w:rsidR="00697DCE" w:rsidRPr="009E369F">
        <w:rPr>
          <w:rFonts w:ascii="Courier New" w:hAnsi="Courier New" w:cs="Courier New"/>
          <w:b/>
          <w:sz w:val="24"/>
          <w:szCs w:val="24"/>
        </w:rPr>
        <w:t xml:space="preserve"> T.C. Cumhurbaşkanı Recep Tayyip Erdoğan’ı küçük düşürmek,</w:t>
      </w:r>
      <w:r w:rsidRPr="009E369F">
        <w:rPr>
          <w:rFonts w:ascii="Courier New" w:hAnsi="Courier New" w:cs="Courier New"/>
          <w:b/>
          <w:sz w:val="24"/>
          <w:szCs w:val="24"/>
        </w:rPr>
        <w:t xml:space="preserve"> tahkir etmek ve hakarete uğrat</w:t>
      </w:r>
      <w:r w:rsidR="00697DCE" w:rsidRPr="009E369F">
        <w:rPr>
          <w:rFonts w:ascii="Courier New" w:hAnsi="Courier New" w:cs="Courier New"/>
          <w:b/>
          <w:sz w:val="24"/>
          <w:szCs w:val="24"/>
        </w:rPr>
        <w:t>ma</w:t>
      </w:r>
      <w:r w:rsidR="009E369F">
        <w:rPr>
          <w:rFonts w:ascii="Courier New" w:hAnsi="Courier New" w:cs="Courier New"/>
          <w:b/>
          <w:sz w:val="24"/>
          <w:szCs w:val="24"/>
        </w:rPr>
        <w:t>k</w:t>
      </w:r>
      <w:r w:rsidR="00697DCE" w:rsidRPr="009E369F">
        <w:rPr>
          <w:rFonts w:ascii="Courier New" w:hAnsi="Courier New" w:cs="Courier New"/>
          <w:b/>
          <w:sz w:val="24"/>
          <w:szCs w:val="24"/>
        </w:rPr>
        <w:t xml:space="preserve"> eğiliminde olmadığı b</w:t>
      </w:r>
      <w:r w:rsidRPr="009E369F">
        <w:rPr>
          <w:rFonts w:ascii="Courier New" w:hAnsi="Courier New" w:cs="Courier New"/>
          <w:b/>
          <w:sz w:val="24"/>
          <w:szCs w:val="24"/>
        </w:rPr>
        <w:t>ulgusunu yapmakla hatalı davran</w:t>
      </w:r>
      <w:r w:rsidR="00697DCE" w:rsidRPr="009E369F">
        <w:rPr>
          <w:rFonts w:ascii="Courier New" w:hAnsi="Courier New" w:cs="Courier New"/>
          <w:b/>
          <w:sz w:val="24"/>
          <w:szCs w:val="24"/>
        </w:rPr>
        <w:t>mıştır.</w:t>
      </w:r>
    </w:p>
    <w:p w:rsidR="00D10E17" w:rsidRPr="009E369F" w:rsidRDefault="00E12E98" w:rsidP="00697DCE">
      <w:pPr>
        <w:pStyle w:val="ListeParagraf"/>
        <w:numPr>
          <w:ilvl w:val="0"/>
          <w:numId w:val="19"/>
        </w:numPr>
        <w:spacing w:after="0" w:line="360" w:lineRule="auto"/>
        <w:jc w:val="both"/>
        <w:rPr>
          <w:rFonts w:ascii="Courier New" w:hAnsi="Courier New" w:cs="Courier New"/>
          <w:b/>
          <w:sz w:val="24"/>
          <w:szCs w:val="24"/>
        </w:rPr>
      </w:pPr>
      <w:r w:rsidRPr="009E369F">
        <w:rPr>
          <w:rFonts w:ascii="Courier New" w:hAnsi="Courier New" w:cs="Courier New"/>
          <w:b/>
          <w:sz w:val="24"/>
          <w:szCs w:val="24"/>
        </w:rPr>
        <w:lastRenderedPageBreak/>
        <w:t xml:space="preserve">Alt Mahkeme; </w:t>
      </w:r>
      <w:r w:rsidR="00D10E17" w:rsidRPr="009E369F">
        <w:rPr>
          <w:rFonts w:ascii="Courier New" w:hAnsi="Courier New" w:cs="Courier New"/>
          <w:b/>
          <w:sz w:val="24"/>
          <w:szCs w:val="24"/>
        </w:rPr>
        <w:t>Sanıkların suçun niyet un</w:t>
      </w:r>
      <w:r w:rsidR="00EA5772" w:rsidRPr="009E369F">
        <w:rPr>
          <w:rFonts w:ascii="Courier New" w:hAnsi="Courier New" w:cs="Courier New"/>
          <w:b/>
          <w:sz w:val="24"/>
          <w:szCs w:val="24"/>
        </w:rPr>
        <w:t>surunu taşımadıkla</w:t>
      </w:r>
      <w:r w:rsidRPr="009E369F">
        <w:rPr>
          <w:rFonts w:ascii="Courier New" w:hAnsi="Courier New" w:cs="Courier New"/>
          <w:b/>
          <w:sz w:val="24"/>
          <w:szCs w:val="24"/>
        </w:rPr>
        <w:t>-</w:t>
      </w:r>
      <w:r w:rsidR="00EA5772" w:rsidRPr="009E369F">
        <w:rPr>
          <w:rFonts w:ascii="Courier New" w:hAnsi="Courier New" w:cs="Courier New"/>
          <w:b/>
          <w:sz w:val="24"/>
          <w:szCs w:val="24"/>
        </w:rPr>
        <w:t>rı ve/veya niy</w:t>
      </w:r>
      <w:r w:rsidR="00D10E17" w:rsidRPr="009E369F">
        <w:rPr>
          <w:rFonts w:ascii="Courier New" w:hAnsi="Courier New" w:cs="Courier New"/>
          <w:b/>
          <w:sz w:val="24"/>
          <w:szCs w:val="24"/>
        </w:rPr>
        <w:t>et unsurunu ortaya koya</w:t>
      </w:r>
      <w:r w:rsidR="00EA5772" w:rsidRPr="009E369F">
        <w:rPr>
          <w:rFonts w:ascii="Courier New" w:hAnsi="Courier New" w:cs="Courier New"/>
          <w:b/>
          <w:sz w:val="24"/>
          <w:szCs w:val="24"/>
        </w:rPr>
        <w:t>cak şahadet olmadı</w:t>
      </w:r>
      <w:r w:rsidRPr="009E369F">
        <w:rPr>
          <w:rFonts w:ascii="Courier New" w:hAnsi="Courier New" w:cs="Courier New"/>
          <w:b/>
          <w:sz w:val="24"/>
          <w:szCs w:val="24"/>
        </w:rPr>
        <w:t>-</w:t>
      </w:r>
      <w:r w:rsidR="00EA5772" w:rsidRPr="009E369F">
        <w:rPr>
          <w:rFonts w:ascii="Courier New" w:hAnsi="Courier New" w:cs="Courier New"/>
          <w:b/>
          <w:sz w:val="24"/>
          <w:szCs w:val="24"/>
        </w:rPr>
        <w:t>ğına dair bulg</w:t>
      </w:r>
      <w:r w:rsidR="00D10E17" w:rsidRPr="009E369F">
        <w:rPr>
          <w:rFonts w:ascii="Courier New" w:hAnsi="Courier New" w:cs="Courier New"/>
          <w:b/>
          <w:sz w:val="24"/>
          <w:szCs w:val="24"/>
        </w:rPr>
        <w:t>uya varmakla hata etmiştir.</w:t>
      </w:r>
    </w:p>
    <w:p w:rsidR="00D10E17" w:rsidRDefault="00E12E98" w:rsidP="00D10E17">
      <w:pPr>
        <w:pStyle w:val="ListeParagraf"/>
        <w:numPr>
          <w:ilvl w:val="0"/>
          <w:numId w:val="19"/>
        </w:numPr>
        <w:spacing w:after="0" w:line="360" w:lineRule="auto"/>
        <w:jc w:val="both"/>
        <w:rPr>
          <w:rFonts w:ascii="Courier New" w:hAnsi="Courier New" w:cs="Courier New"/>
          <w:b/>
          <w:sz w:val="24"/>
          <w:szCs w:val="24"/>
        </w:rPr>
      </w:pPr>
      <w:r w:rsidRPr="009E369F">
        <w:rPr>
          <w:rFonts w:ascii="Courier New" w:hAnsi="Courier New" w:cs="Courier New"/>
          <w:b/>
          <w:sz w:val="24"/>
          <w:szCs w:val="24"/>
        </w:rPr>
        <w:t xml:space="preserve">Alt Mahkeme; </w:t>
      </w:r>
      <w:r w:rsidR="007344F9" w:rsidRPr="009E369F">
        <w:rPr>
          <w:rFonts w:ascii="Courier New" w:hAnsi="Courier New" w:cs="Courier New"/>
          <w:b/>
          <w:sz w:val="24"/>
          <w:szCs w:val="24"/>
        </w:rPr>
        <w:t>Sanıkları aleyhlerine getirilen davadan mah</w:t>
      </w:r>
      <w:r w:rsidRPr="009E369F">
        <w:rPr>
          <w:rFonts w:ascii="Courier New" w:hAnsi="Courier New" w:cs="Courier New"/>
          <w:b/>
          <w:sz w:val="24"/>
          <w:szCs w:val="24"/>
        </w:rPr>
        <w:t>-</w:t>
      </w:r>
      <w:r w:rsidR="007344F9" w:rsidRPr="009E369F">
        <w:rPr>
          <w:rFonts w:ascii="Courier New" w:hAnsi="Courier New" w:cs="Courier New"/>
          <w:b/>
          <w:sz w:val="24"/>
          <w:szCs w:val="24"/>
        </w:rPr>
        <w:t>kûm etmemekle hatalı davranmıştır.</w:t>
      </w:r>
    </w:p>
    <w:p w:rsidR="004C33CE" w:rsidRPr="009E369F" w:rsidRDefault="004C33CE" w:rsidP="004C33CE">
      <w:pPr>
        <w:pStyle w:val="ListeParagraf"/>
        <w:spacing w:after="0" w:line="360" w:lineRule="auto"/>
        <w:jc w:val="both"/>
        <w:rPr>
          <w:rFonts w:ascii="Courier New" w:hAnsi="Courier New" w:cs="Courier New"/>
          <w:b/>
          <w:sz w:val="24"/>
          <w:szCs w:val="24"/>
        </w:rPr>
      </w:pPr>
    </w:p>
    <w:p w:rsidR="0030312A" w:rsidRPr="0030312A" w:rsidRDefault="0030312A" w:rsidP="00D10E17">
      <w:pPr>
        <w:spacing w:after="0" w:line="360" w:lineRule="auto"/>
        <w:jc w:val="both"/>
        <w:rPr>
          <w:rFonts w:ascii="Courier New" w:hAnsi="Courier New" w:cs="Courier New"/>
          <w:sz w:val="24"/>
          <w:szCs w:val="24"/>
          <w:u w:val="single"/>
        </w:rPr>
      </w:pPr>
      <w:r w:rsidRPr="0030312A">
        <w:rPr>
          <w:rFonts w:ascii="Courier New" w:hAnsi="Courier New" w:cs="Courier New"/>
          <w:sz w:val="24"/>
          <w:szCs w:val="24"/>
          <w:u w:val="single"/>
        </w:rPr>
        <w:t>TARAFLARIN İDDİA VE ARGÜMANLARI</w:t>
      </w:r>
    </w:p>
    <w:p w:rsidR="0030312A" w:rsidRDefault="00D10E17" w:rsidP="0030312A">
      <w:pPr>
        <w:spacing w:after="0" w:line="360" w:lineRule="auto"/>
        <w:ind w:left="720"/>
        <w:jc w:val="both"/>
        <w:rPr>
          <w:rFonts w:ascii="Courier New" w:hAnsi="Courier New" w:cs="Courier New"/>
          <w:sz w:val="24"/>
          <w:szCs w:val="24"/>
        </w:rPr>
      </w:pPr>
      <w:r>
        <w:rPr>
          <w:rFonts w:ascii="Courier New" w:hAnsi="Courier New" w:cs="Courier New"/>
          <w:sz w:val="24"/>
          <w:szCs w:val="24"/>
        </w:rPr>
        <w:t xml:space="preserve"> </w:t>
      </w:r>
    </w:p>
    <w:p w:rsidR="00FB45BA" w:rsidRDefault="004C33CE" w:rsidP="0030312A">
      <w:pPr>
        <w:spacing w:after="0" w:line="360" w:lineRule="auto"/>
        <w:jc w:val="both"/>
        <w:rPr>
          <w:rFonts w:ascii="Courier New" w:hAnsi="Courier New" w:cs="Courier New"/>
          <w:sz w:val="24"/>
          <w:szCs w:val="24"/>
        </w:rPr>
      </w:pPr>
      <w:r>
        <w:rPr>
          <w:rFonts w:ascii="Courier New" w:hAnsi="Courier New" w:cs="Courier New"/>
          <w:sz w:val="24"/>
          <w:szCs w:val="24"/>
        </w:rPr>
        <w:t xml:space="preserve">     Savcı</w:t>
      </w:r>
      <w:r w:rsidR="00D10E17">
        <w:rPr>
          <w:rFonts w:ascii="Courier New" w:hAnsi="Courier New" w:cs="Courier New"/>
          <w:sz w:val="24"/>
          <w:szCs w:val="24"/>
        </w:rPr>
        <w:t xml:space="preserve"> hitabında özetle</w:t>
      </w:r>
      <w:r w:rsidR="00C05195">
        <w:rPr>
          <w:rFonts w:ascii="Courier New" w:hAnsi="Courier New" w:cs="Courier New"/>
          <w:sz w:val="24"/>
          <w:szCs w:val="24"/>
        </w:rPr>
        <w:t xml:space="preserve">, Emare 1 </w:t>
      </w:r>
      <w:proofErr w:type="gramStart"/>
      <w:r w:rsidR="00C05195">
        <w:rPr>
          <w:rFonts w:ascii="Courier New" w:hAnsi="Courier New" w:cs="Courier New"/>
          <w:sz w:val="24"/>
          <w:szCs w:val="24"/>
        </w:rPr>
        <w:t>kolajın</w:t>
      </w:r>
      <w:proofErr w:type="gramEnd"/>
      <w:r w:rsidR="00C05195">
        <w:rPr>
          <w:rFonts w:ascii="Courier New" w:hAnsi="Courier New" w:cs="Courier New"/>
          <w:sz w:val="24"/>
          <w:szCs w:val="24"/>
        </w:rPr>
        <w:t xml:space="preserve"> Alt Mahkeme tarafından hatalı değerlendirildiğini; heykelin Recep Tayyip Erdoğan’ın başına işemesinin Alt Mahkemece yorumlanmadığını; A</w:t>
      </w:r>
      <w:r>
        <w:rPr>
          <w:rFonts w:ascii="Courier New" w:hAnsi="Courier New" w:cs="Courier New"/>
          <w:sz w:val="24"/>
          <w:szCs w:val="24"/>
        </w:rPr>
        <w:t>lt Mahkemenin makul bir vatanda</w:t>
      </w:r>
      <w:r w:rsidR="00C05195">
        <w:rPr>
          <w:rFonts w:ascii="Courier New" w:hAnsi="Courier New" w:cs="Courier New"/>
          <w:sz w:val="24"/>
          <w:szCs w:val="24"/>
        </w:rPr>
        <w:t>şın yerine geçerek bu görselin ne anlama geldiğini değ</w:t>
      </w:r>
      <w:r>
        <w:rPr>
          <w:rFonts w:ascii="Courier New" w:hAnsi="Courier New" w:cs="Courier New"/>
          <w:sz w:val="24"/>
          <w:szCs w:val="24"/>
        </w:rPr>
        <w:t>erlen</w:t>
      </w:r>
      <w:r w:rsidR="00C05195">
        <w:rPr>
          <w:rFonts w:ascii="Courier New" w:hAnsi="Courier New" w:cs="Courier New"/>
          <w:sz w:val="24"/>
          <w:szCs w:val="24"/>
        </w:rPr>
        <w:t xml:space="preserve">dirmediğini ileri sürmüştür. </w:t>
      </w:r>
      <w:r w:rsidR="00AE586D">
        <w:rPr>
          <w:rFonts w:ascii="Courier New" w:hAnsi="Courier New" w:cs="Courier New"/>
          <w:sz w:val="24"/>
          <w:szCs w:val="24"/>
        </w:rPr>
        <w:t xml:space="preserve">Savcı, </w:t>
      </w:r>
      <w:r w:rsidR="00D10E17">
        <w:rPr>
          <w:rFonts w:ascii="Courier New" w:hAnsi="Courier New" w:cs="Courier New"/>
          <w:sz w:val="24"/>
          <w:szCs w:val="24"/>
        </w:rPr>
        <w:t xml:space="preserve">Alt Mahkemenin İddia </w:t>
      </w:r>
      <w:r w:rsidR="0083325E">
        <w:rPr>
          <w:rFonts w:ascii="Courier New" w:hAnsi="Courier New" w:cs="Courier New"/>
          <w:sz w:val="24"/>
          <w:szCs w:val="24"/>
        </w:rPr>
        <w:t xml:space="preserve">Makamı tanıklarının </w:t>
      </w:r>
      <w:r w:rsidR="00492FBF">
        <w:rPr>
          <w:rFonts w:ascii="Courier New" w:hAnsi="Courier New" w:cs="Courier New"/>
          <w:sz w:val="24"/>
          <w:szCs w:val="24"/>
        </w:rPr>
        <w:t>şahadetini yanlış değerlendirdiğ</w:t>
      </w:r>
      <w:r w:rsidR="00AE586D">
        <w:rPr>
          <w:rFonts w:ascii="Courier New" w:hAnsi="Courier New" w:cs="Courier New"/>
          <w:sz w:val="24"/>
          <w:szCs w:val="24"/>
        </w:rPr>
        <w:t>ini;</w:t>
      </w:r>
      <w:r w:rsidR="0083325E">
        <w:rPr>
          <w:rFonts w:ascii="Courier New" w:hAnsi="Courier New" w:cs="Courier New"/>
          <w:sz w:val="24"/>
          <w:szCs w:val="24"/>
        </w:rPr>
        <w:t xml:space="preserve"> </w:t>
      </w:r>
      <w:r w:rsidR="00492FBF">
        <w:rPr>
          <w:rFonts w:ascii="Courier New" w:hAnsi="Courier New" w:cs="Courier New"/>
          <w:sz w:val="24"/>
          <w:szCs w:val="24"/>
        </w:rPr>
        <w:t xml:space="preserve">davaya konu </w:t>
      </w:r>
      <w:proofErr w:type="gramStart"/>
      <w:r w:rsidR="00492FBF">
        <w:rPr>
          <w:rFonts w:ascii="Courier New" w:hAnsi="Courier New" w:cs="Courier New"/>
          <w:sz w:val="24"/>
          <w:szCs w:val="24"/>
        </w:rPr>
        <w:t>kolajın</w:t>
      </w:r>
      <w:proofErr w:type="gramEnd"/>
      <w:r w:rsidR="00693FBC">
        <w:rPr>
          <w:rFonts w:ascii="Courier New" w:hAnsi="Courier New" w:cs="Courier New"/>
          <w:sz w:val="24"/>
          <w:szCs w:val="24"/>
        </w:rPr>
        <w:t xml:space="preserve"> Recep Tayyip Erdoğan’ı küçük </w:t>
      </w:r>
      <w:r w:rsidR="00E0572D">
        <w:rPr>
          <w:rFonts w:ascii="Courier New" w:hAnsi="Courier New" w:cs="Courier New"/>
          <w:sz w:val="24"/>
          <w:szCs w:val="24"/>
        </w:rPr>
        <w:t xml:space="preserve">düşürmek, tahkir etmek ve hakarete uğratmak eğiliminde olup olmadığı hususunu irdelerken İddia Makamı tanıklarının bir kısmının </w:t>
      </w:r>
      <w:r w:rsidR="008D2788">
        <w:rPr>
          <w:rFonts w:ascii="Courier New" w:hAnsi="Courier New" w:cs="Courier New"/>
          <w:sz w:val="24"/>
          <w:szCs w:val="24"/>
        </w:rPr>
        <w:t>yayının hakaret içerip</w:t>
      </w:r>
      <w:r w:rsidR="000650DD">
        <w:rPr>
          <w:rFonts w:ascii="Courier New" w:hAnsi="Courier New" w:cs="Courier New"/>
          <w:sz w:val="24"/>
          <w:szCs w:val="24"/>
        </w:rPr>
        <w:t xml:space="preserve"> Recep Tayyip Erdoğan’ın kişilik haklarını rencid</w:t>
      </w:r>
      <w:r w:rsidR="008D2788">
        <w:rPr>
          <w:rFonts w:ascii="Courier New" w:hAnsi="Courier New" w:cs="Courier New"/>
          <w:sz w:val="24"/>
          <w:szCs w:val="24"/>
        </w:rPr>
        <w:t>e ettiği</w:t>
      </w:r>
      <w:r w:rsidR="00E73437">
        <w:rPr>
          <w:rFonts w:ascii="Courier New" w:hAnsi="Courier New" w:cs="Courier New"/>
          <w:sz w:val="24"/>
          <w:szCs w:val="24"/>
        </w:rPr>
        <w:t xml:space="preserve"> ve</w:t>
      </w:r>
      <w:r w:rsidR="008C32D8">
        <w:rPr>
          <w:rFonts w:ascii="Courier New" w:hAnsi="Courier New" w:cs="Courier New"/>
          <w:sz w:val="24"/>
          <w:szCs w:val="24"/>
        </w:rPr>
        <w:t xml:space="preserve"> eleştiri içermediği şeklinde </w:t>
      </w:r>
      <w:r w:rsidR="008D2788">
        <w:rPr>
          <w:rFonts w:ascii="Courier New" w:hAnsi="Courier New" w:cs="Courier New"/>
          <w:sz w:val="24"/>
          <w:szCs w:val="24"/>
        </w:rPr>
        <w:t>şahadet sunmalarını</w:t>
      </w:r>
      <w:r w:rsidR="009E369F">
        <w:rPr>
          <w:rFonts w:ascii="Courier New" w:hAnsi="Courier New" w:cs="Courier New"/>
          <w:sz w:val="24"/>
          <w:szCs w:val="24"/>
        </w:rPr>
        <w:t>n</w:t>
      </w:r>
      <w:r w:rsidR="00AE586D">
        <w:rPr>
          <w:rFonts w:ascii="Courier New" w:hAnsi="Courier New" w:cs="Courier New"/>
          <w:sz w:val="24"/>
          <w:szCs w:val="24"/>
        </w:rPr>
        <w:t>;</w:t>
      </w:r>
      <w:r w:rsidR="008D2788">
        <w:rPr>
          <w:rFonts w:ascii="Courier New" w:hAnsi="Courier New" w:cs="Courier New"/>
          <w:sz w:val="24"/>
          <w:szCs w:val="24"/>
        </w:rPr>
        <w:t xml:space="preserve"> </w:t>
      </w:r>
      <w:r w:rsidR="009E369F">
        <w:rPr>
          <w:rFonts w:ascii="Courier New" w:hAnsi="Courier New" w:cs="Courier New"/>
          <w:sz w:val="24"/>
          <w:szCs w:val="24"/>
        </w:rPr>
        <w:t xml:space="preserve">Tanık 15 </w:t>
      </w:r>
      <w:r w:rsidR="000650DD">
        <w:rPr>
          <w:rFonts w:ascii="Courier New" w:hAnsi="Courier New" w:cs="Courier New"/>
          <w:sz w:val="24"/>
          <w:szCs w:val="24"/>
        </w:rPr>
        <w:t xml:space="preserve">ve </w:t>
      </w:r>
      <w:r w:rsidR="007746DB">
        <w:rPr>
          <w:rFonts w:ascii="Courier New" w:hAnsi="Courier New" w:cs="Courier New"/>
          <w:sz w:val="24"/>
          <w:szCs w:val="24"/>
        </w:rPr>
        <w:t xml:space="preserve">Tanık </w:t>
      </w:r>
      <w:r w:rsidR="000650DD">
        <w:rPr>
          <w:rFonts w:ascii="Courier New" w:hAnsi="Courier New" w:cs="Courier New"/>
          <w:sz w:val="24"/>
          <w:szCs w:val="24"/>
        </w:rPr>
        <w:t>16’nın ise yayının hakaret i</w:t>
      </w:r>
      <w:r w:rsidR="008D2788">
        <w:rPr>
          <w:rFonts w:ascii="Courier New" w:hAnsi="Courier New" w:cs="Courier New"/>
          <w:sz w:val="24"/>
          <w:szCs w:val="24"/>
        </w:rPr>
        <w:t>çer</w:t>
      </w:r>
      <w:r w:rsidR="0083325E">
        <w:rPr>
          <w:rFonts w:ascii="Courier New" w:hAnsi="Courier New" w:cs="Courier New"/>
          <w:sz w:val="24"/>
          <w:szCs w:val="24"/>
        </w:rPr>
        <w:t>mediğini belirtmiş olmalarını</w:t>
      </w:r>
      <w:r w:rsidR="009E369F">
        <w:rPr>
          <w:rFonts w:ascii="Courier New" w:hAnsi="Courier New" w:cs="Courier New"/>
          <w:sz w:val="24"/>
          <w:szCs w:val="24"/>
        </w:rPr>
        <w:t>n</w:t>
      </w:r>
      <w:r w:rsidR="000650DD">
        <w:rPr>
          <w:rFonts w:ascii="Courier New" w:hAnsi="Courier New" w:cs="Courier New"/>
          <w:sz w:val="24"/>
          <w:szCs w:val="24"/>
        </w:rPr>
        <w:t xml:space="preserve"> çelişki olarak değerlendirilmesinin hatalı olduğunu ileri sürmüştür.</w:t>
      </w:r>
    </w:p>
    <w:p w:rsidR="00FB45BA" w:rsidRDefault="00FB45BA" w:rsidP="00FB45BA">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102887">
        <w:rPr>
          <w:rFonts w:ascii="Courier New" w:hAnsi="Courier New" w:cs="Courier New"/>
          <w:sz w:val="24"/>
          <w:szCs w:val="24"/>
        </w:rPr>
        <w:t>Sav</w:t>
      </w:r>
      <w:r w:rsidR="009E369F">
        <w:rPr>
          <w:rFonts w:ascii="Courier New" w:hAnsi="Courier New" w:cs="Courier New"/>
          <w:sz w:val="24"/>
          <w:szCs w:val="24"/>
        </w:rPr>
        <w:t xml:space="preserve">cı </w:t>
      </w:r>
      <w:r w:rsidR="001254A6">
        <w:rPr>
          <w:rFonts w:ascii="Courier New" w:hAnsi="Courier New" w:cs="Courier New"/>
          <w:sz w:val="24"/>
          <w:szCs w:val="24"/>
        </w:rPr>
        <w:t>hitabında</w:t>
      </w:r>
      <w:r w:rsidR="009E369F">
        <w:rPr>
          <w:rFonts w:ascii="Courier New" w:hAnsi="Courier New" w:cs="Courier New"/>
          <w:sz w:val="24"/>
          <w:szCs w:val="24"/>
        </w:rPr>
        <w:t>, ayrıca</w:t>
      </w:r>
      <w:r w:rsidR="001254A6">
        <w:rPr>
          <w:rFonts w:ascii="Courier New" w:hAnsi="Courier New" w:cs="Courier New"/>
          <w:sz w:val="24"/>
          <w:szCs w:val="24"/>
        </w:rPr>
        <w:t xml:space="preserve"> İddia Makamı Tanıkları İsa Sevindik, </w:t>
      </w:r>
      <w:proofErr w:type="gramStart"/>
      <w:r w:rsidR="001254A6">
        <w:rPr>
          <w:rFonts w:ascii="Courier New" w:hAnsi="Courier New" w:cs="Courier New"/>
          <w:sz w:val="24"/>
          <w:szCs w:val="24"/>
        </w:rPr>
        <w:t>Prof.Dr.Hüseyin</w:t>
      </w:r>
      <w:proofErr w:type="gramEnd"/>
      <w:r w:rsidR="001254A6">
        <w:rPr>
          <w:rFonts w:ascii="Courier New" w:hAnsi="Courier New" w:cs="Courier New"/>
          <w:sz w:val="24"/>
          <w:szCs w:val="24"/>
        </w:rPr>
        <w:t xml:space="preserve"> Oğuz, Doç.Dr.Metin Ersoy ve Metin Karadağ’ın şahadetlerinde yayının nefret içerdiğini söylemele</w:t>
      </w:r>
      <w:r w:rsidR="005D779D">
        <w:rPr>
          <w:rFonts w:ascii="Courier New" w:hAnsi="Courier New" w:cs="Courier New"/>
          <w:sz w:val="24"/>
          <w:szCs w:val="24"/>
        </w:rPr>
        <w:t>-</w:t>
      </w:r>
      <w:r w:rsidR="001254A6">
        <w:rPr>
          <w:rFonts w:ascii="Courier New" w:hAnsi="Courier New" w:cs="Courier New"/>
          <w:sz w:val="24"/>
          <w:szCs w:val="24"/>
        </w:rPr>
        <w:t>rine karşın, İddia Mak</w:t>
      </w:r>
      <w:r w:rsidR="009E369F">
        <w:rPr>
          <w:rFonts w:ascii="Courier New" w:hAnsi="Courier New" w:cs="Courier New"/>
          <w:sz w:val="24"/>
          <w:szCs w:val="24"/>
        </w:rPr>
        <w:t>amı Tanığ</w:t>
      </w:r>
      <w:r w:rsidR="001061BC">
        <w:rPr>
          <w:rFonts w:ascii="Courier New" w:hAnsi="Courier New" w:cs="Courier New"/>
          <w:sz w:val="24"/>
          <w:szCs w:val="24"/>
        </w:rPr>
        <w:t>ı</w:t>
      </w:r>
      <w:r w:rsidR="0083325E">
        <w:rPr>
          <w:rFonts w:ascii="Courier New" w:hAnsi="Courier New" w:cs="Courier New"/>
          <w:sz w:val="24"/>
          <w:szCs w:val="24"/>
        </w:rPr>
        <w:t xml:space="preserve"> No.20</w:t>
      </w:r>
      <w:r w:rsidR="001061BC">
        <w:rPr>
          <w:rFonts w:ascii="Courier New" w:hAnsi="Courier New" w:cs="Courier New"/>
          <w:sz w:val="24"/>
          <w:szCs w:val="24"/>
        </w:rPr>
        <w:t xml:space="preserve"> Prof.Dr.Nuri Erişg</w:t>
      </w:r>
      <w:r w:rsidR="001254A6">
        <w:rPr>
          <w:rFonts w:ascii="Courier New" w:hAnsi="Courier New" w:cs="Courier New"/>
          <w:sz w:val="24"/>
          <w:szCs w:val="24"/>
        </w:rPr>
        <w:t xml:space="preserve">in ve </w:t>
      </w:r>
      <w:r w:rsidR="0083325E">
        <w:rPr>
          <w:rFonts w:ascii="Courier New" w:hAnsi="Courier New" w:cs="Courier New"/>
          <w:sz w:val="24"/>
          <w:szCs w:val="24"/>
        </w:rPr>
        <w:t xml:space="preserve">İddia Makamı Tanığı No.15 </w:t>
      </w:r>
      <w:r w:rsidR="001254A6">
        <w:rPr>
          <w:rFonts w:ascii="Courier New" w:hAnsi="Courier New" w:cs="Courier New"/>
          <w:sz w:val="24"/>
          <w:szCs w:val="24"/>
        </w:rPr>
        <w:t xml:space="preserve">Ali Baturay’ın yayının nefret içermediğini ifade etmesinin çelişki olarak kabul edilmesinin hatalı olduğunu, bu tanıkların bir vakaya tanıklık edip bunu farklı versiyonda anlatıyor </w:t>
      </w:r>
      <w:r w:rsidR="00677F85">
        <w:rPr>
          <w:rFonts w:ascii="Courier New" w:hAnsi="Courier New" w:cs="Courier New"/>
          <w:sz w:val="24"/>
          <w:szCs w:val="24"/>
        </w:rPr>
        <w:t>olmadıklarını</w:t>
      </w:r>
      <w:r w:rsidR="009311C2">
        <w:rPr>
          <w:rFonts w:ascii="Courier New" w:hAnsi="Courier New" w:cs="Courier New"/>
          <w:sz w:val="24"/>
          <w:szCs w:val="24"/>
        </w:rPr>
        <w:t>, tümünün kolajı kendi düşünce ve</w:t>
      </w:r>
      <w:r w:rsidR="00677F85">
        <w:rPr>
          <w:rFonts w:ascii="Courier New" w:hAnsi="Courier New" w:cs="Courier New"/>
          <w:sz w:val="24"/>
          <w:szCs w:val="24"/>
        </w:rPr>
        <w:t xml:space="preserve"> tecrübelerine göre yorumladıkları</w:t>
      </w:r>
      <w:r w:rsidR="009E369F">
        <w:rPr>
          <w:rFonts w:ascii="Courier New" w:hAnsi="Courier New" w:cs="Courier New"/>
          <w:sz w:val="24"/>
          <w:szCs w:val="24"/>
        </w:rPr>
        <w:t>nı</w:t>
      </w:r>
      <w:r w:rsidR="00677F85">
        <w:rPr>
          <w:rFonts w:ascii="Courier New" w:hAnsi="Courier New" w:cs="Courier New"/>
          <w:sz w:val="24"/>
          <w:szCs w:val="24"/>
        </w:rPr>
        <w:t>, İddia Makamının maddi gerçeğin ortaya çıkması için Mahkemeye yardımcı olduğu</w:t>
      </w:r>
      <w:r w:rsidR="009E369F">
        <w:rPr>
          <w:rFonts w:ascii="Courier New" w:hAnsi="Courier New" w:cs="Courier New"/>
          <w:sz w:val="24"/>
          <w:szCs w:val="24"/>
        </w:rPr>
        <w:t>nu ve bu bağlamda Sanık le</w:t>
      </w:r>
      <w:r w:rsidR="00677F85">
        <w:rPr>
          <w:rFonts w:ascii="Courier New" w:hAnsi="Courier New" w:cs="Courier New"/>
          <w:sz w:val="24"/>
          <w:szCs w:val="24"/>
        </w:rPr>
        <w:t>h</w:t>
      </w:r>
      <w:r w:rsidR="00321FFD">
        <w:rPr>
          <w:rFonts w:ascii="Courier New" w:hAnsi="Courier New" w:cs="Courier New"/>
          <w:sz w:val="24"/>
          <w:szCs w:val="24"/>
        </w:rPr>
        <w:t>in</w:t>
      </w:r>
      <w:r w:rsidR="00677F85">
        <w:rPr>
          <w:rFonts w:ascii="Courier New" w:hAnsi="Courier New" w:cs="Courier New"/>
          <w:sz w:val="24"/>
          <w:szCs w:val="24"/>
        </w:rPr>
        <w:t>e ve aleyh</w:t>
      </w:r>
      <w:r w:rsidR="00321FFD">
        <w:rPr>
          <w:rFonts w:ascii="Courier New" w:hAnsi="Courier New" w:cs="Courier New"/>
          <w:sz w:val="24"/>
          <w:szCs w:val="24"/>
        </w:rPr>
        <w:t>in</w:t>
      </w:r>
      <w:r w:rsidR="00677F85">
        <w:rPr>
          <w:rFonts w:ascii="Courier New" w:hAnsi="Courier New" w:cs="Courier New"/>
          <w:sz w:val="24"/>
          <w:szCs w:val="24"/>
        </w:rPr>
        <w:t>e olan tüm hususları Mahkeme huzuruna getirmekle mükellef olduğu</w:t>
      </w:r>
      <w:r w:rsidR="009E369F">
        <w:rPr>
          <w:rFonts w:ascii="Courier New" w:hAnsi="Courier New" w:cs="Courier New"/>
          <w:sz w:val="24"/>
          <w:szCs w:val="24"/>
        </w:rPr>
        <w:t>nu</w:t>
      </w:r>
      <w:r w:rsidR="00677F85">
        <w:rPr>
          <w:rFonts w:ascii="Courier New" w:hAnsi="Courier New" w:cs="Courier New"/>
          <w:sz w:val="24"/>
          <w:szCs w:val="24"/>
        </w:rPr>
        <w:t xml:space="preserve">, farklı tanıkların </w:t>
      </w:r>
      <w:r w:rsidR="00677F85">
        <w:rPr>
          <w:rFonts w:ascii="Courier New" w:hAnsi="Courier New" w:cs="Courier New"/>
          <w:sz w:val="24"/>
          <w:szCs w:val="24"/>
        </w:rPr>
        <w:lastRenderedPageBreak/>
        <w:t xml:space="preserve">kolajla </w:t>
      </w:r>
      <w:r w:rsidR="008D2788">
        <w:rPr>
          <w:rFonts w:ascii="Courier New" w:hAnsi="Courier New" w:cs="Courier New"/>
          <w:sz w:val="24"/>
          <w:szCs w:val="24"/>
        </w:rPr>
        <w:t>ilgili farklı yorum yapmalarını</w:t>
      </w:r>
      <w:r w:rsidR="00677F85">
        <w:rPr>
          <w:rFonts w:ascii="Courier New" w:hAnsi="Courier New" w:cs="Courier New"/>
          <w:sz w:val="24"/>
          <w:szCs w:val="24"/>
        </w:rPr>
        <w:t xml:space="preserve"> tüm tanıkların şahadeti açısından ve suçun ispat</w:t>
      </w:r>
      <w:r w:rsidR="008D2788">
        <w:rPr>
          <w:rFonts w:ascii="Courier New" w:hAnsi="Courier New" w:cs="Courier New"/>
          <w:sz w:val="24"/>
          <w:szCs w:val="24"/>
        </w:rPr>
        <w:t>ı</w:t>
      </w:r>
      <w:r w:rsidR="00677F85">
        <w:rPr>
          <w:rFonts w:ascii="Courier New" w:hAnsi="Courier New" w:cs="Courier New"/>
          <w:sz w:val="24"/>
          <w:szCs w:val="24"/>
        </w:rPr>
        <w:t xml:space="preserve"> </w:t>
      </w:r>
      <w:r w:rsidR="008D2788">
        <w:rPr>
          <w:rFonts w:ascii="Courier New" w:hAnsi="Courier New" w:cs="Courier New"/>
          <w:sz w:val="24"/>
          <w:szCs w:val="24"/>
        </w:rPr>
        <w:t>açısından çelişkili</w:t>
      </w:r>
      <w:r w:rsidR="00AB798B">
        <w:rPr>
          <w:rFonts w:ascii="Courier New" w:hAnsi="Courier New" w:cs="Courier New"/>
          <w:sz w:val="24"/>
          <w:szCs w:val="24"/>
        </w:rPr>
        <w:t xml:space="preserve"> bulmakla Alt Mahkemenin hatalı hareket ettiğini ileri sürmüştür.</w:t>
      </w:r>
    </w:p>
    <w:p w:rsidR="00AB798B" w:rsidRDefault="00FB45BA" w:rsidP="00FB45BA">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642BFD">
        <w:rPr>
          <w:rFonts w:ascii="Courier New" w:hAnsi="Courier New" w:cs="Courier New"/>
          <w:sz w:val="24"/>
          <w:szCs w:val="24"/>
        </w:rPr>
        <w:t>Savcı, Alt Mahkemenin</w:t>
      </w:r>
      <w:r w:rsidR="002F68AA">
        <w:rPr>
          <w:rFonts w:ascii="Courier New" w:hAnsi="Courier New" w:cs="Courier New"/>
          <w:sz w:val="24"/>
          <w:szCs w:val="24"/>
        </w:rPr>
        <w:t>, İddia Makamı Tanığı</w:t>
      </w:r>
      <w:r w:rsidR="00642BFD">
        <w:rPr>
          <w:rFonts w:ascii="Courier New" w:hAnsi="Courier New" w:cs="Courier New"/>
          <w:sz w:val="24"/>
          <w:szCs w:val="24"/>
        </w:rPr>
        <w:t xml:space="preserve"> </w:t>
      </w:r>
      <w:r w:rsidR="002F68AA">
        <w:rPr>
          <w:rFonts w:ascii="Courier New" w:hAnsi="Courier New" w:cs="Courier New"/>
          <w:sz w:val="24"/>
          <w:szCs w:val="24"/>
        </w:rPr>
        <w:t>No.</w:t>
      </w:r>
      <w:r w:rsidR="00642BFD">
        <w:rPr>
          <w:rFonts w:ascii="Courier New" w:hAnsi="Courier New" w:cs="Courier New"/>
          <w:sz w:val="24"/>
          <w:szCs w:val="24"/>
        </w:rPr>
        <w:t>20 Prof.Dr. Nuri Erişgin’</w:t>
      </w:r>
      <w:r w:rsidR="00AB798B">
        <w:rPr>
          <w:rFonts w:ascii="Courier New" w:hAnsi="Courier New" w:cs="Courier New"/>
          <w:sz w:val="24"/>
          <w:szCs w:val="24"/>
        </w:rPr>
        <w:t>in</w:t>
      </w:r>
      <w:r w:rsidR="002F68AA">
        <w:rPr>
          <w:rFonts w:ascii="Courier New" w:hAnsi="Courier New" w:cs="Courier New"/>
          <w:sz w:val="24"/>
          <w:szCs w:val="24"/>
        </w:rPr>
        <w:t>,</w:t>
      </w:r>
      <w:r w:rsidR="00AB798B">
        <w:rPr>
          <w:rFonts w:ascii="Courier New" w:hAnsi="Courier New" w:cs="Courier New"/>
          <w:sz w:val="24"/>
          <w:szCs w:val="24"/>
        </w:rPr>
        <w:t xml:space="preserve"> yayının Recep Tayyip Erdoğan’ın it</w:t>
      </w:r>
      <w:r w:rsidR="008D2788">
        <w:rPr>
          <w:rFonts w:ascii="Courier New" w:hAnsi="Courier New" w:cs="Courier New"/>
          <w:sz w:val="24"/>
          <w:szCs w:val="24"/>
        </w:rPr>
        <w:t>ibarını ve saygınlığını düşürmed</w:t>
      </w:r>
      <w:r w:rsidR="00AB798B">
        <w:rPr>
          <w:rFonts w:ascii="Courier New" w:hAnsi="Courier New" w:cs="Courier New"/>
          <w:sz w:val="24"/>
          <w:szCs w:val="24"/>
        </w:rPr>
        <w:t>i</w:t>
      </w:r>
      <w:r w:rsidR="008D2788">
        <w:rPr>
          <w:rFonts w:ascii="Courier New" w:hAnsi="Courier New" w:cs="Courier New"/>
          <w:sz w:val="24"/>
          <w:szCs w:val="24"/>
        </w:rPr>
        <w:t>ği</w:t>
      </w:r>
      <w:r w:rsidR="00AB798B">
        <w:rPr>
          <w:rFonts w:ascii="Courier New" w:hAnsi="Courier New" w:cs="Courier New"/>
          <w:sz w:val="24"/>
          <w:szCs w:val="24"/>
        </w:rPr>
        <w:t xml:space="preserve"> şeklindeki de</w:t>
      </w:r>
      <w:r w:rsidR="008D2788">
        <w:rPr>
          <w:rFonts w:ascii="Courier New" w:hAnsi="Courier New" w:cs="Courier New"/>
          <w:sz w:val="24"/>
          <w:szCs w:val="24"/>
        </w:rPr>
        <w:t>ğerlendirmesini</w:t>
      </w:r>
      <w:r w:rsidR="00AB798B">
        <w:rPr>
          <w:rFonts w:ascii="Courier New" w:hAnsi="Courier New" w:cs="Courier New"/>
          <w:sz w:val="24"/>
          <w:szCs w:val="24"/>
        </w:rPr>
        <w:t xml:space="preserve"> hatalı olarak yayının hakaret edici nitelikte olmadığı şekli</w:t>
      </w:r>
      <w:r w:rsidR="006C74CE">
        <w:rPr>
          <w:rFonts w:ascii="Courier New" w:hAnsi="Courier New" w:cs="Courier New"/>
          <w:sz w:val="24"/>
          <w:szCs w:val="24"/>
        </w:rPr>
        <w:t xml:space="preserve">nde algılayarak Tanığın </w:t>
      </w:r>
      <w:r w:rsidR="00AB798B">
        <w:rPr>
          <w:rFonts w:ascii="Courier New" w:hAnsi="Courier New" w:cs="Courier New"/>
          <w:sz w:val="24"/>
          <w:szCs w:val="24"/>
        </w:rPr>
        <w:t>İddia Makamının diğer tanık</w:t>
      </w:r>
      <w:r w:rsidR="006C74CE">
        <w:rPr>
          <w:rFonts w:ascii="Courier New" w:hAnsi="Courier New" w:cs="Courier New"/>
          <w:sz w:val="24"/>
          <w:szCs w:val="24"/>
        </w:rPr>
        <w:t>larıyla çeliş-tiği sonucuna varm</w:t>
      </w:r>
      <w:r w:rsidR="00AB798B">
        <w:rPr>
          <w:rFonts w:ascii="Courier New" w:hAnsi="Courier New" w:cs="Courier New"/>
          <w:sz w:val="24"/>
          <w:szCs w:val="24"/>
        </w:rPr>
        <w:t>ak</w:t>
      </w:r>
      <w:r w:rsidR="006C74CE">
        <w:rPr>
          <w:rFonts w:ascii="Courier New" w:hAnsi="Courier New" w:cs="Courier New"/>
          <w:sz w:val="24"/>
          <w:szCs w:val="24"/>
        </w:rPr>
        <w:t>la</w:t>
      </w:r>
      <w:r w:rsidR="00AB798B">
        <w:rPr>
          <w:rFonts w:ascii="Courier New" w:hAnsi="Courier New" w:cs="Courier New"/>
          <w:sz w:val="24"/>
          <w:szCs w:val="24"/>
        </w:rPr>
        <w:t xml:space="preserve"> hata ettiğini, öğretim görevlileri</w:t>
      </w:r>
      <w:r w:rsidR="00EA5772">
        <w:rPr>
          <w:rFonts w:ascii="Courier New" w:hAnsi="Courier New" w:cs="Courier New"/>
          <w:sz w:val="24"/>
          <w:szCs w:val="24"/>
        </w:rPr>
        <w:t xml:space="preserve">nin şahadetini değerlendirirken </w:t>
      </w:r>
      <w:r w:rsidR="00AB798B">
        <w:rPr>
          <w:rFonts w:ascii="Courier New" w:hAnsi="Courier New" w:cs="Courier New"/>
          <w:sz w:val="24"/>
          <w:szCs w:val="24"/>
        </w:rPr>
        <w:t xml:space="preserve">yanlış </w:t>
      </w:r>
      <w:proofErr w:type="gramStart"/>
      <w:r w:rsidR="00AB798B">
        <w:rPr>
          <w:rFonts w:ascii="Courier New" w:hAnsi="Courier New" w:cs="Courier New"/>
          <w:sz w:val="24"/>
          <w:szCs w:val="24"/>
        </w:rPr>
        <w:t>kriterler</w:t>
      </w:r>
      <w:proofErr w:type="gramEnd"/>
      <w:r w:rsidR="007747C2">
        <w:rPr>
          <w:rFonts w:ascii="Courier New" w:hAnsi="Courier New" w:cs="Courier New"/>
          <w:sz w:val="24"/>
          <w:szCs w:val="24"/>
        </w:rPr>
        <w:t xml:space="preserve"> belirlediğini; bu tanıkların raporlarını hazırlarken ve şahadet sunarken KKTC mevzuatını</w:t>
      </w:r>
      <w:r w:rsidR="00642BFD">
        <w:rPr>
          <w:rFonts w:ascii="Courier New" w:hAnsi="Courier New" w:cs="Courier New"/>
          <w:sz w:val="24"/>
          <w:szCs w:val="24"/>
        </w:rPr>
        <w:t xml:space="preserve"> ve Avrupa İnsan Hakları Mahkemesi kararlarını</w:t>
      </w:r>
      <w:r w:rsidR="007747C2">
        <w:rPr>
          <w:rFonts w:ascii="Courier New" w:hAnsi="Courier New" w:cs="Courier New"/>
          <w:sz w:val="24"/>
          <w:szCs w:val="24"/>
        </w:rPr>
        <w:t xml:space="preserve"> araştırmadıkları için şahadetlerine ve raporlarına</w:t>
      </w:r>
      <w:r w:rsidR="006C74CE">
        <w:rPr>
          <w:rFonts w:ascii="Courier New" w:hAnsi="Courier New" w:cs="Courier New"/>
          <w:sz w:val="24"/>
          <w:szCs w:val="24"/>
        </w:rPr>
        <w:t xml:space="preserve"> itibar etmemekle hata ettiğini</w:t>
      </w:r>
      <w:r w:rsidR="006903BD">
        <w:rPr>
          <w:rFonts w:ascii="Courier New" w:hAnsi="Courier New" w:cs="Courier New"/>
          <w:sz w:val="24"/>
          <w:szCs w:val="24"/>
        </w:rPr>
        <w:t>;</w:t>
      </w:r>
      <w:r w:rsidR="00E959D1">
        <w:rPr>
          <w:rFonts w:ascii="Courier New" w:hAnsi="Courier New" w:cs="Courier New"/>
          <w:sz w:val="24"/>
          <w:szCs w:val="24"/>
        </w:rPr>
        <w:t xml:space="preserve"> bu </w:t>
      </w:r>
      <w:r w:rsidR="007747C2">
        <w:rPr>
          <w:rFonts w:ascii="Courier New" w:hAnsi="Courier New" w:cs="Courier New"/>
          <w:sz w:val="24"/>
          <w:szCs w:val="24"/>
        </w:rPr>
        <w:t>tanıkların tecrübeleri doğrultu</w:t>
      </w:r>
      <w:r w:rsidR="006C74CE">
        <w:rPr>
          <w:rFonts w:ascii="Courier New" w:hAnsi="Courier New" w:cs="Courier New"/>
          <w:sz w:val="24"/>
          <w:szCs w:val="24"/>
        </w:rPr>
        <w:t>-</w:t>
      </w:r>
      <w:r w:rsidR="007747C2">
        <w:rPr>
          <w:rFonts w:ascii="Courier New" w:hAnsi="Courier New" w:cs="Courier New"/>
          <w:sz w:val="24"/>
          <w:szCs w:val="24"/>
        </w:rPr>
        <w:t>sunda kolajı yorumladıkları</w:t>
      </w:r>
      <w:r w:rsidR="006C74CE">
        <w:rPr>
          <w:rFonts w:ascii="Courier New" w:hAnsi="Courier New" w:cs="Courier New"/>
          <w:sz w:val="24"/>
          <w:szCs w:val="24"/>
        </w:rPr>
        <w:t>nı</w:t>
      </w:r>
      <w:r w:rsidR="007747C2">
        <w:rPr>
          <w:rFonts w:ascii="Courier New" w:hAnsi="Courier New" w:cs="Courier New"/>
          <w:sz w:val="24"/>
          <w:szCs w:val="24"/>
        </w:rPr>
        <w:t xml:space="preserve">, bu bağlamda Avrupa İnsan Hakları Mahkemesi kararlarına atıfta bulunulmadığı gerekçesiyle şahadetlerine ve hazırladıkları raporlarına itibar etmemekle Alt Mahkemenin hatalı davrandığını </w:t>
      </w:r>
      <w:r w:rsidR="00A62A49">
        <w:rPr>
          <w:rFonts w:ascii="Courier New" w:hAnsi="Courier New" w:cs="Courier New"/>
          <w:sz w:val="24"/>
          <w:szCs w:val="24"/>
        </w:rPr>
        <w:t xml:space="preserve">belirtmiştir. </w:t>
      </w:r>
    </w:p>
    <w:p w:rsidR="00FB45BA" w:rsidRDefault="00FB45BA" w:rsidP="00FB45BA">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6C74CE">
        <w:rPr>
          <w:rFonts w:ascii="Courier New" w:hAnsi="Courier New" w:cs="Courier New"/>
          <w:sz w:val="24"/>
          <w:szCs w:val="24"/>
        </w:rPr>
        <w:t>Savcı</w:t>
      </w:r>
      <w:r w:rsidR="00A62A49">
        <w:rPr>
          <w:rFonts w:ascii="Courier New" w:hAnsi="Courier New" w:cs="Courier New"/>
          <w:sz w:val="24"/>
          <w:szCs w:val="24"/>
        </w:rPr>
        <w:t xml:space="preserve"> ayrıca</w:t>
      </w:r>
      <w:r w:rsidR="006C74CE">
        <w:rPr>
          <w:rFonts w:ascii="Courier New" w:hAnsi="Courier New" w:cs="Courier New"/>
          <w:sz w:val="24"/>
          <w:szCs w:val="24"/>
        </w:rPr>
        <w:t>,</w:t>
      </w:r>
      <w:r w:rsidR="00A62A49">
        <w:rPr>
          <w:rFonts w:ascii="Courier New" w:hAnsi="Courier New" w:cs="Courier New"/>
          <w:sz w:val="24"/>
          <w:szCs w:val="24"/>
        </w:rPr>
        <w:t xml:space="preserve"> Alt Mahkemenin savunma tanıklarının şahade</w:t>
      </w:r>
      <w:r w:rsidR="00EA5772">
        <w:rPr>
          <w:rFonts w:ascii="Courier New" w:hAnsi="Courier New" w:cs="Courier New"/>
          <w:sz w:val="24"/>
          <w:szCs w:val="24"/>
        </w:rPr>
        <w:t>-</w:t>
      </w:r>
      <w:r w:rsidR="00A62A49">
        <w:rPr>
          <w:rFonts w:ascii="Courier New" w:hAnsi="Courier New" w:cs="Courier New"/>
          <w:sz w:val="24"/>
          <w:szCs w:val="24"/>
        </w:rPr>
        <w:t xml:space="preserve">tini hiç değerlendirmediğini, Sanıkların şahadeti sonrasında </w:t>
      </w:r>
      <w:r>
        <w:rPr>
          <w:rFonts w:ascii="Courier New" w:hAnsi="Courier New" w:cs="Courier New"/>
          <w:sz w:val="24"/>
          <w:szCs w:val="24"/>
        </w:rPr>
        <w:t>“</w:t>
      </w:r>
      <w:proofErr w:type="gramStart"/>
      <w:r>
        <w:rPr>
          <w:rFonts w:ascii="Courier New" w:hAnsi="Courier New" w:cs="Courier New"/>
          <w:sz w:val="24"/>
          <w:szCs w:val="24"/>
        </w:rPr>
        <w:t>kolajın</w:t>
      </w:r>
      <w:proofErr w:type="gramEnd"/>
      <w:r>
        <w:rPr>
          <w:rFonts w:ascii="Courier New" w:hAnsi="Courier New" w:cs="Courier New"/>
          <w:sz w:val="24"/>
          <w:szCs w:val="24"/>
        </w:rPr>
        <w:t>, Recep Tayyip Erdoğan’ın Yunanistan’a yaptığı ziyaret sırasında adalarla ilgili talepte bulunması</w:t>
      </w:r>
      <w:r w:rsidR="006C74CE">
        <w:rPr>
          <w:rFonts w:ascii="Courier New" w:hAnsi="Courier New" w:cs="Courier New"/>
          <w:sz w:val="24"/>
          <w:szCs w:val="24"/>
        </w:rPr>
        <w:t>na ilişkin</w:t>
      </w:r>
      <w:r>
        <w:rPr>
          <w:rFonts w:ascii="Courier New" w:hAnsi="Courier New" w:cs="Courier New"/>
          <w:sz w:val="24"/>
          <w:szCs w:val="24"/>
        </w:rPr>
        <w:t xml:space="preserve"> sözlerine yönelik Rum ve Yunan halkının kendisine gösterdiği bir tepki</w:t>
      </w:r>
      <w:r w:rsidR="00611417">
        <w:rPr>
          <w:rFonts w:ascii="Courier New" w:hAnsi="Courier New" w:cs="Courier New"/>
          <w:sz w:val="24"/>
          <w:szCs w:val="24"/>
        </w:rPr>
        <w:t xml:space="preserve">”yi </w:t>
      </w:r>
      <w:r w:rsidR="006C74CE">
        <w:rPr>
          <w:rFonts w:ascii="Courier New" w:hAnsi="Courier New" w:cs="Courier New"/>
          <w:sz w:val="24"/>
          <w:szCs w:val="24"/>
        </w:rPr>
        <w:t>yansıttığı</w:t>
      </w:r>
      <w:r>
        <w:rPr>
          <w:rFonts w:ascii="Courier New" w:hAnsi="Courier New" w:cs="Courier New"/>
          <w:sz w:val="24"/>
          <w:szCs w:val="24"/>
        </w:rPr>
        <w:t xml:space="preserve"> şeklinde </w:t>
      </w:r>
      <w:r w:rsidR="00E959D1">
        <w:rPr>
          <w:rFonts w:ascii="Courier New" w:hAnsi="Courier New" w:cs="Courier New"/>
          <w:sz w:val="24"/>
          <w:szCs w:val="24"/>
        </w:rPr>
        <w:t>geliştirilen savunmanın sonradan düşünülmüş olduğu</w:t>
      </w:r>
      <w:r w:rsidR="006C74CE">
        <w:rPr>
          <w:rFonts w:ascii="Courier New" w:hAnsi="Courier New" w:cs="Courier New"/>
          <w:sz w:val="24"/>
          <w:szCs w:val="24"/>
        </w:rPr>
        <w:t>nu</w:t>
      </w:r>
      <w:r w:rsidR="00366F92">
        <w:rPr>
          <w:rFonts w:ascii="Courier New" w:hAnsi="Courier New" w:cs="Courier New"/>
          <w:sz w:val="24"/>
          <w:szCs w:val="24"/>
        </w:rPr>
        <w:t>;</w:t>
      </w:r>
      <w:r w:rsidR="00C05195" w:rsidRPr="00C05195">
        <w:rPr>
          <w:rFonts w:ascii="Courier New" w:hAnsi="Courier New" w:cs="Courier New"/>
          <w:sz w:val="24"/>
          <w:szCs w:val="24"/>
        </w:rPr>
        <w:t xml:space="preserve"> </w:t>
      </w:r>
      <w:r w:rsidR="00C05195">
        <w:rPr>
          <w:rFonts w:ascii="Courier New" w:hAnsi="Courier New" w:cs="Courier New"/>
          <w:sz w:val="24"/>
          <w:szCs w:val="24"/>
        </w:rPr>
        <w:t>İddia Makamının hiçbir tanığın</w:t>
      </w:r>
      <w:r w:rsidR="006C74CE">
        <w:rPr>
          <w:rFonts w:ascii="Courier New" w:hAnsi="Courier New" w:cs="Courier New"/>
          <w:sz w:val="24"/>
          <w:szCs w:val="24"/>
        </w:rPr>
        <w:t>a bu yönde bir iddia konmadığı</w:t>
      </w:r>
      <w:r w:rsidR="00E959D1">
        <w:rPr>
          <w:rFonts w:ascii="Courier New" w:hAnsi="Courier New" w:cs="Courier New"/>
          <w:sz w:val="24"/>
          <w:szCs w:val="24"/>
        </w:rPr>
        <w:t xml:space="preserve"> ve müdafaa tanıkları tarafından dahi kolaja böyle bir anlam </w:t>
      </w:r>
      <w:r w:rsidR="00A76BA5">
        <w:rPr>
          <w:rFonts w:ascii="Courier New" w:hAnsi="Courier New" w:cs="Courier New"/>
          <w:sz w:val="24"/>
          <w:szCs w:val="24"/>
        </w:rPr>
        <w:t>yüklenmediğinden</w:t>
      </w:r>
      <w:r w:rsidR="006C74CE">
        <w:rPr>
          <w:rFonts w:ascii="Courier New" w:hAnsi="Courier New" w:cs="Courier New"/>
          <w:sz w:val="24"/>
          <w:szCs w:val="24"/>
        </w:rPr>
        <w:t>,</w:t>
      </w:r>
      <w:r w:rsidR="00A76BA5">
        <w:rPr>
          <w:rFonts w:ascii="Courier New" w:hAnsi="Courier New" w:cs="Courier New"/>
          <w:sz w:val="24"/>
          <w:szCs w:val="24"/>
        </w:rPr>
        <w:t xml:space="preserve"> Alt Mahkemenin bu yöndeki bulgusunun hatalı </w:t>
      </w:r>
      <w:r>
        <w:rPr>
          <w:rFonts w:ascii="Courier New" w:hAnsi="Courier New" w:cs="Courier New"/>
          <w:sz w:val="24"/>
          <w:szCs w:val="24"/>
        </w:rPr>
        <w:t>olduğunu ifade etmiştir.</w:t>
      </w:r>
    </w:p>
    <w:p w:rsidR="00524AD3" w:rsidRDefault="00F226B8" w:rsidP="00FB45BA">
      <w:pPr>
        <w:spacing w:after="0" w:line="360" w:lineRule="auto"/>
        <w:jc w:val="both"/>
        <w:rPr>
          <w:rFonts w:ascii="Courier New" w:hAnsi="Courier New" w:cs="Courier New"/>
          <w:sz w:val="24"/>
          <w:szCs w:val="24"/>
        </w:rPr>
      </w:pPr>
      <w:r>
        <w:rPr>
          <w:rFonts w:ascii="Courier New" w:hAnsi="Courier New" w:cs="Courier New"/>
          <w:sz w:val="24"/>
          <w:szCs w:val="24"/>
        </w:rPr>
        <w:tab/>
      </w:r>
      <w:r w:rsidR="00524AD3">
        <w:rPr>
          <w:rFonts w:ascii="Courier New" w:hAnsi="Courier New" w:cs="Courier New"/>
          <w:sz w:val="24"/>
          <w:szCs w:val="24"/>
        </w:rPr>
        <w:t>Savcı</w:t>
      </w:r>
      <w:r w:rsidR="006C74CE">
        <w:rPr>
          <w:rFonts w:ascii="Courier New" w:hAnsi="Courier New" w:cs="Courier New"/>
          <w:sz w:val="24"/>
          <w:szCs w:val="24"/>
        </w:rPr>
        <w:t>,</w:t>
      </w:r>
      <w:r w:rsidR="00524AD3">
        <w:rPr>
          <w:rFonts w:ascii="Courier New" w:hAnsi="Courier New" w:cs="Courier New"/>
          <w:sz w:val="24"/>
          <w:szCs w:val="24"/>
        </w:rPr>
        <w:t xml:space="preserve"> Alt Mahkemenin Avrupa İnsan Hakları Sözleşmesi </w:t>
      </w:r>
      <w:proofErr w:type="gramStart"/>
      <w:r w:rsidR="00524AD3">
        <w:rPr>
          <w:rFonts w:ascii="Courier New" w:hAnsi="Courier New" w:cs="Courier New"/>
          <w:sz w:val="24"/>
          <w:szCs w:val="24"/>
        </w:rPr>
        <w:t>kriterlerini</w:t>
      </w:r>
      <w:proofErr w:type="gramEnd"/>
      <w:r w:rsidR="00524AD3">
        <w:rPr>
          <w:rFonts w:ascii="Courier New" w:hAnsi="Courier New" w:cs="Courier New"/>
          <w:sz w:val="24"/>
          <w:szCs w:val="24"/>
        </w:rPr>
        <w:t xml:space="preserve"> somut olaya hat</w:t>
      </w:r>
      <w:r w:rsidR="00ED0EB8">
        <w:rPr>
          <w:rFonts w:ascii="Courier New" w:hAnsi="Courier New" w:cs="Courier New"/>
          <w:sz w:val="24"/>
          <w:szCs w:val="24"/>
        </w:rPr>
        <w:t>alı uyguladığını da iddia etmiş</w:t>
      </w:r>
      <w:r w:rsidR="00524AD3">
        <w:rPr>
          <w:rFonts w:ascii="Courier New" w:hAnsi="Courier New" w:cs="Courier New"/>
          <w:sz w:val="24"/>
          <w:szCs w:val="24"/>
        </w:rPr>
        <w:t xml:space="preserve">tir. </w:t>
      </w:r>
    </w:p>
    <w:p w:rsidR="00DB1CD4" w:rsidRDefault="00524AD3" w:rsidP="00FB45BA">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DB1CD4">
        <w:rPr>
          <w:rFonts w:ascii="Courier New" w:hAnsi="Courier New" w:cs="Courier New"/>
          <w:sz w:val="24"/>
          <w:szCs w:val="24"/>
        </w:rPr>
        <w:t>Savcı, ayrıca, Alt Mahk</w:t>
      </w:r>
      <w:r w:rsidR="007C3CC5">
        <w:rPr>
          <w:rFonts w:ascii="Courier New" w:hAnsi="Courier New" w:cs="Courier New"/>
          <w:sz w:val="24"/>
          <w:szCs w:val="24"/>
        </w:rPr>
        <w:t>emenin suçun ‘niyet’ unsurunun ı</w:t>
      </w:r>
      <w:r w:rsidR="00F22B18">
        <w:rPr>
          <w:rFonts w:ascii="Courier New" w:hAnsi="Courier New" w:cs="Courier New"/>
          <w:sz w:val="24"/>
          <w:szCs w:val="24"/>
        </w:rPr>
        <w:t>sp</w:t>
      </w:r>
      <w:r w:rsidR="00DB1CD4">
        <w:rPr>
          <w:rFonts w:ascii="Courier New" w:hAnsi="Courier New" w:cs="Courier New"/>
          <w:sz w:val="24"/>
          <w:szCs w:val="24"/>
        </w:rPr>
        <w:t>atlanmadığına bulgu yapmakla da hatalı davrandığını ileri sürmüştür.</w:t>
      </w:r>
      <w:r w:rsidR="002B0733">
        <w:rPr>
          <w:rFonts w:ascii="Courier New" w:hAnsi="Courier New" w:cs="Courier New"/>
          <w:sz w:val="24"/>
          <w:szCs w:val="24"/>
        </w:rPr>
        <w:t xml:space="preserve"> Savcı Alt Mahkeme huzurundaki şahadetten Sanıkların iki ülke arasındaki huzur ve dostluğu</w:t>
      </w:r>
      <w:r w:rsidR="00DC333B">
        <w:rPr>
          <w:rFonts w:ascii="Courier New" w:hAnsi="Courier New" w:cs="Courier New"/>
          <w:sz w:val="24"/>
          <w:szCs w:val="24"/>
        </w:rPr>
        <w:t xml:space="preserve"> bozma</w:t>
      </w:r>
      <w:r w:rsidR="00006407">
        <w:rPr>
          <w:rFonts w:ascii="Courier New" w:hAnsi="Courier New" w:cs="Courier New"/>
          <w:sz w:val="24"/>
          <w:szCs w:val="24"/>
        </w:rPr>
        <w:t xml:space="preserve"> k</w:t>
      </w:r>
      <w:r w:rsidR="006C74CE">
        <w:rPr>
          <w:rFonts w:ascii="Courier New" w:hAnsi="Courier New" w:cs="Courier New"/>
          <w:sz w:val="24"/>
          <w:szCs w:val="24"/>
        </w:rPr>
        <w:t xml:space="preserve">astıyla dava konusu </w:t>
      </w:r>
      <w:proofErr w:type="gramStart"/>
      <w:r w:rsidR="006C74CE">
        <w:rPr>
          <w:rFonts w:ascii="Courier New" w:hAnsi="Courier New" w:cs="Courier New"/>
          <w:sz w:val="24"/>
          <w:szCs w:val="24"/>
        </w:rPr>
        <w:lastRenderedPageBreak/>
        <w:t>kolajı</w:t>
      </w:r>
      <w:proofErr w:type="gramEnd"/>
      <w:r w:rsidR="006C74CE">
        <w:rPr>
          <w:rFonts w:ascii="Courier New" w:hAnsi="Courier New" w:cs="Courier New"/>
          <w:sz w:val="24"/>
          <w:szCs w:val="24"/>
        </w:rPr>
        <w:t xml:space="preserve"> yayım</w:t>
      </w:r>
      <w:r w:rsidR="00006407">
        <w:rPr>
          <w:rFonts w:ascii="Courier New" w:hAnsi="Courier New" w:cs="Courier New"/>
          <w:sz w:val="24"/>
          <w:szCs w:val="24"/>
        </w:rPr>
        <w:t>ladıklarının isti</w:t>
      </w:r>
      <w:r w:rsidR="006C74CE">
        <w:rPr>
          <w:rFonts w:ascii="Courier New" w:hAnsi="Courier New" w:cs="Courier New"/>
          <w:sz w:val="24"/>
          <w:szCs w:val="24"/>
        </w:rPr>
        <w:t>hraç edilebileceğini i</w:t>
      </w:r>
      <w:r w:rsidR="00650C52">
        <w:rPr>
          <w:rFonts w:ascii="Courier New" w:hAnsi="Courier New" w:cs="Courier New"/>
          <w:sz w:val="24"/>
          <w:szCs w:val="24"/>
        </w:rPr>
        <w:t>leri sürmüştür.</w:t>
      </w:r>
    </w:p>
    <w:p w:rsidR="003408E5" w:rsidRDefault="00E12E98" w:rsidP="00FB45BA">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sidR="004C33CE">
        <w:rPr>
          <w:rFonts w:ascii="Courier New" w:hAnsi="Courier New" w:cs="Courier New"/>
          <w:sz w:val="24"/>
          <w:szCs w:val="24"/>
        </w:rPr>
        <w:t xml:space="preserve">Sanıklar </w:t>
      </w:r>
      <w:r w:rsidR="00DB1CD4">
        <w:rPr>
          <w:rFonts w:ascii="Courier New" w:hAnsi="Courier New" w:cs="Courier New"/>
          <w:sz w:val="24"/>
          <w:szCs w:val="24"/>
        </w:rPr>
        <w:t>Avukatı ise bu davanın</w:t>
      </w:r>
      <w:r w:rsidR="0030312A">
        <w:rPr>
          <w:rFonts w:ascii="Courier New" w:hAnsi="Courier New" w:cs="Courier New"/>
          <w:sz w:val="24"/>
          <w:szCs w:val="24"/>
        </w:rPr>
        <w:t xml:space="preserve"> siyasi bir dava olduğunu, şikây</w:t>
      </w:r>
      <w:r w:rsidR="00DB1CD4">
        <w:rPr>
          <w:rFonts w:ascii="Courier New" w:hAnsi="Courier New" w:cs="Courier New"/>
          <w:sz w:val="24"/>
          <w:szCs w:val="24"/>
        </w:rPr>
        <w:t>etçi konumunda bulunan sekiz İddia Makamı Tanığının şahadetlerinden yargılamanın hiç başlamaması gere</w:t>
      </w:r>
      <w:r w:rsidR="007C3CC5">
        <w:rPr>
          <w:rFonts w:ascii="Courier New" w:hAnsi="Courier New" w:cs="Courier New"/>
          <w:sz w:val="24"/>
          <w:szCs w:val="24"/>
        </w:rPr>
        <w:t>ktiği</w:t>
      </w:r>
      <w:r w:rsidR="00650C52">
        <w:rPr>
          <w:rFonts w:ascii="Courier New" w:hAnsi="Courier New" w:cs="Courier New"/>
          <w:sz w:val="24"/>
          <w:szCs w:val="24"/>
        </w:rPr>
        <w:t>nin anlaşıldığını; İddia Makamı tarafından i</w:t>
      </w:r>
      <w:r w:rsidR="00F22B18">
        <w:rPr>
          <w:rFonts w:ascii="Courier New" w:hAnsi="Courier New" w:cs="Courier New"/>
          <w:sz w:val="24"/>
          <w:szCs w:val="24"/>
        </w:rPr>
        <w:t>sp</w:t>
      </w:r>
      <w:r w:rsidR="00DB1CD4">
        <w:rPr>
          <w:rFonts w:ascii="Courier New" w:hAnsi="Courier New" w:cs="Courier New"/>
          <w:sz w:val="24"/>
          <w:szCs w:val="24"/>
        </w:rPr>
        <w:t>atlanm</w:t>
      </w:r>
      <w:r w:rsidR="00F22B18">
        <w:rPr>
          <w:rFonts w:ascii="Courier New" w:hAnsi="Courier New" w:cs="Courier New"/>
          <w:sz w:val="24"/>
          <w:szCs w:val="24"/>
        </w:rPr>
        <w:t>a</w:t>
      </w:r>
      <w:r w:rsidR="00650C52">
        <w:rPr>
          <w:rFonts w:ascii="Courier New" w:hAnsi="Courier New" w:cs="Courier New"/>
          <w:sz w:val="24"/>
          <w:szCs w:val="24"/>
        </w:rPr>
        <w:t>sı gereken suç unsurlarının i</w:t>
      </w:r>
      <w:r w:rsidR="00F22B18">
        <w:rPr>
          <w:rFonts w:ascii="Courier New" w:hAnsi="Courier New" w:cs="Courier New"/>
          <w:sz w:val="24"/>
          <w:szCs w:val="24"/>
        </w:rPr>
        <w:t>sp</w:t>
      </w:r>
      <w:r w:rsidR="00DB1CD4">
        <w:rPr>
          <w:rFonts w:ascii="Courier New" w:hAnsi="Courier New" w:cs="Courier New"/>
          <w:sz w:val="24"/>
          <w:szCs w:val="24"/>
        </w:rPr>
        <w:t>atlan</w:t>
      </w:r>
      <w:r w:rsidR="00650C52">
        <w:rPr>
          <w:rFonts w:ascii="Courier New" w:hAnsi="Courier New" w:cs="Courier New"/>
          <w:sz w:val="24"/>
          <w:szCs w:val="24"/>
        </w:rPr>
        <w:t>a</w:t>
      </w:r>
      <w:r w:rsidR="00DB1CD4">
        <w:rPr>
          <w:rFonts w:ascii="Courier New" w:hAnsi="Courier New" w:cs="Courier New"/>
          <w:sz w:val="24"/>
          <w:szCs w:val="24"/>
        </w:rPr>
        <w:t>madığı</w:t>
      </w:r>
      <w:r w:rsidR="00650C52">
        <w:rPr>
          <w:rFonts w:ascii="Courier New" w:hAnsi="Courier New" w:cs="Courier New"/>
          <w:sz w:val="24"/>
          <w:szCs w:val="24"/>
        </w:rPr>
        <w:t>nı</w:t>
      </w:r>
      <w:r w:rsidR="00FA6B71">
        <w:rPr>
          <w:rFonts w:ascii="Courier New" w:hAnsi="Courier New" w:cs="Courier New"/>
          <w:sz w:val="24"/>
          <w:szCs w:val="24"/>
        </w:rPr>
        <w:t>,</w:t>
      </w:r>
      <w:r w:rsidR="00611417">
        <w:rPr>
          <w:rFonts w:ascii="Courier New" w:hAnsi="Courier New" w:cs="Courier New"/>
          <w:sz w:val="24"/>
          <w:szCs w:val="24"/>
        </w:rPr>
        <w:t xml:space="preserve"> Sanıkların şahadetlerinde T.C. ile KKTC arasındaki ilişkinin bozulmasıyla ilgili umurları olmadığı, KKTC’nin zaten bir alt yönetim olduğunu defalarca söylediklerini,</w:t>
      </w:r>
      <w:r w:rsidR="00DB1CD4">
        <w:rPr>
          <w:rFonts w:ascii="Courier New" w:hAnsi="Courier New" w:cs="Courier New"/>
          <w:sz w:val="24"/>
          <w:szCs w:val="24"/>
        </w:rPr>
        <w:t xml:space="preserve"> ne yaşanırsa yaşansın T.C. ve K.K.T.C. ilişkilerinin</w:t>
      </w:r>
      <w:r w:rsidR="0081701B">
        <w:rPr>
          <w:rFonts w:ascii="Courier New" w:hAnsi="Courier New" w:cs="Courier New"/>
          <w:sz w:val="24"/>
          <w:szCs w:val="24"/>
        </w:rPr>
        <w:t xml:space="preserve"> bozulmadığı</w:t>
      </w:r>
      <w:r w:rsidR="00650C52">
        <w:rPr>
          <w:rFonts w:ascii="Courier New" w:hAnsi="Courier New" w:cs="Courier New"/>
          <w:sz w:val="24"/>
          <w:szCs w:val="24"/>
        </w:rPr>
        <w:t>nı</w:t>
      </w:r>
      <w:r w:rsidR="0081701B">
        <w:rPr>
          <w:rFonts w:ascii="Courier New" w:hAnsi="Courier New" w:cs="Courier New"/>
          <w:sz w:val="24"/>
          <w:szCs w:val="24"/>
        </w:rPr>
        <w:t xml:space="preserve">; </w:t>
      </w:r>
      <w:r w:rsidR="00CC15D0">
        <w:rPr>
          <w:rFonts w:ascii="Courier New" w:hAnsi="Courier New" w:cs="Courier New"/>
          <w:sz w:val="24"/>
          <w:szCs w:val="24"/>
        </w:rPr>
        <w:t>Sanıklara İddia Makamı tarafından, niyetlerini ortaya koymak ad</w:t>
      </w:r>
      <w:r w:rsidR="005D215A">
        <w:rPr>
          <w:rFonts w:ascii="Courier New" w:hAnsi="Courier New" w:cs="Courier New"/>
          <w:sz w:val="24"/>
          <w:szCs w:val="24"/>
        </w:rPr>
        <w:t xml:space="preserve">ına başka yayınları ile ilgili </w:t>
      </w:r>
      <w:r w:rsidR="00CC15D0">
        <w:rPr>
          <w:rFonts w:ascii="Courier New" w:hAnsi="Courier New" w:cs="Courier New"/>
          <w:sz w:val="24"/>
          <w:szCs w:val="24"/>
        </w:rPr>
        <w:t>sorular sorulduğu, ancak bu yayınların dava konusu edilmediği</w:t>
      </w:r>
      <w:r w:rsidR="00650C52">
        <w:rPr>
          <w:rFonts w:ascii="Courier New" w:hAnsi="Courier New" w:cs="Courier New"/>
          <w:sz w:val="24"/>
          <w:szCs w:val="24"/>
        </w:rPr>
        <w:t>ni</w:t>
      </w:r>
      <w:r w:rsidR="00CC15D0">
        <w:rPr>
          <w:rFonts w:ascii="Courier New" w:hAnsi="Courier New" w:cs="Courier New"/>
          <w:sz w:val="24"/>
          <w:szCs w:val="24"/>
        </w:rPr>
        <w:t>,</w:t>
      </w:r>
      <w:r w:rsidR="00650C52">
        <w:rPr>
          <w:rFonts w:ascii="Courier New" w:hAnsi="Courier New" w:cs="Courier New"/>
          <w:sz w:val="24"/>
          <w:szCs w:val="24"/>
        </w:rPr>
        <w:t xml:space="preserve"> dolayısıyla bu yazıların</w:t>
      </w:r>
      <w:r w:rsidR="00CC15D0">
        <w:rPr>
          <w:rFonts w:ascii="Courier New" w:hAnsi="Courier New" w:cs="Courier New"/>
          <w:sz w:val="24"/>
          <w:szCs w:val="24"/>
        </w:rPr>
        <w:t xml:space="preserve"> niyet unsuru ile ilgili de dikkate alınmaması gerektiği</w:t>
      </w:r>
      <w:r w:rsidR="00650C52">
        <w:rPr>
          <w:rFonts w:ascii="Courier New" w:hAnsi="Courier New" w:cs="Courier New"/>
          <w:sz w:val="24"/>
          <w:szCs w:val="24"/>
        </w:rPr>
        <w:t>ni</w:t>
      </w:r>
      <w:r w:rsidR="00CC15D0">
        <w:rPr>
          <w:rFonts w:ascii="Courier New" w:hAnsi="Courier New" w:cs="Courier New"/>
          <w:sz w:val="24"/>
          <w:szCs w:val="24"/>
        </w:rPr>
        <w:t xml:space="preserve">, </w:t>
      </w:r>
      <w:r w:rsidR="0081701B">
        <w:rPr>
          <w:rFonts w:ascii="Courier New" w:hAnsi="Courier New" w:cs="Courier New"/>
          <w:sz w:val="24"/>
          <w:szCs w:val="24"/>
        </w:rPr>
        <w:t>Avrupa İnsan Hakları Sözleşmesinin iç hukukumuzun bir parçası olduğu</w:t>
      </w:r>
      <w:r w:rsidR="00650C52">
        <w:rPr>
          <w:rFonts w:ascii="Courier New" w:hAnsi="Courier New" w:cs="Courier New"/>
          <w:sz w:val="24"/>
          <w:szCs w:val="24"/>
        </w:rPr>
        <w:t>nu</w:t>
      </w:r>
      <w:r w:rsidR="0081701B">
        <w:rPr>
          <w:rFonts w:ascii="Courier New" w:hAnsi="Courier New" w:cs="Courier New"/>
          <w:sz w:val="24"/>
          <w:szCs w:val="24"/>
        </w:rPr>
        <w:t>; Avrupa İnsan Hakları Mahkemesinin de zaman zaman taraf devletlerin ifade özgürlüğü hakkını sair Avrupa İnsan Hakları Sözleşmesi ha</w:t>
      </w:r>
      <w:r w:rsidR="00FA6B71">
        <w:rPr>
          <w:rFonts w:ascii="Courier New" w:hAnsi="Courier New" w:cs="Courier New"/>
          <w:sz w:val="24"/>
          <w:szCs w:val="24"/>
        </w:rPr>
        <w:t xml:space="preserve">klarının altında </w:t>
      </w:r>
      <w:r w:rsidR="0081701B">
        <w:rPr>
          <w:rFonts w:ascii="Courier New" w:hAnsi="Courier New" w:cs="Courier New"/>
          <w:sz w:val="24"/>
          <w:szCs w:val="24"/>
        </w:rPr>
        <w:t>tuttuğ</w:t>
      </w:r>
      <w:r w:rsidR="00FA6B71">
        <w:rPr>
          <w:rFonts w:ascii="Courier New" w:hAnsi="Courier New" w:cs="Courier New"/>
          <w:sz w:val="24"/>
          <w:szCs w:val="24"/>
        </w:rPr>
        <w:t>unun doğru olduğu</w:t>
      </w:r>
      <w:r w:rsidR="00650C52">
        <w:rPr>
          <w:rFonts w:ascii="Courier New" w:hAnsi="Courier New" w:cs="Courier New"/>
          <w:sz w:val="24"/>
          <w:szCs w:val="24"/>
        </w:rPr>
        <w:t>nu</w:t>
      </w:r>
      <w:r w:rsidR="00FA6B71">
        <w:rPr>
          <w:rFonts w:ascii="Courier New" w:hAnsi="Courier New" w:cs="Courier New"/>
          <w:sz w:val="24"/>
          <w:szCs w:val="24"/>
        </w:rPr>
        <w:t xml:space="preserve">; ancak </w:t>
      </w:r>
      <w:r w:rsidR="0081701B">
        <w:rPr>
          <w:rFonts w:ascii="Courier New" w:hAnsi="Courier New" w:cs="Courier New"/>
          <w:sz w:val="24"/>
          <w:szCs w:val="24"/>
        </w:rPr>
        <w:t>ifade özgürlüğü hakkının ele alındığı</w:t>
      </w:r>
      <w:r w:rsidR="00FA6B71">
        <w:rPr>
          <w:rFonts w:ascii="Courier New" w:hAnsi="Courier New" w:cs="Courier New"/>
          <w:sz w:val="24"/>
          <w:szCs w:val="24"/>
        </w:rPr>
        <w:t xml:space="preserve"> birçok</w:t>
      </w:r>
      <w:r w:rsidR="0081701B">
        <w:rPr>
          <w:rFonts w:ascii="Courier New" w:hAnsi="Courier New" w:cs="Courier New"/>
          <w:sz w:val="24"/>
          <w:szCs w:val="24"/>
        </w:rPr>
        <w:t xml:space="preserve"> davada Avrupa İnsan Hakları Mahkemes</w:t>
      </w:r>
      <w:r w:rsidR="00650C52">
        <w:rPr>
          <w:rFonts w:ascii="Courier New" w:hAnsi="Courier New" w:cs="Courier New"/>
          <w:sz w:val="24"/>
          <w:szCs w:val="24"/>
        </w:rPr>
        <w:t>i</w:t>
      </w:r>
      <w:r w:rsidR="00CC15D0">
        <w:rPr>
          <w:rFonts w:ascii="Courier New" w:hAnsi="Courier New" w:cs="Courier New"/>
          <w:sz w:val="24"/>
          <w:szCs w:val="24"/>
        </w:rPr>
        <w:t xml:space="preserve">nin ifade özgürlüğü hakkının </w:t>
      </w:r>
      <w:r w:rsidR="0081701B">
        <w:rPr>
          <w:rFonts w:ascii="Courier New" w:hAnsi="Courier New" w:cs="Courier New"/>
          <w:sz w:val="24"/>
          <w:szCs w:val="24"/>
        </w:rPr>
        <w:t>demokratik toplumun esaslı temellerinden biri olduğunu ve gerek bireylerin kişisel tatmini gerekse demokratik toplumların gelişimi için en basit koşul olduğunu ifade ettiği</w:t>
      </w:r>
      <w:r w:rsidR="00BD13A6">
        <w:rPr>
          <w:rFonts w:ascii="Courier New" w:hAnsi="Courier New" w:cs="Courier New"/>
          <w:sz w:val="24"/>
          <w:szCs w:val="24"/>
        </w:rPr>
        <w:t>ni</w:t>
      </w:r>
      <w:r w:rsidR="0081701B">
        <w:rPr>
          <w:rFonts w:ascii="Courier New" w:hAnsi="Courier New" w:cs="Courier New"/>
          <w:sz w:val="24"/>
          <w:szCs w:val="24"/>
        </w:rPr>
        <w:t xml:space="preserve">, bilgi ve fikir aktarma özgürlüğünün bir ülkenin siyasi </w:t>
      </w:r>
      <w:r w:rsidR="005A4484">
        <w:rPr>
          <w:rFonts w:ascii="Courier New" w:hAnsi="Courier New" w:cs="Courier New"/>
          <w:sz w:val="24"/>
          <w:szCs w:val="24"/>
        </w:rPr>
        <w:t>yaşam ve demokratik yapısının olmazsa olmazı olduğu ve bu hakkı kullanmak ve bu hakka erişmenin o ülkenin devletini ve/veya iktidarını özgürce çalıştırmak anlamına geldiği</w:t>
      </w:r>
      <w:r w:rsidR="00BD13A6">
        <w:rPr>
          <w:rFonts w:ascii="Courier New" w:hAnsi="Courier New" w:cs="Courier New"/>
          <w:sz w:val="24"/>
          <w:szCs w:val="24"/>
        </w:rPr>
        <w:t>ni</w:t>
      </w:r>
      <w:r w:rsidR="005A4484">
        <w:rPr>
          <w:rFonts w:ascii="Courier New" w:hAnsi="Courier New" w:cs="Courier New"/>
          <w:sz w:val="24"/>
          <w:szCs w:val="24"/>
        </w:rPr>
        <w:t>, devletin takdir</w:t>
      </w:r>
      <w:r w:rsidR="004E57C0">
        <w:rPr>
          <w:rFonts w:ascii="Courier New" w:hAnsi="Courier New" w:cs="Courier New"/>
          <w:sz w:val="24"/>
          <w:szCs w:val="24"/>
        </w:rPr>
        <w:t xml:space="preserve"> yetkisinin</w:t>
      </w:r>
      <w:r w:rsidR="005A4484">
        <w:rPr>
          <w:rFonts w:ascii="Courier New" w:hAnsi="Courier New" w:cs="Courier New"/>
          <w:sz w:val="24"/>
          <w:szCs w:val="24"/>
        </w:rPr>
        <w:t xml:space="preserve"> </w:t>
      </w:r>
      <w:r w:rsidR="00CA2BC7">
        <w:rPr>
          <w:rFonts w:ascii="Courier New" w:hAnsi="Courier New" w:cs="Courier New"/>
          <w:sz w:val="24"/>
          <w:szCs w:val="24"/>
        </w:rPr>
        <w:t>(margin of appreciation) Avrupa İnsan Hakları Sözleş</w:t>
      </w:r>
      <w:r w:rsidR="00E851DF">
        <w:rPr>
          <w:rFonts w:ascii="Courier New" w:hAnsi="Courier New" w:cs="Courier New"/>
          <w:sz w:val="24"/>
          <w:szCs w:val="24"/>
        </w:rPr>
        <w:t>mesinin koruma altına aldığı hakların sınırları içerisinde olduğu</w:t>
      </w:r>
      <w:r w:rsidR="00BD13A6">
        <w:rPr>
          <w:rFonts w:ascii="Courier New" w:hAnsi="Courier New" w:cs="Courier New"/>
          <w:sz w:val="24"/>
          <w:szCs w:val="24"/>
        </w:rPr>
        <w:t>nu</w:t>
      </w:r>
      <w:r w:rsidR="00E851DF">
        <w:rPr>
          <w:rFonts w:ascii="Courier New" w:hAnsi="Courier New" w:cs="Courier New"/>
          <w:sz w:val="24"/>
          <w:szCs w:val="24"/>
        </w:rPr>
        <w:t>; davaya konu karikatürün hicivden yana olduğu</w:t>
      </w:r>
      <w:r w:rsidR="007344F9">
        <w:rPr>
          <w:rFonts w:ascii="Courier New" w:hAnsi="Courier New" w:cs="Courier New"/>
          <w:sz w:val="24"/>
          <w:szCs w:val="24"/>
        </w:rPr>
        <w:t xml:space="preserve"> ve</w:t>
      </w:r>
      <w:r w:rsidR="00E851DF">
        <w:rPr>
          <w:rFonts w:ascii="Courier New" w:hAnsi="Courier New" w:cs="Courier New"/>
          <w:sz w:val="24"/>
          <w:szCs w:val="24"/>
        </w:rPr>
        <w:t xml:space="preserve"> Avrupa İnsan Hakları</w:t>
      </w:r>
      <w:r w:rsidR="00CC15D0">
        <w:rPr>
          <w:rFonts w:ascii="Courier New" w:hAnsi="Courier New" w:cs="Courier New"/>
          <w:sz w:val="24"/>
          <w:szCs w:val="24"/>
        </w:rPr>
        <w:t xml:space="preserve"> Mahkemesinin de hiciv </w:t>
      </w:r>
      <w:r w:rsidR="00E851DF">
        <w:rPr>
          <w:rFonts w:ascii="Courier New" w:hAnsi="Courier New" w:cs="Courier New"/>
          <w:sz w:val="24"/>
          <w:szCs w:val="24"/>
        </w:rPr>
        <w:t>konusunu sosyal yorum olarak ele aldığı</w:t>
      </w:r>
      <w:r w:rsidR="00BD13A6">
        <w:rPr>
          <w:rFonts w:ascii="Courier New" w:hAnsi="Courier New" w:cs="Courier New"/>
          <w:sz w:val="24"/>
          <w:szCs w:val="24"/>
        </w:rPr>
        <w:t>nı, hicvin</w:t>
      </w:r>
      <w:r w:rsidR="00E851DF">
        <w:rPr>
          <w:rFonts w:ascii="Courier New" w:hAnsi="Courier New" w:cs="Courier New"/>
          <w:sz w:val="24"/>
          <w:szCs w:val="24"/>
        </w:rPr>
        <w:t xml:space="preserve"> doğasında abartı, gerçekliğin çarptırılması olduğu</w:t>
      </w:r>
      <w:r w:rsidR="00BD13A6">
        <w:rPr>
          <w:rFonts w:ascii="Courier New" w:hAnsi="Courier New" w:cs="Courier New"/>
          <w:sz w:val="24"/>
          <w:szCs w:val="24"/>
        </w:rPr>
        <w:t>nu</w:t>
      </w:r>
      <w:r w:rsidR="00E851DF">
        <w:rPr>
          <w:rFonts w:ascii="Courier New" w:hAnsi="Courier New" w:cs="Courier New"/>
          <w:sz w:val="24"/>
          <w:szCs w:val="24"/>
        </w:rPr>
        <w:t>; amacının provake edici ve tahrik edici</w:t>
      </w:r>
      <w:r w:rsidR="003408E5">
        <w:rPr>
          <w:rFonts w:ascii="Courier New" w:hAnsi="Courier New" w:cs="Courier New"/>
          <w:sz w:val="24"/>
          <w:szCs w:val="24"/>
        </w:rPr>
        <w:t xml:space="preserve"> olduğunun altını çizdiği</w:t>
      </w:r>
      <w:r w:rsidR="00BD13A6">
        <w:rPr>
          <w:rFonts w:ascii="Courier New" w:hAnsi="Courier New" w:cs="Courier New"/>
          <w:sz w:val="24"/>
          <w:szCs w:val="24"/>
        </w:rPr>
        <w:t>ni</w:t>
      </w:r>
      <w:r w:rsidR="003408E5">
        <w:rPr>
          <w:rFonts w:ascii="Courier New" w:hAnsi="Courier New" w:cs="Courier New"/>
          <w:sz w:val="24"/>
          <w:szCs w:val="24"/>
        </w:rPr>
        <w:t xml:space="preserve">, dava konusu yayının “haber değeri olmamasının” </w:t>
      </w:r>
      <w:r w:rsidR="003408E5">
        <w:rPr>
          <w:rFonts w:ascii="Courier New" w:hAnsi="Courier New" w:cs="Courier New"/>
          <w:sz w:val="24"/>
          <w:szCs w:val="24"/>
        </w:rPr>
        <w:lastRenderedPageBreak/>
        <w:t>yayının sadece “artistic expression” yani yorumdan ibaret sanatsal bir ifade biçimi olduğunu teyit ettiğini, Avrupa İnsan Hakları Mahkeme</w:t>
      </w:r>
      <w:r w:rsidR="00CC15D0">
        <w:rPr>
          <w:rFonts w:ascii="Courier New" w:hAnsi="Courier New" w:cs="Courier New"/>
          <w:sz w:val="24"/>
          <w:szCs w:val="24"/>
        </w:rPr>
        <w:t xml:space="preserve">sinin sanatsal ifadelerde </w:t>
      </w:r>
      <w:r w:rsidR="003408E5">
        <w:rPr>
          <w:rFonts w:ascii="Courier New" w:hAnsi="Courier New" w:cs="Courier New"/>
          <w:sz w:val="24"/>
          <w:szCs w:val="24"/>
        </w:rPr>
        <w:t>şidde</w:t>
      </w:r>
      <w:r w:rsidR="00CC15D0">
        <w:rPr>
          <w:rFonts w:ascii="Courier New" w:hAnsi="Courier New" w:cs="Courier New"/>
          <w:sz w:val="24"/>
          <w:szCs w:val="24"/>
        </w:rPr>
        <w:t>te teşvik</w:t>
      </w:r>
      <w:r w:rsidR="004E0AA4">
        <w:rPr>
          <w:rFonts w:ascii="Courier New" w:hAnsi="Courier New" w:cs="Courier New"/>
          <w:sz w:val="24"/>
          <w:szCs w:val="24"/>
        </w:rPr>
        <w:t>, nefret söylemi, ırkçı</w:t>
      </w:r>
      <w:r w:rsidR="003408E5">
        <w:rPr>
          <w:rFonts w:ascii="Courier New" w:hAnsi="Courier New" w:cs="Courier New"/>
          <w:sz w:val="24"/>
          <w:szCs w:val="24"/>
        </w:rPr>
        <w:t xml:space="preserve">lık, </w:t>
      </w:r>
      <w:r w:rsidR="00BD13A6">
        <w:rPr>
          <w:rFonts w:ascii="Courier New" w:hAnsi="Courier New" w:cs="Courier New"/>
          <w:sz w:val="24"/>
          <w:szCs w:val="24"/>
        </w:rPr>
        <w:t>nazi ideolojisi ve soykırım inkâ</w:t>
      </w:r>
      <w:r w:rsidR="003408E5">
        <w:rPr>
          <w:rFonts w:ascii="Courier New" w:hAnsi="Courier New" w:cs="Courier New"/>
          <w:sz w:val="24"/>
          <w:szCs w:val="24"/>
        </w:rPr>
        <w:t>rına güvence vermediğini ifade etmiştir.</w:t>
      </w:r>
      <w:proofErr w:type="gramEnd"/>
    </w:p>
    <w:p w:rsidR="00A27EDA" w:rsidRDefault="003408E5" w:rsidP="00A21BE2">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sidR="004E0AA4">
        <w:rPr>
          <w:rFonts w:ascii="Courier New" w:hAnsi="Courier New" w:cs="Courier New"/>
          <w:sz w:val="24"/>
          <w:szCs w:val="24"/>
        </w:rPr>
        <w:t xml:space="preserve">Savunma Avukatı, ayrıca, </w:t>
      </w:r>
      <w:r>
        <w:rPr>
          <w:rFonts w:ascii="Courier New" w:hAnsi="Courier New" w:cs="Courier New"/>
          <w:sz w:val="24"/>
          <w:szCs w:val="24"/>
        </w:rPr>
        <w:t>Avrupa İnsan Hakları Sözleşmesi</w:t>
      </w:r>
      <w:r w:rsidR="004E0AA4">
        <w:rPr>
          <w:rFonts w:ascii="Courier New" w:hAnsi="Courier New" w:cs="Courier New"/>
          <w:sz w:val="24"/>
          <w:szCs w:val="24"/>
        </w:rPr>
        <w:t>-</w:t>
      </w:r>
      <w:r>
        <w:rPr>
          <w:rFonts w:ascii="Courier New" w:hAnsi="Courier New" w:cs="Courier New"/>
          <w:sz w:val="24"/>
          <w:szCs w:val="24"/>
        </w:rPr>
        <w:t xml:space="preserve">nin 10. maddesinin 2. paragrafında yer alanlarla ilgili </w:t>
      </w:r>
      <w:r w:rsidR="00F226B8">
        <w:rPr>
          <w:rFonts w:ascii="Courier New" w:hAnsi="Courier New" w:cs="Courier New"/>
          <w:sz w:val="24"/>
          <w:szCs w:val="24"/>
        </w:rPr>
        <w:t xml:space="preserve">Avrupa İnsan Hakları </w:t>
      </w:r>
      <w:r>
        <w:rPr>
          <w:rFonts w:ascii="Courier New" w:hAnsi="Courier New" w:cs="Courier New"/>
          <w:sz w:val="24"/>
          <w:szCs w:val="24"/>
        </w:rPr>
        <w:t>Mahkeme</w:t>
      </w:r>
      <w:r w:rsidR="00F226B8">
        <w:rPr>
          <w:rFonts w:ascii="Courier New" w:hAnsi="Courier New" w:cs="Courier New"/>
          <w:sz w:val="24"/>
          <w:szCs w:val="24"/>
        </w:rPr>
        <w:t xml:space="preserve">si’nin </w:t>
      </w:r>
      <w:r>
        <w:rPr>
          <w:rFonts w:ascii="Courier New" w:hAnsi="Courier New" w:cs="Courier New"/>
          <w:sz w:val="24"/>
          <w:szCs w:val="24"/>
        </w:rPr>
        <w:t>3 bacaklı bir test oluşturduğu</w:t>
      </w:r>
      <w:r w:rsidR="00BD13A6">
        <w:rPr>
          <w:rFonts w:ascii="Courier New" w:hAnsi="Courier New" w:cs="Courier New"/>
          <w:sz w:val="24"/>
          <w:szCs w:val="24"/>
        </w:rPr>
        <w:t>nu</w:t>
      </w:r>
      <w:r>
        <w:rPr>
          <w:rFonts w:ascii="Courier New" w:hAnsi="Courier New" w:cs="Courier New"/>
          <w:sz w:val="24"/>
          <w:szCs w:val="24"/>
        </w:rPr>
        <w:t xml:space="preserve">, Alt </w:t>
      </w:r>
      <w:r w:rsidR="00781CB1">
        <w:rPr>
          <w:rFonts w:ascii="Courier New" w:hAnsi="Courier New" w:cs="Courier New"/>
          <w:sz w:val="24"/>
          <w:szCs w:val="24"/>
        </w:rPr>
        <w:t>Mahkemenin de bu testi çok doğru bir şekilde uyguladığı</w:t>
      </w:r>
      <w:r w:rsidR="00BD13A6">
        <w:rPr>
          <w:rFonts w:ascii="Courier New" w:hAnsi="Courier New" w:cs="Courier New"/>
          <w:sz w:val="24"/>
          <w:szCs w:val="24"/>
        </w:rPr>
        <w:t>nı</w:t>
      </w:r>
      <w:r w:rsidR="00781CB1">
        <w:rPr>
          <w:rFonts w:ascii="Courier New" w:hAnsi="Courier New" w:cs="Courier New"/>
          <w:sz w:val="24"/>
          <w:szCs w:val="24"/>
        </w:rPr>
        <w:t>; Ceza Yasamızın devlet büyüklerine ayrı bir tolerans göstermesi yerine ayrı bir koruma bağışladığı bunun da Avrupa İnsan Hakları Mahkemesinin icraatına ters olduğu</w:t>
      </w:r>
      <w:r w:rsidR="004E0AA4">
        <w:rPr>
          <w:rFonts w:ascii="Courier New" w:hAnsi="Courier New" w:cs="Courier New"/>
          <w:sz w:val="24"/>
          <w:szCs w:val="24"/>
        </w:rPr>
        <w:t>nu hitabında dile getirmiştir.</w:t>
      </w:r>
      <w:r w:rsidR="00781CB1">
        <w:rPr>
          <w:rFonts w:ascii="Courier New" w:hAnsi="Courier New" w:cs="Courier New"/>
          <w:sz w:val="24"/>
          <w:szCs w:val="24"/>
        </w:rPr>
        <w:t xml:space="preserve"> </w:t>
      </w:r>
      <w:proofErr w:type="gramEnd"/>
    </w:p>
    <w:p w:rsidR="00D115D1" w:rsidRDefault="00D115D1" w:rsidP="00AE288F">
      <w:pPr>
        <w:spacing w:after="0" w:line="360" w:lineRule="auto"/>
        <w:jc w:val="both"/>
        <w:rPr>
          <w:rFonts w:ascii="Courier New" w:hAnsi="Courier New" w:cs="Courier New"/>
          <w:sz w:val="24"/>
          <w:szCs w:val="24"/>
        </w:rPr>
      </w:pPr>
    </w:p>
    <w:p w:rsidR="008A59BE" w:rsidRDefault="008667D1" w:rsidP="00AE288F">
      <w:pPr>
        <w:spacing w:after="0" w:line="360" w:lineRule="auto"/>
        <w:jc w:val="both"/>
        <w:rPr>
          <w:rFonts w:ascii="Courier New" w:hAnsi="Courier New" w:cs="Courier New"/>
          <w:sz w:val="24"/>
          <w:szCs w:val="24"/>
          <w:u w:val="single"/>
        </w:rPr>
      </w:pPr>
      <w:r w:rsidRPr="008667D1">
        <w:rPr>
          <w:rFonts w:ascii="Courier New" w:hAnsi="Courier New" w:cs="Courier New"/>
          <w:sz w:val="24"/>
          <w:szCs w:val="24"/>
          <w:u w:val="single"/>
        </w:rPr>
        <w:t>İNCELEME</w:t>
      </w:r>
    </w:p>
    <w:p w:rsidR="00004579" w:rsidRDefault="00004579" w:rsidP="00AE288F">
      <w:pPr>
        <w:spacing w:after="0" w:line="360" w:lineRule="auto"/>
        <w:jc w:val="both"/>
        <w:rPr>
          <w:rFonts w:ascii="Courier New" w:hAnsi="Courier New" w:cs="Courier New"/>
          <w:sz w:val="24"/>
          <w:szCs w:val="24"/>
          <w:u w:val="single"/>
        </w:rPr>
      </w:pPr>
    </w:p>
    <w:p w:rsidR="00493213" w:rsidRPr="00493213" w:rsidRDefault="00493213" w:rsidP="00AE288F">
      <w:pPr>
        <w:spacing w:after="0" w:line="360" w:lineRule="auto"/>
        <w:jc w:val="both"/>
        <w:rPr>
          <w:rFonts w:ascii="Courier New" w:hAnsi="Courier New" w:cs="Courier New"/>
          <w:sz w:val="24"/>
          <w:szCs w:val="24"/>
        </w:rPr>
      </w:pPr>
      <w:r>
        <w:rPr>
          <w:rFonts w:ascii="Courier New" w:hAnsi="Courier New" w:cs="Courier New"/>
          <w:sz w:val="24"/>
          <w:szCs w:val="24"/>
        </w:rPr>
        <w:tab/>
        <w:t>Sanıklar aleyhindeki dava</w:t>
      </w:r>
      <w:r w:rsidR="00BD13A6">
        <w:rPr>
          <w:rFonts w:ascii="Courier New" w:hAnsi="Courier New" w:cs="Courier New"/>
          <w:sz w:val="24"/>
          <w:szCs w:val="24"/>
        </w:rPr>
        <w:t>,</w:t>
      </w:r>
      <w:r>
        <w:rPr>
          <w:rFonts w:ascii="Courier New" w:hAnsi="Courier New" w:cs="Courier New"/>
          <w:sz w:val="24"/>
          <w:szCs w:val="24"/>
        </w:rPr>
        <w:t xml:space="preserve"> </w:t>
      </w:r>
      <w:r w:rsidR="00816DFD">
        <w:rPr>
          <w:rFonts w:ascii="Courier New" w:hAnsi="Courier New" w:cs="Courier New"/>
          <w:sz w:val="24"/>
          <w:szCs w:val="24"/>
        </w:rPr>
        <w:t>“</w:t>
      </w:r>
      <w:r>
        <w:rPr>
          <w:rFonts w:ascii="Courier New" w:hAnsi="Courier New" w:cs="Courier New"/>
          <w:sz w:val="24"/>
          <w:szCs w:val="24"/>
        </w:rPr>
        <w:t>Yabancı Devlet Yetkililerine Zem ve Kadih</w:t>
      </w:r>
      <w:r w:rsidR="00816DFD">
        <w:rPr>
          <w:rFonts w:ascii="Courier New" w:hAnsi="Courier New" w:cs="Courier New"/>
          <w:sz w:val="24"/>
          <w:szCs w:val="24"/>
        </w:rPr>
        <w:t>”</w:t>
      </w:r>
      <w:r w:rsidR="00BD13A6">
        <w:rPr>
          <w:rFonts w:ascii="Courier New" w:hAnsi="Courier New" w:cs="Courier New"/>
          <w:sz w:val="24"/>
          <w:szCs w:val="24"/>
        </w:rPr>
        <w:t xml:space="preserve"> yan başlıklı Fasıl 154 Ceza Yasası’nın</w:t>
      </w:r>
      <w:r>
        <w:rPr>
          <w:rFonts w:ascii="Courier New" w:hAnsi="Courier New" w:cs="Courier New"/>
          <w:sz w:val="24"/>
          <w:szCs w:val="24"/>
        </w:rPr>
        <w:t xml:space="preserve"> 68</w:t>
      </w:r>
      <w:r w:rsidR="00BD13A6">
        <w:rPr>
          <w:rFonts w:ascii="Courier New" w:hAnsi="Courier New" w:cs="Courier New"/>
          <w:sz w:val="24"/>
          <w:szCs w:val="24"/>
        </w:rPr>
        <w:t>. maddesi</w:t>
      </w:r>
      <w:r>
        <w:rPr>
          <w:rFonts w:ascii="Courier New" w:hAnsi="Courier New" w:cs="Courier New"/>
          <w:sz w:val="24"/>
          <w:szCs w:val="24"/>
        </w:rPr>
        <w:t xml:space="preserve"> tahtındaki ithamı içermektedir. </w:t>
      </w:r>
    </w:p>
    <w:p w:rsidR="008667D1" w:rsidRPr="008A59BE" w:rsidRDefault="008A59BE" w:rsidP="00AE288F">
      <w:pPr>
        <w:spacing w:after="0" w:line="360" w:lineRule="auto"/>
        <w:jc w:val="both"/>
        <w:rPr>
          <w:rFonts w:ascii="Courier New" w:hAnsi="Courier New" w:cs="Courier New"/>
          <w:sz w:val="24"/>
          <w:szCs w:val="24"/>
          <w:u w:val="single"/>
        </w:rPr>
      </w:pPr>
      <w:r>
        <w:rPr>
          <w:rFonts w:ascii="Courier New" w:hAnsi="Courier New" w:cs="Courier New"/>
          <w:sz w:val="24"/>
          <w:szCs w:val="24"/>
        </w:rPr>
        <w:t xml:space="preserve">     </w:t>
      </w:r>
      <w:r w:rsidR="00A21BE2">
        <w:rPr>
          <w:rFonts w:ascii="Courier New" w:hAnsi="Courier New" w:cs="Courier New"/>
          <w:sz w:val="24"/>
          <w:szCs w:val="24"/>
        </w:rPr>
        <w:t>İstinaf sebeplerinin incelenmesine geçmeden önce Sanıklar aleyhine getirilen davanın unsurla</w:t>
      </w:r>
      <w:r w:rsidR="00474C9B">
        <w:rPr>
          <w:rFonts w:ascii="Courier New" w:hAnsi="Courier New" w:cs="Courier New"/>
          <w:sz w:val="24"/>
          <w:szCs w:val="24"/>
        </w:rPr>
        <w:t>rına</w:t>
      </w:r>
      <w:r w:rsidR="00F67FEF">
        <w:rPr>
          <w:rFonts w:ascii="Courier New" w:hAnsi="Courier New" w:cs="Courier New"/>
          <w:sz w:val="24"/>
          <w:szCs w:val="24"/>
        </w:rPr>
        <w:t>;</w:t>
      </w:r>
      <w:r w:rsidR="00BD13A6">
        <w:rPr>
          <w:rFonts w:ascii="Courier New" w:hAnsi="Courier New" w:cs="Courier New"/>
          <w:sz w:val="24"/>
          <w:szCs w:val="24"/>
        </w:rPr>
        <w:t xml:space="preserve"> yasal durum</w:t>
      </w:r>
      <w:r w:rsidR="00474C9B">
        <w:rPr>
          <w:rFonts w:ascii="Courier New" w:hAnsi="Courier New" w:cs="Courier New"/>
          <w:sz w:val="24"/>
          <w:szCs w:val="24"/>
        </w:rPr>
        <w:t xml:space="preserve"> </w:t>
      </w:r>
      <w:r w:rsidR="00BD13A6">
        <w:rPr>
          <w:rFonts w:ascii="Courier New" w:hAnsi="Courier New" w:cs="Courier New"/>
          <w:sz w:val="24"/>
          <w:szCs w:val="24"/>
        </w:rPr>
        <w:t>il</w:t>
      </w:r>
      <w:r w:rsidR="008667D1">
        <w:rPr>
          <w:rFonts w:ascii="Courier New" w:hAnsi="Courier New" w:cs="Courier New"/>
          <w:sz w:val="24"/>
          <w:szCs w:val="24"/>
        </w:rPr>
        <w:t>e zem ve kadih</w:t>
      </w:r>
      <w:r w:rsidR="00D115D1">
        <w:rPr>
          <w:rFonts w:ascii="Courier New" w:hAnsi="Courier New" w:cs="Courier New"/>
          <w:sz w:val="24"/>
          <w:szCs w:val="24"/>
        </w:rPr>
        <w:t>/hakaret ve</w:t>
      </w:r>
      <w:r w:rsidR="005B53E7">
        <w:rPr>
          <w:rFonts w:ascii="Courier New" w:hAnsi="Courier New" w:cs="Courier New"/>
          <w:sz w:val="24"/>
          <w:szCs w:val="24"/>
        </w:rPr>
        <w:t xml:space="preserve"> sövmeye ilişkin </w:t>
      </w:r>
      <w:r w:rsidR="00D115D1">
        <w:rPr>
          <w:rFonts w:ascii="Courier New" w:hAnsi="Courier New" w:cs="Courier New"/>
          <w:sz w:val="24"/>
          <w:szCs w:val="24"/>
        </w:rPr>
        <w:t>prensiplere</w:t>
      </w:r>
      <w:r w:rsidR="008667D1">
        <w:rPr>
          <w:rFonts w:ascii="Courier New" w:hAnsi="Courier New" w:cs="Courier New"/>
          <w:sz w:val="24"/>
          <w:szCs w:val="24"/>
        </w:rPr>
        <w:t xml:space="preserve"> </w:t>
      </w:r>
      <w:r w:rsidR="00816DFD">
        <w:rPr>
          <w:rFonts w:ascii="Courier New" w:hAnsi="Courier New" w:cs="Courier New"/>
          <w:sz w:val="24"/>
          <w:szCs w:val="24"/>
        </w:rPr>
        <w:t>kısaca temas edilmesi uygun olacaktır</w:t>
      </w:r>
      <w:r w:rsidR="008B57B1">
        <w:rPr>
          <w:rFonts w:ascii="Courier New" w:hAnsi="Courier New" w:cs="Courier New"/>
          <w:sz w:val="24"/>
          <w:szCs w:val="24"/>
        </w:rPr>
        <w:t>.</w:t>
      </w:r>
    </w:p>
    <w:p w:rsidR="007314ED" w:rsidRDefault="008667D1" w:rsidP="00C05195">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005739A7">
        <w:rPr>
          <w:rFonts w:ascii="Courier New" w:hAnsi="Courier New" w:cs="Courier New"/>
          <w:sz w:val="24"/>
          <w:szCs w:val="24"/>
        </w:rPr>
        <w:t xml:space="preserve">   Fasıl 154 Madde 68</w:t>
      </w:r>
      <w:r w:rsidR="005B53E7">
        <w:rPr>
          <w:rFonts w:ascii="Courier New" w:hAnsi="Courier New" w:cs="Courier New"/>
          <w:sz w:val="24"/>
          <w:szCs w:val="24"/>
        </w:rPr>
        <w:t>’in orijinal</w:t>
      </w:r>
      <w:r w:rsidR="00816DFD">
        <w:rPr>
          <w:rFonts w:ascii="Courier New" w:hAnsi="Courier New" w:cs="Courier New"/>
          <w:sz w:val="24"/>
          <w:szCs w:val="24"/>
        </w:rPr>
        <w:t xml:space="preserve"> metn</w:t>
      </w:r>
      <w:r w:rsidR="005B53E7">
        <w:rPr>
          <w:rFonts w:ascii="Courier New" w:hAnsi="Courier New" w:cs="Courier New"/>
          <w:sz w:val="24"/>
          <w:szCs w:val="24"/>
        </w:rPr>
        <w:t>i ve Türkçesi</w:t>
      </w:r>
      <w:r w:rsidR="005739A7">
        <w:rPr>
          <w:rFonts w:ascii="Courier New" w:hAnsi="Courier New" w:cs="Courier New"/>
          <w:sz w:val="24"/>
          <w:szCs w:val="24"/>
        </w:rPr>
        <w:t xml:space="preserve"> şöyle</w:t>
      </w:r>
      <w:r w:rsidR="00816DFD">
        <w:rPr>
          <w:rFonts w:ascii="Courier New" w:hAnsi="Courier New" w:cs="Courier New"/>
          <w:sz w:val="24"/>
          <w:szCs w:val="24"/>
        </w:rPr>
        <w:t>-</w:t>
      </w:r>
      <w:r w:rsidR="005739A7">
        <w:rPr>
          <w:rFonts w:ascii="Courier New" w:hAnsi="Courier New" w:cs="Courier New"/>
          <w:sz w:val="24"/>
          <w:szCs w:val="24"/>
        </w:rPr>
        <w:t>dir:</w:t>
      </w:r>
    </w:p>
    <w:p w:rsidR="00D54FAD" w:rsidRPr="0067216F" w:rsidRDefault="00D54FAD" w:rsidP="00D54FAD">
      <w:pPr>
        <w:spacing w:after="0"/>
        <w:ind w:left="705"/>
        <w:rPr>
          <w:rFonts w:ascii="Courier New" w:hAnsi="Courier New" w:cs="Courier New"/>
          <w:b/>
          <w:lang w:val="en-US"/>
        </w:rPr>
      </w:pPr>
      <w:r w:rsidRPr="00A760CB">
        <w:rPr>
          <w:rFonts w:ascii="Courier New" w:hAnsi="Courier New" w:cs="Courier New"/>
          <w:b/>
        </w:rPr>
        <w:t>“68. A</w:t>
      </w:r>
      <w:r w:rsidRPr="0067216F">
        <w:rPr>
          <w:rFonts w:ascii="Courier New" w:hAnsi="Courier New" w:cs="Courier New"/>
          <w:b/>
          <w:lang w:val="en-US"/>
        </w:rPr>
        <w:t xml:space="preserve">ny person, who without such justification or excuse  </w:t>
      </w:r>
    </w:p>
    <w:p w:rsidR="00BC29F8" w:rsidRDefault="00D54FAD" w:rsidP="00BC29F8">
      <w:pPr>
        <w:spacing w:after="0"/>
        <w:ind w:left="1416" w:firstLine="24"/>
        <w:rPr>
          <w:rFonts w:ascii="Courier New" w:hAnsi="Courier New" w:cs="Courier New"/>
          <w:b/>
          <w:lang w:val="en-US"/>
        </w:rPr>
      </w:pPr>
      <w:r w:rsidRPr="0067216F">
        <w:rPr>
          <w:rFonts w:ascii="Courier New" w:hAnsi="Courier New" w:cs="Courier New"/>
          <w:b/>
          <w:lang w:val="en-US"/>
        </w:rPr>
        <w:t>as would be sufficient in the case of the defamation of a private person, publishes anything intended to be read, or any sign or visible representation, tending to degrade, revile or expose t</w:t>
      </w:r>
      <w:r>
        <w:rPr>
          <w:rFonts w:ascii="Courier New" w:hAnsi="Courier New" w:cs="Courier New"/>
          <w:b/>
          <w:lang w:val="en-US"/>
        </w:rPr>
        <w:t>o hatred or contempt any foreign</w:t>
      </w:r>
      <w:r w:rsidRPr="0067216F">
        <w:rPr>
          <w:rFonts w:ascii="Courier New" w:hAnsi="Courier New" w:cs="Courier New"/>
          <w:b/>
          <w:lang w:val="en-US"/>
        </w:rPr>
        <w:t xml:space="preserve"> prince, potentate, ambassador or other for</w:t>
      </w:r>
      <w:r>
        <w:rPr>
          <w:rFonts w:ascii="Courier New" w:hAnsi="Courier New" w:cs="Courier New"/>
          <w:b/>
          <w:lang w:val="en-US"/>
        </w:rPr>
        <w:t>e</w:t>
      </w:r>
      <w:r w:rsidRPr="0067216F">
        <w:rPr>
          <w:rFonts w:ascii="Courier New" w:hAnsi="Courier New" w:cs="Courier New"/>
          <w:b/>
          <w:lang w:val="en-US"/>
        </w:rPr>
        <w:t>ign dignitary with intent to disturb peace and friendship between the United Kingdom or the Colony and the country</w:t>
      </w:r>
    </w:p>
    <w:p w:rsidR="00BC29F8" w:rsidRDefault="00BC29F8" w:rsidP="00BC29F8">
      <w:pPr>
        <w:tabs>
          <w:tab w:val="left" w:pos="1418"/>
        </w:tabs>
        <w:spacing w:after="0"/>
        <w:rPr>
          <w:rFonts w:ascii="Courier New" w:hAnsi="Courier New" w:cs="Courier New"/>
          <w:b/>
          <w:lang w:val="en-US"/>
        </w:rPr>
      </w:pPr>
      <w:r>
        <w:rPr>
          <w:rFonts w:ascii="Courier New" w:hAnsi="Courier New" w:cs="Courier New"/>
          <w:b/>
          <w:lang w:val="en-US"/>
        </w:rPr>
        <w:t xml:space="preserve">           </w:t>
      </w:r>
      <w:proofErr w:type="gramStart"/>
      <w:r w:rsidRPr="0067216F">
        <w:rPr>
          <w:rFonts w:ascii="Courier New" w:hAnsi="Courier New" w:cs="Courier New"/>
          <w:b/>
          <w:lang w:val="en-US"/>
        </w:rPr>
        <w:t>to</w:t>
      </w:r>
      <w:proofErr w:type="gramEnd"/>
      <w:r w:rsidRPr="0067216F">
        <w:rPr>
          <w:rFonts w:ascii="Courier New" w:hAnsi="Courier New" w:cs="Courier New"/>
          <w:b/>
          <w:lang w:val="en-US"/>
        </w:rPr>
        <w:t xml:space="preserve"> which such prince, potentate, ambassador or dignitary</w:t>
      </w:r>
      <w:r w:rsidR="00D54FAD" w:rsidRPr="0067216F">
        <w:rPr>
          <w:rFonts w:ascii="Courier New" w:hAnsi="Courier New" w:cs="Courier New"/>
          <w:b/>
          <w:lang w:val="en-US"/>
        </w:rPr>
        <w:t xml:space="preserve"> </w:t>
      </w:r>
    </w:p>
    <w:p w:rsidR="00BC29F8" w:rsidRDefault="00BC29F8" w:rsidP="00D54FAD">
      <w:pPr>
        <w:ind w:left="1416" w:firstLine="24"/>
        <w:rPr>
          <w:rFonts w:ascii="Courier New" w:hAnsi="Courier New" w:cs="Courier New"/>
          <w:b/>
          <w:lang w:val="en-US"/>
        </w:rPr>
      </w:pPr>
      <w:proofErr w:type="gramStart"/>
      <w:r w:rsidRPr="0067216F">
        <w:rPr>
          <w:rFonts w:ascii="Courier New" w:hAnsi="Courier New" w:cs="Courier New"/>
          <w:b/>
          <w:lang w:val="en-US"/>
        </w:rPr>
        <w:t>bel</w:t>
      </w:r>
      <w:r>
        <w:rPr>
          <w:rFonts w:ascii="Courier New" w:hAnsi="Courier New" w:cs="Courier New"/>
          <w:b/>
          <w:lang w:val="en-US"/>
        </w:rPr>
        <w:t>ongs</w:t>
      </w:r>
      <w:proofErr w:type="gramEnd"/>
      <w:r>
        <w:rPr>
          <w:rFonts w:ascii="Courier New" w:hAnsi="Courier New" w:cs="Courier New"/>
          <w:b/>
          <w:lang w:val="en-US"/>
        </w:rPr>
        <w:t>, is guilty of a misdemeano</w:t>
      </w:r>
      <w:r w:rsidRPr="0067216F">
        <w:rPr>
          <w:rFonts w:ascii="Courier New" w:hAnsi="Courier New" w:cs="Courier New"/>
          <w:b/>
          <w:lang w:val="en-US"/>
        </w:rPr>
        <w:t>r.”</w:t>
      </w:r>
    </w:p>
    <w:p w:rsidR="00D54FAD" w:rsidRPr="0067216F" w:rsidRDefault="00D54FAD" w:rsidP="00D54FAD">
      <w:pPr>
        <w:ind w:left="1416" w:firstLine="24"/>
        <w:rPr>
          <w:rFonts w:ascii="Courier New" w:hAnsi="Courier New" w:cs="Courier New"/>
          <w:b/>
          <w:lang w:val="en-US"/>
        </w:rPr>
      </w:pPr>
    </w:p>
    <w:tbl>
      <w:tblPr>
        <w:tblpPr w:leftFromText="180" w:rightFromText="180" w:vertAnchor="text" w:horzAnchor="margin" w:tblpY="-168"/>
        <w:tblW w:w="9120" w:type="dxa"/>
        <w:tblLayout w:type="fixed"/>
        <w:tblLook w:val="04A0" w:firstRow="1" w:lastRow="0" w:firstColumn="1" w:lastColumn="0" w:noHBand="0" w:noVBand="1"/>
      </w:tblPr>
      <w:tblGrid>
        <w:gridCol w:w="1568"/>
        <w:gridCol w:w="7552"/>
      </w:tblGrid>
      <w:tr w:rsidR="00BD13A6" w:rsidTr="00BC29F8">
        <w:tc>
          <w:tcPr>
            <w:tcW w:w="1568" w:type="dxa"/>
          </w:tcPr>
          <w:p w:rsidR="00BD13A6" w:rsidRDefault="00BD13A6" w:rsidP="00BD13A6">
            <w:pPr>
              <w:rPr>
                <w:sz w:val="24"/>
              </w:rPr>
            </w:pPr>
            <w:r>
              <w:rPr>
                <w:sz w:val="24"/>
              </w:rPr>
              <w:lastRenderedPageBreak/>
              <w:t>“Yabancı Devlet Yetkililerine Zem ve Kadih</w:t>
            </w:r>
          </w:p>
        </w:tc>
        <w:tc>
          <w:tcPr>
            <w:tcW w:w="7552" w:type="dxa"/>
          </w:tcPr>
          <w:p w:rsidR="00BD13A6" w:rsidRDefault="00BD13A6" w:rsidP="00BD13A6">
            <w:pPr>
              <w:spacing w:after="0"/>
              <w:rPr>
                <w:sz w:val="24"/>
              </w:rPr>
            </w:pPr>
            <w:proofErr w:type="gramStart"/>
            <w:r>
              <w:rPr>
                <w:sz w:val="24"/>
              </w:rPr>
              <w:t>68. Bir kişiye zem ve kadih halinde yeterli olacak kadar haklı bir sebebi veya mazereti olmaksızın, Kuzey Kıbrıs Türk Cumhuriyeti ile herhangi bir hükümdar, prens, elçi veya diğer yüksek aşamalı yetkililerin mensup olduğu ülke arasındaki huzur ve dostluğu bozmak niyetiyle herhangi bir yabancı hükümdar, prens, elçi veya başka bir yüksek aşamalı yetkiliyi küçük düşürmek, tahkir etmek veya nefret veya hakarete uğratmak eğiliminde olan okunacak herhangi bir yazı veya görülecek herhangi bir işaret veya resim yayınlayan herhangi bir kişi,  hafif bir suç işlemiş olur.”</w:t>
            </w:r>
            <w:proofErr w:type="gramEnd"/>
          </w:p>
        </w:tc>
      </w:tr>
    </w:tbl>
    <w:p w:rsidR="00366F92" w:rsidRDefault="00366F92" w:rsidP="00BC29F8">
      <w:pPr>
        <w:spacing w:after="0" w:line="360" w:lineRule="auto"/>
        <w:jc w:val="both"/>
        <w:rPr>
          <w:rFonts w:ascii="Courier New" w:hAnsi="Courier New" w:cs="Courier New"/>
          <w:sz w:val="24"/>
          <w:szCs w:val="24"/>
        </w:rPr>
      </w:pPr>
    </w:p>
    <w:p w:rsidR="00AE288F" w:rsidRDefault="00366F92" w:rsidP="005B53E7">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2B28FC">
        <w:rPr>
          <w:rFonts w:ascii="Courier New" w:hAnsi="Courier New" w:cs="Courier New"/>
          <w:sz w:val="24"/>
          <w:szCs w:val="24"/>
        </w:rPr>
        <w:t>Sanıklar aleyhine getirilen davadaki suçun unsurları</w:t>
      </w:r>
      <w:r w:rsidR="00474C9B">
        <w:rPr>
          <w:rFonts w:ascii="Courier New" w:hAnsi="Courier New" w:cs="Courier New"/>
          <w:sz w:val="24"/>
          <w:szCs w:val="24"/>
        </w:rPr>
        <w:t xml:space="preserve"> </w:t>
      </w:r>
      <w:r w:rsidR="006119C9">
        <w:rPr>
          <w:rFonts w:ascii="Courier New" w:hAnsi="Courier New" w:cs="Courier New"/>
          <w:sz w:val="24"/>
          <w:szCs w:val="24"/>
        </w:rPr>
        <w:t xml:space="preserve">ise ithamnameden görülebileceği üzere </w:t>
      </w:r>
      <w:r w:rsidR="00474C9B">
        <w:rPr>
          <w:rFonts w:ascii="Courier New" w:hAnsi="Courier New" w:cs="Courier New"/>
          <w:sz w:val="24"/>
          <w:szCs w:val="24"/>
        </w:rPr>
        <w:t>şöyledir:</w:t>
      </w:r>
    </w:p>
    <w:p w:rsidR="00DE7DBA" w:rsidRDefault="00E272C6" w:rsidP="00AE288F">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16DFD">
        <w:rPr>
          <w:rFonts w:ascii="Courier New" w:hAnsi="Courier New" w:cs="Courier New"/>
          <w:sz w:val="24"/>
          <w:szCs w:val="24"/>
        </w:rPr>
        <w:t>1</w:t>
      </w:r>
      <w:r w:rsidR="00DE7DBA">
        <w:rPr>
          <w:rFonts w:ascii="Courier New" w:hAnsi="Courier New" w:cs="Courier New"/>
          <w:sz w:val="24"/>
          <w:szCs w:val="24"/>
        </w:rPr>
        <w:t xml:space="preserve">. Özel bir kişiye hakaret halinde yeterli olacak kadar </w:t>
      </w:r>
    </w:p>
    <w:p w:rsidR="00DE7DBA" w:rsidRDefault="00DE7DBA" w:rsidP="00AE288F">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haklı</w:t>
      </w:r>
      <w:proofErr w:type="gramEnd"/>
      <w:r>
        <w:rPr>
          <w:rFonts w:ascii="Courier New" w:hAnsi="Courier New" w:cs="Courier New"/>
          <w:sz w:val="24"/>
          <w:szCs w:val="24"/>
        </w:rPr>
        <w:t xml:space="preserve"> bir</w:t>
      </w:r>
      <w:r w:rsidR="00E272C6">
        <w:rPr>
          <w:rFonts w:ascii="Courier New" w:hAnsi="Courier New" w:cs="Courier New"/>
          <w:sz w:val="24"/>
          <w:szCs w:val="24"/>
        </w:rPr>
        <w:t xml:space="preserve"> sebep (justification) veya maze</w:t>
      </w:r>
      <w:r>
        <w:rPr>
          <w:rFonts w:ascii="Courier New" w:hAnsi="Courier New" w:cs="Courier New"/>
          <w:sz w:val="24"/>
          <w:szCs w:val="24"/>
        </w:rPr>
        <w:t xml:space="preserve">retleri </w:t>
      </w:r>
    </w:p>
    <w:p w:rsidR="00DE7DBA" w:rsidRDefault="00DE7DBA" w:rsidP="00AE288F">
      <w:pPr>
        <w:spacing w:after="0" w:line="360" w:lineRule="auto"/>
        <w:jc w:val="both"/>
        <w:rPr>
          <w:rFonts w:ascii="Courier New" w:hAnsi="Courier New" w:cs="Courier New"/>
          <w:sz w:val="24"/>
          <w:szCs w:val="24"/>
        </w:rPr>
      </w:pPr>
      <w:r>
        <w:rPr>
          <w:rFonts w:ascii="Courier New" w:hAnsi="Courier New" w:cs="Courier New"/>
          <w:sz w:val="24"/>
          <w:szCs w:val="24"/>
        </w:rPr>
        <w:t xml:space="preserve">         (excuse) olmadan,</w:t>
      </w:r>
    </w:p>
    <w:p w:rsidR="00E97A15" w:rsidRDefault="00816DFD" w:rsidP="00AE288F">
      <w:pPr>
        <w:spacing w:after="0" w:line="360" w:lineRule="auto"/>
        <w:jc w:val="both"/>
        <w:rPr>
          <w:rFonts w:ascii="Courier New" w:hAnsi="Courier New" w:cs="Courier New"/>
          <w:sz w:val="24"/>
          <w:szCs w:val="24"/>
        </w:rPr>
      </w:pPr>
      <w:r>
        <w:rPr>
          <w:rFonts w:ascii="Courier New" w:hAnsi="Courier New" w:cs="Courier New"/>
          <w:sz w:val="24"/>
          <w:szCs w:val="24"/>
        </w:rPr>
        <w:t xml:space="preserve">      2</w:t>
      </w:r>
      <w:r w:rsidR="00DE7DBA">
        <w:rPr>
          <w:rFonts w:ascii="Courier New" w:hAnsi="Courier New" w:cs="Courier New"/>
          <w:sz w:val="24"/>
          <w:szCs w:val="24"/>
        </w:rPr>
        <w:t xml:space="preserve">. KKTC ile TC arasındaki huzur ve dostluğu bozmak </w:t>
      </w:r>
    </w:p>
    <w:p w:rsidR="00DE7DBA" w:rsidRDefault="00E97A15" w:rsidP="00AE288F">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DE7DBA">
        <w:rPr>
          <w:rFonts w:ascii="Courier New" w:hAnsi="Courier New" w:cs="Courier New"/>
          <w:sz w:val="24"/>
          <w:szCs w:val="24"/>
        </w:rPr>
        <w:t>kastıyla</w:t>
      </w:r>
      <w:proofErr w:type="gramEnd"/>
      <w:r w:rsidR="00DE7DBA">
        <w:rPr>
          <w:rFonts w:ascii="Courier New" w:hAnsi="Courier New" w:cs="Courier New"/>
          <w:sz w:val="24"/>
          <w:szCs w:val="24"/>
        </w:rPr>
        <w:t>,</w:t>
      </w:r>
    </w:p>
    <w:p w:rsidR="00E97A15" w:rsidRDefault="00816DFD" w:rsidP="00AE288F">
      <w:pPr>
        <w:spacing w:after="0" w:line="360" w:lineRule="auto"/>
        <w:jc w:val="both"/>
        <w:rPr>
          <w:rFonts w:ascii="Courier New" w:hAnsi="Courier New" w:cs="Courier New"/>
          <w:sz w:val="24"/>
          <w:szCs w:val="24"/>
        </w:rPr>
      </w:pPr>
      <w:r>
        <w:rPr>
          <w:rFonts w:ascii="Courier New" w:hAnsi="Courier New" w:cs="Courier New"/>
          <w:sz w:val="24"/>
          <w:szCs w:val="24"/>
        </w:rPr>
        <w:t xml:space="preserve">      3</w:t>
      </w:r>
      <w:r w:rsidR="00DE7DBA">
        <w:rPr>
          <w:rFonts w:ascii="Courier New" w:hAnsi="Courier New" w:cs="Courier New"/>
          <w:sz w:val="24"/>
          <w:szCs w:val="24"/>
        </w:rPr>
        <w:t xml:space="preserve">. Türkiye Cumhuriyeti Cumhurbaşkanı Recep Tayyip </w:t>
      </w:r>
    </w:p>
    <w:p w:rsidR="00E97A15" w:rsidRDefault="00E97A15" w:rsidP="00AE288F">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DE7DBA">
        <w:rPr>
          <w:rFonts w:ascii="Courier New" w:hAnsi="Courier New" w:cs="Courier New"/>
          <w:sz w:val="24"/>
          <w:szCs w:val="24"/>
        </w:rPr>
        <w:t xml:space="preserve">Erdoğan’ı küçük düşürmek, tahkir etmek ve nefret veya </w:t>
      </w:r>
    </w:p>
    <w:p w:rsidR="00DE7DBA" w:rsidRDefault="00E97A15" w:rsidP="00AE288F">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DE7DBA">
        <w:rPr>
          <w:rFonts w:ascii="Courier New" w:hAnsi="Courier New" w:cs="Courier New"/>
          <w:sz w:val="24"/>
          <w:szCs w:val="24"/>
        </w:rPr>
        <w:t>hakarete</w:t>
      </w:r>
      <w:proofErr w:type="gramEnd"/>
      <w:r w:rsidR="00DE7DBA">
        <w:rPr>
          <w:rFonts w:ascii="Courier New" w:hAnsi="Courier New" w:cs="Courier New"/>
          <w:sz w:val="24"/>
          <w:szCs w:val="24"/>
        </w:rPr>
        <w:t xml:space="preserve"> uğratmak eğiliminde olan,</w:t>
      </w:r>
    </w:p>
    <w:p w:rsidR="00366F92" w:rsidRDefault="00816DFD" w:rsidP="00AE288F">
      <w:pPr>
        <w:spacing w:after="0" w:line="360" w:lineRule="auto"/>
        <w:jc w:val="both"/>
        <w:rPr>
          <w:rFonts w:ascii="Courier New" w:hAnsi="Courier New" w:cs="Courier New"/>
          <w:sz w:val="24"/>
          <w:szCs w:val="24"/>
        </w:rPr>
      </w:pPr>
      <w:r>
        <w:rPr>
          <w:rFonts w:ascii="Courier New" w:hAnsi="Courier New" w:cs="Courier New"/>
          <w:sz w:val="24"/>
          <w:szCs w:val="24"/>
        </w:rPr>
        <w:t xml:space="preserve">      4</w:t>
      </w:r>
      <w:r w:rsidR="00366F92">
        <w:rPr>
          <w:rFonts w:ascii="Courier New" w:hAnsi="Courier New" w:cs="Courier New"/>
          <w:sz w:val="24"/>
          <w:szCs w:val="24"/>
        </w:rPr>
        <w:t>. K</w:t>
      </w:r>
      <w:r w:rsidR="008B5255">
        <w:rPr>
          <w:rFonts w:ascii="Courier New" w:hAnsi="Courier New" w:cs="Courier New"/>
          <w:sz w:val="24"/>
          <w:szCs w:val="24"/>
        </w:rPr>
        <w:t>olaj tekniğiyle yapıl</w:t>
      </w:r>
      <w:r w:rsidR="00366F92">
        <w:rPr>
          <w:rFonts w:ascii="Courier New" w:hAnsi="Courier New" w:cs="Courier New"/>
          <w:sz w:val="24"/>
          <w:szCs w:val="24"/>
        </w:rPr>
        <w:t>mış olan T.C</w:t>
      </w:r>
      <w:r w:rsidR="00E272C6">
        <w:rPr>
          <w:rFonts w:ascii="Courier New" w:hAnsi="Courier New" w:cs="Courier New"/>
          <w:sz w:val="24"/>
          <w:szCs w:val="24"/>
        </w:rPr>
        <w:t>.</w:t>
      </w:r>
      <w:r w:rsidR="00366F92">
        <w:rPr>
          <w:rFonts w:ascii="Courier New" w:hAnsi="Courier New" w:cs="Courier New"/>
          <w:sz w:val="24"/>
          <w:szCs w:val="24"/>
        </w:rPr>
        <w:t xml:space="preserve"> Cunhurbaşkanı </w:t>
      </w:r>
    </w:p>
    <w:p w:rsidR="008B5255" w:rsidRDefault="00366F92" w:rsidP="00AE288F">
      <w:pPr>
        <w:spacing w:after="0" w:line="360" w:lineRule="auto"/>
        <w:jc w:val="both"/>
        <w:rPr>
          <w:rFonts w:ascii="Courier New" w:hAnsi="Courier New" w:cs="Courier New"/>
          <w:sz w:val="24"/>
          <w:szCs w:val="24"/>
        </w:rPr>
      </w:pPr>
      <w:r>
        <w:rPr>
          <w:rFonts w:ascii="Courier New" w:hAnsi="Courier New" w:cs="Courier New"/>
          <w:sz w:val="24"/>
          <w:szCs w:val="24"/>
        </w:rPr>
        <w:t xml:space="preserve">         Recep</w:t>
      </w:r>
      <w:r w:rsidR="008B5255">
        <w:rPr>
          <w:rFonts w:ascii="Courier New" w:hAnsi="Courier New" w:cs="Courier New"/>
          <w:sz w:val="24"/>
          <w:szCs w:val="24"/>
        </w:rPr>
        <w:t xml:space="preserve"> Tayyip Erdoğan’ın başına </w:t>
      </w:r>
      <w:proofErr w:type="gramStart"/>
      <w:r w:rsidR="008B5255">
        <w:rPr>
          <w:rFonts w:ascii="Courier New" w:hAnsi="Courier New" w:cs="Courier New"/>
          <w:sz w:val="24"/>
          <w:szCs w:val="24"/>
        </w:rPr>
        <w:t>işeyen</w:t>
      </w:r>
      <w:proofErr w:type="gramEnd"/>
      <w:r w:rsidR="008B5255">
        <w:rPr>
          <w:rFonts w:ascii="Courier New" w:hAnsi="Courier New" w:cs="Courier New"/>
          <w:sz w:val="24"/>
          <w:szCs w:val="24"/>
        </w:rPr>
        <w:t xml:space="preserve"> Yunan heykeli </w:t>
      </w:r>
    </w:p>
    <w:p w:rsidR="00E97A15" w:rsidRDefault="008B5255" w:rsidP="00AE288F">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resmini</w:t>
      </w:r>
      <w:proofErr w:type="gramEnd"/>
      <w:r>
        <w:rPr>
          <w:rFonts w:ascii="Courier New" w:hAnsi="Courier New" w:cs="Courier New"/>
          <w:sz w:val="24"/>
          <w:szCs w:val="24"/>
        </w:rPr>
        <w:t>;</w:t>
      </w:r>
    </w:p>
    <w:p w:rsidR="00E97A15" w:rsidRDefault="00816DFD" w:rsidP="00AE288F">
      <w:pPr>
        <w:spacing w:after="0" w:line="360" w:lineRule="auto"/>
        <w:jc w:val="both"/>
        <w:rPr>
          <w:rFonts w:ascii="Courier New" w:hAnsi="Courier New" w:cs="Courier New"/>
          <w:sz w:val="24"/>
          <w:szCs w:val="24"/>
        </w:rPr>
      </w:pPr>
      <w:r>
        <w:rPr>
          <w:rFonts w:ascii="Courier New" w:hAnsi="Courier New" w:cs="Courier New"/>
          <w:sz w:val="24"/>
          <w:szCs w:val="24"/>
        </w:rPr>
        <w:t xml:space="preserve">      5</w:t>
      </w:r>
      <w:r w:rsidR="00E97A15">
        <w:rPr>
          <w:rFonts w:ascii="Courier New" w:hAnsi="Courier New" w:cs="Courier New"/>
          <w:sz w:val="24"/>
          <w:szCs w:val="24"/>
        </w:rPr>
        <w:t xml:space="preserve">. </w:t>
      </w:r>
      <w:r w:rsidR="00366F92">
        <w:rPr>
          <w:rFonts w:ascii="Courier New" w:hAnsi="Courier New" w:cs="Courier New"/>
          <w:sz w:val="24"/>
          <w:szCs w:val="24"/>
        </w:rPr>
        <w:t>8.12.2017 tarihli Afrika Gazetesi’nde y</w:t>
      </w:r>
      <w:r w:rsidR="00E73437">
        <w:rPr>
          <w:rFonts w:ascii="Courier New" w:hAnsi="Courier New" w:cs="Courier New"/>
          <w:sz w:val="24"/>
          <w:szCs w:val="24"/>
        </w:rPr>
        <w:t>ayınlamak.</w:t>
      </w:r>
    </w:p>
    <w:p w:rsidR="00531788" w:rsidRDefault="00E97A15" w:rsidP="005D779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8B57B1" w:rsidRDefault="00493213" w:rsidP="00493213">
      <w:pPr>
        <w:spacing w:after="120" w:line="360" w:lineRule="auto"/>
        <w:ind w:firstLine="708"/>
        <w:jc w:val="both"/>
        <w:rPr>
          <w:rFonts w:ascii="Courier New" w:hAnsi="Courier New" w:cs="Courier New"/>
          <w:sz w:val="24"/>
          <w:szCs w:val="24"/>
          <w:lang w:val="en-US"/>
        </w:rPr>
      </w:pPr>
      <w:r>
        <w:rPr>
          <w:rFonts w:ascii="Courier New" w:hAnsi="Courier New" w:cs="Courier New"/>
          <w:sz w:val="24"/>
          <w:szCs w:val="24"/>
          <w:lang w:val="en-US"/>
        </w:rPr>
        <w:t xml:space="preserve">Sanıklar aleyhindeki suçun 1.unsuruna ilişkin haklı sebep (justification) veya mazeret (excuse) </w:t>
      </w:r>
      <w:r w:rsidR="00D115D1">
        <w:rPr>
          <w:rFonts w:ascii="Courier New" w:hAnsi="Courier New" w:cs="Courier New"/>
          <w:sz w:val="24"/>
          <w:szCs w:val="24"/>
          <w:lang w:val="en-US"/>
        </w:rPr>
        <w:t xml:space="preserve">olup olmadığı </w:t>
      </w:r>
      <w:r>
        <w:rPr>
          <w:rFonts w:ascii="Courier New" w:hAnsi="Courier New" w:cs="Courier New"/>
          <w:sz w:val="24"/>
          <w:szCs w:val="24"/>
          <w:lang w:val="en-US"/>
        </w:rPr>
        <w:t>Fasıl 154</w:t>
      </w:r>
      <w:r w:rsidR="00E272C6">
        <w:rPr>
          <w:rFonts w:ascii="Courier New" w:hAnsi="Courier New" w:cs="Courier New"/>
          <w:sz w:val="24"/>
          <w:szCs w:val="24"/>
          <w:lang w:val="en-US"/>
        </w:rPr>
        <w:t>’ün</w:t>
      </w:r>
      <w:r>
        <w:rPr>
          <w:rFonts w:ascii="Courier New" w:hAnsi="Courier New" w:cs="Courier New"/>
          <w:sz w:val="24"/>
          <w:szCs w:val="24"/>
          <w:lang w:val="en-US"/>
        </w:rPr>
        <w:t xml:space="preserve"> 198. </w:t>
      </w:r>
      <w:proofErr w:type="gramStart"/>
      <w:r>
        <w:rPr>
          <w:rFonts w:ascii="Courier New" w:hAnsi="Courier New" w:cs="Courier New"/>
          <w:sz w:val="24"/>
          <w:szCs w:val="24"/>
          <w:lang w:val="en-US"/>
        </w:rPr>
        <w:t>maddesi</w:t>
      </w:r>
      <w:proofErr w:type="gramEnd"/>
      <w:r>
        <w:rPr>
          <w:rFonts w:ascii="Courier New" w:hAnsi="Courier New" w:cs="Courier New"/>
          <w:sz w:val="24"/>
          <w:szCs w:val="24"/>
          <w:lang w:val="en-US"/>
        </w:rPr>
        <w:t xml:space="preserve"> ile 202. </w:t>
      </w:r>
      <w:proofErr w:type="gramStart"/>
      <w:r w:rsidR="00E272C6">
        <w:rPr>
          <w:rFonts w:ascii="Courier New" w:hAnsi="Courier New" w:cs="Courier New"/>
          <w:sz w:val="24"/>
          <w:szCs w:val="24"/>
          <w:lang w:val="en-US"/>
        </w:rPr>
        <w:t>m</w:t>
      </w:r>
      <w:r>
        <w:rPr>
          <w:rFonts w:ascii="Courier New" w:hAnsi="Courier New" w:cs="Courier New"/>
          <w:sz w:val="24"/>
          <w:szCs w:val="24"/>
          <w:lang w:val="en-US"/>
        </w:rPr>
        <w:t>addeler</w:t>
      </w:r>
      <w:r w:rsidR="00E272C6">
        <w:rPr>
          <w:rFonts w:ascii="Courier New" w:hAnsi="Courier New" w:cs="Courier New"/>
          <w:sz w:val="24"/>
          <w:szCs w:val="24"/>
          <w:lang w:val="en-US"/>
        </w:rPr>
        <w:t>i</w:t>
      </w:r>
      <w:proofErr w:type="gramEnd"/>
      <w:r w:rsidR="00E272C6">
        <w:rPr>
          <w:rFonts w:ascii="Courier New" w:hAnsi="Courier New" w:cs="Courier New"/>
          <w:sz w:val="24"/>
          <w:szCs w:val="24"/>
          <w:lang w:val="en-US"/>
        </w:rPr>
        <w:t xml:space="preserve"> arasındaki (her iki madde dahil) düzenlemeler</w:t>
      </w:r>
      <w:r>
        <w:rPr>
          <w:rFonts w:ascii="Courier New" w:hAnsi="Courier New" w:cs="Courier New"/>
          <w:sz w:val="24"/>
          <w:szCs w:val="24"/>
          <w:lang w:val="en-US"/>
        </w:rPr>
        <w:t xml:space="preserve"> kapsamında incelenmelidir. İstinafa konu </w:t>
      </w:r>
      <w:r w:rsidR="00D115D1">
        <w:rPr>
          <w:rFonts w:ascii="Courier New" w:hAnsi="Courier New" w:cs="Courier New"/>
          <w:sz w:val="24"/>
          <w:szCs w:val="24"/>
          <w:lang w:val="en-US"/>
        </w:rPr>
        <w:t>meselede Alt Mahkeme zabıtların</w:t>
      </w:r>
      <w:r>
        <w:rPr>
          <w:rFonts w:ascii="Courier New" w:hAnsi="Courier New" w:cs="Courier New"/>
          <w:sz w:val="24"/>
          <w:szCs w:val="24"/>
          <w:lang w:val="en-US"/>
        </w:rPr>
        <w:t>dan ve huzurumuzda yapılan hitaptan</w:t>
      </w:r>
      <w:r w:rsidR="00E272C6">
        <w:rPr>
          <w:rFonts w:ascii="Courier New" w:hAnsi="Courier New" w:cs="Courier New"/>
          <w:sz w:val="24"/>
          <w:szCs w:val="24"/>
          <w:lang w:val="en-US"/>
        </w:rPr>
        <w:t>,</w:t>
      </w:r>
      <w:r>
        <w:rPr>
          <w:rFonts w:ascii="Courier New" w:hAnsi="Courier New" w:cs="Courier New"/>
          <w:sz w:val="24"/>
          <w:szCs w:val="24"/>
          <w:lang w:val="en-US"/>
        </w:rPr>
        <w:t xml:space="preserve"> kolaj tekniğiyle yapılan resmin Recep </w:t>
      </w:r>
      <w:r w:rsidR="005B53E7">
        <w:rPr>
          <w:rFonts w:ascii="Courier New" w:hAnsi="Courier New" w:cs="Courier New"/>
          <w:sz w:val="24"/>
          <w:szCs w:val="24"/>
          <w:lang w:val="en-US"/>
        </w:rPr>
        <w:t>Tayyip Erdoğan’ın Yunanista</w:t>
      </w:r>
      <w:r>
        <w:rPr>
          <w:rFonts w:ascii="Courier New" w:hAnsi="Courier New" w:cs="Courier New"/>
          <w:sz w:val="24"/>
          <w:szCs w:val="24"/>
          <w:lang w:val="en-US"/>
        </w:rPr>
        <w:t>n</w:t>
      </w:r>
      <w:r w:rsidR="005B53E7">
        <w:rPr>
          <w:rFonts w:ascii="Courier New" w:hAnsi="Courier New" w:cs="Courier New"/>
          <w:sz w:val="24"/>
          <w:szCs w:val="24"/>
          <w:lang w:val="en-US"/>
        </w:rPr>
        <w:t>’</w:t>
      </w:r>
      <w:r>
        <w:rPr>
          <w:rFonts w:ascii="Courier New" w:hAnsi="Courier New" w:cs="Courier New"/>
          <w:sz w:val="24"/>
          <w:szCs w:val="24"/>
          <w:lang w:val="en-US"/>
        </w:rPr>
        <w:t>a yapmış olduğu ziyaret sonrasında</w:t>
      </w:r>
      <w:r w:rsidR="005B53E7">
        <w:rPr>
          <w:rFonts w:ascii="Courier New" w:hAnsi="Courier New" w:cs="Courier New"/>
          <w:sz w:val="24"/>
          <w:szCs w:val="24"/>
          <w:lang w:val="en-US"/>
        </w:rPr>
        <w:t xml:space="preserve"> Yunan adalarına ilişkin bir söylemine</w:t>
      </w:r>
      <w:r>
        <w:rPr>
          <w:rFonts w:ascii="Courier New" w:hAnsi="Courier New" w:cs="Courier New"/>
          <w:sz w:val="24"/>
          <w:szCs w:val="24"/>
          <w:lang w:val="en-US"/>
        </w:rPr>
        <w:t xml:space="preserve"> </w:t>
      </w:r>
      <w:r w:rsidR="00E272C6">
        <w:rPr>
          <w:rFonts w:ascii="Courier New" w:hAnsi="Courier New" w:cs="Courier New"/>
          <w:sz w:val="24"/>
          <w:szCs w:val="24"/>
          <w:lang w:val="en-US"/>
        </w:rPr>
        <w:t>karşılık Yunan halkının tepkisini yansıttığı</w:t>
      </w:r>
      <w:r>
        <w:rPr>
          <w:rFonts w:ascii="Courier New" w:hAnsi="Courier New" w:cs="Courier New"/>
          <w:sz w:val="24"/>
          <w:szCs w:val="24"/>
          <w:lang w:val="en-US"/>
        </w:rPr>
        <w:t xml:space="preserve"> ve bu bağlamda bir eleştiri olduğu, ayrıca daha önce Facebook’ta yayınlandığı şeklinde müdafaa ileri sürüldüğü anlaşılmaktadır.  </w:t>
      </w:r>
    </w:p>
    <w:p w:rsidR="00D36283" w:rsidRPr="005F3BEA" w:rsidRDefault="003E7443" w:rsidP="005F3BEA">
      <w:pPr>
        <w:spacing w:after="120" w:line="360" w:lineRule="auto"/>
        <w:ind w:firstLine="708"/>
        <w:jc w:val="both"/>
        <w:rPr>
          <w:rFonts w:ascii="Courier New" w:hAnsi="Courier New" w:cs="Courier New"/>
          <w:sz w:val="24"/>
          <w:szCs w:val="24"/>
          <w:lang w:val="en-US"/>
        </w:rPr>
      </w:pPr>
      <w:r>
        <w:rPr>
          <w:rFonts w:ascii="Courier New" w:hAnsi="Courier New" w:cs="Courier New"/>
          <w:sz w:val="24"/>
          <w:szCs w:val="24"/>
          <w:lang w:val="en-US"/>
        </w:rPr>
        <w:t xml:space="preserve">Sanıklar aleyhindeki suçun 3. </w:t>
      </w:r>
      <w:proofErr w:type="gramStart"/>
      <w:r>
        <w:rPr>
          <w:rFonts w:ascii="Courier New" w:hAnsi="Courier New" w:cs="Courier New"/>
          <w:sz w:val="24"/>
          <w:szCs w:val="24"/>
          <w:lang w:val="en-US"/>
        </w:rPr>
        <w:t>u</w:t>
      </w:r>
      <w:r w:rsidR="00493213">
        <w:rPr>
          <w:rFonts w:ascii="Courier New" w:hAnsi="Courier New" w:cs="Courier New"/>
          <w:sz w:val="24"/>
          <w:szCs w:val="24"/>
          <w:lang w:val="en-US"/>
        </w:rPr>
        <w:t>nsuru</w:t>
      </w:r>
      <w:proofErr w:type="gramEnd"/>
      <w:r w:rsidR="00493213">
        <w:rPr>
          <w:rFonts w:ascii="Courier New" w:hAnsi="Courier New" w:cs="Courier New"/>
          <w:sz w:val="24"/>
          <w:szCs w:val="24"/>
          <w:lang w:val="en-US"/>
        </w:rPr>
        <w:t xml:space="preserve"> olan</w:t>
      </w:r>
      <w:r w:rsidR="00E272C6">
        <w:rPr>
          <w:rFonts w:ascii="Courier New" w:hAnsi="Courier New" w:cs="Courier New"/>
          <w:sz w:val="24"/>
          <w:szCs w:val="24"/>
          <w:lang w:val="en-US"/>
        </w:rPr>
        <w:t>,</w:t>
      </w:r>
      <w:r w:rsidR="00493213">
        <w:rPr>
          <w:rFonts w:ascii="Courier New" w:hAnsi="Courier New" w:cs="Courier New"/>
          <w:sz w:val="24"/>
          <w:szCs w:val="24"/>
          <w:lang w:val="en-US"/>
        </w:rPr>
        <w:t xml:space="preserve"> “yayının T.C. Cumhurbaşkanı Recep Tayyip Erdoğan</w:t>
      </w:r>
      <w:r w:rsidR="005F3BEA">
        <w:rPr>
          <w:rFonts w:ascii="Courier New" w:hAnsi="Courier New" w:cs="Courier New"/>
          <w:sz w:val="24"/>
          <w:szCs w:val="24"/>
          <w:lang w:val="en-US"/>
        </w:rPr>
        <w:t>’ı</w:t>
      </w:r>
      <w:r w:rsidR="005F3BEA" w:rsidRPr="005F3BEA">
        <w:rPr>
          <w:rFonts w:ascii="Courier New" w:hAnsi="Courier New" w:cs="Courier New"/>
          <w:sz w:val="24"/>
          <w:szCs w:val="24"/>
        </w:rPr>
        <w:t xml:space="preserve"> </w:t>
      </w:r>
      <w:r w:rsidR="005F3BEA">
        <w:rPr>
          <w:rFonts w:ascii="Courier New" w:hAnsi="Courier New" w:cs="Courier New"/>
          <w:sz w:val="24"/>
          <w:szCs w:val="24"/>
        </w:rPr>
        <w:t xml:space="preserve">küçük düşürmek, tahkir </w:t>
      </w:r>
      <w:r w:rsidR="005F3BEA">
        <w:rPr>
          <w:rFonts w:ascii="Courier New" w:hAnsi="Courier New" w:cs="Courier New"/>
          <w:sz w:val="24"/>
          <w:szCs w:val="24"/>
        </w:rPr>
        <w:lastRenderedPageBreak/>
        <w:t>etmek ve nefret veya hakarete uğratma eğiliminde</w:t>
      </w:r>
      <w:r w:rsidR="005E53BF">
        <w:rPr>
          <w:rFonts w:ascii="Courier New" w:hAnsi="Courier New" w:cs="Courier New"/>
          <w:sz w:val="24"/>
          <w:szCs w:val="24"/>
        </w:rPr>
        <w:t>”</w:t>
      </w:r>
      <w:r w:rsidR="005F3BEA">
        <w:rPr>
          <w:rFonts w:ascii="Courier New" w:hAnsi="Courier New" w:cs="Courier New"/>
          <w:sz w:val="24"/>
          <w:szCs w:val="24"/>
        </w:rPr>
        <w:t xml:space="preserve"> olup olmadığı incelenirke</w:t>
      </w:r>
      <w:r w:rsidR="005E53BF">
        <w:rPr>
          <w:rFonts w:ascii="Courier New" w:hAnsi="Courier New" w:cs="Courier New"/>
          <w:sz w:val="24"/>
          <w:szCs w:val="24"/>
        </w:rPr>
        <w:t>n zem ve kadih/hakaret ve sövme</w:t>
      </w:r>
      <w:r w:rsidR="005F3BEA">
        <w:rPr>
          <w:rFonts w:ascii="Courier New" w:hAnsi="Courier New" w:cs="Courier New"/>
          <w:sz w:val="24"/>
          <w:szCs w:val="24"/>
        </w:rPr>
        <w:t xml:space="preserve"> ile ilgili prensiplere bakmak gerekecektir. Bilindiği üzere</w:t>
      </w:r>
      <w:r w:rsidR="00E272C6">
        <w:rPr>
          <w:rFonts w:ascii="Courier New" w:hAnsi="Courier New" w:cs="Courier New"/>
          <w:sz w:val="24"/>
          <w:szCs w:val="24"/>
        </w:rPr>
        <w:t>,</w:t>
      </w:r>
      <w:r w:rsidR="005F3BEA">
        <w:rPr>
          <w:rFonts w:ascii="Courier New" w:hAnsi="Courier New" w:cs="Courier New"/>
          <w:sz w:val="24"/>
          <w:szCs w:val="24"/>
        </w:rPr>
        <w:t xml:space="preserve"> </w:t>
      </w:r>
      <w:r w:rsidR="005F3BEA">
        <w:rPr>
          <w:rFonts w:ascii="Courier New" w:hAnsi="Courier New" w:cs="Courier New"/>
          <w:sz w:val="24"/>
          <w:szCs w:val="24"/>
          <w:lang w:val="en-US"/>
        </w:rPr>
        <w:t>b</w:t>
      </w:r>
      <w:r w:rsidR="00F56C0D">
        <w:rPr>
          <w:rFonts w:ascii="Courier New" w:hAnsi="Courier New" w:cs="Courier New"/>
          <w:sz w:val="24"/>
          <w:szCs w:val="24"/>
        </w:rPr>
        <w:t>ir yazının veya yayının zem ve kadih (hakaret ve sövme) teşkil edip etmediğini belirlemek Mahkemenin görevidir. Mahkeme bu konuda karar verirken</w:t>
      </w:r>
      <w:r w:rsidR="00D115D1">
        <w:rPr>
          <w:rFonts w:ascii="Courier New" w:hAnsi="Courier New" w:cs="Courier New"/>
          <w:sz w:val="24"/>
          <w:szCs w:val="24"/>
        </w:rPr>
        <w:t xml:space="preserve"> şikâyet konusu yazı veya yayın</w:t>
      </w:r>
      <w:r w:rsidR="00DD569C">
        <w:rPr>
          <w:rFonts w:ascii="Courier New" w:hAnsi="Courier New" w:cs="Courier New"/>
          <w:sz w:val="24"/>
          <w:szCs w:val="24"/>
        </w:rPr>
        <w:t>ı</w:t>
      </w:r>
      <w:r w:rsidR="00F56C0D">
        <w:rPr>
          <w:rFonts w:ascii="Courier New" w:hAnsi="Courier New" w:cs="Courier New"/>
          <w:sz w:val="24"/>
          <w:szCs w:val="24"/>
        </w:rPr>
        <w:t xml:space="preserve"> makul zekâ düzeyi bulunan</w:t>
      </w:r>
      <w:r w:rsidR="00E272C6">
        <w:rPr>
          <w:rFonts w:ascii="Courier New" w:hAnsi="Courier New" w:cs="Courier New"/>
          <w:sz w:val="24"/>
          <w:szCs w:val="24"/>
        </w:rPr>
        <w:t>,</w:t>
      </w:r>
      <w:r w:rsidR="00F56C0D">
        <w:rPr>
          <w:rFonts w:ascii="Courier New" w:hAnsi="Courier New" w:cs="Courier New"/>
          <w:sz w:val="24"/>
          <w:szCs w:val="24"/>
        </w:rPr>
        <w:t xml:space="preserve"> makul ölçüde genel kültür ve hayat tecrübesine sahi</w:t>
      </w:r>
      <w:r w:rsidR="00DD569C">
        <w:rPr>
          <w:rFonts w:ascii="Courier New" w:hAnsi="Courier New" w:cs="Courier New"/>
          <w:sz w:val="24"/>
          <w:szCs w:val="24"/>
        </w:rPr>
        <w:t>p bir vatandaş konumunda incele</w:t>
      </w:r>
      <w:r w:rsidR="00F56C0D">
        <w:rPr>
          <w:rFonts w:ascii="Courier New" w:hAnsi="Courier New" w:cs="Courier New"/>
          <w:sz w:val="24"/>
          <w:szCs w:val="24"/>
        </w:rPr>
        <w:t>melidir. Tarafların kullanılan kelimelere ne anlam verdiği önemli değildir. Mahkeme</w:t>
      </w:r>
      <w:r w:rsidR="00E272C6">
        <w:rPr>
          <w:rFonts w:ascii="Courier New" w:hAnsi="Courier New" w:cs="Courier New"/>
          <w:sz w:val="24"/>
          <w:szCs w:val="24"/>
        </w:rPr>
        <w:t>nin</w:t>
      </w:r>
      <w:r w:rsidR="00F56C0D">
        <w:rPr>
          <w:rFonts w:ascii="Courier New" w:hAnsi="Courier New" w:cs="Courier New"/>
          <w:sz w:val="24"/>
          <w:szCs w:val="24"/>
        </w:rPr>
        <w:t>, şikâyet konusu yazı/yayının ne anlamda anlaşılacağına karar verirken kendisini makul ölçüde genel kültür ve hayat tecrübesi olan makul zekâ düzeyinde makul bir vatandaş yerine koyarak, bu vas</w:t>
      </w:r>
      <w:r w:rsidR="00BB71F9">
        <w:rPr>
          <w:rFonts w:ascii="Courier New" w:hAnsi="Courier New" w:cs="Courier New"/>
          <w:sz w:val="24"/>
          <w:szCs w:val="24"/>
        </w:rPr>
        <w:t>ıflarda bir vatandaşın yazıdan/</w:t>
      </w:r>
      <w:r w:rsidR="00F56C0D">
        <w:rPr>
          <w:rFonts w:ascii="Courier New" w:hAnsi="Courier New" w:cs="Courier New"/>
          <w:sz w:val="24"/>
          <w:szCs w:val="24"/>
        </w:rPr>
        <w:t>yayından ne anlayacağını değerlendirmesi gerekm</w:t>
      </w:r>
      <w:r w:rsidR="00942211">
        <w:rPr>
          <w:rFonts w:ascii="Courier New" w:hAnsi="Courier New" w:cs="Courier New"/>
          <w:sz w:val="24"/>
          <w:szCs w:val="24"/>
        </w:rPr>
        <w:t>ektedir.</w:t>
      </w:r>
    </w:p>
    <w:p w:rsidR="002A191C" w:rsidRDefault="003C01ED" w:rsidP="002A191C">
      <w:pPr>
        <w:spacing w:after="120" w:line="360" w:lineRule="auto"/>
        <w:ind w:firstLine="708"/>
        <w:jc w:val="both"/>
        <w:rPr>
          <w:rFonts w:ascii="Courier New" w:hAnsi="Courier New" w:cs="Courier New"/>
          <w:sz w:val="24"/>
          <w:szCs w:val="24"/>
          <w:lang w:val="en-US"/>
        </w:rPr>
      </w:pPr>
      <w:r>
        <w:rPr>
          <w:rFonts w:ascii="Courier New" w:hAnsi="Courier New" w:cs="Courier New"/>
          <w:sz w:val="24"/>
          <w:szCs w:val="24"/>
          <w:lang w:val="en-US"/>
        </w:rPr>
        <w:t>Bu istinafın konusunu teşk</w:t>
      </w:r>
      <w:r w:rsidR="0057624E">
        <w:rPr>
          <w:rFonts w:ascii="Courier New" w:hAnsi="Courier New" w:cs="Courier New"/>
          <w:sz w:val="24"/>
          <w:szCs w:val="24"/>
          <w:lang w:val="en-US"/>
        </w:rPr>
        <w:t>il eden yayın bir yazı değil</w:t>
      </w:r>
      <w:proofErr w:type="gramStart"/>
      <w:r w:rsidR="00E272C6">
        <w:rPr>
          <w:rFonts w:ascii="Courier New" w:hAnsi="Courier New" w:cs="Courier New"/>
          <w:sz w:val="24"/>
          <w:szCs w:val="24"/>
          <w:lang w:val="en-US"/>
        </w:rPr>
        <w:t>,</w:t>
      </w:r>
      <w:r w:rsidR="0057624E">
        <w:rPr>
          <w:rFonts w:ascii="Courier New" w:hAnsi="Courier New" w:cs="Courier New"/>
          <w:sz w:val="24"/>
          <w:szCs w:val="24"/>
          <w:lang w:val="en-US"/>
        </w:rPr>
        <w:t xml:space="preserve"> </w:t>
      </w:r>
      <w:r>
        <w:rPr>
          <w:rFonts w:ascii="Courier New" w:hAnsi="Courier New" w:cs="Courier New"/>
          <w:sz w:val="24"/>
          <w:szCs w:val="24"/>
          <w:lang w:val="en-US"/>
        </w:rPr>
        <w:t xml:space="preserve"> kolaj</w:t>
      </w:r>
      <w:proofErr w:type="gramEnd"/>
      <w:r w:rsidR="008B5255">
        <w:rPr>
          <w:rFonts w:ascii="Courier New" w:hAnsi="Courier New" w:cs="Courier New"/>
          <w:sz w:val="24"/>
          <w:szCs w:val="24"/>
          <w:lang w:val="en-US"/>
        </w:rPr>
        <w:t xml:space="preserve"> tekniğiyle yapılmış bir resimdir</w:t>
      </w:r>
      <w:r>
        <w:rPr>
          <w:rFonts w:ascii="Courier New" w:hAnsi="Courier New" w:cs="Courier New"/>
          <w:sz w:val="24"/>
          <w:szCs w:val="24"/>
          <w:lang w:val="en-US"/>
        </w:rPr>
        <w:t>. Yasal durumla ilgili yukarıda belirtilen hususlar</w:t>
      </w:r>
      <w:r w:rsidR="005F3BEA">
        <w:rPr>
          <w:rFonts w:ascii="Courier New" w:hAnsi="Courier New" w:cs="Courier New"/>
          <w:sz w:val="24"/>
          <w:szCs w:val="24"/>
          <w:lang w:val="en-US"/>
        </w:rPr>
        <w:t xml:space="preserve">ın bir resim </w:t>
      </w:r>
      <w:r w:rsidR="00D115D1">
        <w:rPr>
          <w:rFonts w:ascii="Courier New" w:hAnsi="Courier New" w:cs="Courier New"/>
          <w:sz w:val="24"/>
          <w:szCs w:val="24"/>
          <w:lang w:val="en-US"/>
        </w:rPr>
        <w:t>veya kolaj tekniğiyle yapılan resmin,</w:t>
      </w:r>
      <w:r w:rsidR="005F3BEA">
        <w:rPr>
          <w:rFonts w:ascii="Courier New" w:hAnsi="Courier New" w:cs="Courier New"/>
          <w:sz w:val="24"/>
          <w:szCs w:val="24"/>
          <w:lang w:val="en-US"/>
        </w:rPr>
        <w:t xml:space="preserve"> küçük düşürmek, tahkir etmek veya nefret veya hakarete uğratmak eğiliminde olup olmadığı incelenirken</w:t>
      </w:r>
      <w:r w:rsidR="009C29D2">
        <w:rPr>
          <w:rFonts w:ascii="Courier New" w:hAnsi="Courier New" w:cs="Courier New"/>
          <w:sz w:val="24"/>
          <w:szCs w:val="24"/>
          <w:lang w:val="en-US"/>
        </w:rPr>
        <w:t xml:space="preserve"> de geçerli olduğu </w:t>
      </w:r>
      <w:proofErr w:type="gramStart"/>
      <w:r w:rsidR="009C29D2">
        <w:rPr>
          <w:rFonts w:ascii="Courier New" w:hAnsi="Courier New" w:cs="Courier New"/>
          <w:sz w:val="24"/>
          <w:szCs w:val="24"/>
          <w:lang w:val="en-US"/>
        </w:rPr>
        <w:t>kabul</w:t>
      </w:r>
      <w:proofErr w:type="gramEnd"/>
      <w:r w:rsidR="009C29D2">
        <w:rPr>
          <w:rFonts w:ascii="Courier New" w:hAnsi="Courier New" w:cs="Courier New"/>
          <w:sz w:val="24"/>
          <w:szCs w:val="24"/>
          <w:lang w:val="en-US"/>
        </w:rPr>
        <w:t xml:space="preserve"> edilmelidir.</w:t>
      </w:r>
      <w:r>
        <w:rPr>
          <w:rFonts w:ascii="Courier New" w:hAnsi="Courier New" w:cs="Courier New"/>
          <w:sz w:val="24"/>
          <w:szCs w:val="24"/>
          <w:lang w:val="en-US"/>
        </w:rPr>
        <w:t xml:space="preserve"> Bu bağlamda, resim veya kolajdan makul ölçüde genel kültür ve</w:t>
      </w:r>
      <w:r w:rsidR="009A2DDA">
        <w:rPr>
          <w:rFonts w:ascii="Courier New" w:hAnsi="Courier New" w:cs="Courier New"/>
          <w:sz w:val="24"/>
          <w:szCs w:val="24"/>
          <w:lang w:val="en-US"/>
        </w:rPr>
        <w:t xml:space="preserve"> hayat tecrübesine sahip makul zekâ düzeyindeki vatandaşın ne anlayacağı önemlidir. </w:t>
      </w:r>
    </w:p>
    <w:p w:rsidR="00EB4CC9" w:rsidRPr="00E73437" w:rsidRDefault="0057624E" w:rsidP="0057624E">
      <w:pPr>
        <w:spacing w:after="0" w:line="360" w:lineRule="auto"/>
        <w:jc w:val="both"/>
        <w:rPr>
          <w:rFonts w:ascii="Courier New" w:hAnsi="Courier New" w:cs="Courier New"/>
          <w:b/>
          <w:sz w:val="24"/>
          <w:szCs w:val="24"/>
          <w:lang w:val="en-US"/>
        </w:rPr>
      </w:pPr>
      <w:r>
        <w:rPr>
          <w:rFonts w:ascii="Courier New" w:hAnsi="Courier New" w:cs="Courier New"/>
          <w:sz w:val="24"/>
          <w:szCs w:val="24"/>
          <w:lang w:val="en-US"/>
        </w:rPr>
        <w:tab/>
        <w:t>Huzurumuzdaki istinafa konu meselenin ifade ve basın özgürlüğü kapsamında değerlendirilmesi h</w:t>
      </w:r>
      <w:r w:rsidR="00C9275D">
        <w:rPr>
          <w:rFonts w:ascii="Courier New" w:hAnsi="Courier New" w:cs="Courier New"/>
          <w:sz w:val="24"/>
          <w:szCs w:val="24"/>
          <w:lang w:val="en-US"/>
        </w:rPr>
        <w:t>atalı bir yaklaşım olmayacağından</w:t>
      </w:r>
      <w:r w:rsidR="00E272C6">
        <w:rPr>
          <w:rFonts w:ascii="Courier New" w:hAnsi="Courier New" w:cs="Courier New"/>
          <w:sz w:val="24"/>
          <w:szCs w:val="24"/>
          <w:lang w:val="en-US"/>
        </w:rPr>
        <w:t>,</w:t>
      </w:r>
      <w:r w:rsidR="00C9275D">
        <w:rPr>
          <w:rFonts w:ascii="Courier New" w:hAnsi="Courier New" w:cs="Courier New"/>
          <w:sz w:val="24"/>
          <w:szCs w:val="24"/>
          <w:lang w:val="en-US"/>
        </w:rPr>
        <w:t xml:space="preserve"> bu hususlara </w:t>
      </w:r>
      <w:r w:rsidR="00942211">
        <w:rPr>
          <w:rFonts w:ascii="Courier New" w:hAnsi="Courier New" w:cs="Courier New"/>
          <w:sz w:val="24"/>
          <w:szCs w:val="24"/>
          <w:lang w:val="en-US"/>
        </w:rPr>
        <w:t>da kısaca değinmeyi uygun gördüm</w:t>
      </w:r>
      <w:r w:rsidR="00C9275D">
        <w:rPr>
          <w:rFonts w:ascii="Courier New" w:hAnsi="Courier New" w:cs="Courier New"/>
          <w:sz w:val="24"/>
          <w:szCs w:val="24"/>
          <w:lang w:val="en-US"/>
        </w:rPr>
        <w:t>.</w:t>
      </w:r>
      <w:r>
        <w:rPr>
          <w:rFonts w:ascii="Courier New" w:hAnsi="Courier New" w:cs="Courier New"/>
          <w:sz w:val="24"/>
          <w:szCs w:val="24"/>
          <w:lang w:val="en-US"/>
        </w:rPr>
        <w:t xml:space="preserve"> Düşünce, söz ve anlatım özgürlüğü ile basın özgürlüğü Anayasam</w:t>
      </w:r>
      <w:r w:rsidR="00D115D1">
        <w:rPr>
          <w:rFonts w:ascii="Courier New" w:hAnsi="Courier New" w:cs="Courier New"/>
          <w:sz w:val="24"/>
          <w:szCs w:val="24"/>
          <w:lang w:val="en-US"/>
        </w:rPr>
        <w:t>ızca teminat altına alınmıştır ve</w:t>
      </w:r>
      <w:r w:rsidR="00E272C6">
        <w:rPr>
          <w:rFonts w:ascii="Courier New" w:hAnsi="Courier New" w:cs="Courier New"/>
          <w:sz w:val="24"/>
          <w:szCs w:val="24"/>
          <w:lang w:val="en-US"/>
        </w:rPr>
        <w:t xml:space="preserve"> </w:t>
      </w:r>
      <w:proofErr w:type="gramStart"/>
      <w:r w:rsidR="00E272C6">
        <w:rPr>
          <w:rFonts w:ascii="Courier New" w:hAnsi="Courier New" w:cs="Courier New"/>
          <w:sz w:val="24"/>
          <w:szCs w:val="24"/>
          <w:lang w:val="en-US"/>
        </w:rPr>
        <w:t>Anayasa’nın</w:t>
      </w:r>
      <w:proofErr w:type="gramEnd"/>
      <w:r w:rsidR="00D115D1">
        <w:rPr>
          <w:rFonts w:ascii="Courier New" w:hAnsi="Courier New" w:cs="Courier New"/>
          <w:sz w:val="24"/>
          <w:szCs w:val="24"/>
          <w:lang w:val="en-US"/>
        </w:rPr>
        <w:t xml:space="preserve"> </w:t>
      </w:r>
      <w:r w:rsidR="00816DFD">
        <w:rPr>
          <w:rFonts w:ascii="Courier New" w:hAnsi="Courier New" w:cs="Courier New"/>
          <w:sz w:val="24"/>
          <w:szCs w:val="24"/>
          <w:lang w:val="en-US"/>
        </w:rPr>
        <w:t xml:space="preserve">24. </w:t>
      </w:r>
      <w:proofErr w:type="gramStart"/>
      <w:r w:rsidR="00451CEF">
        <w:rPr>
          <w:rFonts w:ascii="Courier New" w:hAnsi="Courier New" w:cs="Courier New"/>
          <w:sz w:val="24"/>
          <w:szCs w:val="24"/>
          <w:lang w:val="en-US"/>
        </w:rPr>
        <w:t>m</w:t>
      </w:r>
      <w:r w:rsidR="00816DFD">
        <w:rPr>
          <w:rFonts w:ascii="Courier New" w:hAnsi="Courier New" w:cs="Courier New"/>
          <w:sz w:val="24"/>
          <w:szCs w:val="24"/>
          <w:lang w:val="en-US"/>
        </w:rPr>
        <w:t>adde</w:t>
      </w:r>
      <w:r w:rsidR="00E272C6">
        <w:rPr>
          <w:rFonts w:ascii="Courier New" w:hAnsi="Courier New" w:cs="Courier New"/>
          <w:sz w:val="24"/>
          <w:szCs w:val="24"/>
          <w:lang w:val="en-US"/>
        </w:rPr>
        <w:t>sinin</w:t>
      </w:r>
      <w:proofErr w:type="gramEnd"/>
      <w:r w:rsidR="00E272C6">
        <w:rPr>
          <w:rFonts w:ascii="Courier New" w:hAnsi="Courier New" w:cs="Courier New"/>
          <w:sz w:val="24"/>
          <w:szCs w:val="24"/>
          <w:lang w:val="en-US"/>
        </w:rPr>
        <w:t xml:space="preserve"> (3).</w:t>
      </w:r>
      <w:r w:rsidR="00451CEF">
        <w:rPr>
          <w:rFonts w:ascii="Courier New" w:hAnsi="Courier New" w:cs="Courier New"/>
          <w:sz w:val="24"/>
          <w:szCs w:val="24"/>
          <w:lang w:val="en-US"/>
        </w:rPr>
        <w:t xml:space="preserve"> </w:t>
      </w:r>
      <w:r w:rsidR="00E272C6">
        <w:rPr>
          <w:rFonts w:ascii="Courier New" w:hAnsi="Courier New" w:cs="Courier New"/>
          <w:sz w:val="24"/>
          <w:szCs w:val="24"/>
          <w:lang w:val="en-US"/>
        </w:rPr>
        <w:t>fıkrası</w:t>
      </w:r>
      <w:r w:rsidR="00816DFD">
        <w:rPr>
          <w:rFonts w:ascii="Courier New" w:hAnsi="Courier New" w:cs="Courier New"/>
          <w:sz w:val="24"/>
          <w:szCs w:val="24"/>
          <w:lang w:val="en-US"/>
        </w:rPr>
        <w:t xml:space="preserve"> gereğince</w:t>
      </w:r>
      <w:r w:rsidR="00451CEF">
        <w:rPr>
          <w:rFonts w:ascii="Courier New" w:hAnsi="Courier New" w:cs="Courier New"/>
          <w:sz w:val="24"/>
          <w:szCs w:val="24"/>
          <w:lang w:val="en-US"/>
        </w:rPr>
        <w:t>,</w:t>
      </w:r>
      <w:r w:rsidR="00816DFD">
        <w:rPr>
          <w:rFonts w:ascii="Courier New" w:hAnsi="Courier New" w:cs="Courier New"/>
          <w:sz w:val="24"/>
          <w:szCs w:val="24"/>
          <w:lang w:val="en-US"/>
        </w:rPr>
        <w:t xml:space="preserve"> </w:t>
      </w:r>
      <w:r w:rsidR="00791E97" w:rsidRPr="00E73437">
        <w:rPr>
          <w:rFonts w:ascii="Courier New" w:hAnsi="Courier New" w:cs="Courier New"/>
          <w:b/>
          <w:sz w:val="24"/>
          <w:szCs w:val="24"/>
          <w:lang w:val="en-US"/>
        </w:rPr>
        <w:t>“</w:t>
      </w:r>
      <w:r w:rsidR="00C1269C" w:rsidRPr="00E73437">
        <w:rPr>
          <w:rFonts w:ascii="Courier New" w:hAnsi="Courier New" w:cs="Courier New"/>
          <w:b/>
          <w:sz w:val="24"/>
          <w:szCs w:val="24"/>
          <w:lang w:val="en-US"/>
        </w:rPr>
        <w:t>söz ve anl</w:t>
      </w:r>
      <w:r w:rsidR="00791E97" w:rsidRPr="00E73437">
        <w:rPr>
          <w:rFonts w:ascii="Courier New" w:hAnsi="Courier New" w:cs="Courier New"/>
          <w:b/>
          <w:sz w:val="24"/>
          <w:szCs w:val="24"/>
          <w:lang w:val="en-US"/>
        </w:rPr>
        <w:t>atım özgürlük</w:t>
      </w:r>
      <w:r w:rsidR="00451CEF">
        <w:rPr>
          <w:rFonts w:ascii="Courier New" w:hAnsi="Courier New" w:cs="Courier New"/>
          <w:b/>
          <w:sz w:val="24"/>
          <w:szCs w:val="24"/>
          <w:lang w:val="en-US"/>
        </w:rPr>
        <w:t>-</w:t>
      </w:r>
      <w:r w:rsidR="00791E97" w:rsidRPr="00E73437">
        <w:rPr>
          <w:rFonts w:ascii="Courier New" w:hAnsi="Courier New" w:cs="Courier New"/>
          <w:b/>
          <w:sz w:val="24"/>
          <w:szCs w:val="24"/>
          <w:lang w:val="en-US"/>
        </w:rPr>
        <w:t>lerinin kullanıl</w:t>
      </w:r>
      <w:r w:rsidR="00C1269C" w:rsidRPr="00E73437">
        <w:rPr>
          <w:rFonts w:ascii="Courier New" w:hAnsi="Courier New" w:cs="Courier New"/>
          <w:b/>
          <w:sz w:val="24"/>
          <w:szCs w:val="24"/>
          <w:lang w:val="en-US"/>
        </w:rPr>
        <w:t>ması</w:t>
      </w:r>
      <w:r w:rsidR="00451CEF">
        <w:rPr>
          <w:rFonts w:ascii="Courier New" w:hAnsi="Courier New" w:cs="Courier New"/>
          <w:b/>
          <w:sz w:val="24"/>
          <w:szCs w:val="24"/>
          <w:lang w:val="en-US"/>
        </w:rPr>
        <w:t>,</w:t>
      </w:r>
      <w:r w:rsidR="00946A6D" w:rsidRPr="00E73437">
        <w:rPr>
          <w:rFonts w:ascii="Courier New" w:hAnsi="Courier New" w:cs="Courier New"/>
          <w:b/>
          <w:sz w:val="24"/>
          <w:szCs w:val="24"/>
          <w:lang w:val="en-US"/>
        </w:rPr>
        <w:t xml:space="preserve"> yalnız ulusal güvenlik, Anayasal düzen, kamu güvenliği, kamu düzeni, genel sağlık, genel ahlak yararı için veya başkalarının şöh</w:t>
      </w:r>
      <w:r w:rsidR="004969DE" w:rsidRPr="00E73437">
        <w:rPr>
          <w:rFonts w:ascii="Courier New" w:hAnsi="Courier New" w:cs="Courier New"/>
          <w:b/>
          <w:sz w:val="24"/>
          <w:szCs w:val="24"/>
          <w:lang w:val="en-US"/>
        </w:rPr>
        <w:t>ret ve haklarının korunması veya bir sırrın açıkla</w:t>
      </w:r>
      <w:r w:rsidR="00451CEF">
        <w:rPr>
          <w:rFonts w:ascii="Courier New" w:hAnsi="Courier New" w:cs="Courier New"/>
          <w:b/>
          <w:sz w:val="24"/>
          <w:szCs w:val="24"/>
          <w:lang w:val="en-US"/>
        </w:rPr>
        <w:t>n</w:t>
      </w:r>
      <w:r w:rsidR="004969DE" w:rsidRPr="00E73437">
        <w:rPr>
          <w:rFonts w:ascii="Courier New" w:hAnsi="Courier New" w:cs="Courier New"/>
          <w:b/>
          <w:sz w:val="24"/>
          <w:szCs w:val="24"/>
          <w:lang w:val="en-US"/>
        </w:rPr>
        <w:t xml:space="preserve">masının önlenmesi veya yargının </w:t>
      </w:r>
      <w:r w:rsidR="004969DE" w:rsidRPr="00E73437">
        <w:rPr>
          <w:rFonts w:ascii="Courier New" w:hAnsi="Courier New" w:cs="Courier New"/>
          <w:b/>
          <w:sz w:val="24"/>
          <w:szCs w:val="24"/>
        </w:rPr>
        <w:t>otorite vey</w:t>
      </w:r>
      <w:r w:rsidR="00791E97" w:rsidRPr="00E73437">
        <w:rPr>
          <w:rFonts w:ascii="Courier New" w:hAnsi="Courier New" w:cs="Courier New"/>
          <w:b/>
          <w:sz w:val="24"/>
          <w:szCs w:val="24"/>
        </w:rPr>
        <w:t>a tarafsızlı</w:t>
      </w:r>
      <w:r w:rsidR="004969DE" w:rsidRPr="00E73437">
        <w:rPr>
          <w:rFonts w:ascii="Courier New" w:hAnsi="Courier New" w:cs="Courier New"/>
          <w:b/>
          <w:sz w:val="24"/>
          <w:szCs w:val="24"/>
        </w:rPr>
        <w:t xml:space="preserve">ğının sürdürülmesi için gerekli ve yasanın koyduğu </w:t>
      </w:r>
      <w:r w:rsidR="004969DE" w:rsidRPr="00E73437">
        <w:rPr>
          <w:rFonts w:ascii="Courier New" w:hAnsi="Courier New" w:cs="Courier New"/>
          <w:b/>
          <w:sz w:val="24"/>
          <w:szCs w:val="24"/>
        </w:rPr>
        <w:lastRenderedPageBreak/>
        <w:t>yöntemlere, koşullara, sınırlamalara veya cezalara bağlı tutulabilir.</w:t>
      </w:r>
      <w:r w:rsidR="00791E97" w:rsidRPr="00E73437">
        <w:rPr>
          <w:rFonts w:ascii="Courier New" w:hAnsi="Courier New" w:cs="Courier New"/>
          <w:b/>
          <w:sz w:val="24"/>
          <w:szCs w:val="24"/>
        </w:rPr>
        <w:t>”</w:t>
      </w:r>
      <w:r w:rsidR="00EB4CC9" w:rsidRPr="00E73437">
        <w:rPr>
          <w:rFonts w:ascii="Courier New" w:hAnsi="Courier New" w:cs="Courier New"/>
          <w:b/>
          <w:sz w:val="24"/>
          <w:szCs w:val="24"/>
          <w:lang w:val="en-US"/>
        </w:rPr>
        <w:t xml:space="preserve">  </w:t>
      </w:r>
    </w:p>
    <w:p w:rsidR="00BE3FB1" w:rsidRPr="00451CEF" w:rsidRDefault="00EB4CC9" w:rsidP="0057624E">
      <w:pPr>
        <w:spacing w:after="0" w:line="360" w:lineRule="auto"/>
        <w:jc w:val="both"/>
        <w:rPr>
          <w:rFonts w:ascii="Courier New" w:hAnsi="Courier New" w:cs="Courier New"/>
          <w:b/>
          <w:sz w:val="24"/>
          <w:szCs w:val="24"/>
          <w:lang w:val="en-US"/>
        </w:rPr>
      </w:pPr>
      <w:r>
        <w:rPr>
          <w:rFonts w:ascii="Courier New" w:hAnsi="Courier New" w:cs="Courier New"/>
          <w:sz w:val="24"/>
          <w:szCs w:val="24"/>
          <w:lang w:val="en-US"/>
        </w:rPr>
        <w:t xml:space="preserve">     Avrupa İnsan Hakları Sözleşmesinin 10.maddesi KKTC </w:t>
      </w:r>
      <w:proofErr w:type="gramStart"/>
      <w:r>
        <w:rPr>
          <w:rFonts w:ascii="Courier New" w:hAnsi="Courier New" w:cs="Courier New"/>
          <w:sz w:val="24"/>
          <w:szCs w:val="24"/>
          <w:lang w:val="en-US"/>
        </w:rPr>
        <w:t>Anayasası’nın</w:t>
      </w:r>
      <w:proofErr w:type="gramEnd"/>
      <w:r>
        <w:rPr>
          <w:rFonts w:ascii="Courier New" w:hAnsi="Courier New" w:cs="Courier New"/>
          <w:sz w:val="24"/>
          <w:szCs w:val="24"/>
          <w:lang w:val="en-US"/>
        </w:rPr>
        <w:t xml:space="preserve"> düşünce, söz ve anlatım özgürlüğünü düzenleyen 24.maddesiyle büyük oranda benze</w:t>
      </w:r>
      <w:r w:rsidR="00451CEF">
        <w:rPr>
          <w:rFonts w:ascii="Courier New" w:hAnsi="Courier New" w:cs="Courier New"/>
          <w:sz w:val="24"/>
          <w:szCs w:val="24"/>
          <w:lang w:val="en-US"/>
        </w:rPr>
        <w:t>ş</w:t>
      </w:r>
      <w:r>
        <w:rPr>
          <w:rFonts w:ascii="Courier New" w:hAnsi="Courier New" w:cs="Courier New"/>
          <w:sz w:val="24"/>
          <w:szCs w:val="24"/>
          <w:lang w:val="en-US"/>
        </w:rPr>
        <w:t>mektedir.</w:t>
      </w:r>
      <w:r w:rsidR="009C29D2">
        <w:rPr>
          <w:rFonts w:ascii="Courier New" w:hAnsi="Courier New" w:cs="Courier New"/>
          <w:sz w:val="24"/>
          <w:szCs w:val="24"/>
          <w:lang w:val="en-US"/>
        </w:rPr>
        <w:t xml:space="preserve"> İlgili </w:t>
      </w:r>
      <w:r w:rsidR="00EB66F7">
        <w:rPr>
          <w:rFonts w:ascii="Courier New" w:hAnsi="Courier New" w:cs="Courier New"/>
          <w:sz w:val="24"/>
          <w:szCs w:val="24"/>
          <w:lang w:val="en-US"/>
        </w:rPr>
        <w:t>10.</w:t>
      </w:r>
      <w:r w:rsidR="00791E97">
        <w:rPr>
          <w:rFonts w:ascii="Courier New" w:hAnsi="Courier New" w:cs="Courier New"/>
          <w:sz w:val="24"/>
          <w:szCs w:val="24"/>
          <w:lang w:val="en-US"/>
        </w:rPr>
        <w:t xml:space="preserve"> </w:t>
      </w:r>
      <w:proofErr w:type="gramStart"/>
      <w:r w:rsidR="009C29D2">
        <w:rPr>
          <w:rFonts w:ascii="Courier New" w:hAnsi="Courier New" w:cs="Courier New"/>
          <w:sz w:val="24"/>
          <w:szCs w:val="24"/>
          <w:lang w:val="en-US"/>
        </w:rPr>
        <w:t>madde</w:t>
      </w:r>
      <w:r w:rsidR="00EB66F7">
        <w:rPr>
          <w:rFonts w:ascii="Courier New" w:hAnsi="Courier New" w:cs="Courier New"/>
          <w:sz w:val="24"/>
          <w:szCs w:val="24"/>
          <w:lang w:val="en-US"/>
        </w:rPr>
        <w:t>de</w:t>
      </w:r>
      <w:proofErr w:type="gramEnd"/>
      <w:r w:rsidR="00EB66F7">
        <w:rPr>
          <w:rFonts w:ascii="Courier New" w:hAnsi="Courier New" w:cs="Courier New"/>
          <w:sz w:val="24"/>
          <w:szCs w:val="24"/>
          <w:lang w:val="en-US"/>
        </w:rPr>
        <w:t xml:space="preserve"> de düşünce ve anlatım özgürlüğü korunmakta</w:t>
      </w:r>
      <w:r w:rsidR="009C29D2">
        <w:rPr>
          <w:rFonts w:ascii="Courier New" w:hAnsi="Courier New" w:cs="Courier New"/>
          <w:sz w:val="24"/>
          <w:szCs w:val="24"/>
          <w:lang w:val="en-US"/>
        </w:rPr>
        <w:t xml:space="preserve"> ve</w:t>
      </w:r>
      <w:r w:rsidR="00451CEF">
        <w:rPr>
          <w:rFonts w:ascii="Courier New" w:hAnsi="Courier New" w:cs="Courier New"/>
          <w:sz w:val="24"/>
          <w:szCs w:val="24"/>
          <w:lang w:val="en-US"/>
        </w:rPr>
        <w:t xml:space="preserve"> Anayasa</w:t>
      </w:r>
      <w:r w:rsidR="00791E97">
        <w:rPr>
          <w:rFonts w:ascii="Courier New" w:hAnsi="Courier New" w:cs="Courier New"/>
          <w:sz w:val="24"/>
          <w:szCs w:val="24"/>
          <w:lang w:val="en-US"/>
        </w:rPr>
        <w:t xml:space="preserve">mızın 24. </w:t>
      </w:r>
      <w:proofErr w:type="gramStart"/>
      <w:r w:rsidR="00791E97">
        <w:rPr>
          <w:rFonts w:ascii="Courier New" w:hAnsi="Courier New" w:cs="Courier New"/>
          <w:sz w:val="24"/>
          <w:szCs w:val="24"/>
          <w:lang w:val="en-US"/>
        </w:rPr>
        <w:t>maddesinde</w:t>
      </w:r>
      <w:proofErr w:type="gramEnd"/>
      <w:r w:rsidR="009C29D2">
        <w:rPr>
          <w:rFonts w:ascii="Courier New" w:hAnsi="Courier New" w:cs="Courier New"/>
          <w:sz w:val="24"/>
          <w:szCs w:val="24"/>
          <w:lang w:val="en-US"/>
        </w:rPr>
        <w:t xml:space="preserve"> belirtilen haller</w:t>
      </w:r>
      <w:r w:rsidR="00EB66F7">
        <w:rPr>
          <w:rFonts w:ascii="Courier New" w:hAnsi="Courier New" w:cs="Courier New"/>
          <w:sz w:val="24"/>
          <w:szCs w:val="24"/>
          <w:lang w:val="en-US"/>
        </w:rPr>
        <w:t>e</w:t>
      </w:r>
      <w:r w:rsidR="009C29D2">
        <w:rPr>
          <w:rFonts w:ascii="Courier New" w:hAnsi="Courier New" w:cs="Courier New"/>
          <w:sz w:val="24"/>
          <w:szCs w:val="24"/>
          <w:lang w:val="en-US"/>
        </w:rPr>
        <w:t xml:space="preserve"> </w:t>
      </w:r>
      <w:r w:rsidR="009C29D2" w:rsidRPr="006F591F">
        <w:rPr>
          <w:rFonts w:ascii="Courier New" w:hAnsi="Courier New" w:cs="Courier New"/>
          <w:b/>
          <w:sz w:val="24"/>
          <w:szCs w:val="24"/>
          <w:lang w:val="en-US"/>
        </w:rPr>
        <w:t>ek</w:t>
      </w:r>
      <w:r w:rsidR="009C29D2">
        <w:rPr>
          <w:rFonts w:ascii="Courier New" w:hAnsi="Courier New" w:cs="Courier New"/>
          <w:sz w:val="24"/>
          <w:szCs w:val="24"/>
          <w:lang w:val="en-US"/>
        </w:rPr>
        <w:t xml:space="preserve"> olarak</w:t>
      </w:r>
      <w:r w:rsidR="00EB66F7">
        <w:rPr>
          <w:rFonts w:ascii="Courier New" w:hAnsi="Courier New" w:cs="Courier New"/>
          <w:sz w:val="24"/>
          <w:szCs w:val="24"/>
          <w:lang w:val="en-US"/>
        </w:rPr>
        <w:t xml:space="preserve"> bu hakların, </w:t>
      </w:r>
      <w:r w:rsidR="00C9275D" w:rsidRPr="00E73437">
        <w:rPr>
          <w:rFonts w:ascii="Courier New" w:hAnsi="Courier New" w:cs="Courier New"/>
          <w:b/>
          <w:sz w:val="24"/>
          <w:szCs w:val="24"/>
          <w:lang w:val="en-US"/>
        </w:rPr>
        <w:t>“</w:t>
      </w:r>
      <w:r w:rsidR="00EB66F7" w:rsidRPr="00E73437">
        <w:rPr>
          <w:rFonts w:ascii="Courier New" w:hAnsi="Courier New" w:cs="Courier New"/>
          <w:b/>
          <w:sz w:val="24"/>
          <w:szCs w:val="24"/>
          <w:lang w:val="en-US"/>
        </w:rPr>
        <w:t>demokratik bir toplumda gerekli olması halinde</w:t>
      </w:r>
      <w:r w:rsidR="008F3CB8" w:rsidRPr="00E73437">
        <w:rPr>
          <w:rFonts w:ascii="Courier New" w:hAnsi="Courier New" w:cs="Courier New"/>
          <w:b/>
          <w:sz w:val="24"/>
          <w:szCs w:val="24"/>
          <w:lang w:val="en-US"/>
        </w:rPr>
        <w:t>”</w:t>
      </w:r>
      <w:r w:rsidR="00EB66F7" w:rsidRPr="00E73437">
        <w:rPr>
          <w:rFonts w:ascii="Courier New" w:hAnsi="Courier New" w:cs="Courier New"/>
          <w:b/>
          <w:sz w:val="24"/>
          <w:szCs w:val="24"/>
          <w:lang w:val="en-US"/>
        </w:rPr>
        <w:t>,</w:t>
      </w:r>
      <w:r w:rsidR="00EB66F7">
        <w:rPr>
          <w:rFonts w:ascii="Courier New" w:hAnsi="Courier New" w:cs="Courier New"/>
          <w:sz w:val="24"/>
          <w:szCs w:val="24"/>
          <w:lang w:val="en-US"/>
        </w:rPr>
        <w:t xml:space="preserve"> sınırlana</w:t>
      </w:r>
      <w:r w:rsidR="009C29D2">
        <w:rPr>
          <w:rFonts w:ascii="Courier New" w:hAnsi="Courier New" w:cs="Courier New"/>
          <w:sz w:val="24"/>
          <w:szCs w:val="24"/>
          <w:lang w:val="en-US"/>
        </w:rPr>
        <w:t>-</w:t>
      </w:r>
      <w:r w:rsidR="00EB66F7">
        <w:rPr>
          <w:rFonts w:ascii="Courier New" w:hAnsi="Courier New" w:cs="Courier New"/>
          <w:sz w:val="24"/>
          <w:szCs w:val="24"/>
          <w:lang w:val="en-US"/>
        </w:rPr>
        <w:t>bileceği belirtilmektedir.</w:t>
      </w:r>
      <w:r w:rsidR="00D115D1">
        <w:rPr>
          <w:rFonts w:ascii="Courier New" w:hAnsi="Courier New" w:cs="Courier New"/>
          <w:sz w:val="24"/>
          <w:szCs w:val="24"/>
          <w:lang w:val="en-US"/>
        </w:rPr>
        <w:t xml:space="preserve"> </w:t>
      </w:r>
      <w:r w:rsidR="00BE3FB1">
        <w:rPr>
          <w:rFonts w:ascii="Courier New" w:hAnsi="Courier New" w:cs="Courier New"/>
          <w:sz w:val="24"/>
          <w:szCs w:val="24"/>
          <w:lang w:val="en-US"/>
        </w:rPr>
        <w:t xml:space="preserve">Avrupa İnsan Hakları Sözleşmesi ülkemizde ulusal mevzuat kapsamında </w:t>
      </w:r>
      <w:proofErr w:type="gramStart"/>
      <w:r w:rsidR="00BE3FB1">
        <w:rPr>
          <w:rFonts w:ascii="Courier New" w:hAnsi="Courier New" w:cs="Courier New"/>
          <w:sz w:val="24"/>
          <w:szCs w:val="24"/>
          <w:lang w:val="en-US"/>
        </w:rPr>
        <w:t>kabul</w:t>
      </w:r>
      <w:proofErr w:type="gramEnd"/>
      <w:r w:rsidR="00BE3FB1">
        <w:rPr>
          <w:rFonts w:ascii="Courier New" w:hAnsi="Courier New" w:cs="Courier New"/>
          <w:sz w:val="24"/>
          <w:szCs w:val="24"/>
          <w:lang w:val="en-US"/>
        </w:rPr>
        <w:t xml:space="preserve"> edilmekte ve üye taraf olmamamıza rağmen</w:t>
      </w:r>
      <w:r w:rsidR="00451CEF">
        <w:rPr>
          <w:rFonts w:ascii="Courier New" w:hAnsi="Courier New" w:cs="Courier New"/>
          <w:sz w:val="24"/>
          <w:szCs w:val="24"/>
          <w:lang w:val="en-US"/>
        </w:rPr>
        <w:t xml:space="preserve"> Avrupa İnsan Hakları Mahkemesinin koyduğu prensip ve kararlar</w:t>
      </w:r>
      <w:r w:rsidR="00BE3FB1">
        <w:rPr>
          <w:rFonts w:ascii="Courier New" w:hAnsi="Courier New" w:cs="Courier New"/>
          <w:sz w:val="24"/>
          <w:szCs w:val="24"/>
          <w:lang w:val="en-US"/>
        </w:rPr>
        <w:t xml:space="preserve"> mevzuatımızla çelişmediği müddetçe uygulanmaktadır. </w:t>
      </w:r>
      <w:r w:rsidR="00BE3FB1" w:rsidRPr="00451CEF">
        <w:rPr>
          <w:rFonts w:ascii="Courier New" w:hAnsi="Courier New" w:cs="Courier New"/>
          <w:b/>
          <w:sz w:val="24"/>
          <w:szCs w:val="24"/>
          <w:lang w:val="en-US"/>
        </w:rPr>
        <w:t xml:space="preserve">(Bkz. Anayasa Mahkemesi 3/2006 D.3/2006, </w:t>
      </w:r>
      <w:r w:rsidR="00451CEF" w:rsidRPr="00451CEF">
        <w:rPr>
          <w:rFonts w:ascii="Courier New" w:hAnsi="Courier New" w:cs="Courier New"/>
          <w:b/>
          <w:sz w:val="24"/>
          <w:szCs w:val="24"/>
          <w:lang w:val="en-US"/>
        </w:rPr>
        <w:t xml:space="preserve">Anayasa Mahkemesi </w:t>
      </w:r>
      <w:r w:rsidR="00BE3FB1" w:rsidRPr="00451CEF">
        <w:rPr>
          <w:rFonts w:ascii="Courier New" w:hAnsi="Courier New" w:cs="Courier New"/>
          <w:b/>
          <w:sz w:val="24"/>
          <w:szCs w:val="24"/>
          <w:lang w:val="en-US"/>
        </w:rPr>
        <w:t>8/2013 D.3/2015,</w:t>
      </w:r>
      <w:r w:rsidR="00451CEF" w:rsidRPr="00451CEF">
        <w:rPr>
          <w:rFonts w:ascii="Courier New" w:hAnsi="Courier New" w:cs="Courier New"/>
          <w:b/>
          <w:sz w:val="24"/>
          <w:szCs w:val="24"/>
          <w:lang w:val="en-US"/>
        </w:rPr>
        <w:t xml:space="preserve"> Anayasa Mahkemesi 2/2018 D.3</w:t>
      </w:r>
      <w:r w:rsidR="00BE3FB1" w:rsidRPr="00451CEF">
        <w:rPr>
          <w:rFonts w:ascii="Courier New" w:hAnsi="Courier New" w:cs="Courier New"/>
          <w:b/>
          <w:sz w:val="24"/>
          <w:szCs w:val="24"/>
          <w:lang w:val="en-US"/>
        </w:rPr>
        <w:t>/20</w:t>
      </w:r>
      <w:r w:rsidR="00451CEF" w:rsidRPr="00451CEF">
        <w:rPr>
          <w:rFonts w:ascii="Courier New" w:hAnsi="Courier New" w:cs="Courier New"/>
          <w:b/>
          <w:sz w:val="24"/>
          <w:szCs w:val="24"/>
          <w:lang w:val="en-US"/>
        </w:rPr>
        <w:t>21</w:t>
      </w:r>
      <w:r w:rsidR="00BE3FB1" w:rsidRPr="00451CEF">
        <w:rPr>
          <w:rFonts w:ascii="Courier New" w:hAnsi="Courier New" w:cs="Courier New"/>
          <w:b/>
          <w:sz w:val="24"/>
          <w:szCs w:val="24"/>
          <w:lang w:val="en-US"/>
        </w:rPr>
        <w:t xml:space="preserve"> ve Yargıtay/Hukuk 25/2014 D.1/2019)</w:t>
      </w:r>
    </w:p>
    <w:p w:rsidR="00592FE5" w:rsidRDefault="00BE3FB1" w:rsidP="0057624E">
      <w:pPr>
        <w:spacing w:after="0" w:line="360" w:lineRule="auto"/>
        <w:jc w:val="both"/>
        <w:rPr>
          <w:rFonts w:ascii="Courier New" w:hAnsi="Courier New" w:cs="Courier New"/>
          <w:sz w:val="24"/>
          <w:szCs w:val="24"/>
          <w:lang w:val="en-US"/>
        </w:rPr>
      </w:pPr>
      <w:r>
        <w:rPr>
          <w:rFonts w:ascii="Courier New" w:hAnsi="Courier New" w:cs="Courier New"/>
          <w:sz w:val="24"/>
          <w:szCs w:val="24"/>
          <w:lang w:val="en-US"/>
        </w:rPr>
        <w:tab/>
        <w:t>Huzurumuzdaki istinafa konu mesele ile ilgili içtihatları</w:t>
      </w:r>
      <w:r w:rsidR="00FA7B44">
        <w:rPr>
          <w:rFonts w:ascii="Courier New" w:hAnsi="Courier New" w:cs="Courier New"/>
          <w:sz w:val="24"/>
          <w:szCs w:val="24"/>
          <w:lang w:val="en-US"/>
        </w:rPr>
        <w:t>-</w:t>
      </w:r>
      <w:r w:rsidR="00592FE5">
        <w:rPr>
          <w:rFonts w:ascii="Courier New" w:hAnsi="Courier New" w:cs="Courier New"/>
          <w:sz w:val="24"/>
          <w:szCs w:val="24"/>
          <w:lang w:val="en-US"/>
        </w:rPr>
        <w:t>mıza bakıldığında;</w:t>
      </w:r>
      <w:r>
        <w:rPr>
          <w:rFonts w:ascii="Courier New" w:hAnsi="Courier New" w:cs="Courier New"/>
          <w:sz w:val="24"/>
          <w:szCs w:val="24"/>
          <w:lang w:val="en-US"/>
        </w:rPr>
        <w:t xml:space="preserve"> </w:t>
      </w:r>
    </w:p>
    <w:p w:rsidR="00FA7B44" w:rsidRPr="00451CEF" w:rsidRDefault="007558A9" w:rsidP="007558A9">
      <w:pPr>
        <w:tabs>
          <w:tab w:val="left" w:pos="709"/>
        </w:tabs>
        <w:spacing w:after="0" w:line="360" w:lineRule="auto"/>
        <w:jc w:val="both"/>
        <w:rPr>
          <w:rFonts w:ascii="Courier New" w:hAnsi="Courier New" w:cs="Courier New"/>
          <w:b/>
          <w:sz w:val="24"/>
          <w:szCs w:val="24"/>
          <w:lang w:val="en-US"/>
        </w:rPr>
      </w:pPr>
      <w:r>
        <w:rPr>
          <w:rFonts w:ascii="Courier New" w:hAnsi="Courier New" w:cs="Courier New"/>
          <w:sz w:val="24"/>
          <w:szCs w:val="24"/>
          <w:lang w:val="en-US"/>
        </w:rPr>
        <w:t xml:space="preserve">    -</w:t>
      </w:r>
      <w:r w:rsidR="00592FE5" w:rsidRPr="00592FE5">
        <w:rPr>
          <w:rFonts w:ascii="Courier New" w:hAnsi="Courier New" w:cs="Courier New"/>
          <w:sz w:val="24"/>
          <w:szCs w:val="24"/>
          <w:lang w:val="en-US"/>
        </w:rPr>
        <w:t>D</w:t>
      </w:r>
      <w:r w:rsidR="00BE3FB1" w:rsidRPr="00592FE5">
        <w:rPr>
          <w:rFonts w:ascii="Courier New" w:hAnsi="Courier New" w:cs="Courier New"/>
          <w:sz w:val="24"/>
          <w:szCs w:val="24"/>
          <w:lang w:val="en-US"/>
        </w:rPr>
        <w:t>üşünce ve</w:t>
      </w:r>
      <w:r w:rsidR="00FA7B44" w:rsidRPr="00592FE5">
        <w:rPr>
          <w:rFonts w:ascii="Courier New" w:hAnsi="Courier New" w:cs="Courier New"/>
          <w:sz w:val="24"/>
          <w:szCs w:val="24"/>
          <w:lang w:val="en-US"/>
        </w:rPr>
        <w:t xml:space="preserve"> düşünceyi ifade özgürlüğünün başkalarının şöhret ve haklarına tecavüz e</w:t>
      </w:r>
      <w:r w:rsidR="00451CEF">
        <w:rPr>
          <w:rFonts w:ascii="Courier New" w:hAnsi="Courier New" w:cs="Courier New"/>
          <w:sz w:val="24"/>
          <w:szCs w:val="24"/>
          <w:lang w:val="en-US"/>
        </w:rPr>
        <w:t>tme hakkını içermediği; Anayasa</w:t>
      </w:r>
      <w:r w:rsidR="00FA7B44" w:rsidRPr="00592FE5">
        <w:rPr>
          <w:rFonts w:ascii="Courier New" w:hAnsi="Courier New" w:cs="Courier New"/>
          <w:sz w:val="24"/>
          <w:szCs w:val="24"/>
          <w:lang w:val="en-US"/>
        </w:rPr>
        <w:t xml:space="preserve">mızda kişinin şeref ve haysiyetinin dokunulmaz olduğu ve herkesin buna saygı göstermek ve korumakla yükümlü olduğunun vurgulandığı; söz ve anlatım özgürlüğünün kullanılmasının başkalarının şöhret ve haklarının korunması için sınırlamalara ve cezalara bağlı tutulabileceğinin belirtildiği </w:t>
      </w:r>
      <w:r w:rsidR="00FA7B44" w:rsidRPr="00451CEF">
        <w:rPr>
          <w:rFonts w:ascii="Courier New" w:hAnsi="Courier New" w:cs="Courier New"/>
          <w:b/>
          <w:sz w:val="24"/>
          <w:szCs w:val="24"/>
          <w:lang w:val="en-US"/>
        </w:rPr>
        <w:t>(Birleşti</w:t>
      </w:r>
      <w:r w:rsidR="005E53BF" w:rsidRPr="00451CEF">
        <w:rPr>
          <w:rFonts w:ascii="Courier New" w:hAnsi="Courier New" w:cs="Courier New"/>
          <w:b/>
          <w:sz w:val="24"/>
          <w:szCs w:val="24"/>
          <w:lang w:val="en-US"/>
        </w:rPr>
        <w:t>-</w:t>
      </w:r>
      <w:r w:rsidR="00FA7B44" w:rsidRPr="00451CEF">
        <w:rPr>
          <w:rFonts w:ascii="Courier New" w:hAnsi="Courier New" w:cs="Courier New"/>
          <w:b/>
          <w:sz w:val="24"/>
          <w:szCs w:val="24"/>
          <w:lang w:val="en-US"/>
        </w:rPr>
        <w:t xml:space="preserve">rilmiş </w:t>
      </w:r>
      <w:r w:rsidR="00525183" w:rsidRPr="00451CEF">
        <w:rPr>
          <w:rFonts w:ascii="Courier New" w:hAnsi="Courier New" w:cs="Courier New"/>
          <w:b/>
          <w:sz w:val="24"/>
          <w:szCs w:val="24"/>
          <w:lang w:val="en-US"/>
        </w:rPr>
        <w:t>Ya</w:t>
      </w:r>
      <w:r w:rsidR="00FA7B44" w:rsidRPr="00451CEF">
        <w:rPr>
          <w:rFonts w:ascii="Courier New" w:hAnsi="Courier New" w:cs="Courier New"/>
          <w:b/>
          <w:sz w:val="24"/>
          <w:szCs w:val="24"/>
          <w:lang w:val="en-US"/>
        </w:rPr>
        <w:t>rgıtay/Ceza 64/2</w:t>
      </w:r>
      <w:r w:rsidR="00592FE5" w:rsidRPr="00451CEF">
        <w:rPr>
          <w:rFonts w:ascii="Courier New" w:hAnsi="Courier New" w:cs="Courier New"/>
          <w:b/>
          <w:sz w:val="24"/>
          <w:szCs w:val="24"/>
          <w:lang w:val="en-US"/>
        </w:rPr>
        <w:t>002, 65/2002, 66/2002 D.4/2002</w:t>
      </w:r>
      <w:r w:rsidR="00E126D7" w:rsidRPr="00451CEF">
        <w:rPr>
          <w:rFonts w:ascii="Courier New" w:hAnsi="Courier New" w:cs="Courier New"/>
          <w:b/>
          <w:sz w:val="24"/>
          <w:szCs w:val="24"/>
          <w:lang w:val="en-US"/>
        </w:rPr>
        <w:t xml:space="preserve"> Avrupa Gazetecilik, Şener Levent, Memduh Ener ve KKTC Başsavcılığı</w:t>
      </w:r>
      <w:r w:rsidR="00592FE5" w:rsidRPr="00451CEF">
        <w:rPr>
          <w:rFonts w:ascii="Courier New" w:hAnsi="Courier New" w:cs="Courier New"/>
          <w:b/>
          <w:sz w:val="24"/>
          <w:szCs w:val="24"/>
          <w:lang w:val="en-US"/>
        </w:rPr>
        <w:t>)</w:t>
      </w:r>
      <w:r w:rsidR="00451CEF" w:rsidRPr="00451CEF">
        <w:rPr>
          <w:rFonts w:ascii="Courier New" w:hAnsi="Courier New" w:cs="Courier New"/>
          <w:b/>
          <w:sz w:val="24"/>
          <w:szCs w:val="24"/>
          <w:lang w:val="en-US"/>
        </w:rPr>
        <w:t>;</w:t>
      </w:r>
    </w:p>
    <w:p w:rsidR="00802BB0" w:rsidRPr="00451CEF" w:rsidRDefault="007558A9" w:rsidP="007558A9">
      <w:pPr>
        <w:tabs>
          <w:tab w:val="left" w:pos="709"/>
        </w:tabs>
        <w:spacing w:after="0" w:line="360" w:lineRule="auto"/>
        <w:jc w:val="both"/>
        <w:rPr>
          <w:rFonts w:ascii="Courier New" w:hAnsi="Courier New" w:cs="Courier New"/>
          <w:b/>
          <w:sz w:val="24"/>
          <w:szCs w:val="24"/>
          <w:lang w:val="en-US"/>
        </w:rPr>
      </w:pPr>
      <w:r>
        <w:rPr>
          <w:rFonts w:ascii="Courier New" w:hAnsi="Courier New" w:cs="Courier New"/>
          <w:sz w:val="24"/>
          <w:szCs w:val="24"/>
          <w:lang w:val="en-US"/>
        </w:rPr>
        <w:t xml:space="preserve">   -</w:t>
      </w:r>
      <w:r w:rsidR="00592FE5">
        <w:rPr>
          <w:rFonts w:ascii="Courier New" w:hAnsi="Courier New" w:cs="Courier New"/>
          <w:sz w:val="24"/>
          <w:szCs w:val="24"/>
          <w:lang w:val="en-US"/>
        </w:rPr>
        <w:t>D</w:t>
      </w:r>
      <w:r w:rsidR="00FA7B44">
        <w:rPr>
          <w:rFonts w:ascii="Courier New" w:hAnsi="Courier New" w:cs="Courier New"/>
          <w:sz w:val="24"/>
          <w:szCs w:val="24"/>
          <w:lang w:val="en-US"/>
        </w:rPr>
        <w:t>iğer taraftan</w:t>
      </w:r>
      <w:r w:rsidR="00451CEF">
        <w:rPr>
          <w:rFonts w:ascii="Courier New" w:hAnsi="Courier New" w:cs="Courier New"/>
          <w:sz w:val="24"/>
          <w:szCs w:val="24"/>
          <w:lang w:val="en-US"/>
        </w:rPr>
        <w:t>,</w:t>
      </w:r>
      <w:r w:rsidR="00FA7B44">
        <w:rPr>
          <w:rFonts w:ascii="Courier New" w:hAnsi="Courier New" w:cs="Courier New"/>
          <w:sz w:val="24"/>
          <w:szCs w:val="24"/>
          <w:lang w:val="en-US"/>
        </w:rPr>
        <w:t xml:space="preserve"> bir gazete</w:t>
      </w:r>
      <w:r w:rsidR="00451CEF">
        <w:rPr>
          <w:rFonts w:ascii="Courier New" w:hAnsi="Courier New" w:cs="Courier New"/>
          <w:sz w:val="24"/>
          <w:szCs w:val="24"/>
          <w:lang w:val="en-US"/>
        </w:rPr>
        <w:t>ci</w:t>
      </w:r>
      <w:r w:rsidR="00FA7B44">
        <w:rPr>
          <w:rFonts w:ascii="Courier New" w:hAnsi="Courier New" w:cs="Courier New"/>
          <w:sz w:val="24"/>
          <w:szCs w:val="24"/>
          <w:lang w:val="en-US"/>
        </w:rPr>
        <w:t xml:space="preserve">nin </w:t>
      </w:r>
      <w:r w:rsidR="00525183">
        <w:rPr>
          <w:rFonts w:ascii="Courier New" w:hAnsi="Courier New" w:cs="Courier New"/>
          <w:sz w:val="24"/>
          <w:szCs w:val="24"/>
          <w:lang w:val="en-US"/>
        </w:rPr>
        <w:t>ülkesindeki veya dünyadaki olaylar hakkında görüşlerini yazması, övgü ve eleştiride bulunmasının hakkı olduğu; eleştiriden ne devlet görevlilerinin ne de herhangi bir şahsın muaf olmadığı, bunun yanında günümüzde  temel hak ve özgürlüklerin kullanılması bakımından</w:t>
      </w:r>
      <w:r w:rsidR="00306A7D">
        <w:rPr>
          <w:rFonts w:ascii="Courier New" w:hAnsi="Courier New" w:cs="Courier New"/>
          <w:sz w:val="24"/>
          <w:szCs w:val="24"/>
          <w:lang w:val="en-US"/>
        </w:rPr>
        <w:t xml:space="preserve"> yazarların bir gazetede yazı y</w:t>
      </w:r>
      <w:r w:rsidR="006E3E0F">
        <w:rPr>
          <w:rFonts w:ascii="Courier New" w:hAnsi="Courier New" w:cs="Courier New"/>
          <w:sz w:val="24"/>
          <w:szCs w:val="24"/>
          <w:lang w:val="en-US"/>
        </w:rPr>
        <w:t>azarak görüşlerini bildirmeleri</w:t>
      </w:r>
      <w:r w:rsidR="00306A7D">
        <w:rPr>
          <w:rFonts w:ascii="Courier New" w:hAnsi="Courier New" w:cs="Courier New"/>
          <w:sz w:val="24"/>
          <w:szCs w:val="24"/>
          <w:lang w:val="en-US"/>
        </w:rPr>
        <w:t>nin ifade özgürlüğünün temelini oluşturduğu</w:t>
      </w:r>
      <w:r w:rsidR="00451CEF">
        <w:rPr>
          <w:rFonts w:ascii="Courier New" w:hAnsi="Courier New" w:cs="Courier New"/>
          <w:sz w:val="24"/>
          <w:szCs w:val="24"/>
          <w:lang w:val="en-US"/>
        </w:rPr>
        <w:t>; ince ay</w:t>
      </w:r>
      <w:r w:rsidR="008F3CB8">
        <w:rPr>
          <w:rFonts w:ascii="Courier New" w:hAnsi="Courier New" w:cs="Courier New"/>
          <w:sz w:val="24"/>
          <w:szCs w:val="24"/>
          <w:lang w:val="en-US"/>
        </w:rPr>
        <w:t xml:space="preserve">rımın </w:t>
      </w:r>
      <w:r w:rsidR="00802BB0">
        <w:rPr>
          <w:rFonts w:ascii="Courier New" w:hAnsi="Courier New" w:cs="Courier New"/>
          <w:sz w:val="24"/>
          <w:szCs w:val="24"/>
          <w:lang w:val="en-US"/>
        </w:rPr>
        <w:t>kötü niyet ve hakaretin hak olmadığı; ve kimsenin özgürlükleri</w:t>
      </w:r>
      <w:r w:rsidR="00451CEF">
        <w:rPr>
          <w:rFonts w:ascii="Courier New" w:hAnsi="Courier New" w:cs="Courier New"/>
          <w:sz w:val="24"/>
          <w:szCs w:val="24"/>
          <w:lang w:val="en-US"/>
        </w:rPr>
        <w:t>ni</w:t>
      </w:r>
      <w:r w:rsidR="00802BB0">
        <w:rPr>
          <w:rFonts w:ascii="Courier New" w:hAnsi="Courier New" w:cs="Courier New"/>
          <w:sz w:val="24"/>
          <w:szCs w:val="24"/>
          <w:lang w:val="en-US"/>
        </w:rPr>
        <w:t xml:space="preserve">, bir </w:t>
      </w:r>
      <w:r w:rsidR="00802BB0">
        <w:rPr>
          <w:rFonts w:ascii="Courier New" w:hAnsi="Courier New" w:cs="Courier New"/>
          <w:sz w:val="24"/>
          <w:szCs w:val="24"/>
          <w:lang w:val="en-US"/>
        </w:rPr>
        <w:lastRenderedPageBreak/>
        <w:t>başkasının özgürlüğünü</w:t>
      </w:r>
      <w:r w:rsidR="008F3CB8">
        <w:rPr>
          <w:rFonts w:ascii="Courier New" w:hAnsi="Courier New" w:cs="Courier New"/>
          <w:sz w:val="24"/>
          <w:szCs w:val="24"/>
          <w:lang w:val="en-US"/>
        </w:rPr>
        <w:t xml:space="preserve"> ihlâl </w:t>
      </w:r>
      <w:r w:rsidR="00802BB0">
        <w:rPr>
          <w:rFonts w:ascii="Courier New" w:hAnsi="Courier New" w:cs="Courier New"/>
          <w:sz w:val="24"/>
          <w:szCs w:val="24"/>
          <w:lang w:val="en-US"/>
        </w:rPr>
        <w:t>etmek maksa</w:t>
      </w:r>
      <w:r w:rsidR="00B230A7">
        <w:rPr>
          <w:rFonts w:ascii="Courier New" w:hAnsi="Courier New" w:cs="Courier New"/>
          <w:sz w:val="24"/>
          <w:szCs w:val="24"/>
          <w:lang w:val="en-US"/>
        </w:rPr>
        <w:t>dıyla kulla</w:t>
      </w:r>
      <w:r w:rsidR="00451CEF">
        <w:rPr>
          <w:rFonts w:ascii="Courier New" w:hAnsi="Courier New" w:cs="Courier New"/>
          <w:sz w:val="24"/>
          <w:szCs w:val="24"/>
          <w:lang w:val="en-US"/>
        </w:rPr>
        <w:t>n</w:t>
      </w:r>
      <w:r>
        <w:rPr>
          <w:rFonts w:ascii="Courier New" w:hAnsi="Courier New" w:cs="Courier New"/>
          <w:sz w:val="24"/>
          <w:szCs w:val="24"/>
          <w:lang w:val="en-US"/>
        </w:rPr>
        <w:t>amayacağı</w:t>
      </w:r>
      <w:r w:rsidR="009C29D2">
        <w:rPr>
          <w:rFonts w:ascii="Courier New" w:hAnsi="Courier New" w:cs="Courier New"/>
          <w:sz w:val="24"/>
          <w:szCs w:val="24"/>
          <w:lang w:val="en-US"/>
        </w:rPr>
        <w:t>nın</w:t>
      </w:r>
      <w:r>
        <w:rPr>
          <w:rFonts w:ascii="Courier New" w:hAnsi="Courier New" w:cs="Courier New"/>
          <w:sz w:val="24"/>
          <w:szCs w:val="24"/>
          <w:lang w:val="en-US"/>
        </w:rPr>
        <w:t>;</w:t>
      </w:r>
      <w:r w:rsidR="00E126D7">
        <w:rPr>
          <w:rFonts w:ascii="Courier New" w:hAnsi="Courier New" w:cs="Courier New"/>
          <w:sz w:val="24"/>
          <w:szCs w:val="24"/>
          <w:lang w:val="en-US"/>
        </w:rPr>
        <w:t xml:space="preserve"> </w:t>
      </w:r>
      <w:r w:rsidR="00802BB0" w:rsidRPr="00451CEF">
        <w:rPr>
          <w:rFonts w:ascii="Courier New" w:hAnsi="Courier New" w:cs="Courier New"/>
          <w:b/>
          <w:sz w:val="24"/>
          <w:szCs w:val="24"/>
          <w:lang w:val="en-US"/>
        </w:rPr>
        <w:t>(Birleştirilmiş Y</w:t>
      </w:r>
      <w:r w:rsidR="00451CEF" w:rsidRPr="00451CEF">
        <w:rPr>
          <w:rFonts w:ascii="Courier New" w:hAnsi="Courier New" w:cs="Courier New"/>
          <w:b/>
          <w:sz w:val="24"/>
          <w:szCs w:val="24"/>
          <w:lang w:val="en-US"/>
        </w:rPr>
        <w:t>argıtay</w:t>
      </w:r>
      <w:r w:rsidR="00802BB0" w:rsidRPr="00451CEF">
        <w:rPr>
          <w:rFonts w:ascii="Courier New" w:hAnsi="Courier New" w:cs="Courier New"/>
          <w:b/>
          <w:sz w:val="24"/>
          <w:szCs w:val="24"/>
          <w:lang w:val="en-US"/>
        </w:rPr>
        <w:t>/C</w:t>
      </w:r>
      <w:r w:rsidR="00451CEF" w:rsidRPr="00451CEF">
        <w:rPr>
          <w:rFonts w:ascii="Courier New" w:hAnsi="Courier New" w:cs="Courier New"/>
          <w:b/>
          <w:sz w:val="24"/>
          <w:szCs w:val="24"/>
          <w:lang w:val="en-US"/>
        </w:rPr>
        <w:t>eza</w:t>
      </w:r>
      <w:r w:rsidR="00802BB0" w:rsidRPr="00451CEF">
        <w:rPr>
          <w:rFonts w:ascii="Courier New" w:hAnsi="Courier New" w:cs="Courier New"/>
          <w:b/>
          <w:sz w:val="24"/>
          <w:szCs w:val="24"/>
          <w:lang w:val="en-US"/>
        </w:rPr>
        <w:t xml:space="preserve"> 28-29/2010 D.15/2010</w:t>
      </w:r>
      <w:r w:rsidR="00E126D7" w:rsidRPr="00451CEF">
        <w:rPr>
          <w:rFonts w:ascii="Courier New" w:hAnsi="Courier New" w:cs="Courier New"/>
          <w:b/>
          <w:sz w:val="24"/>
          <w:szCs w:val="24"/>
          <w:lang w:val="en-US"/>
        </w:rPr>
        <w:t xml:space="preserve"> Başsavcılık ve Şener Levent, Ba</w:t>
      </w:r>
      <w:r w:rsidR="00B230A7" w:rsidRPr="00451CEF">
        <w:rPr>
          <w:rFonts w:ascii="Courier New" w:hAnsi="Courier New" w:cs="Courier New"/>
          <w:b/>
          <w:sz w:val="24"/>
          <w:szCs w:val="24"/>
          <w:lang w:val="en-US"/>
        </w:rPr>
        <w:t>şsavcılık ve Afrika Yayıncılık)</w:t>
      </w:r>
      <w:r w:rsidR="009C29D2" w:rsidRPr="00451CEF">
        <w:rPr>
          <w:rFonts w:ascii="Courier New" w:hAnsi="Courier New" w:cs="Courier New"/>
          <w:b/>
          <w:sz w:val="24"/>
          <w:szCs w:val="24"/>
          <w:lang w:val="en-US"/>
        </w:rPr>
        <w:t xml:space="preserve"> </w:t>
      </w:r>
      <w:r w:rsidRPr="004C33CE">
        <w:rPr>
          <w:rFonts w:ascii="Courier New" w:hAnsi="Courier New" w:cs="Courier New"/>
          <w:sz w:val="24"/>
          <w:szCs w:val="24"/>
          <w:lang w:val="en-US"/>
        </w:rPr>
        <w:t>vurgulandığı görülmektedir.</w:t>
      </w:r>
    </w:p>
    <w:p w:rsidR="009C29D2" w:rsidRDefault="00D115D1" w:rsidP="007558A9">
      <w:pPr>
        <w:tabs>
          <w:tab w:val="left" w:pos="709"/>
        </w:tabs>
        <w:spacing w:after="0" w:line="360" w:lineRule="auto"/>
        <w:jc w:val="both"/>
        <w:rPr>
          <w:rFonts w:ascii="Courier New" w:hAnsi="Courier New" w:cs="Courier New"/>
          <w:sz w:val="24"/>
          <w:szCs w:val="24"/>
          <w:lang w:val="en-US"/>
        </w:rPr>
      </w:pPr>
      <w:r>
        <w:rPr>
          <w:rFonts w:ascii="Courier New" w:hAnsi="Courier New" w:cs="Courier New"/>
          <w:sz w:val="24"/>
          <w:szCs w:val="24"/>
          <w:lang w:val="en-US"/>
        </w:rPr>
        <w:tab/>
        <w:t xml:space="preserve">Yasal durum ve prensiplere kısaca temas ettikten sonra istinaf sebepleri </w:t>
      </w:r>
      <w:r w:rsidR="00451CEF">
        <w:rPr>
          <w:rFonts w:ascii="Courier New" w:hAnsi="Courier New" w:cs="Courier New"/>
          <w:sz w:val="24"/>
          <w:szCs w:val="24"/>
          <w:lang w:val="en-US"/>
        </w:rPr>
        <w:t xml:space="preserve">yukarıda belirttiğimiz 4 başlık altında </w:t>
      </w:r>
      <w:r>
        <w:rPr>
          <w:rFonts w:ascii="Courier New" w:hAnsi="Courier New" w:cs="Courier New"/>
          <w:sz w:val="24"/>
          <w:szCs w:val="24"/>
          <w:lang w:val="en-US"/>
        </w:rPr>
        <w:t>incelenecektir.</w:t>
      </w:r>
    </w:p>
    <w:p w:rsidR="00816DFD" w:rsidRDefault="009C29D2" w:rsidP="00816DFD">
      <w:pPr>
        <w:pStyle w:val="ListeParagraf"/>
        <w:numPr>
          <w:ilvl w:val="0"/>
          <w:numId w:val="29"/>
        </w:numPr>
        <w:spacing w:after="0" w:line="360" w:lineRule="auto"/>
        <w:jc w:val="both"/>
        <w:rPr>
          <w:rFonts w:ascii="Courier New" w:hAnsi="Courier New" w:cs="Courier New"/>
          <w:sz w:val="24"/>
          <w:szCs w:val="24"/>
          <w:lang w:val="en-US"/>
        </w:rPr>
      </w:pPr>
      <w:proofErr w:type="gramStart"/>
      <w:r w:rsidRPr="00004579">
        <w:rPr>
          <w:rFonts w:ascii="Courier New" w:hAnsi="Courier New" w:cs="Courier New"/>
          <w:sz w:val="24"/>
          <w:szCs w:val="24"/>
          <w:lang w:val="en-US"/>
        </w:rPr>
        <w:t>ve</w:t>
      </w:r>
      <w:proofErr w:type="gramEnd"/>
      <w:r w:rsidRPr="00004579">
        <w:rPr>
          <w:rFonts w:ascii="Courier New" w:hAnsi="Courier New" w:cs="Courier New"/>
          <w:sz w:val="24"/>
          <w:szCs w:val="24"/>
          <w:lang w:val="en-US"/>
        </w:rPr>
        <w:t xml:space="preserve"> 2. istinaf </w:t>
      </w:r>
      <w:r w:rsidR="00346F7B">
        <w:rPr>
          <w:rFonts w:ascii="Courier New" w:hAnsi="Courier New" w:cs="Courier New"/>
          <w:sz w:val="24"/>
          <w:szCs w:val="24"/>
          <w:lang w:val="en-US"/>
        </w:rPr>
        <w:t>başlıkları</w:t>
      </w:r>
      <w:r w:rsidR="00816DFD">
        <w:rPr>
          <w:rFonts w:ascii="Courier New" w:hAnsi="Courier New" w:cs="Courier New"/>
          <w:sz w:val="24"/>
          <w:szCs w:val="24"/>
          <w:lang w:val="en-US"/>
        </w:rPr>
        <w:t xml:space="preserve"> birbirleriyle bağlantılı oldu-</w:t>
      </w:r>
    </w:p>
    <w:p w:rsidR="000E1E5A" w:rsidRPr="00816DFD" w:rsidRDefault="00816DFD" w:rsidP="00816DFD">
      <w:pPr>
        <w:spacing w:after="0" w:line="360" w:lineRule="auto"/>
        <w:jc w:val="both"/>
        <w:rPr>
          <w:rFonts w:ascii="Courier New" w:hAnsi="Courier New" w:cs="Courier New"/>
          <w:sz w:val="24"/>
          <w:szCs w:val="24"/>
          <w:lang w:val="en-US"/>
        </w:rPr>
      </w:pPr>
      <w:proofErr w:type="gramStart"/>
      <w:r w:rsidRPr="00816DFD">
        <w:rPr>
          <w:rFonts w:ascii="Courier New" w:hAnsi="Courier New" w:cs="Courier New"/>
          <w:sz w:val="24"/>
          <w:szCs w:val="24"/>
          <w:lang w:val="en-US"/>
        </w:rPr>
        <w:t>ğundan</w:t>
      </w:r>
      <w:proofErr w:type="gramEnd"/>
      <w:r w:rsidR="005E53BF" w:rsidRPr="00816DFD">
        <w:rPr>
          <w:rFonts w:ascii="Courier New" w:hAnsi="Courier New" w:cs="Courier New"/>
          <w:sz w:val="24"/>
          <w:szCs w:val="24"/>
          <w:lang w:val="en-US"/>
        </w:rPr>
        <w:t xml:space="preserve"> birlikte ele alınmaları </w:t>
      </w:r>
      <w:r w:rsidR="009C29D2" w:rsidRPr="00816DFD">
        <w:rPr>
          <w:rFonts w:ascii="Courier New" w:hAnsi="Courier New" w:cs="Courier New"/>
          <w:sz w:val="24"/>
          <w:szCs w:val="24"/>
          <w:lang w:val="en-US"/>
        </w:rPr>
        <w:t>uygun olacaktır.</w:t>
      </w:r>
      <w:r w:rsidR="00802BB0" w:rsidRPr="00816DFD">
        <w:rPr>
          <w:rFonts w:ascii="Courier New" w:hAnsi="Courier New" w:cs="Courier New"/>
          <w:sz w:val="24"/>
          <w:szCs w:val="24"/>
          <w:lang w:val="en-US"/>
        </w:rPr>
        <w:tab/>
      </w:r>
    </w:p>
    <w:p w:rsidR="00004579" w:rsidRPr="009C29D2" w:rsidRDefault="00004579" w:rsidP="009C29D2">
      <w:pPr>
        <w:spacing w:after="120" w:line="360" w:lineRule="auto"/>
        <w:jc w:val="both"/>
        <w:rPr>
          <w:rFonts w:ascii="Courier New" w:hAnsi="Courier New" w:cs="Courier New"/>
          <w:sz w:val="24"/>
          <w:szCs w:val="24"/>
          <w:lang w:val="en-US"/>
        </w:rPr>
      </w:pPr>
    </w:p>
    <w:p w:rsidR="000E1E5A" w:rsidRPr="005F59E3" w:rsidRDefault="00346F7B" w:rsidP="005F59E3">
      <w:pPr>
        <w:spacing w:after="0" w:line="360" w:lineRule="auto"/>
        <w:jc w:val="both"/>
        <w:rPr>
          <w:rFonts w:ascii="Courier New" w:hAnsi="Courier New" w:cs="Courier New"/>
          <w:sz w:val="24"/>
          <w:szCs w:val="24"/>
          <w:u w:val="single"/>
        </w:rPr>
      </w:pPr>
      <w:r>
        <w:rPr>
          <w:rFonts w:ascii="Courier New" w:hAnsi="Courier New" w:cs="Courier New"/>
          <w:sz w:val="24"/>
          <w:szCs w:val="24"/>
          <w:u w:val="single"/>
        </w:rPr>
        <w:t>1.ve 2. İstinaf Başlıkları</w:t>
      </w:r>
      <w:r w:rsidR="005F59E3">
        <w:rPr>
          <w:rFonts w:ascii="Courier New" w:hAnsi="Courier New" w:cs="Courier New"/>
          <w:sz w:val="24"/>
          <w:szCs w:val="24"/>
          <w:u w:val="single"/>
        </w:rPr>
        <w:t>:</w:t>
      </w:r>
    </w:p>
    <w:p w:rsidR="00004579" w:rsidRPr="008B57B1" w:rsidRDefault="00004579" w:rsidP="000E1E5A">
      <w:pPr>
        <w:spacing w:after="0" w:line="360" w:lineRule="auto"/>
        <w:jc w:val="both"/>
        <w:rPr>
          <w:rFonts w:ascii="Courier New" w:hAnsi="Courier New" w:cs="Courier New"/>
          <w:sz w:val="24"/>
          <w:szCs w:val="24"/>
          <w:u w:val="single"/>
        </w:rPr>
      </w:pPr>
    </w:p>
    <w:p w:rsidR="00004579" w:rsidRPr="00346F7B" w:rsidRDefault="00004579" w:rsidP="005C77B3">
      <w:pPr>
        <w:pStyle w:val="ListeParagraf"/>
        <w:numPr>
          <w:ilvl w:val="0"/>
          <w:numId w:val="30"/>
        </w:numPr>
        <w:spacing w:after="0" w:line="360" w:lineRule="auto"/>
        <w:jc w:val="both"/>
        <w:rPr>
          <w:rFonts w:ascii="Courier New" w:hAnsi="Courier New" w:cs="Courier New"/>
          <w:b/>
          <w:sz w:val="24"/>
          <w:szCs w:val="24"/>
        </w:rPr>
      </w:pPr>
      <w:r w:rsidRPr="00346F7B">
        <w:rPr>
          <w:rFonts w:ascii="Courier New" w:hAnsi="Courier New" w:cs="Courier New"/>
          <w:b/>
          <w:sz w:val="24"/>
          <w:szCs w:val="24"/>
        </w:rPr>
        <w:t>Alt Mahkeme Sanıkların haklı bir sebep veya mazeretleri olduğu bulgusunu yapmakla hatalı davranmıştır.</w:t>
      </w:r>
    </w:p>
    <w:p w:rsidR="000E1E5A" w:rsidRPr="00346F7B" w:rsidRDefault="00004579" w:rsidP="00004579">
      <w:pPr>
        <w:pStyle w:val="ListeParagraf"/>
        <w:numPr>
          <w:ilvl w:val="0"/>
          <w:numId w:val="30"/>
        </w:numPr>
        <w:spacing w:after="240" w:line="360" w:lineRule="auto"/>
        <w:jc w:val="both"/>
        <w:rPr>
          <w:rFonts w:ascii="Courier New" w:hAnsi="Courier New" w:cs="Courier New"/>
          <w:b/>
          <w:sz w:val="24"/>
          <w:szCs w:val="24"/>
        </w:rPr>
      </w:pPr>
      <w:r w:rsidRPr="00346F7B">
        <w:rPr>
          <w:rFonts w:ascii="Courier New" w:hAnsi="Courier New" w:cs="Courier New"/>
          <w:b/>
          <w:sz w:val="24"/>
          <w:szCs w:val="24"/>
        </w:rPr>
        <w:t xml:space="preserve">Alt Mahkeme </w:t>
      </w:r>
      <w:r w:rsidR="000E1E5A" w:rsidRPr="00346F7B">
        <w:rPr>
          <w:rFonts w:ascii="Courier New" w:hAnsi="Courier New" w:cs="Courier New"/>
          <w:b/>
          <w:sz w:val="24"/>
          <w:szCs w:val="24"/>
        </w:rPr>
        <w:t xml:space="preserve">Dava konusu </w:t>
      </w:r>
      <w:proofErr w:type="gramStart"/>
      <w:r w:rsidR="000E1E5A" w:rsidRPr="00346F7B">
        <w:rPr>
          <w:rFonts w:ascii="Courier New" w:hAnsi="Courier New" w:cs="Courier New"/>
          <w:b/>
          <w:sz w:val="24"/>
          <w:szCs w:val="24"/>
        </w:rPr>
        <w:t>kolajın</w:t>
      </w:r>
      <w:proofErr w:type="gramEnd"/>
      <w:r w:rsidR="000E1E5A" w:rsidRPr="00346F7B">
        <w:rPr>
          <w:rFonts w:ascii="Courier New" w:hAnsi="Courier New" w:cs="Courier New"/>
          <w:b/>
          <w:sz w:val="24"/>
          <w:szCs w:val="24"/>
        </w:rPr>
        <w:t xml:space="preserve"> T.C. Cumhurbaşkanı Recep Tayyip Erdoğan’ı küçük düşürmek, tahkir etmek ve hakarete uğratma eğiliminde olmadığı bulgusunu yapmakla hatalı davranmıştır.</w:t>
      </w:r>
    </w:p>
    <w:p w:rsidR="007D1956" w:rsidRPr="00D959CD" w:rsidRDefault="00004579" w:rsidP="004A3A3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3C01ED">
        <w:rPr>
          <w:rFonts w:ascii="Courier New" w:hAnsi="Courier New" w:cs="Courier New"/>
          <w:sz w:val="24"/>
          <w:szCs w:val="24"/>
        </w:rPr>
        <w:t>Savcıya göre savunma makamı</w:t>
      </w:r>
      <w:r w:rsidR="00510F36">
        <w:rPr>
          <w:rFonts w:ascii="Courier New" w:hAnsi="Courier New" w:cs="Courier New"/>
          <w:sz w:val="24"/>
          <w:szCs w:val="24"/>
        </w:rPr>
        <w:t>, Sanıkların şahadetinden sonra,</w:t>
      </w:r>
      <w:r w:rsidR="003C01ED">
        <w:rPr>
          <w:rFonts w:ascii="Courier New" w:hAnsi="Courier New" w:cs="Courier New"/>
          <w:sz w:val="24"/>
          <w:szCs w:val="24"/>
        </w:rPr>
        <w:t xml:space="preserve"> dava konusu </w:t>
      </w:r>
      <w:proofErr w:type="gramStart"/>
      <w:r w:rsidR="003C01ED">
        <w:rPr>
          <w:rFonts w:ascii="Courier New" w:hAnsi="Courier New" w:cs="Courier New"/>
          <w:sz w:val="24"/>
          <w:szCs w:val="24"/>
        </w:rPr>
        <w:t>kolajın</w:t>
      </w:r>
      <w:proofErr w:type="gramEnd"/>
      <w:r w:rsidR="00346F7B">
        <w:rPr>
          <w:rFonts w:ascii="Courier New" w:hAnsi="Courier New" w:cs="Courier New"/>
          <w:sz w:val="24"/>
          <w:szCs w:val="24"/>
        </w:rPr>
        <w:t xml:space="preserve"> T.C. Cumhurbaşkanı</w:t>
      </w:r>
      <w:r w:rsidR="003C01ED">
        <w:rPr>
          <w:rFonts w:ascii="Courier New" w:hAnsi="Courier New" w:cs="Courier New"/>
          <w:sz w:val="24"/>
          <w:szCs w:val="24"/>
        </w:rPr>
        <w:t xml:space="preserve"> Recep Tayyip Erdoğan’ın Yunanistan’a yaptığı ziyaret sonrasında adalarla </w:t>
      </w:r>
      <w:r w:rsidR="009A2DDA">
        <w:rPr>
          <w:rFonts w:ascii="Courier New" w:hAnsi="Courier New" w:cs="Courier New"/>
          <w:sz w:val="24"/>
          <w:szCs w:val="24"/>
        </w:rPr>
        <w:t>ilgili talepte bulunmasına ilişki</w:t>
      </w:r>
      <w:r w:rsidR="003C01ED">
        <w:rPr>
          <w:rFonts w:ascii="Courier New" w:hAnsi="Courier New" w:cs="Courier New"/>
          <w:sz w:val="24"/>
          <w:szCs w:val="24"/>
        </w:rPr>
        <w:t>n Yunan ve Rum halkının kendisine gösterdiği tepkiyi ifade ettiği şeklinde bir savunma üretmiş</w:t>
      </w:r>
      <w:r w:rsidR="004969DE">
        <w:rPr>
          <w:rFonts w:ascii="Courier New" w:hAnsi="Courier New" w:cs="Courier New"/>
          <w:sz w:val="24"/>
          <w:szCs w:val="24"/>
        </w:rPr>
        <w:t>tir ve b</w:t>
      </w:r>
      <w:r w:rsidR="008B5255">
        <w:rPr>
          <w:rFonts w:ascii="Courier New" w:hAnsi="Courier New" w:cs="Courier New"/>
          <w:sz w:val="24"/>
          <w:szCs w:val="24"/>
        </w:rPr>
        <w:t>u sonradan düşünülmüş bir müdafaadır (after</w:t>
      </w:r>
      <w:r w:rsidR="008F3CB8">
        <w:rPr>
          <w:rFonts w:ascii="Courier New" w:hAnsi="Courier New" w:cs="Courier New"/>
          <w:sz w:val="24"/>
          <w:szCs w:val="24"/>
        </w:rPr>
        <w:t xml:space="preserve"> th</w:t>
      </w:r>
      <w:r>
        <w:rPr>
          <w:rFonts w:ascii="Courier New" w:hAnsi="Courier New" w:cs="Courier New"/>
          <w:sz w:val="24"/>
          <w:szCs w:val="24"/>
        </w:rPr>
        <w:t xml:space="preserve">ought) </w:t>
      </w:r>
      <w:r w:rsidR="00346F7B">
        <w:rPr>
          <w:rFonts w:ascii="Courier New" w:hAnsi="Courier New" w:cs="Courier New"/>
          <w:sz w:val="24"/>
          <w:szCs w:val="24"/>
        </w:rPr>
        <w:t xml:space="preserve">dolayısıyla, </w:t>
      </w:r>
      <w:r>
        <w:rPr>
          <w:rFonts w:ascii="Courier New" w:hAnsi="Courier New" w:cs="Courier New"/>
          <w:sz w:val="24"/>
          <w:szCs w:val="24"/>
        </w:rPr>
        <w:t>dikkate alınmamalıdır.</w:t>
      </w:r>
      <w:r w:rsidR="003C01ED">
        <w:rPr>
          <w:rFonts w:ascii="Courier New" w:hAnsi="Courier New" w:cs="Courier New"/>
          <w:sz w:val="24"/>
          <w:szCs w:val="24"/>
        </w:rPr>
        <w:t xml:space="preserve"> Savcı keza, savunma tanıklarından hiçbirinin dava konusu </w:t>
      </w:r>
      <w:proofErr w:type="gramStart"/>
      <w:r w:rsidR="003C01ED">
        <w:rPr>
          <w:rFonts w:ascii="Courier New" w:hAnsi="Courier New" w:cs="Courier New"/>
          <w:sz w:val="24"/>
          <w:szCs w:val="24"/>
        </w:rPr>
        <w:t>kolaja</w:t>
      </w:r>
      <w:proofErr w:type="gramEnd"/>
      <w:r w:rsidR="003C01ED">
        <w:rPr>
          <w:rFonts w:ascii="Courier New" w:hAnsi="Courier New" w:cs="Courier New"/>
          <w:sz w:val="24"/>
          <w:szCs w:val="24"/>
        </w:rPr>
        <w:t xml:space="preserve"> bakarak Recep Tayyip Erdoğan’ın </w:t>
      </w:r>
      <w:r w:rsidR="00346F7B">
        <w:rPr>
          <w:rFonts w:ascii="Courier New" w:hAnsi="Courier New" w:cs="Courier New"/>
          <w:sz w:val="24"/>
          <w:szCs w:val="24"/>
        </w:rPr>
        <w:t>12 adalara yönelik bir beyanı</w:t>
      </w:r>
      <w:r w:rsidR="009A2DDA">
        <w:rPr>
          <w:rFonts w:ascii="Courier New" w:hAnsi="Courier New" w:cs="Courier New"/>
          <w:sz w:val="24"/>
          <w:szCs w:val="24"/>
        </w:rPr>
        <w:t>,</w:t>
      </w:r>
      <w:r w:rsidR="008F3CB8">
        <w:rPr>
          <w:rFonts w:ascii="Courier New" w:hAnsi="Courier New" w:cs="Courier New"/>
          <w:sz w:val="24"/>
          <w:szCs w:val="24"/>
        </w:rPr>
        <w:t xml:space="preserve"> eleştirisi olduğu şeklinde şahadeti olmadığı</w:t>
      </w:r>
      <w:r w:rsidR="000866D2">
        <w:rPr>
          <w:rFonts w:ascii="Courier New" w:hAnsi="Courier New" w:cs="Courier New"/>
          <w:sz w:val="24"/>
          <w:szCs w:val="24"/>
        </w:rPr>
        <w:t xml:space="preserve"> </w:t>
      </w:r>
      <w:r w:rsidR="007D1956">
        <w:rPr>
          <w:rFonts w:ascii="Courier New" w:hAnsi="Courier New" w:cs="Courier New"/>
          <w:sz w:val="24"/>
          <w:szCs w:val="24"/>
        </w:rPr>
        <w:t>husu</w:t>
      </w:r>
      <w:r w:rsidR="000866D2">
        <w:rPr>
          <w:rFonts w:ascii="Courier New" w:hAnsi="Courier New" w:cs="Courier New"/>
          <w:sz w:val="24"/>
          <w:szCs w:val="24"/>
        </w:rPr>
        <w:t>sunun Alt Mahkemece değer</w:t>
      </w:r>
      <w:r w:rsidR="003C01ED">
        <w:rPr>
          <w:rFonts w:ascii="Courier New" w:hAnsi="Courier New" w:cs="Courier New"/>
          <w:sz w:val="24"/>
          <w:szCs w:val="24"/>
        </w:rPr>
        <w:t>lendi</w:t>
      </w:r>
      <w:r w:rsidR="009A2DDA">
        <w:rPr>
          <w:rFonts w:ascii="Courier New" w:hAnsi="Courier New" w:cs="Courier New"/>
          <w:sz w:val="24"/>
          <w:szCs w:val="24"/>
        </w:rPr>
        <w:t>rilmediğini iddia etmektedir.</w:t>
      </w:r>
      <w:r>
        <w:rPr>
          <w:rFonts w:ascii="Courier New" w:hAnsi="Courier New" w:cs="Courier New"/>
          <w:sz w:val="24"/>
          <w:szCs w:val="24"/>
        </w:rPr>
        <w:t xml:space="preserve"> </w:t>
      </w:r>
      <w:r w:rsidR="00942211">
        <w:rPr>
          <w:rFonts w:ascii="Courier New" w:hAnsi="Courier New" w:cs="Courier New"/>
          <w:sz w:val="24"/>
          <w:szCs w:val="24"/>
        </w:rPr>
        <w:t xml:space="preserve">Savcı, </w:t>
      </w:r>
      <w:r>
        <w:rPr>
          <w:rFonts w:ascii="Courier New" w:hAnsi="Courier New" w:cs="Courier New"/>
          <w:sz w:val="24"/>
          <w:szCs w:val="24"/>
        </w:rPr>
        <w:t xml:space="preserve">Alt Mahkemenin </w:t>
      </w:r>
      <w:proofErr w:type="gramStart"/>
      <w:r>
        <w:rPr>
          <w:rFonts w:ascii="Courier New" w:hAnsi="Courier New" w:cs="Courier New"/>
          <w:sz w:val="24"/>
          <w:szCs w:val="24"/>
        </w:rPr>
        <w:t>kolajın</w:t>
      </w:r>
      <w:proofErr w:type="gramEnd"/>
      <w:r>
        <w:rPr>
          <w:rFonts w:ascii="Courier New" w:hAnsi="Courier New" w:cs="Courier New"/>
          <w:sz w:val="24"/>
          <w:szCs w:val="24"/>
        </w:rPr>
        <w:t xml:space="preserve"> başarısız Yunanistan ziyareti sonrası Yunanlıların Recep Tayyip Erdoğan’a olan kızgınlığını gösterdiği bulgusunun gerekçesiz olduğunu da iddia etmiştir.</w:t>
      </w:r>
    </w:p>
    <w:p w:rsidR="00F03AC7" w:rsidRDefault="004A3A3D" w:rsidP="00FB45BA">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Alt Mahkeme kararı irde</w:t>
      </w:r>
      <w:r w:rsidR="000A6CD9">
        <w:rPr>
          <w:rFonts w:ascii="Courier New" w:hAnsi="Courier New" w:cs="Courier New"/>
          <w:sz w:val="24"/>
          <w:szCs w:val="24"/>
        </w:rPr>
        <w:t xml:space="preserve">lendiği zaman Alt Mahkemenin </w:t>
      </w:r>
      <w:r>
        <w:rPr>
          <w:rFonts w:ascii="Courier New" w:hAnsi="Courier New" w:cs="Courier New"/>
          <w:sz w:val="24"/>
          <w:szCs w:val="24"/>
        </w:rPr>
        <w:t>doğru bir yaklaşımla, Mahkemenin kendisini makul ölçüde genel kültür ve hayat tecrübesine sahip</w:t>
      </w:r>
      <w:r w:rsidR="00346F7B">
        <w:rPr>
          <w:rFonts w:ascii="Courier New" w:hAnsi="Courier New" w:cs="Courier New"/>
          <w:sz w:val="24"/>
          <w:szCs w:val="24"/>
        </w:rPr>
        <w:t>,</w:t>
      </w:r>
      <w:r>
        <w:rPr>
          <w:rFonts w:ascii="Courier New" w:hAnsi="Courier New" w:cs="Courier New"/>
          <w:sz w:val="24"/>
          <w:szCs w:val="24"/>
        </w:rPr>
        <w:t xml:space="preserve"> makul zekâ düzeyi olan makul bir vatandaş yerine koyarak bir değerlendirme yapması gerektiğini k</w:t>
      </w:r>
      <w:r w:rsidR="00CC2ADA">
        <w:rPr>
          <w:rFonts w:ascii="Courier New" w:hAnsi="Courier New" w:cs="Courier New"/>
          <w:sz w:val="24"/>
          <w:szCs w:val="24"/>
        </w:rPr>
        <w:t>ararına aktardığı görülmektedir</w:t>
      </w:r>
      <w:r>
        <w:rPr>
          <w:rFonts w:ascii="Courier New" w:hAnsi="Courier New" w:cs="Courier New"/>
          <w:sz w:val="24"/>
          <w:szCs w:val="24"/>
        </w:rPr>
        <w:t xml:space="preserve"> (Mavi</w:t>
      </w:r>
      <w:r w:rsidR="00CC2ADA">
        <w:rPr>
          <w:rFonts w:ascii="Courier New" w:hAnsi="Courier New" w:cs="Courier New"/>
          <w:sz w:val="24"/>
          <w:szCs w:val="24"/>
        </w:rPr>
        <w:t xml:space="preserve"> 1257-</w:t>
      </w:r>
      <w:r>
        <w:rPr>
          <w:rFonts w:ascii="Courier New" w:hAnsi="Courier New" w:cs="Courier New"/>
          <w:sz w:val="24"/>
          <w:szCs w:val="24"/>
        </w:rPr>
        <w:t>1258)</w:t>
      </w:r>
      <w:r w:rsidR="00CC2ADA">
        <w:rPr>
          <w:rFonts w:ascii="Courier New" w:hAnsi="Courier New" w:cs="Courier New"/>
          <w:sz w:val="24"/>
          <w:szCs w:val="24"/>
        </w:rPr>
        <w:t>. Bu saptama</w:t>
      </w:r>
      <w:r w:rsidR="001B40EC">
        <w:rPr>
          <w:rFonts w:ascii="Courier New" w:hAnsi="Courier New" w:cs="Courier New"/>
          <w:sz w:val="24"/>
          <w:szCs w:val="24"/>
        </w:rPr>
        <w:t>-</w:t>
      </w:r>
      <w:proofErr w:type="gramStart"/>
      <w:r w:rsidR="00CC2ADA">
        <w:rPr>
          <w:rFonts w:ascii="Courier New" w:hAnsi="Courier New" w:cs="Courier New"/>
          <w:sz w:val="24"/>
          <w:szCs w:val="24"/>
        </w:rPr>
        <w:t>dan</w:t>
      </w:r>
      <w:proofErr w:type="gramEnd"/>
      <w:r w:rsidR="00CC2ADA">
        <w:rPr>
          <w:rFonts w:ascii="Courier New" w:hAnsi="Courier New" w:cs="Courier New"/>
          <w:sz w:val="24"/>
          <w:szCs w:val="24"/>
        </w:rPr>
        <w:t xml:space="preserve"> sonra, Alt Mahkeme </w:t>
      </w:r>
      <w:r w:rsidR="00531788">
        <w:rPr>
          <w:rFonts w:ascii="Courier New" w:hAnsi="Courier New" w:cs="Courier New"/>
          <w:sz w:val="24"/>
          <w:szCs w:val="24"/>
        </w:rPr>
        <w:t>İddia</w:t>
      </w:r>
      <w:r w:rsidR="00CC2ADA">
        <w:rPr>
          <w:rFonts w:ascii="Courier New" w:hAnsi="Courier New" w:cs="Courier New"/>
          <w:sz w:val="24"/>
          <w:szCs w:val="24"/>
        </w:rPr>
        <w:t xml:space="preserve"> Makamı Tanıklarının şahadetinin özetini</w:t>
      </w:r>
      <w:r w:rsidR="00531788">
        <w:rPr>
          <w:rFonts w:ascii="Courier New" w:hAnsi="Courier New" w:cs="Courier New"/>
          <w:sz w:val="24"/>
          <w:szCs w:val="24"/>
        </w:rPr>
        <w:t xml:space="preserve"> karar</w:t>
      </w:r>
      <w:r w:rsidR="00CC2ADA">
        <w:rPr>
          <w:rFonts w:ascii="Courier New" w:hAnsi="Courier New" w:cs="Courier New"/>
          <w:sz w:val="24"/>
          <w:szCs w:val="24"/>
        </w:rPr>
        <w:t>ına aktarmış (Mavi 1258</w:t>
      </w:r>
      <w:r w:rsidR="00844D58">
        <w:rPr>
          <w:rFonts w:ascii="Courier New" w:hAnsi="Courier New" w:cs="Courier New"/>
          <w:sz w:val="24"/>
          <w:szCs w:val="24"/>
        </w:rPr>
        <w:t xml:space="preserve"> </w:t>
      </w:r>
      <w:r w:rsidR="00CC2ADA">
        <w:rPr>
          <w:rFonts w:ascii="Courier New" w:hAnsi="Courier New" w:cs="Courier New"/>
          <w:sz w:val="24"/>
          <w:szCs w:val="24"/>
        </w:rPr>
        <w:t>-</w:t>
      </w:r>
      <w:r w:rsidR="009927C6">
        <w:rPr>
          <w:rFonts w:ascii="Courier New" w:hAnsi="Courier New" w:cs="Courier New"/>
          <w:sz w:val="24"/>
          <w:szCs w:val="24"/>
        </w:rPr>
        <w:t xml:space="preserve"> 1267),</w:t>
      </w:r>
      <w:r w:rsidR="00CC2ADA">
        <w:rPr>
          <w:rFonts w:ascii="Courier New" w:hAnsi="Courier New" w:cs="Courier New"/>
          <w:sz w:val="24"/>
          <w:szCs w:val="24"/>
        </w:rPr>
        <w:t xml:space="preserve"> sonrasında</w:t>
      </w:r>
      <w:r w:rsidR="00C62230">
        <w:rPr>
          <w:rFonts w:ascii="Courier New" w:hAnsi="Courier New" w:cs="Courier New"/>
          <w:sz w:val="24"/>
          <w:szCs w:val="24"/>
        </w:rPr>
        <w:t xml:space="preserve"> ise savunma tanıklarının şahadetini özetlemiştir (Mavi 1268-1273).</w:t>
      </w:r>
      <w:r w:rsidR="00531788">
        <w:rPr>
          <w:rFonts w:ascii="Courier New" w:hAnsi="Courier New" w:cs="Courier New"/>
          <w:sz w:val="24"/>
          <w:szCs w:val="24"/>
        </w:rPr>
        <w:t xml:space="preserve"> Tüm şahadete temas ettikten sonra Alt Mahkeme kararında </w:t>
      </w:r>
      <w:r w:rsidR="00F03AC7">
        <w:rPr>
          <w:rFonts w:ascii="Courier New" w:hAnsi="Courier New" w:cs="Courier New"/>
          <w:sz w:val="24"/>
          <w:szCs w:val="24"/>
        </w:rPr>
        <w:t>şu ifade</w:t>
      </w:r>
      <w:r w:rsidR="009927C6">
        <w:rPr>
          <w:rFonts w:ascii="Courier New" w:hAnsi="Courier New" w:cs="Courier New"/>
          <w:sz w:val="24"/>
          <w:szCs w:val="24"/>
        </w:rPr>
        <w:t>lere yer vermişti</w:t>
      </w:r>
      <w:r w:rsidR="00F03AC7">
        <w:rPr>
          <w:rFonts w:ascii="Courier New" w:hAnsi="Courier New" w:cs="Courier New"/>
          <w:sz w:val="24"/>
          <w:szCs w:val="24"/>
        </w:rPr>
        <w:t>r:</w:t>
      </w:r>
    </w:p>
    <w:p w:rsidR="00F03AC7" w:rsidRDefault="00C462CE" w:rsidP="009D19E3">
      <w:pPr>
        <w:spacing w:after="0" w:line="240" w:lineRule="auto"/>
        <w:jc w:val="both"/>
        <w:rPr>
          <w:rFonts w:ascii="Courier New" w:hAnsi="Courier New" w:cs="Courier New"/>
          <w:sz w:val="24"/>
          <w:szCs w:val="24"/>
        </w:rPr>
      </w:pPr>
      <w:r>
        <w:rPr>
          <w:rFonts w:ascii="Courier New" w:hAnsi="Courier New" w:cs="Courier New"/>
          <w:sz w:val="24"/>
          <w:szCs w:val="24"/>
        </w:rPr>
        <w:tab/>
        <w:t xml:space="preserve">“Öncelikle olguları tespit için sunulan tüm şahadeti ve ibraz edilen emareleri dikkatli bir şekilde tetkik ve tezekkür ettim. Huzurumdaki şahadeti tezekkür ettiğim zaman dava konusu yayına müdahalenin Recep Tayyip Erdoğan’ın haklarının veya itibarının korunması için gerekli olup olmadığı ve dava konusu </w:t>
      </w:r>
      <w:proofErr w:type="gramStart"/>
      <w:r>
        <w:rPr>
          <w:rFonts w:ascii="Courier New" w:hAnsi="Courier New" w:cs="Courier New"/>
          <w:sz w:val="24"/>
          <w:szCs w:val="24"/>
        </w:rPr>
        <w:t>kolajın</w:t>
      </w:r>
      <w:proofErr w:type="gramEnd"/>
      <w:r>
        <w:rPr>
          <w:rFonts w:ascii="Courier New" w:hAnsi="Courier New" w:cs="Courier New"/>
          <w:sz w:val="24"/>
          <w:szCs w:val="24"/>
        </w:rPr>
        <w:t xml:space="preserve"> Türkiye Cumhuriyeti Cumhurbaşkanı Recep Tayyip Erdoğan’ı küçük düşürmek, tahkir etmek ve nefret veya hakarete uğratmak eğiliminde olup olmadığı hususlarında İddia Makamı tanıklarının çelişkili şahadet sunduğu görülmektedir şöyle ki:</w:t>
      </w:r>
    </w:p>
    <w:p w:rsidR="00EB2F68" w:rsidRDefault="00C462CE" w:rsidP="009D19E3">
      <w:pPr>
        <w:pStyle w:val="ListeParagraf"/>
        <w:numPr>
          <w:ilvl w:val="0"/>
          <w:numId w:val="3"/>
        </w:numPr>
        <w:spacing w:after="0" w:line="240" w:lineRule="auto"/>
        <w:jc w:val="both"/>
        <w:rPr>
          <w:rFonts w:ascii="Courier New" w:hAnsi="Courier New" w:cs="Courier New"/>
          <w:sz w:val="24"/>
          <w:szCs w:val="24"/>
        </w:rPr>
      </w:pPr>
      <w:proofErr w:type="gramStart"/>
      <w:r>
        <w:rPr>
          <w:rFonts w:ascii="Courier New" w:hAnsi="Courier New" w:cs="Courier New"/>
          <w:sz w:val="24"/>
          <w:szCs w:val="24"/>
        </w:rPr>
        <w:t>İddia Makamı tanıklarının bir kısmı yayının hakaret edici veya tahkir edici veya kişilik haklarını rencide edici nitelikte olup eleştiri içermediğini iddia etmesine rağmen İddia Makamının 15.</w:t>
      </w:r>
      <w:r w:rsidR="00EB2F68">
        <w:rPr>
          <w:rFonts w:ascii="Courier New" w:hAnsi="Courier New" w:cs="Courier New"/>
          <w:sz w:val="24"/>
          <w:szCs w:val="24"/>
        </w:rPr>
        <w:t xml:space="preserve"> </w:t>
      </w:r>
      <w:r>
        <w:rPr>
          <w:rFonts w:ascii="Courier New" w:hAnsi="Courier New" w:cs="Courier New"/>
          <w:sz w:val="24"/>
          <w:szCs w:val="24"/>
        </w:rPr>
        <w:t>tanığı olan Ali Baturay şahadetinde dava konusu yayının Recep Tayyip Erdoğan’a hiçbir şey kaybettirmediğini ve yayının haka</w:t>
      </w:r>
      <w:r w:rsidR="00EA5772">
        <w:rPr>
          <w:rFonts w:ascii="Courier New" w:hAnsi="Courier New" w:cs="Courier New"/>
          <w:sz w:val="24"/>
          <w:szCs w:val="24"/>
        </w:rPr>
        <w:t>-</w:t>
      </w:r>
      <w:r>
        <w:rPr>
          <w:rFonts w:ascii="Courier New" w:hAnsi="Courier New" w:cs="Courier New"/>
          <w:sz w:val="24"/>
          <w:szCs w:val="24"/>
        </w:rPr>
        <w:t>ret olmadığını, yayınlanmasının basın özgürlüğü çerçe</w:t>
      </w:r>
      <w:r w:rsidR="00EA5772">
        <w:rPr>
          <w:rFonts w:ascii="Courier New" w:hAnsi="Courier New" w:cs="Courier New"/>
          <w:sz w:val="24"/>
          <w:szCs w:val="24"/>
        </w:rPr>
        <w:t>-</w:t>
      </w:r>
      <w:r>
        <w:rPr>
          <w:rFonts w:ascii="Courier New" w:hAnsi="Courier New" w:cs="Courier New"/>
          <w:sz w:val="24"/>
          <w:szCs w:val="24"/>
        </w:rPr>
        <w:t>vesinde</w:t>
      </w:r>
      <w:r w:rsidR="00EB2F68">
        <w:rPr>
          <w:rFonts w:ascii="Courier New" w:hAnsi="Courier New" w:cs="Courier New"/>
          <w:sz w:val="24"/>
          <w:szCs w:val="24"/>
        </w:rPr>
        <w:t xml:space="preserve"> değerlendirilmesi gerektiğini; İddia Makamının 16. tanığı olan Utku Karsu’nun da şahadetinde d</w:t>
      </w:r>
      <w:r w:rsidR="003D2DB8">
        <w:rPr>
          <w:rFonts w:ascii="Courier New" w:hAnsi="Courier New" w:cs="Courier New"/>
          <w:sz w:val="24"/>
          <w:szCs w:val="24"/>
        </w:rPr>
        <w:t>a</w:t>
      </w:r>
      <w:r w:rsidR="00EB2F68">
        <w:rPr>
          <w:rFonts w:ascii="Courier New" w:hAnsi="Courier New" w:cs="Courier New"/>
          <w:sz w:val="24"/>
          <w:szCs w:val="24"/>
        </w:rPr>
        <w:t>va konusu yayının uyarıcı nitelikte olduğunu, emare 1 dava konusu fotoğraftaki “Yunan gözüyle ibaresinin” yer alması sebebiyle ilgili fotomontajın Yunanlıların bizi na</w:t>
      </w:r>
      <w:r w:rsidR="009927C6">
        <w:rPr>
          <w:rFonts w:ascii="Courier New" w:hAnsi="Courier New" w:cs="Courier New"/>
          <w:sz w:val="24"/>
          <w:szCs w:val="24"/>
        </w:rPr>
        <w:t>sıl gördüğü ile ilgili bir mizan</w:t>
      </w:r>
      <w:r w:rsidR="00EB2F68">
        <w:rPr>
          <w:rFonts w:ascii="Courier New" w:hAnsi="Courier New" w:cs="Courier New"/>
          <w:sz w:val="24"/>
          <w:szCs w:val="24"/>
        </w:rPr>
        <w:t xml:space="preserve">sen olduğunu, emare 1 dava konusu yayının uyarıcı olduğunu ve eleştiri içerdiğini; istintakı sırasında da dava konusu yayının Yunanlılar bizi böyle görür diye bilgi verdiğini beyan ettiği görülmektedir. </w:t>
      </w:r>
      <w:proofErr w:type="gramEnd"/>
    </w:p>
    <w:p w:rsidR="00F03AC7" w:rsidRDefault="00EB2F68" w:rsidP="009D19E3">
      <w:pPr>
        <w:pStyle w:val="ListeParagraf"/>
        <w:numPr>
          <w:ilvl w:val="0"/>
          <w:numId w:val="3"/>
        </w:numPr>
        <w:spacing w:after="0" w:line="240" w:lineRule="auto"/>
        <w:jc w:val="both"/>
        <w:rPr>
          <w:rFonts w:ascii="Courier New" w:hAnsi="Courier New" w:cs="Courier New"/>
          <w:sz w:val="24"/>
          <w:szCs w:val="24"/>
        </w:rPr>
      </w:pPr>
      <w:r>
        <w:rPr>
          <w:rFonts w:ascii="Courier New" w:hAnsi="Courier New" w:cs="Courier New"/>
          <w:sz w:val="24"/>
          <w:szCs w:val="24"/>
        </w:rPr>
        <w:t xml:space="preserve">İddia Makamı tanıklarının bir kısmı yayının hakaret edici nitelikte olup eleştiri içermediğini iddia etmesine rağmen İddia Makamının 20.tanığı olan </w:t>
      </w:r>
      <w:proofErr w:type="gramStart"/>
      <w:r>
        <w:rPr>
          <w:rFonts w:ascii="Courier New" w:hAnsi="Courier New" w:cs="Courier New"/>
          <w:sz w:val="24"/>
          <w:szCs w:val="24"/>
        </w:rPr>
        <w:t>Prof.Dr.Nuri</w:t>
      </w:r>
      <w:proofErr w:type="gramEnd"/>
      <w:r>
        <w:rPr>
          <w:rFonts w:ascii="Courier New" w:hAnsi="Courier New" w:cs="Courier New"/>
          <w:sz w:val="24"/>
          <w:szCs w:val="24"/>
        </w:rPr>
        <w:t xml:space="preserve"> Erişkin’in şahadeti sırasında dava konusu yayının Recep Tayyip Erdoğan’ın itibarını ve saygınlığını düşürmedi</w:t>
      </w:r>
      <w:r w:rsidR="00EA5772">
        <w:rPr>
          <w:rFonts w:ascii="Courier New" w:hAnsi="Courier New" w:cs="Courier New"/>
          <w:sz w:val="24"/>
          <w:szCs w:val="24"/>
        </w:rPr>
        <w:t>-</w:t>
      </w:r>
      <w:r>
        <w:rPr>
          <w:rFonts w:ascii="Courier New" w:hAnsi="Courier New" w:cs="Courier New"/>
          <w:sz w:val="24"/>
          <w:szCs w:val="24"/>
        </w:rPr>
        <w:t>ğini beyan ettiği görülmektedir.</w:t>
      </w:r>
    </w:p>
    <w:p w:rsidR="00EB2F68" w:rsidRPr="00EB2F68" w:rsidRDefault="00EB2F68" w:rsidP="000F2D29">
      <w:pPr>
        <w:pStyle w:val="ListeParagraf"/>
        <w:numPr>
          <w:ilvl w:val="0"/>
          <w:numId w:val="3"/>
        </w:numPr>
        <w:spacing w:after="0" w:line="240" w:lineRule="auto"/>
        <w:jc w:val="both"/>
        <w:rPr>
          <w:rFonts w:ascii="Courier New" w:hAnsi="Courier New" w:cs="Courier New"/>
          <w:sz w:val="24"/>
          <w:szCs w:val="24"/>
        </w:rPr>
      </w:pPr>
      <w:r>
        <w:rPr>
          <w:rFonts w:ascii="Courier New" w:hAnsi="Courier New" w:cs="Courier New"/>
          <w:sz w:val="24"/>
          <w:szCs w:val="24"/>
        </w:rPr>
        <w:t xml:space="preserve">İddia Makamı tanıkları özellikle Müfettiş İsa Sevindik, Prof.Dr. Hüseyin Oğuz’un, </w:t>
      </w:r>
      <w:proofErr w:type="gramStart"/>
      <w:r>
        <w:rPr>
          <w:rFonts w:ascii="Courier New" w:hAnsi="Courier New" w:cs="Courier New"/>
          <w:sz w:val="24"/>
          <w:szCs w:val="24"/>
        </w:rPr>
        <w:t>Doç.Dr.Metin</w:t>
      </w:r>
      <w:proofErr w:type="gramEnd"/>
      <w:r>
        <w:rPr>
          <w:rFonts w:ascii="Courier New" w:hAnsi="Courier New" w:cs="Courier New"/>
          <w:sz w:val="24"/>
          <w:szCs w:val="24"/>
        </w:rPr>
        <w:t xml:space="preserve"> Ersoy’un ve Metin Karadağ’ın şahadetlerinde dava </w:t>
      </w:r>
      <w:r w:rsidR="009D19E3">
        <w:rPr>
          <w:rFonts w:ascii="Courier New" w:hAnsi="Courier New" w:cs="Courier New"/>
          <w:sz w:val="24"/>
          <w:szCs w:val="24"/>
        </w:rPr>
        <w:t xml:space="preserve">konusu yayının nefret içerdiğini iddia etmelerine rağmen İddia Makamının 20. </w:t>
      </w:r>
      <w:r w:rsidR="009D19E3">
        <w:rPr>
          <w:rFonts w:ascii="Courier New" w:hAnsi="Courier New" w:cs="Courier New"/>
          <w:sz w:val="24"/>
          <w:szCs w:val="24"/>
        </w:rPr>
        <w:lastRenderedPageBreak/>
        <w:t>tanığı olan Prof.Dr.Nuri Erişkin’in şahadeti sırasında dava konusu yayının nefret oluşturmadığını; İddia Makamının 15.tanığı olan Ali Baturay şahadetinde dava konusu yayında nefret görmediğini, yayında hiciv olduğunu tüm dünya liderlerine karşı daha sert fotomontaj ve karikatürler yapıldığını ve bunların hoşgörü ile karşılandığını beyan ettiği görülmektedir.”</w:t>
      </w:r>
    </w:p>
    <w:p w:rsidR="00F03AC7" w:rsidRDefault="00F03AC7" w:rsidP="009D19E3">
      <w:pPr>
        <w:spacing w:after="0" w:line="240" w:lineRule="auto"/>
        <w:jc w:val="both"/>
        <w:rPr>
          <w:rFonts w:ascii="Courier New" w:hAnsi="Courier New" w:cs="Courier New"/>
          <w:sz w:val="24"/>
          <w:szCs w:val="24"/>
        </w:rPr>
      </w:pPr>
    </w:p>
    <w:p w:rsidR="00D959CD" w:rsidRDefault="00D959CD" w:rsidP="00FB45BA">
      <w:pPr>
        <w:spacing w:after="0" w:line="360" w:lineRule="auto"/>
        <w:jc w:val="both"/>
        <w:rPr>
          <w:rFonts w:ascii="Courier New" w:hAnsi="Courier New" w:cs="Courier New"/>
          <w:sz w:val="24"/>
          <w:szCs w:val="24"/>
        </w:rPr>
      </w:pPr>
      <w:r>
        <w:rPr>
          <w:rFonts w:ascii="Courier New" w:hAnsi="Courier New" w:cs="Courier New"/>
          <w:sz w:val="24"/>
          <w:szCs w:val="24"/>
        </w:rPr>
        <w:t xml:space="preserve">     Alt Mahkeme</w:t>
      </w:r>
      <w:r w:rsidR="009927C6">
        <w:rPr>
          <w:rFonts w:ascii="Courier New" w:hAnsi="Courier New" w:cs="Courier New"/>
          <w:sz w:val="24"/>
          <w:szCs w:val="24"/>
        </w:rPr>
        <w:t>,</w:t>
      </w:r>
      <w:r>
        <w:rPr>
          <w:rFonts w:ascii="Courier New" w:hAnsi="Courier New" w:cs="Courier New"/>
          <w:sz w:val="24"/>
          <w:szCs w:val="24"/>
        </w:rPr>
        <w:t xml:space="preserve"> kararının devamında şu sonuca varmıştır:</w:t>
      </w:r>
    </w:p>
    <w:p w:rsidR="003E33B4" w:rsidRDefault="00D959CD" w:rsidP="000F2D29">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“Yukarıd</w:t>
      </w:r>
      <w:r w:rsidR="003E33B4">
        <w:rPr>
          <w:rFonts w:ascii="Courier New" w:hAnsi="Courier New" w:cs="Courier New"/>
          <w:sz w:val="24"/>
          <w:szCs w:val="24"/>
        </w:rPr>
        <w:t>a dava konusu yayının müdahalenin Recep Tayyip Erdoğan’ın haklarının veya itibarının korunması için gerekli olup olmadığı hususunda İddia Makamı tanıklarının çelişkili şahadet sunduğunu ve bazı İddia Makamı tanıklarının dava konu-su yayının Recep Tayyip Erdoğan’ın saygınlığını veya itibarını düşürmediğini ve basın özgürlüğü altında değerlendirilmesi gereken bir hiciv olduğunu ifade ettiklerini belirtmiştim.</w:t>
      </w:r>
      <w:proofErr w:type="gramEnd"/>
    </w:p>
    <w:p w:rsidR="003E33B4" w:rsidRDefault="003E33B4" w:rsidP="003E33B4">
      <w:pPr>
        <w:spacing w:after="120" w:line="240" w:lineRule="auto"/>
        <w:jc w:val="both"/>
        <w:rPr>
          <w:rFonts w:ascii="Courier New" w:hAnsi="Courier New" w:cs="Courier New"/>
          <w:sz w:val="24"/>
          <w:szCs w:val="24"/>
        </w:rPr>
      </w:pPr>
      <w:r>
        <w:rPr>
          <w:rFonts w:ascii="Courier New" w:hAnsi="Courier New" w:cs="Courier New"/>
          <w:sz w:val="24"/>
          <w:szCs w:val="24"/>
        </w:rPr>
        <w:t>Tüm yukarıda ifade ettiklerimle birlikte dava konusu yayını özellikle “Yunan ibaresi” kısmı ile birlikte tezekkür ettiğim zaman dava konusu yayından istihraç edilebilecek anlamın ve/veya anlamların şu olduğu kanaatindeyim;</w:t>
      </w:r>
    </w:p>
    <w:p w:rsidR="003E33B4" w:rsidRDefault="003E33B4" w:rsidP="003E33B4">
      <w:pPr>
        <w:spacing w:after="0" w:line="240" w:lineRule="auto"/>
        <w:jc w:val="both"/>
        <w:rPr>
          <w:rFonts w:ascii="Courier New" w:hAnsi="Courier New" w:cs="Courier New"/>
          <w:sz w:val="24"/>
          <w:szCs w:val="24"/>
        </w:rPr>
      </w:pPr>
      <w:r>
        <w:rPr>
          <w:rFonts w:ascii="Courier New" w:hAnsi="Courier New" w:cs="Courier New"/>
          <w:sz w:val="24"/>
          <w:szCs w:val="24"/>
        </w:rPr>
        <w:t xml:space="preserve">      1- Yunanlıların gözünden başarısızlıkla sonuçlanan </w:t>
      </w:r>
    </w:p>
    <w:p w:rsidR="003E33B4" w:rsidRDefault="003E33B4" w:rsidP="003E33B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görüşme</w:t>
      </w:r>
      <w:proofErr w:type="gramEnd"/>
      <w:r>
        <w:rPr>
          <w:rFonts w:ascii="Courier New" w:hAnsi="Courier New" w:cs="Courier New"/>
          <w:sz w:val="24"/>
          <w:szCs w:val="24"/>
        </w:rPr>
        <w:t xml:space="preserve"> sonrası Yunanlıların Recep Tayyip Erdoğan’a </w:t>
      </w:r>
    </w:p>
    <w:p w:rsidR="003E33B4" w:rsidRDefault="003E33B4" w:rsidP="003E33B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olan</w:t>
      </w:r>
      <w:proofErr w:type="gramEnd"/>
      <w:r>
        <w:rPr>
          <w:rFonts w:ascii="Courier New" w:hAnsi="Courier New" w:cs="Courier New"/>
          <w:sz w:val="24"/>
          <w:szCs w:val="24"/>
        </w:rPr>
        <w:t xml:space="preserve"> kızgınlığı veya tepkisi izah edilmeye çalışıldı-</w:t>
      </w:r>
    </w:p>
    <w:p w:rsidR="003E33B4" w:rsidRDefault="003E33B4" w:rsidP="003E33B4">
      <w:pPr>
        <w:spacing w:after="0" w:line="240" w:lineRule="auto"/>
        <w:jc w:val="both"/>
        <w:rPr>
          <w:rFonts w:ascii="Courier New" w:hAnsi="Courier New" w:cs="Courier New"/>
          <w:sz w:val="24"/>
          <w:szCs w:val="24"/>
        </w:rPr>
      </w:pPr>
      <w:r>
        <w:rPr>
          <w:rFonts w:ascii="Courier New" w:hAnsi="Courier New" w:cs="Courier New"/>
          <w:sz w:val="24"/>
          <w:szCs w:val="24"/>
        </w:rPr>
        <w:t xml:space="preserve">         ğı ve/veya</w:t>
      </w:r>
    </w:p>
    <w:p w:rsidR="003E33B4" w:rsidRDefault="009927C6" w:rsidP="003E33B4">
      <w:pPr>
        <w:spacing w:after="0" w:line="240" w:lineRule="auto"/>
        <w:jc w:val="both"/>
        <w:rPr>
          <w:rFonts w:ascii="Courier New" w:hAnsi="Courier New" w:cs="Courier New"/>
          <w:sz w:val="24"/>
          <w:szCs w:val="24"/>
        </w:rPr>
      </w:pPr>
      <w:r>
        <w:rPr>
          <w:rFonts w:ascii="Courier New" w:hAnsi="Courier New" w:cs="Courier New"/>
          <w:sz w:val="24"/>
          <w:szCs w:val="24"/>
        </w:rPr>
        <w:t xml:space="preserve">      2- G</w:t>
      </w:r>
      <w:r w:rsidR="003E33B4">
        <w:rPr>
          <w:rFonts w:ascii="Courier New" w:hAnsi="Courier New" w:cs="Courier New"/>
          <w:sz w:val="24"/>
          <w:szCs w:val="24"/>
        </w:rPr>
        <w:t xml:space="preserve">örüşme sonrası Yunanlılar tarafından Recep Tayyip </w:t>
      </w:r>
    </w:p>
    <w:p w:rsidR="003E33B4" w:rsidRDefault="003E33B4" w:rsidP="003E33B4">
      <w:pPr>
        <w:spacing w:after="0" w:line="240" w:lineRule="auto"/>
        <w:jc w:val="both"/>
        <w:rPr>
          <w:rFonts w:ascii="Courier New" w:hAnsi="Courier New" w:cs="Courier New"/>
          <w:sz w:val="24"/>
          <w:szCs w:val="24"/>
        </w:rPr>
      </w:pPr>
      <w:r>
        <w:rPr>
          <w:rFonts w:ascii="Courier New" w:hAnsi="Courier New" w:cs="Courier New"/>
          <w:sz w:val="24"/>
          <w:szCs w:val="24"/>
        </w:rPr>
        <w:t xml:space="preserve">         Erdoğan’ın nasıl görüldüğü izah edilmeye çalışıldığı </w:t>
      </w:r>
    </w:p>
    <w:p w:rsidR="003E33B4" w:rsidRDefault="003E33B4" w:rsidP="003E33B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/veya</w:t>
      </w:r>
    </w:p>
    <w:p w:rsidR="003E33B4" w:rsidRDefault="003E33B4" w:rsidP="003E33B4">
      <w:pPr>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 3-</w:t>
      </w:r>
      <w:r w:rsidRPr="000D4857">
        <w:rPr>
          <w:rFonts w:ascii="Courier New" w:hAnsi="Courier New" w:cs="Courier New"/>
          <w:sz w:val="24"/>
          <w:szCs w:val="24"/>
        </w:rPr>
        <w:t xml:space="preserve"> TC ile Yunan halkının</w:t>
      </w:r>
      <w:r>
        <w:rPr>
          <w:rFonts w:ascii="Courier New" w:hAnsi="Courier New" w:cs="Courier New"/>
          <w:sz w:val="24"/>
          <w:szCs w:val="24"/>
        </w:rPr>
        <w:t xml:space="preserve"> bir birinden uzak olduklarının </w:t>
      </w:r>
    </w:p>
    <w:p w:rsidR="003E33B4" w:rsidRDefault="003E33B4" w:rsidP="003E33B4">
      <w:pPr>
        <w:spacing w:after="120" w:line="240" w:lineRule="auto"/>
        <w:ind w:left="720"/>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ifade</w:t>
      </w:r>
      <w:proofErr w:type="gramEnd"/>
      <w:r>
        <w:rPr>
          <w:rFonts w:ascii="Courier New" w:hAnsi="Courier New" w:cs="Courier New"/>
          <w:sz w:val="24"/>
          <w:szCs w:val="24"/>
        </w:rPr>
        <w:t xml:space="preserve"> ediş biçimi olduğu.</w:t>
      </w:r>
    </w:p>
    <w:p w:rsidR="001E7C91" w:rsidRDefault="003E33B4" w:rsidP="00134672">
      <w:pPr>
        <w:spacing w:after="0" w:line="240" w:lineRule="auto"/>
        <w:jc w:val="both"/>
        <w:rPr>
          <w:rFonts w:ascii="Courier New" w:hAnsi="Courier New" w:cs="Courier New"/>
          <w:sz w:val="24"/>
          <w:szCs w:val="24"/>
        </w:rPr>
      </w:pPr>
      <w:r>
        <w:rPr>
          <w:rFonts w:ascii="Courier New" w:hAnsi="Courier New" w:cs="Courier New"/>
          <w:sz w:val="24"/>
          <w:szCs w:val="24"/>
        </w:rPr>
        <w:t>Başka bir değişle dava kon</w:t>
      </w:r>
      <w:r w:rsidR="001C3901">
        <w:rPr>
          <w:rFonts w:ascii="Courier New" w:hAnsi="Courier New" w:cs="Courier New"/>
          <w:sz w:val="24"/>
          <w:szCs w:val="24"/>
        </w:rPr>
        <w:t>usu yayın provakatif, tahrik edici ve kı</w:t>
      </w:r>
      <w:r>
        <w:rPr>
          <w:rFonts w:ascii="Courier New" w:hAnsi="Courier New" w:cs="Courier New"/>
          <w:sz w:val="24"/>
          <w:szCs w:val="24"/>
        </w:rPr>
        <w:t>ş</w:t>
      </w:r>
      <w:r w:rsidR="001C3901">
        <w:rPr>
          <w:rFonts w:ascii="Courier New" w:hAnsi="Courier New" w:cs="Courier New"/>
          <w:sz w:val="24"/>
          <w:szCs w:val="24"/>
        </w:rPr>
        <w:t>kır</w:t>
      </w:r>
      <w:r>
        <w:rPr>
          <w:rFonts w:ascii="Courier New" w:hAnsi="Courier New" w:cs="Courier New"/>
          <w:sz w:val="24"/>
          <w:szCs w:val="24"/>
        </w:rPr>
        <w:t>tı</w:t>
      </w:r>
      <w:r w:rsidR="001C3901">
        <w:rPr>
          <w:rFonts w:ascii="Courier New" w:hAnsi="Courier New" w:cs="Courier New"/>
          <w:sz w:val="24"/>
          <w:szCs w:val="24"/>
        </w:rPr>
        <w:t>cı olmasına rağmen iğneley</w:t>
      </w:r>
      <w:r>
        <w:rPr>
          <w:rFonts w:ascii="Courier New" w:hAnsi="Courier New" w:cs="Courier New"/>
          <w:sz w:val="24"/>
          <w:szCs w:val="24"/>
        </w:rPr>
        <w:t>ici ve/ve</w:t>
      </w:r>
      <w:r w:rsidR="001C3901">
        <w:rPr>
          <w:rFonts w:ascii="Courier New" w:hAnsi="Courier New" w:cs="Courier New"/>
          <w:sz w:val="24"/>
          <w:szCs w:val="24"/>
        </w:rPr>
        <w:t>y</w:t>
      </w:r>
      <w:r>
        <w:rPr>
          <w:rFonts w:ascii="Courier New" w:hAnsi="Courier New" w:cs="Courier New"/>
          <w:sz w:val="24"/>
          <w:szCs w:val="24"/>
        </w:rPr>
        <w:t xml:space="preserve">a </w:t>
      </w:r>
      <w:proofErr w:type="gramStart"/>
      <w:r>
        <w:rPr>
          <w:rFonts w:ascii="Courier New" w:hAnsi="Courier New" w:cs="Courier New"/>
          <w:sz w:val="24"/>
          <w:szCs w:val="24"/>
        </w:rPr>
        <w:t>meta</w:t>
      </w:r>
      <w:r w:rsidR="001C3901">
        <w:rPr>
          <w:rFonts w:ascii="Courier New" w:hAnsi="Courier New" w:cs="Courier New"/>
          <w:sz w:val="24"/>
          <w:szCs w:val="24"/>
        </w:rPr>
        <w:t>fori</w:t>
      </w:r>
      <w:r>
        <w:rPr>
          <w:rFonts w:ascii="Courier New" w:hAnsi="Courier New" w:cs="Courier New"/>
          <w:sz w:val="24"/>
          <w:szCs w:val="24"/>
        </w:rPr>
        <w:t>k</w:t>
      </w:r>
      <w:proofErr w:type="gramEnd"/>
      <w:r>
        <w:rPr>
          <w:rFonts w:ascii="Courier New" w:hAnsi="Courier New" w:cs="Courier New"/>
          <w:sz w:val="24"/>
          <w:szCs w:val="24"/>
        </w:rPr>
        <w:t xml:space="preserve"> ve/veya alaylı görselle ve/veya ifade ile eleştiri ve/veya hiciv niteliğinde olduğu ve/veya hiciv yolu ile ifade şekli olduğu ve yayının Yunanistan’daki gerçekleştirilen görüşme sonrası Yunanlıların Türklere ve/veya Recep Tayyip Erdoğan’a olan bakış açısına yönelik olduğu anlaşılmaktadır. Keza, huzurumdaki çelişkili şahadetten dolayı dava konusu</w:t>
      </w:r>
      <w:r w:rsidR="001C3901">
        <w:rPr>
          <w:rFonts w:ascii="Courier New" w:hAnsi="Courier New" w:cs="Courier New"/>
          <w:sz w:val="24"/>
          <w:szCs w:val="24"/>
        </w:rPr>
        <w:t xml:space="preserve"> yayın sebebiyle Recep Tayyip Erdoğ</w:t>
      </w:r>
      <w:r>
        <w:rPr>
          <w:rFonts w:ascii="Courier New" w:hAnsi="Courier New" w:cs="Courier New"/>
          <w:sz w:val="24"/>
          <w:szCs w:val="24"/>
        </w:rPr>
        <w:t>an</w:t>
      </w:r>
      <w:r w:rsidR="001C3901">
        <w:rPr>
          <w:rFonts w:ascii="Courier New" w:hAnsi="Courier New" w:cs="Courier New"/>
          <w:sz w:val="24"/>
          <w:szCs w:val="24"/>
        </w:rPr>
        <w:t>’ın</w:t>
      </w:r>
      <w:r>
        <w:rPr>
          <w:rFonts w:ascii="Courier New" w:hAnsi="Courier New" w:cs="Courier New"/>
          <w:sz w:val="24"/>
          <w:szCs w:val="24"/>
        </w:rPr>
        <w:t xml:space="preserve"> haklarının veya iti</w:t>
      </w:r>
      <w:r w:rsidR="001C3901">
        <w:rPr>
          <w:rFonts w:ascii="Courier New" w:hAnsi="Courier New" w:cs="Courier New"/>
          <w:sz w:val="24"/>
          <w:szCs w:val="24"/>
        </w:rPr>
        <w:t>barının zedelendi</w:t>
      </w:r>
      <w:r>
        <w:rPr>
          <w:rFonts w:ascii="Courier New" w:hAnsi="Courier New" w:cs="Courier New"/>
          <w:sz w:val="24"/>
          <w:szCs w:val="24"/>
        </w:rPr>
        <w:t>ğ</w:t>
      </w:r>
      <w:r w:rsidR="001C3901">
        <w:rPr>
          <w:rFonts w:ascii="Courier New" w:hAnsi="Courier New" w:cs="Courier New"/>
          <w:sz w:val="24"/>
          <w:szCs w:val="24"/>
        </w:rPr>
        <w:t>i yönünde bulgu yapı</w:t>
      </w:r>
      <w:r>
        <w:rPr>
          <w:rFonts w:ascii="Courier New" w:hAnsi="Courier New" w:cs="Courier New"/>
          <w:sz w:val="24"/>
          <w:szCs w:val="24"/>
        </w:rPr>
        <w:t>labilmesi</w:t>
      </w:r>
      <w:r w:rsidR="001C3901">
        <w:rPr>
          <w:rFonts w:ascii="Courier New" w:hAnsi="Courier New" w:cs="Courier New"/>
          <w:sz w:val="24"/>
          <w:szCs w:val="24"/>
        </w:rPr>
        <w:t>ne</w:t>
      </w:r>
      <w:r>
        <w:rPr>
          <w:rFonts w:ascii="Courier New" w:hAnsi="Courier New" w:cs="Courier New"/>
          <w:sz w:val="24"/>
          <w:szCs w:val="24"/>
        </w:rPr>
        <w:t xml:space="preserve"> olanak yoktur.</w:t>
      </w:r>
      <w:r w:rsidR="001C3901">
        <w:rPr>
          <w:rFonts w:ascii="Courier New" w:hAnsi="Courier New" w:cs="Courier New"/>
          <w:sz w:val="24"/>
          <w:szCs w:val="24"/>
        </w:rPr>
        <w:t>”</w:t>
      </w:r>
      <w:r w:rsidRPr="000D4857">
        <w:rPr>
          <w:rFonts w:ascii="Courier New" w:hAnsi="Courier New" w:cs="Courier New"/>
          <w:sz w:val="24"/>
          <w:szCs w:val="24"/>
        </w:rPr>
        <w:t xml:space="preserve"> </w:t>
      </w:r>
    </w:p>
    <w:p w:rsidR="00425800" w:rsidRDefault="00134672" w:rsidP="007D1956">
      <w:pPr>
        <w:spacing w:after="36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816DFD" w:rsidRDefault="00B2710C" w:rsidP="007D1956">
      <w:pPr>
        <w:spacing w:after="360" w:line="240" w:lineRule="auto"/>
        <w:jc w:val="both"/>
        <w:rPr>
          <w:rFonts w:ascii="Courier New" w:hAnsi="Courier New" w:cs="Courier New"/>
          <w:sz w:val="24"/>
          <w:szCs w:val="24"/>
        </w:rPr>
      </w:pPr>
      <w:r>
        <w:rPr>
          <w:rFonts w:ascii="Courier New" w:hAnsi="Courier New" w:cs="Courier New"/>
          <w:sz w:val="24"/>
          <w:szCs w:val="24"/>
        </w:rPr>
        <w:t>“Bir an için dava konusu yayının Recep Tayyip Erdoğan’ı küçük düşürmek, tahrik etmek, nefret ve hakarete uğratmak amacıyla yayınlandığını varsaysam bile huzurumda meşru amaca ulaşmak için müdahalenin demokratik bir toplumda gerekli olduğu hususunda somut bir şahadet</w:t>
      </w:r>
      <w:r w:rsidR="00816DFD">
        <w:rPr>
          <w:rFonts w:ascii="Courier New" w:hAnsi="Courier New" w:cs="Courier New"/>
          <w:sz w:val="24"/>
          <w:szCs w:val="24"/>
        </w:rPr>
        <w:t xml:space="preserve"> mevcut değildir”</w:t>
      </w:r>
    </w:p>
    <w:p w:rsidR="009A2DDA" w:rsidRDefault="00CF5D4B" w:rsidP="004A3B43">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r>
      <w:r w:rsidR="000141D4">
        <w:rPr>
          <w:rFonts w:ascii="Courier New" w:hAnsi="Courier New" w:cs="Courier New"/>
          <w:sz w:val="24"/>
          <w:szCs w:val="24"/>
        </w:rPr>
        <w:t xml:space="preserve">Yukarıdaki alıntıdan anlaşılacağı üzere </w:t>
      </w:r>
      <w:r>
        <w:rPr>
          <w:rFonts w:ascii="Courier New" w:hAnsi="Courier New" w:cs="Courier New"/>
          <w:sz w:val="24"/>
          <w:szCs w:val="24"/>
        </w:rPr>
        <w:t>Alt Mahkem</w:t>
      </w:r>
      <w:r w:rsidR="000141D4">
        <w:rPr>
          <w:rFonts w:ascii="Courier New" w:hAnsi="Courier New" w:cs="Courier New"/>
          <w:sz w:val="24"/>
          <w:szCs w:val="24"/>
        </w:rPr>
        <w:t>e</w:t>
      </w:r>
      <w:r>
        <w:rPr>
          <w:rFonts w:ascii="Courier New" w:hAnsi="Courier New" w:cs="Courier New"/>
          <w:sz w:val="24"/>
          <w:szCs w:val="24"/>
        </w:rPr>
        <w:t xml:space="preserve">, dava konusu </w:t>
      </w:r>
      <w:proofErr w:type="gramStart"/>
      <w:r>
        <w:rPr>
          <w:rFonts w:ascii="Courier New" w:hAnsi="Courier New" w:cs="Courier New"/>
          <w:sz w:val="24"/>
          <w:szCs w:val="24"/>
        </w:rPr>
        <w:t>kolaj</w:t>
      </w:r>
      <w:proofErr w:type="gramEnd"/>
      <w:r>
        <w:rPr>
          <w:rFonts w:ascii="Courier New" w:hAnsi="Courier New" w:cs="Courier New"/>
          <w:sz w:val="24"/>
          <w:szCs w:val="24"/>
        </w:rPr>
        <w:t xml:space="preserve"> tekniğiyle yapılan resmin</w:t>
      </w:r>
      <w:r w:rsidR="009927C6">
        <w:rPr>
          <w:rFonts w:ascii="Courier New" w:hAnsi="Courier New" w:cs="Courier New"/>
          <w:sz w:val="24"/>
          <w:szCs w:val="24"/>
        </w:rPr>
        <w:t>,</w:t>
      </w:r>
      <w:r>
        <w:rPr>
          <w:rFonts w:ascii="Courier New" w:hAnsi="Courier New" w:cs="Courier New"/>
          <w:sz w:val="24"/>
          <w:szCs w:val="24"/>
        </w:rPr>
        <w:t xml:space="preserve"> Yunanlı</w:t>
      </w:r>
      <w:r w:rsidR="007D1956">
        <w:rPr>
          <w:rFonts w:ascii="Courier New" w:hAnsi="Courier New" w:cs="Courier New"/>
          <w:sz w:val="24"/>
          <w:szCs w:val="24"/>
        </w:rPr>
        <w:t>ların T.C</w:t>
      </w:r>
      <w:r w:rsidR="009927C6">
        <w:rPr>
          <w:rFonts w:ascii="Courier New" w:hAnsi="Courier New" w:cs="Courier New"/>
          <w:sz w:val="24"/>
          <w:szCs w:val="24"/>
        </w:rPr>
        <w:t>.</w:t>
      </w:r>
      <w:r w:rsidR="007D1956">
        <w:rPr>
          <w:rFonts w:ascii="Courier New" w:hAnsi="Courier New" w:cs="Courier New"/>
          <w:sz w:val="24"/>
          <w:szCs w:val="24"/>
        </w:rPr>
        <w:t xml:space="preserve"> Cumhurbaşka</w:t>
      </w:r>
      <w:r>
        <w:rPr>
          <w:rFonts w:ascii="Courier New" w:hAnsi="Courier New" w:cs="Courier New"/>
          <w:sz w:val="24"/>
          <w:szCs w:val="24"/>
        </w:rPr>
        <w:t>nını nasıl gördüğüne</w:t>
      </w:r>
      <w:r w:rsidR="000141D4">
        <w:rPr>
          <w:rFonts w:ascii="Courier New" w:hAnsi="Courier New" w:cs="Courier New"/>
          <w:sz w:val="24"/>
          <w:szCs w:val="24"/>
        </w:rPr>
        <w:t xml:space="preserve"> dair bir ifade biçimi olduğu ve</w:t>
      </w:r>
      <w:r w:rsidR="000F2D29">
        <w:rPr>
          <w:rFonts w:ascii="Courier New" w:hAnsi="Courier New" w:cs="Courier New"/>
          <w:sz w:val="24"/>
          <w:szCs w:val="24"/>
        </w:rPr>
        <w:t xml:space="preserve"> </w:t>
      </w:r>
      <w:r w:rsidR="000141D4">
        <w:rPr>
          <w:rFonts w:ascii="Courier New" w:hAnsi="Courier New" w:cs="Courier New"/>
          <w:sz w:val="24"/>
          <w:szCs w:val="24"/>
        </w:rPr>
        <w:t>Recep Tayyip Erdoğan’ın haklarının veya itibarının zedelen</w:t>
      </w:r>
      <w:r w:rsidR="00D502A7">
        <w:rPr>
          <w:rFonts w:ascii="Courier New" w:hAnsi="Courier New" w:cs="Courier New"/>
          <w:sz w:val="24"/>
          <w:szCs w:val="24"/>
        </w:rPr>
        <w:t>-</w:t>
      </w:r>
      <w:r w:rsidR="000141D4">
        <w:rPr>
          <w:rFonts w:ascii="Courier New" w:hAnsi="Courier New" w:cs="Courier New"/>
          <w:sz w:val="24"/>
          <w:szCs w:val="24"/>
        </w:rPr>
        <w:t xml:space="preserve">mediği bulgusunu yaptığı görülmektedir. </w:t>
      </w:r>
      <w:r w:rsidR="009927C6">
        <w:rPr>
          <w:rFonts w:ascii="Courier New" w:hAnsi="Courier New" w:cs="Courier New"/>
          <w:sz w:val="24"/>
          <w:szCs w:val="24"/>
        </w:rPr>
        <w:t xml:space="preserve">Alt Mahkeme </w:t>
      </w:r>
      <w:r w:rsidR="00D502A7">
        <w:rPr>
          <w:rFonts w:ascii="Courier New" w:hAnsi="Courier New" w:cs="Courier New"/>
          <w:sz w:val="24"/>
          <w:szCs w:val="24"/>
        </w:rPr>
        <w:t>keza</w:t>
      </w:r>
      <w:r w:rsidR="009927C6">
        <w:rPr>
          <w:rFonts w:ascii="Courier New" w:hAnsi="Courier New" w:cs="Courier New"/>
          <w:sz w:val="24"/>
          <w:szCs w:val="24"/>
        </w:rPr>
        <w:t>,</w:t>
      </w:r>
      <w:r w:rsidR="00D502A7">
        <w:rPr>
          <w:rFonts w:ascii="Courier New" w:hAnsi="Courier New" w:cs="Courier New"/>
          <w:sz w:val="24"/>
          <w:szCs w:val="24"/>
        </w:rPr>
        <w:t xml:space="preserve"> </w:t>
      </w:r>
      <w:r w:rsidR="009927C6">
        <w:rPr>
          <w:rFonts w:ascii="Courier New" w:hAnsi="Courier New" w:cs="Courier New"/>
          <w:sz w:val="24"/>
          <w:szCs w:val="24"/>
        </w:rPr>
        <w:t>Avrupa İnsan Hakları S</w:t>
      </w:r>
      <w:r w:rsidR="00D502A7">
        <w:rPr>
          <w:rFonts w:ascii="Courier New" w:hAnsi="Courier New" w:cs="Courier New"/>
          <w:sz w:val="24"/>
          <w:szCs w:val="24"/>
        </w:rPr>
        <w:t>özleşmesinde temas edilen “demokratik bir toplumda gerek</w:t>
      </w:r>
      <w:r w:rsidR="009927C6">
        <w:rPr>
          <w:rFonts w:ascii="Courier New" w:hAnsi="Courier New" w:cs="Courier New"/>
          <w:sz w:val="24"/>
          <w:szCs w:val="24"/>
        </w:rPr>
        <w:t xml:space="preserve">li olma” </w:t>
      </w:r>
      <w:proofErr w:type="gramStart"/>
      <w:r w:rsidR="009927C6">
        <w:rPr>
          <w:rFonts w:ascii="Courier New" w:hAnsi="Courier New" w:cs="Courier New"/>
          <w:sz w:val="24"/>
          <w:szCs w:val="24"/>
        </w:rPr>
        <w:t>kriterini</w:t>
      </w:r>
      <w:proofErr w:type="gramEnd"/>
      <w:r w:rsidR="009927C6">
        <w:rPr>
          <w:rFonts w:ascii="Courier New" w:hAnsi="Courier New" w:cs="Courier New"/>
          <w:sz w:val="24"/>
          <w:szCs w:val="24"/>
        </w:rPr>
        <w:t xml:space="preserve"> de huzurun</w:t>
      </w:r>
      <w:r w:rsidR="00D502A7">
        <w:rPr>
          <w:rFonts w:ascii="Courier New" w:hAnsi="Courier New" w:cs="Courier New"/>
          <w:sz w:val="24"/>
          <w:szCs w:val="24"/>
        </w:rPr>
        <w:t>daki meseleye uygulamış ve bu yönde bir şahadet olmadığına karar vermiştir.</w:t>
      </w:r>
    </w:p>
    <w:p w:rsidR="002D4043" w:rsidRDefault="00405114" w:rsidP="004A3B43">
      <w:pPr>
        <w:spacing w:after="0" w:line="360" w:lineRule="auto"/>
        <w:jc w:val="both"/>
        <w:rPr>
          <w:rFonts w:ascii="Courier New" w:hAnsi="Courier New" w:cs="Courier New"/>
          <w:sz w:val="24"/>
          <w:szCs w:val="24"/>
        </w:rPr>
      </w:pPr>
      <w:r>
        <w:rPr>
          <w:rFonts w:ascii="Courier New" w:hAnsi="Courier New" w:cs="Courier New"/>
          <w:sz w:val="24"/>
          <w:szCs w:val="24"/>
        </w:rPr>
        <w:t xml:space="preserve">     Fasıl 154 madde 68 tahtında Sanıkların özel bir kişiye hakaret halinde yeterli olacak kadar haklı bir sebep (justification) veya mazeretleri olması halinde aleyhlerindeki ithamdan</w:t>
      </w:r>
      <w:r w:rsidR="00B057F7">
        <w:rPr>
          <w:rFonts w:ascii="Courier New" w:hAnsi="Courier New" w:cs="Courier New"/>
          <w:sz w:val="24"/>
          <w:szCs w:val="24"/>
        </w:rPr>
        <w:t xml:space="preserve"> beraat etmeleri gerekmektedir.</w:t>
      </w:r>
      <w:r w:rsidR="00942211">
        <w:rPr>
          <w:rFonts w:ascii="Courier New" w:hAnsi="Courier New" w:cs="Courier New"/>
          <w:sz w:val="24"/>
          <w:szCs w:val="24"/>
        </w:rPr>
        <w:t xml:space="preserve"> </w:t>
      </w:r>
      <w:r w:rsidR="009927C6">
        <w:rPr>
          <w:rFonts w:ascii="Courier New" w:hAnsi="Courier New" w:cs="Courier New"/>
          <w:sz w:val="24"/>
          <w:szCs w:val="24"/>
        </w:rPr>
        <w:t xml:space="preserve">Haklı sebep ve mazeret müdafaasının düzenlendiği </w:t>
      </w:r>
      <w:r w:rsidR="00942211">
        <w:rPr>
          <w:rFonts w:ascii="Courier New" w:hAnsi="Courier New" w:cs="Courier New"/>
          <w:sz w:val="24"/>
          <w:szCs w:val="24"/>
        </w:rPr>
        <w:t>Fasıl 154</w:t>
      </w:r>
      <w:r w:rsidR="009927C6">
        <w:rPr>
          <w:rFonts w:ascii="Courier New" w:hAnsi="Courier New" w:cs="Courier New"/>
          <w:sz w:val="24"/>
          <w:szCs w:val="24"/>
        </w:rPr>
        <w:t>’ün</w:t>
      </w:r>
      <w:r w:rsidR="00942211">
        <w:rPr>
          <w:rFonts w:ascii="Courier New" w:hAnsi="Courier New" w:cs="Courier New"/>
          <w:sz w:val="24"/>
          <w:szCs w:val="24"/>
        </w:rPr>
        <w:t xml:space="preserve"> Madde 198</w:t>
      </w:r>
      <w:r w:rsidR="001E761A">
        <w:rPr>
          <w:rFonts w:ascii="Courier New" w:hAnsi="Courier New" w:cs="Courier New"/>
          <w:sz w:val="24"/>
          <w:szCs w:val="24"/>
        </w:rPr>
        <w:t>-202</w:t>
      </w:r>
      <w:r w:rsidR="00DB6309">
        <w:rPr>
          <w:rFonts w:ascii="Courier New" w:hAnsi="Courier New" w:cs="Courier New"/>
          <w:sz w:val="24"/>
          <w:szCs w:val="24"/>
        </w:rPr>
        <w:t xml:space="preserve"> </w:t>
      </w:r>
      <w:r w:rsidR="009927C6">
        <w:rPr>
          <w:rFonts w:ascii="Courier New" w:hAnsi="Courier New" w:cs="Courier New"/>
          <w:sz w:val="24"/>
          <w:szCs w:val="24"/>
        </w:rPr>
        <w:t xml:space="preserve">arasında-ki (her iki madde </w:t>
      </w:r>
      <w:proofErr w:type="gramStart"/>
      <w:r w:rsidR="009927C6">
        <w:rPr>
          <w:rFonts w:ascii="Courier New" w:hAnsi="Courier New" w:cs="Courier New"/>
          <w:sz w:val="24"/>
          <w:szCs w:val="24"/>
        </w:rPr>
        <w:t>dahil</w:t>
      </w:r>
      <w:proofErr w:type="gramEnd"/>
      <w:r w:rsidR="009927C6">
        <w:rPr>
          <w:rFonts w:ascii="Courier New" w:hAnsi="Courier New" w:cs="Courier New"/>
          <w:sz w:val="24"/>
          <w:szCs w:val="24"/>
        </w:rPr>
        <w:t xml:space="preserve">) düzenlemeler </w:t>
      </w:r>
      <w:r w:rsidR="00DB6309">
        <w:rPr>
          <w:rFonts w:ascii="Courier New" w:hAnsi="Courier New" w:cs="Courier New"/>
          <w:sz w:val="24"/>
          <w:szCs w:val="24"/>
        </w:rPr>
        <w:t>şöyledir:</w:t>
      </w:r>
    </w:p>
    <w:p w:rsidR="00670D4A" w:rsidRDefault="00670D4A" w:rsidP="004A3B43">
      <w:pPr>
        <w:spacing w:after="0" w:line="360" w:lineRule="auto"/>
        <w:jc w:val="both"/>
        <w:rPr>
          <w:rFonts w:ascii="Courier New" w:hAnsi="Courier New" w:cs="Courier New"/>
          <w:sz w:val="24"/>
          <w:szCs w:val="24"/>
        </w:rPr>
      </w:pPr>
    </w:p>
    <w:tbl>
      <w:tblPr>
        <w:tblW w:w="0" w:type="auto"/>
        <w:tblInd w:w="-1026" w:type="dxa"/>
        <w:tblLayout w:type="fixed"/>
        <w:tblLook w:val="04A0" w:firstRow="1" w:lastRow="0" w:firstColumn="1" w:lastColumn="0" w:noHBand="0" w:noVBand="1"/>
      </w:tblPr>
      <w:tblGrid>
        <w:gridCol w:w="1985"/>
        <w:gridCol w:w="7087"/>
      </w:tblGrid>
      <w:tr w:rsidR="002D4043" w:rsidTr="00B6195C">
        <w:tc>
          <w:tcPr>
            <w:tcW w:w="1985" w:type="dxa"/>
          </w:tcPr>
          <w:p w:rsidR="002D4043" w:rsidRDefault="002D4043" w:rsidP="009927C6">
            <w:pPr>
              <w:spacing w:after="0"/>
              <w:rPr>
                <w:sz w:val="24"/>
              </w:rPr>
            </w:pPr>
            <w:r>
              <w:rPr>
                <w:sz w:val="24"/>
              </w:rPr>
              <w:t>Yasa dışı yayının tanımı</w:t>
            </w:r>
          </w:p>
        </w:tc>
        <w:tc>
          <w:tcPr>
            <w:tcW w:w="7087" w:type="dxa"/>
          </w:tcPr>
          <w:p w:rsidR="002D4043" w:rsidRDefault="009927C6" w:rsidP="00670D4A">
            <w:pPr>
              <w:spacing w:after="120" w:line="216" w:lineRule="exact"/>
              <w:ind w:right="175"/>
              <w:jc w:val="both"/>
              <w:rPr>
                <w:sz w:val="24"/>
              </w:rPr>
            </w:pPr>
            <w:r>
              <w:rPr>
                <w:sz w:val="24"/>
              </w:rPr>
              <w:t xml:space="preserve">        </w:t>
            </w:r>
            <w:r w:rsidR="002D4043">
              <w:rPr>
                <w:sz w:val="24"/>
              </w:rPr>
              <w:t xml:space="preserve">198.   (a)   Bir konu doğru ve yayımlanması kamu </w:t>
            </w:r>
            <w:proofErr w:type="gramStart"/>
            <w:r w:rsidR="002D4043">
              <w:rPr>
                <w:sz w:val="24"/>
              </w:rPr>
              <w:t>yararına ; veya</w:t>
            </w:r>
            <w:proofErr w:type="gramEnd"/>
            <w:r w:rsidR="002D4043">
              <w:rPr>
                <w:sz w:val="24"/>
              </w:rPr>
              <w:t xml:space="preserve"> </w:t>
            </w:r>
          </w:p>
          <w:p w:rsidR="002D4043" w:rsidRDefault="002D4043" w:rsidP="009927C6">
            <w:pPr>
              <w:spacing w:after="0" w:line="216" w:lineRule="exact"/>
              <w:ind w:left="459" w:right="175"/>
              <w:jc w:val="both"/>
              <w:rPr>
                <w:sz w:val="24"/>
              </w:rPr>
            </w:pPr>
            <w:r>
              <w:rPr>
                <w:sz w:val="24"/>
              </w:rPr>
              <w:t xml:space="preserve">(b)   199. Maddeden 202. Maddeye kadar (her iki madde dahil) olan maddelerde </w:t>
            </w:r>
            <w:proofErr w:type="gramStart"/>
            <w:r>
              <w:rPr>
                <w:sz w:val="24"/>
              </w:rPr>
              <w:t>belirtilen  nedenlerle</w:t>
            </w:r>
            <w:proofErr w:type="gramEnd"/>
            <w:r>
              <w:rPr>
                <w:sz w:val="24"/>
              </w:rPr>
              <w:t xml:space="preserve"> bir ayrıcalık olmadıkça bir kişi ile ilgili herhangi bir malzeme yayımı 199 - 202 maddeler (her iki madde dahil) anlamı çerçevesinde yasa dışıdır.</w:t>
            </w:r>
          </w:p>
          <w:p w:rsidR="00670D4A" w:rsidRDefault="00670D4A" w:rsidP="009927C6">
            <w:pPr>
              <w:spacing w:after="0" w:line="216" w:lineRule="exact"/>
              <w:ind w:left="459" w:right="175"/>
              <w:jc w:val="both"/>
              <w:rPr>
                <w:sz w:val="24"/>
              </w:rPr>
            </w:pPr>
          </w:p>
        </w:tc>
      </w:tr>
      <w:tr w:rsidR="002D4043" w:rsidTr="00B6195C">
        <w:tc>
          <w:tcPr>
            <w:tcW w:w="1985" w:type="dxa"/>
          </w:tcPr>
          <w:p w:rsidR="002D4043" w:rsidRDefault="002D4043" w:rsidP="00F3146A">
            <w:pPr>
              <w:ind w:left="175"/>
              <w:rPr>
                <w:sz w:val="24"/>
              </w:rPr>
            </w:pPr>
            <w:proofErr w:type="gramStart"/>
            <w:r>
              <w:rPr>
                <w:sz w:val="24"/>
              </w:rPr>
              <w:t xml:space="preserve">Zemmedici </w:t>
            </w:r>
            <w:r w:rsidR="00F3146A">
              <w:rPr>
                <w:sz w:val="24"/>
              </w:rPr>
              <w:t xml:space="preserve">           </w:t>
            </w:r>
            <w:r>
              <w:rPr>
                <w:sz w:val="24"/>
              </w:rPr>
              <w:t>malzemenin</w:t>
            </w:r>
            <w:proofErr w:type="gramEnd"/>
            <w:r>
              <w:rPr>
                <w:sz w:val="24"/>
              </w:rPr>
              <w:t xml:space="preserve"> yayımlanma-sının mutlak ayrıcalığa sahip olduğu durumlar</w:t>
            </w:r>
          </w:p>
        </w:tc>
        <w:tc>
          <w:tcPr>
            <w:tcW w:w="7087" w:type="dxa"/>
          </w:tcPr>
          <w:p w:rsidR="002D4043" w:rsidRDefault="002D4043" w:rsidP="00F3146A">
            <w:pPr>
              <w:spacing w:line="211" w:lineRule="exact"/>
              <w:ind w:left="459" w:right="175"/>
              <w:jc w:val="both"/>
              <w:rPr>
                <w:sz w:val="24"/>
              </w:rPr>
            </w:pPr>
            <w:r>
              <w:rPr>
                <w:sz w:val="24"/>
              </w:rPr>
              <w:t>199.   (1) Aşağıdaki durumların herhangi birinde zemmedici malzeme yayımlanması mutlak bir ayrıcalığa sahiptir ve bu ha</w:t>
            </w:r>
            <w:r w:rsidR="00670D4A">
              <w:rPr>
                <w:sz w:val="24"/>
              </w:rPr>
              <w:t xml:space="preserve">llerde kimse hiç bir zaman bu </w:t>
            </w:r>
            <w:r>
              <w:rPr>
                <w:sz w:val="24"/>
              </w:rPr>
              <w:t>Yasa gereğince cezalandırılamaz.</w:t>
            </w:r>
          </w:p>
        </w:tc>
      </w:tr>
      <w:tr w:rsidR="002D4043" w:rsidTr="00B6195C">
        <w:tc>
          <w:tcPr>
            <w:tcW w:w="1985" w:type="dxa"/>
          </w:tcPr>
          <w:p w:rsidR="002D4043" w:rsidRDefault="002D4043">
            <w:pPr>
              <w:rPr>
                <w:sz w:val="24"/>
              </w:rPr>
            </w:pPr>
          </w:p>
        </w:tc>
        <w:tc>
          <w:tcPr>
            <w:tcW w:w="7087" w:type="dxa"/>
            <w:hideMark/>
          </w:tcPr>
          <w:p w:rsidR="002D4043" w:rsidRDefault="002D4043" w:rsidP="00D96B73">
            <w:pPr>
              <w:spacing w:line="211" w:lineRule="exact"/>
              <w:ind w:right="175"/>
              <w:jc w:val="both"/>
              <w:rPr>
                <w:sz w:val="24"/>
              </w:rPr>
            </w:pPr>
            <w:r>
              <w:rPr>
                <w:sz w:val="24"/>
              </w:rPr>
              <w:t xml:space="preserve">(a) Malzeme, Bakanlar Kurulunca veya Cumhuriyet Meclisince veya bundan sonra kurulabilecek herhangi bir yasama organınca herhangi bir resmi evrak veya resmi işlemde </w:t>
            </w:r>
            <w:proofErr w:type="gramStart"/>
            <w:r>
              <w:rPr>
                <w:sz w:val="24"/>
              </w:rPr>
              <w:t>yayımlanırsa ; veya</w:t>
            </w:r>
            <w:proofErr w:type="gramEnd"/>
          </w:p>
        </w:tc>
      </w:tr>
      <w:tr w:rsidR="002D4043" w:rsidTr="00B6195C">
        <w:tc>
          <w:tcPr>
            <w:tcW w:w="1985" w:type="dxa"/>
          </w:tcPr>
          <w:p w:rsidR="002D4043" w:rsidRDefault="002D4043">
            <w:pPr>
              <w:rPr>
                <w:sz w:val="24"/>
              </w:rPr>
            </w:pPr>
          </w:p>
        </w:tc>
        <w:tc>
          <w:tcPr>
            <w:tcW w:w="7087" w:type="dxa"/>
          </w:tcPr>
          <w:p w:rsidR="002D4043" w:rsidRDefault="002D4043" w:rsidP="00D96B73">
            <w:pPr>
              <w:spacing w:line="211" w:lineRule="exact"/>
              <w:ind w:right="175"/>
              <w:jc w:val="both"/>
              <w:rPr>
                <w:sz w:val="24"/>
              </w:rPr>
            </w:pPr>
            <w:r>
              <w:rPr>
                <w:sz w:val="24"/>
              </w:rPr>
              <w:t xml:space="preserve">(b) Malzeme Bakanlar Kurulunda veya Cumhuriyet Meclisinde Bakanlar Kurulu veya Cumhuriyet Meclisinin bir üyesi tarafından </w:t>
            </w:r>
            <w:proofErr w:type="gramStart"/>
            <w:r>
              <w:rPr>
                <w:sz w:val="24"/>
              </w:rPr>
              <w:t>yayımlanırsa;</w:t>
            </w:r>
            <w:proofErr w:type="gramEnd"/>
            <w:r>
              <w:rPr>
                <w:sz w:val="24"/>
              </w:rPr>
              <w:t xml:space="preserve"> veya</w:t>
            </w:r>
          </w:p>
        </w:tc>
      </w:tr>
      <w:tr w:rsidR="002D4043" w:rsidTr="00B6195C">
        <w:tc>
          <w:tcPr>
            <w:tcW w:w="1985" w:type="dxa"/>
          </w:tcPr>
          <w:p w:rsidR="002D4043" w:rsidRDefault="002D4043">
            <w:pPr>
              <w:rPr>
                <w:sz w:val="24"/>
              </w:rPr>
            </w:pPr>
          </w:p>
        </w:tc>
        <w:tc>
          <w:tcPr>
            <w:tcW w:w="7087" w:type="dxa"/>
          </w:tcPr>
          <w:p w:rsidR="002D4043" w:rsidRDefault="002D4043" w:rsidP="00D96B73">
            <w:pPr>
              <w:spacing w:line="240" w:lineRule="exact"/>
              <w:ind w:right="175"/>
              <w:jc w:val="both"/>
              <w:rPr>
                <w:sz w:val="24"/>
              </w:rPr>
            </w:pPr>
            <w:r>
              <w:rPr>
                <w:sz w:val="24"/>
              </w:rPr>
              <w:t xml:space="preserve">(c) Malzeme, Bakanlar Kurulunun emri ile </w:t>
            </w:r>
            <w:proofErr w:type="gramStart"/>
            <w:r>
              <w:rPr>
                <w:sz w:val="24"/>
              </w:rPr>
              <w:t>yayımlanırsa ; veya</w:t>
            </w:r>
            <w:proofErr w:type="gramEnd"/>
          </w:p>
        </w:tc>
      </w:tr>
      <w:tr w:rsidR="002D4043" w:rsidTr="00B6195C">
        <w:tc>
          <w:tcPr>
            <w:tcW w:w="1985" w:type="dxa"/>
          </w:tcPr>
          <w:p w:rsidR="002D4043" w:rsidRDefault="002D4043">
            <w:pPr>
              <w:rPr>
                <w:sz w:val="24"/>
              </w:rPr>
            </w:pPr>
          </w:p>
        </w:tc>
        <w:tc>
          <w:tcPr>
            <w:tcW w:w="7087" w:type="dxa"/>
          </w:tcPr>
          <w:p w:rsidR="002D4043" w:rsidRDefault="002D4043" w:rsidP="00D96B73">
            <w:pPr>
              <w:spacing w:line="211" w:lineRule="exact"/>
              <w:ind w:right="175"/>
              <w:jc w:val="both"/>
              <w:rPr>
                <w:sz w:val="24"/>
              </w:rPr>
            </w:pPr>
            <w:r>
              <w:rPr>
                <w:sz w:val="24"/>
              </w:rPr>
              <w:t xml:space="preserve">(d) Malzeme, ilgili zamanda askeri veya polis disiplinin kurallarına bağlı birisi hakkında ise ve bu gibi disiplin kurallarına bağlı bir kişi olarak davranışlarına ilişkin </w:t>
            </w:r>
            <w:proofErr w:type="gramStart"/>
            <w:r>
              <w:rPr>
                <w:sz w:val="24"/>
              </w:rPr>
              <w:t>ise,</w:t>
            </w:r>
            <w:proofErr w:type="gramEnd"/>
            <w:r>
              <w:rPr>
                <w:sz w:val="24"/>
              </w:rPr>
              <w:t xml:space="preserve"> ve yayım böyle bir kişinin bu gibi davranışları hususunda nufuz veya yetki sahibi bir kişi tarafından yine bu kişinin bu gibi davranışları hususunda nufuz veya yetki sahibi olan başka bir kişiye yapılırsa; veya</w:t>
            </w:r>
          </w:p>
        </w:tc>
      </w:tr>
      <w:tr w:rsidR="002D4043" w:rsidTr="00B6195C">
        <w:tc>
          <w:tcPr>
            <w:tcW w:w="1985" w:type="dxa"/>
          </w:tcPr>
          <w:p w:rsidR="002D4043" w:rsidRDefault="002D4043">
            <w:pPr>
              <w:rPr>
                <w:sz w:val="24"/>
              </w:rPr>
            </w:pPr>
          </w:p>
        </w:tc>
        <w:tc>
          <w:tcPr>
            <w:tcW w:w="7087" w:type="dxa"/>
          </w:tcPr>
          <w:p w:rsidR="002D4043" w:rsidRDefault="002D4043" w:rsidP="00D96B73">
            <w:pPr>
              <w:spacing w:line="211" w:lineRule="exact"/>
              <w:ind w:right="175"/>
              <w:jc w:val="both"/>
              <w:rPr>
                <w:sz w:val="24"/>
              </w:rPr>
            </w:pPr>
            <w:r>
              <w:rPr>
                <w:sz w:val="24"/>
              </w:rPr>
              <w:t xml:space="preserve">(e) Malzeme,  herhangi bir yargısal işlem sırasında, bu gibi yargısal </w:t>
            </w:r>
            <w:proofErr w:type="gramStart"/>
            <w:r>
              <w:rPr>
                <w:sz w:val="24"/>
              </w:rPr>
              <w:t>işlemde  yargıç</w:t>
            </w:r>
            <w:proofErr w:type="gramEnd"/>
            <w:r>
              <w:rPr>
                <w:sz w:val="24"/>
              </w:rPr>
              <w:t xml:space="preserve"> veya avukat veya tanık veya  taraf olarak yer alan bir kişi tarafından yayımlanırsa; veya</w:t>
            </w:r>
          </w:p>
        </w:tc>
      </w:tr>
      <w:tr w:rsidR="002D4043" w:rsidTr="00B6195C">
        <w:tc>
          <w:tcPr>
            <w:tcW w:w="1985" w:type="dxa"/>
          </w:tcPr>
          <w:p w:rsidR="002D4043" w:rsidRDefault="002D4043">
            <w:pPr>
              <w:rPr>
                <w:sz w:val="24"/>
              </w:rPr>
            </w:pPr>
          </w:p>
        </w:tc>
        <w:tc>
          <w:tcPr>
            <w:tcW w:w="7087" w:type="dxa"/>
          </w:tcPr>
          <w:p w:rsidR="002D4043" w:rsidRDefault="002D4043" w:rsidP="00D96B73">
            <w:pPr>
              <w:spacing w:line="211" w:lineRule="exact"/>
              <w:ind w:right="175"/>
              <w:jc w:val="both"/>
              <w:rPr>
                <w:sz w:val="24"/>
              </w:rPr>
            </w:pPr>
            <w:r>
              <w:rPr>
                <w:sz w:val="24"/>
              </w:rPr>
              <w:t xml:space="preserve">(f) Yayımlanan malzeme, gerçekte, Bakanlar Kurulunda veya Cumhuriyet Meclisinde söylenen, yapılan veya yayımlanan herhangi bir şeyin Bakanlar Kurulunun veya Cumhuriyet Meclisinin verdiği emir veya yetki ile yayımlanmış makul ve adil bir raporu </w:t>
            </w:r>
            <w:proofErr w:type="gramStart"/>
            <w:r>
              <w:rPr>
                <w:sz w:val="24"/>
              </w:rPr>
              <w:t>ise;</w:t>
            </w:r>
            <w:proofErr w:type="gramEnd"/>
            <w:r>
              <w:rPr>
                <w:sz w:val="24"/>
              </w:rPr>
              <w:t xml:space="preserve"> veya</w:t>
            </w:r>
          </w:p>
        </w:tc>
      </w:tr>
      <w:tr w:rsidR="002D4043" w:rsidTr="00B6195C">
        <w:tc>
          <w:tcPr>
            <w:tcW w:w="1985" w:type="dxa"/>
          </w:tcPr>
          <w:p w:rsidR="002D4043" w:rsidRDefault="002D4043">
            <w:pPr>
              <w:rPr>
                <w:sz w:val="24"/>
              </w:rPr>
            </w:pPr>
          </w:p>
        </w:tc>
        <w:tc>
          <w:tcPr>
            <w:tcW w:w="7087" w:type="dxa"/>
          </w:tcPr>
          <w:p w:rsidR="002D4043" w:rsidRDefault="002D4043" w:rsidP="00D96B73">
            <w:pPr>
              <w:spacing w:line="211" w:lineRule="exact"/>
              <w:ind w:right="175"/>
              <w:jc w:val="both"/>
              <w:rPr>
                <w:sz w:val="24"/>
              </w:rPr>
            </w:pPr>
            <w:r>
              <w:rPr>
                <w:sz w:val="24"/>
              </w:rPr>
              <w:t xml:space="preserve">(g) Yayımlanan malzeme, herhangi bir mahkeme önündeki herhangi bir yargısal işlemde söylenen, yapılan veya gösterilen herhangi bir şeyin makul ve adil bir raporu ise; ancak, mahkeme, huzurunda söylenen, yapılan veya gösterilen herhangi bir şeyin, müfsit, ahlaka aykırı veya kutsal değerlere aykırı olduğu nedeniyle yasaklamışsa, yayımlama ayrıcalık </w:t>
            </w:r>
            <w:proofErr w:type="gramStart"/>
            <w:r>
              <w:rPr>
                <w:sz w:val="24"/>
              </w:rPr>
              <w:t>oluşturmaz;</w:t>
            </w:r>
            <w:proofErr w:type="gramEnd"/>
            <w:r>
              <w:rPr>
                <w:sz w:val="24"/>
              </w:rPr>
              <w:t xml:space="preserve"> veya</w:t>
            </w:r>
          </w:p>
        </w:tc>
      </w:tr>
      <w:tr w:rsidR="002D4043" w:rsidTr="00B6195C">
        <w:tc>
          <w:tcPr>
            <w:tcW w:w="1985" w:type="dxa"/>
          </w:tcPr>
          <w:p w:rsidR="002D4043" w:rsidRDefault="002D4043">
            <w:pPr>
              <w:rPr>
                <w:sz w:val="24"/>
              </w:rPr>
            </w:pPr>
          </w:p>
        </w:tc>
        <w:tc>
          <w:tcPr>
            <w:tcW w:w="7087" w:type="dxa"/>
          </w:tcPr>
          <w:p w:rsidR="002D4043" w:rsidRDefault="002D4043" w:rsidP="00D96B73">
            <w:pPr>
              <w:spacing w:line="211" w:lineRule="exact"/>
              <w:ind w:right="175"/>
              <w:jc w:val="both"/>
              <w:rPr>
                <w:sz w:val="24"/>
              </w:rPr>
            </w:pPr>
            <w:r>
              <w:rPr>
                <w:sz w:val="24"/>
              </w:rPr>
              <w:t xml:space="preserve">(h) Yayımlanan malzeme, daha önce yayımlanmış olan ve daha önceki yayımlanmasının bu madde kuralları uyarınca ayrıcalığı bulunan veya bulunacak olan herhangi bir malzemenin sureti, tekrarlanması veya makul ve adil bir özeti </w:t>
            </w:r>
            <w:proofErr w:type="gramStart"/>
            <w:r>
              <w:rPr>
                <w:sz w:val="24"/>
              </w:rPr>
              <w:t>ise;</w:t>
            </w:r>
            <w:proofErr w:type="gramEnd"/>
            <w:r>
              <w:rPr>
                <w:sz w:val="24"/>
              </w:rPr>
              <w:t xml:space="preserve"> veya</w:t>
            </w:r>
          </w:p>
        </w:tc>
      </w:tr>
      <w:tr w:rsidR="002D4043" w:rsidTr="00B6195C">
        <w:tc>
          <w:tcPr>
            <w:tcW w:w="1985" w:type="dxa"/>
          </w:tcPr>
          <w:p w:rsidR="002D4043" w:rsidRDefault="002D4043">
            <w:pPr>
              <w:rPr>
                <w:sz w:val="24"/>
              </w:rPr>
            </w:pPr>
          </w:p>
        </w:tc>
        <w:tc>
          <w:tcPr>
            <w:tcW w:w="7087" w:type="dxa"/>
          </w:tcPr>
          <w:p w:rsidR="002D4043" w:rsidRDefault="002D4043" w:rsidP="00D96B73">
            <w:pPr>
              <w:spacing w:line="211" w:lineRule="exact"/>
              <w:ind w:right="175"/>
              <w:jc w:val="both"/>
              <w:rPr>
                <w:sz w:val="24"/>
              </w:rPr>
            </w:pPr>
            <w:r>
              <w:rPr>
                <w:sz w:val="24"/>
              </w:rPr>
              <w:t>(i) Malzemeyi yayımlayan kişi, yasal olarak bunu yapmakla yükümlü ise.</w:t>
            </w:r>
          </w:p>
        </w:tc>
      </w:tr>
      <w:tr w:rsidR="002D4043" w:rsidTr="00B6195C">
        <w:tc>
          <w:tcPr>
            <w:tcW w:w="1985" w:type="dxa"/>
          </w:tcPr>
          <w:p w:rsidR="002D4043" w:rsidRDefault="002D4043">
            <w:pPr>
              <w:rPr>
                <w:sz w:val="24"/>
              </w:rPr>
            </w:pPr>
          </w:p>
        </w:tc>
        <w:tc>
          <w:tcPr>
            <w:tcW w:w="7087" w:type="dxa"/>
          </w:tcPr>
          <w:p w:rsidR="002D4043" w:rsidRDefault="002D4043" w:rsidP="00D96B73">
            <w:pPr>
              <w:spacing w:line="211" w:lineRule="exact"/>
              <w:ind w:right="175"/>
              <w:jc w:val="both"/>
              <w:rPr>
                <w:sz w:val="24"/>
              </w:rPr>
            </w:pPr>
            <w:r>
              <w:rPr>
                <w:sz w:val="24"/>
              </w:rPr>
              <w:t xml:space="preserve">(2) Mutlak ayrıcalığa sahip olan bir </w:t>
            </w:r>
            <w:proofErr w:type="gramStart"/>
            <w:r>
              <w:rPr>
                <w:sz w:val="24"/>
              </w:rPr>
              <w:t>yayımlama  , 194’den</w:t>
            </w:r>
            <w:proofErr w:type="gramEnd"/>
            <w:r>
              <w:rPr>
                <w:sz w:val="24"/>
              </w:rPr>
              <w:t xml:space="preserve"> 202’ye kadar olan  (her iki madde dahil) maddeler bakımından doğru veya gerçeğe aykırı olması, gerçeğe aykırı olduğunun davalı tarafından bilinip bilinmemesi ve iyi niyetle yayımlanmış olması veya olmaması dikkate alınmaz.</w:t>
            </w:r>
          </w:p>
          <w:p w:rsidR="002D4043" w:rsidRDefault="002D4043" w:rsidP="00D96B73">
            <w:pPr>
              <w:spacing w:line="211" w:lineRule="exact"/>
              <w:ind w:right="175"/>
              <w:jc w:val="both"/>
              <w:rPr>
                <w:sz w:val="24"/>
              </w:rPr>
            </w:pPr>
            <w:r>
              <w:rPr>
                <w:sz w:val="24"/>
              </w:rPr>
              <w:t xml:space="preserve">       Ancak, bu madde kuralları, bu Yasanın 194’den 202’ye kadar olan maddeleri dışında, bu Yasa kuralları veya Kuzey Kıbrıs Türk Cumhuriyetinde yürürlükte olan başka yasa kuralları uyarınca bir kişinin cezai sorumluluğunu bağışık tutmaz.</w:t>
            </w:r>
          </w:p>
        </w:tc>
      </w:tr>
      <w:tr w:rsidR="002D4043" w:rsidTr="00B6195C">
        <w:tc>
          <w:tcPr>
            <w:tcW w:w="1985" w:type="dxa"/>
            <w:hideMark/>
          </w:tcPr>
          <w:p w:rsidR="002D4043" w:rsidRDefault="002D4043" w:rsidP="00F3146A">
            <w:pPr>
              <w:spacing w:line="201" w:lineRule="exact"/>
              <w:ind w:left="175" w:right="317"/>
              <w:jc w:val="both"/>
              <w:rPr>
                <w:sz w:val="24"/>
              </w:rPr>
            </w:pPr>
            <w:r>
              <w:rPr>
                <w:sz w:val="24"/>
              </w:rPr>
              <w:t>Zemmed</w:t>
            </w:r>
            <w:r w:rsidR="00F3146A">
              <w:rPr>
                <w:sz w:val="24"/>
              </w:rPr>
              <w:t xml:space="preserve">ici malzemenin yayımlanma-sının </w:t>
            </w:r>
            <w:r>
              <w:rPr>
                <w:sz w:val="24"/>
              </w:rPr>
              <w:t>koşula bağlı olarak ayrıcalığa sahip olduğu durumlar</w:t>
            </w:r>
          </w:p>
        </w:tc>
        <w:tc>
          <w:tcPr>
            <w:tcW w:w="7087" w:type="dxa"/>
            <w:hideMark/>
          </w:tcPr>
          <w:p w:rsidR="002D4043" w:rsidRDefault="002D4043" w:rsidP="00D96B73">
            <w:pPr>
              <w:spacing w:line="201" w:lineRule="exact"/>
              <w:ind w:right="175"/>
              <w:jc w:val="both"/>
              <w:rPr>
                <w:sz w:val="24"/>
              </w:rPr>
            </w:pPr>
            <w:r>
              <w:rPr>
                <w:sz w:val="24"/>
              </w:rPr>
              <w:t xml:space="preserve">200. </w:t>
            </w:r>
            <w:r w:rsidR="00D4430E">
              <w:rPr>
                <w:sz w:val="24"/>
              </w:rPr>
              <w:t xml:space="preserve">Ülke güvenliğine, halk sağlığına, genel ahlak kurallarına ve hukuk sisteminin otorite ve tarafsızlığına halel getirmemek kaydı ile kamuya yönelik yayın yapan gazete, dergi, radyo ve </w:t>
            </w:r>
            <w:r w:rsidR="00436276">
              <w:rPr>
                <w:sz w:val="24"/>
              </w:rPr>
              <w:t>televizyonda yayımlanan malzeme ise, veya</w:t>
            </w:r>
            <w:r w:rsidR="00D4430E">
              <w:rPr>
                <w:sz w:val="24"/>
              </w:rPr>
              <w:t xml:space="preserve"> </w:t>
            </w:r>
            <w:r w:rsidR="00436276">
              <w:rPr>
                <w:sz w:val="24"/>
              </w:rPr>
              <w:t>i</w:t>
            </w:r>
            <w:r>
              <w:rPr>
                <w:sz w:val="24"/>
              </w:rPr>
              <w:t xml:space="preserve">yi niyetle yayımlanması koşulu </w:t>
            </w:r>
            <w:proofErr w:type="gramStart"/>
            <w:r>
              <w:rPr>
                <w:sz w:val="24"/>
              </w:rPr>
              <w:t>ile , zemmedici</w:t>
            </w:r>
            <w:proofErr w:type="gramEnd"/>
            <w:r>
              <w:rPr>
                <w:sz w:val="24"/>
              </w:rPr>
              <w:t xml:space="preserve"> malzemenin yayımlanması, yayımlayan ile yayımlamanın yapıldığı kişi arasındaki ilişki, yayımlayanın, yayımlanan malzemeyi öteki kişiye yayımlamasını gerektiren yasal, manevi veya ahlaki veya sosyal bir görevden kaynaklanan bir ilişki ise veya yayımlayanın </w:t>
            </w:r>
            <w:r w:rsidR="00436276">
              <w:rPr>
                <w:sz w:val="24"/>
              </w:rPr>
              <w:t xml:space="preserve"> veya yayımlamanın yapıldığı kişinin </w:t>
            </w:r>
            <w:r>
              <w:rPr>
                <w:sz w:val="24"/>
              </w:rPr>
              <w:t>korunması gereken kişisel meşru bir menfaatı veya ilgisi varsa; ancak yayımlamanın, gerek ölçüsünün gerekse özünün durum için makul olarak yeterli olanı aşmaması gerekir; ve aşağıdaki hallerde ayrıcalığa sahip olur:</w:t>
            </w:r>
          </w:p>
        </w:tc>
      </w:tr>
      <w:tr w:rsidR="002D4043" w:rsidTr="00B6195C">
        <w:tc>
          <w:tcPr>
            <w:tcW w:w="1985" w:type="dxa"/>
          </w:tcPr>
          <w:p w:rsidR="002D4043" w:rsidRDefault="002D4043">
            <w:pPr>
              <w:spacing w:line="201" w:lineRule="exact"/>
              <w:jc w:val="both"/>
              <w:rPr>
                <w:sz w:val="24"/>
              </w:rPr>
            </w:pPr>
          </w:p>
        </w:tc>
        <w:tc>
          <w:tcPr>
            <w:tcW w:w="7087" w:type="dxa"/>
          </w:tcPr>
          <w:p w:rsidR="002D4043" w:rsidRDefault="002D4043" w:rsidP="00D96B73">
            <w:pPr>
              <w:spacing w:line="201" w:lineRule="exact"/>
              <w:ind w:right="175"/>
              <w:jc w:val="both"/>
              <w:rPr>
                <w:sz w:val="24"/>
              </w:rPr>
            </w:pPr>
            <w:r>
              <w:rPr>
                <w:sz w:val="24"/>
              </w:rPr>
              <w:t xml:space="preserve">(a) malzeme, bir kişinin yargısal, resmi veya başka kamusal sıfatı </w:t>
            </w:r>
            <w:r w:rsidR="00436276">
              <w:rPr>
                <w:sz w:val="24"/>
              </w:rPr>
              <w:t xml:space="preserve">veya görevi </w:t>
            </w:r>
            <w:proofErr w:type="gramStart"/>
            <w:r>
              <w:rPr>
                <w:sz w:val="24"/>
              </w:rPr>
              <w:t>açısından  davranışlarına</w:t>
            </w:r>
            <w:proofErr w:type="gramEnd"/>
            <w:r>
              <w:rPr>
                <w:sz w:val="24"/>
              </w:rPr>
              <w:t xml:space="preserve"> veya bu davranışlard</w:t>
            </w:r>
            <w:r w:rsidR="005A0314">
              <w:rPr>
                <w:sz w:val="24"/>
              </w:rPr>
              <w:t>a görüldüğü orandaki tutumuna ilişkin yapılmış bir görüş açıklaması veya tenkid veya eleştiri ise veya;</w:t>
            </w:r>
          </w:p>
        </w:tc>
      </w:tr>
      <w:tr w:rsidR="002D4043" w:rsidTr="00B6195C">
        <w:tc>
          <w:tcPr>
            <w:tcW w:w="1985" w:type="dxa"/>
          </w:tcPr>
          <w:p w:rsidR="002D4043" w:rsidRDefault="002D4043">
            <w:pPr>
              <w:spacing w:line="201" w:lineRule="exact"/>
              <w:jc w:val="both"/>
              <w:rPr>
                <w:sz w:val="24"/>
              </w:rPr>
            </w:pPr>
          </w:p>
        </w:tc>
        <w:tc>
          <w:tcPr>
            <w:tcW w:w="7087" w:type="dxa"/>
          </w:tcPr>
          <w:p w:rsidR="002D4043" w:rsidRDefault="002D4043" w:rsidP="00D96B73">
            <w:pPr>
              <w:spacing w:line="201" w:lineRule="exact"/>
              <w:ind w:right="175"/>
              <w:jc w:val="both"/>
              <w:rPr>
                <w:sz w:val="24"/>
              </w:rPr>
            </w:pPr>
            <w:r>
              <w:rPr>
                <w:sz w:val="24"/>
              </w:rPr>
              <w:t>(b) Malzeme, bir</w:t>
            </w:r>
            <w:r w:rsidR="00436276">
              <w:rPr>
                <w:sz w:val="24"/>
              </w:rPr>
              <w:t xml:space="preserve"> kişinin </w:t>
            </w:r>
            <w:r w:rsidR="00546A73">
              <w:rPr>
                <w:sz w:val="24"/>
              </w:rPr>
              <w:t xml:space="preserve">kamuyu ilgilendiren bir konu ile ilgili olarak tutum ve davranışlarına ilişkin yapılmış bir görüş açıklaması veya tenkid veya eleştiri </w:t>
            </w:r>
            <w:proofErr w:type="gramStart"/>
            <w:r w:rsidR="00546A73">
              <w:rPr>
                <w:sz w:val="24"/>
              </w:rPr>
              <w:t>ise,</w:t>
            </w:r>
            <w:proofErr w:type="gramEnd"/>
            <w:r w:rsidR="00546A73">
              <w:rPr>
                <w:sz w:val="24"/>
              </w:rPr>
              <w:t xml:space="preserve"> veya </w:t>
            </w:r>
          </w:p>
        </w:tc>
      </w:tr>
      <w:tr w:rsidR="002D4043" w:rsidTr="00B6195C">
        <w:tc>
          <w:tcPr>
            <w:tcW w:w="1985" w:type="dxa"/>
          </w:tcPr>
          <w:p w:rsidR="002D4043" w:rsidRDefault="002D4043">
            <w:pPr>
              <w:spacing w:line="201" w:lineRule="exact"/>
              <w:jc w:val="both"/>
              <w:rPr>
                <w:sz w:val="24"/>
              </w:rPr>
            </w:pPr>
          </w:p>
        </w:tc>
        <w:tc>
          <w:tcPr>
            <w:tcW w:w="7087" w:type="dxa"/>
          </w:tcPr>
          <w:p w:rsidR="002D4043" w:rsidRDefault="002D4043" w:rsidP="00D96B73">
            <w:pPr>
              <w:spacing w:line="201" w:lineRule="exact"/>
              <w:ind w:right="175"/>
              <w:jc w:val="both"/>
              <w:rPr>
                <w:sz w:val="24"/>
              </w:rPr>
            </w:pPr>
            <w:proofErr w:type="gramStart"/>
            <w:r>
              <w:rPr>
                <w:sz w:val="24"/>
              </w:rPr>
              <w:t>(c) Malzeme, bir hukuk veya ceza davası ile ilgili aleni bir yargı işleminde verilen şahadette açıklanan herhangi bir kişinin davranışlarına veya böyle bir işlemde taraf, tanık olarak veya başka şekilde bulunan herhangi bir kişinin davranışlarına veya bu bendde belirtilen davranışlarda, herhangi bir kişinin görüldüğü orandaki karakterine ilişkin olarak iyi niyetle yapılmış bir görüş açıklaması ise;</w:t>
            </w:r>
            <w:proofErr w:type="gramEnd"/>
          </w:p>
        </w:tc>
      </w:tr>
      <w:tr w:rsidR="002D4043" w:rsidTr="00B6195C">
        <w:tc>
          <w:tcPr>
            <w:tcW w:w="1985" w:type="dxa"/>
          </w:tcPr>
          <w:p w:rsidR="002D4043" w:rsidRDefault="002D4043">
            <w:pPr>
              <w:spacing w:line="201" w:lineRule="exact"/>
              <w:jc w:val="both"/>
              <w:rPr>
                <w:sz w:val="24"/>
              </w:rPr>
            </w:pPr>
          </w:p>
        </w:tc>
        <w:tc>
          <w:tcPr>
            <w:tcW w:w="7087" w:type="dxa"/>
          </w:tcPr>
          <w:p w:rsidR="002D4043" w:rsidRDefault="002D4043" w:rsidP="00D96B73">
            <w:pPr>
              <w:spacing w:line="201" w:lineRule="exact"/>
              <w:ind w:right="175"/>
              <w:jc w:val="both"/>
              <w:rPr>
                <w:sz w:val="24"/>
              </w:rPr>
            </w:pPr>
            <w:r>
              <w:rPr>
                <w:sz w:val="24"/>
              </w:rPr>
              <w:t xml:space="preserve">(d) malzeme, yayımlanmış veya alenen yapılmış veya bir kişi tarafından kamunun takdirine sunulmuş herhangi bir kitaba, yazıya, resme, konuşmaya veya başka işe, temsile veya harekete veya </w:t>
            </w:r>
            <w:r>
              <w:rPr>
                <w:sz w:val="24"/>
              </w:rPr>
              <w:lastRenderedPageBreak/>
              <w:t xml:space="preserve">bunlarda görülen </w:t>
            </w:r>
            <w:proofErr w:type="gramStart"/>
            <w:r>
              <w:rPr>
                <w:sz w:val="24"/>
              </w:rPr>
              <w:t>kişinin  görüldüğü</w:t>
            </w:r>
            <w:proofErr w:type="gramEnd"/>
            <w:r>
              <w:rPr>
                <w:sz w:val="24"/>
              </w:rPr>
              <w:t xml:space="preserve"> orandaki karakterine ilişkin iyi niyetle yapılmış bir görüş açıklaması ise;</w:t>
            </w:r>
          </w:p>
        </w:tc>
      </w:tr>
      <w:tr w:rsidR="002D4043" w:rsidTr="00B6195C">
        <w:tc>
          <w:tcPr>
            <w:tcW w:w="1985" w:type="dxa"/>
          </w:tcPr>
          <w:p w:rsidR="002D4043" w:rsidRDefault="002D4043">
            <w:pPr>
              <w:spacing w:line="201" w:lineRule="exact"/>
              <w:jc w:val="both"/>
              <w:rPr>
                <w:sz w:val="24"/>
              </w:rPr>
            </w:pPr>
          </w:p>
        </w:tc>
        <w:tc>
          <w:tcPr>
            <w:tcW w:w="7087" w:type="dxa"/>
          </w:tcPr>
          <w:p w:rsidR="002D4043" w:rsidRDefault="002D4043" w:rsidP="00D96B73">
            <w:pPr>
              <w:spacing w:line="201" w:lineRule="exact"/>
              <w:ind w:right="175"/>
              <w:jc w:val="both"/>
              <w:rPr>
                <w:sz w:val="24"/>
              </w:rPr>
            </w:pPr>
            <w:r>
              <w:rPr>
                <w:sz w:val="24"/>
              </w:rPr>
              <w:t xml:space="preserve">(e) malzeme, bir kişinin sözleşme uyarınca veya başka suretle öteki bir kişi üzerinde herhangi bir hususta sahip olduğu nüfuza </w:t>
            </w:r>
            <w:proofErr w:type="gramStart"/>
            <w:r>
              <w:rPr>
                <w:sz w:val="24"/>
              </w:rPr>
              <w:t>dayanarak  öteki</w:t>
            </w:r>
            <w:proofErr w:type="gramEnd"/>
            <w:r>
              <w:rPr>
                <w:sz w:val="24"/>
              </w:rPr>
              <w:t xml:space="preserve"> kişinin davranışını veya bu gibi davranışı ile ortaya koyduğu karakterini eleştirmesinden veya kınamasından ibaret ise;</w:t>
            </w:r>
          </w:p>
        </w:tc>
      </w:tr>
      <w:tr w:rsidR="002D4043" w:rsidTr="00B6195C">
        <w:tc>
          <w:tcPr>
            <w:tcW w:w="1985" w:type="dxa"/>
          </w:tcPr>
          <w:p w:rsidR="002D4043" w:rsidRDefault="002D4043">
            <w:pPr>
              <w:spacing w:line="201" w:lineRule="exact"/>
              <w:jc w:val="both"/>
              <w:rPr>
                <w:sz w:val="24"/>
              </w:rPr>
            </w:pPr>
          </w:p>
        </w:tc>
        <w:tc>
          <w:tcPr>
            <w:tcW w:w="7087" w:type="dxa"/>
          </w:tcPr>
          <w:p w:rsidR="002D4043" w:rsidRDefault="002D4043" w:rsidP="00D96B73">
            <w:pPr>
              <w:spacing w:line="201" w:lineRule="exact"/>
              <w:ind w:right="175"/>
              <w:jc w:val="both"/>
              <w:rPr>
                <w:sz w:val="24"/>
              </w:rPr>
            </w:pPr>
            <w:r>
              <w:rPr>
                <w:sz w:val="24"/>
              </w:rPr>
              <w:t xml:space="preserve">(f) Malzeme, bir kişinin diğer bir kişi aleyhine herhangi bir meseledeki davranışı hakkında veya bu davranışı ile ortaya koyduğu karakteri </w:t>
            </w:r>
            <w:proofErr w:type="gramStart"/>
            <w:r>
              <w:rPr>
                <w:sz w:val="24"/>
              </w:rPr>
              <w:t>hakkında , bu</w:t>
            </w:r>
            <w:proofErr w:type="gramEnd"/>
            <w:r>
              <w:rPr>
                <w:sz w:val="24"/>
              </w:rPr>
              <w:t xml:space="preserve"> davranış veya mesele ile ilgili öteki kişi üzerinde sözleşmeye dayanan veya başka suretle sahip olduğu nüfuzu bulunan veya bu gibi davranış veya meseleyi soruşturmaya veya bunlar hakkında şikayetleri almaya yasal olarak yetkisi bulunan bir kişiye yapılan şikayet veya suçlama ise;</w:t>
            </w:r>
          </w:p>
        </w:tc>
      </w:tr>
      <w:tr w:rsidR="002D4043" w:rsidTr="00B6195C">
        <w:tc>
          <w:tcPr>
            <w:tcW w:w="1985" w:type="dxa"/>
          </w:tcPr>
          <w:p w:rsidR="002D4043" w:rsidRDefault="002D4043">
            <w:pPr>
              <w:spacing w:line="201" w:lineRule="exact"/>
              <w:jc w:val="both"/>
              <w:rPr>
                <w:sz w:val="24"/>
              </w:rPr>
            </w:pPr>
          </w:p>
        </w:tc>
        <w:tc>
          <w:tcPr>
            <w:tcW w:w="7087" w:type="dxa"/>
          </w:tcPr>
          <w:p w:rsidR="002D4043" w:rsidRDefault="002D4043" w:rsidP="00D96B73">
            <w:pPr>
              <w:spacing w:line="201" w:lineRule="exact"/>
              <w:ind w:right="175"/>
              <w:jc w:val="both"/>
              <w:rPr>
                <w:sz w:val="24"/>
              </w:rPr>
            </w:pPr>
            <w:r>
              <w:rPr>
                <w:sz w:val="24"/>
              </w:rPr>
              <w:t>(g) malzeme, yayımlayanın veya yayımlamanın yapıldığı kişinin veya yayımlamanın yapıldığı kişinin ilgilendiği bir kişinin haklarının veya menfaatlarının korunması için yayımlanırsa.</w:t>
            </w:r>
          </w:p>
          <w:p w:rsidR="002D4043" w:rsidRDefault="002D4043" w:rsidP="00DB6309">
            <w:pPr>
              <w:spacing w:after="0" w:line="201" w:lineRule="exact"/>
              <w:ind w:right="175"/>
              <w:jc w:val="both"/>
              <w:rPr>
                <w:sz w:val="24"/>
              </w:rPr>
            </w:pPr>
          </w:p>
        </w:tc>
      </w:tr>
      <w:tr w:rsidR="002D4043" w:rsidTr="00B6195C">
        <w:tc>
          <w:tcPr>
            <w:tcW w:w="1985" w:type="dxa"/>
          </w:tcPr>
          <w:p w:rsidR="002D4043" w:rsidRDefault="00D96B73">
            <w:pPr>
              <w:spacing w:line="201" w:lineRule="exact"/>
              <w:jc w:val="both"/>
              <w:rPr>
                <w:sz w:val="24"/>
              </w:rPr>
            </w:pPr>
            <w:r>
              <w:rPr>
                <w:sz w:val="24"/>
              </w:rPr>
              <w:t xml:space="preserve">İyi </w:t>
            </w:r>
            <w:r w:rsidR="002D4043">
              <w:rPr>
                <w:sz w:val="24"/>
              </w:rPr>
              <w:t>niyetin tanımı</w:t>
            </w:r>
          </w:p>
        </w:tc>
        <w:tc>
          <w:tcPr>
            <w:tcW w:w="7087" w:type="dxa"/>
          </w:tcPr>
          <w:p w:rsidR="002D4043" w:rsidRDefault="002D4043" w:rsidP="00D96B73">
            <w:pPr>
              <w:spacing w:line="201" w:lineRule="exact"/>
              <w:ind w:right="175"/>
              <w:jc w:val="both"/>
              <w:rPr>
                <w:sz w:val="24"/>
              </w:rPr>
            </w:pPr>
            <w:r>
              <w:rPr>
                <w:sz w:val="24"/>
              </w:rPr>
              <w:t>201. Aşağıdaki durumların herhangi birinde zemmedici malzemenin yayımlanması 200.madde anlamında iyi niyetle yapılmış sayılmaz.</w:t>
            </w:r>
          </w:p>
        </w:tc>
      </w:tr>
      <w:tr w:rsidR="002D4043" w:rsidTr="00B6195C">
        <w:tc>
          <w:tcPr>
            <w:tcW w:w="1985" w:type="dxa"/>
          </w:tcPr>
          <w:p w:rsidR="002D4043" w:rsidRDefault="002D4043">
            <w:pPr>
              <w:spacing w:line="201" w:lineRule="exact"/>
              <w:jc w:val="both"/>
              <w:rPr>
                <w:sz w:val="24"/>
              </w:rPr>
            </w:pPr>
          </w:p>
        </w:tc>
        <w:tc>
          <w:tcPr>
            <w:tcW w:w="7087" w:type="dxa"/>
          </w:tcPr>
          <w:p w:rsidR="002D4043" w:rsidRDefault="002D4043" w:rsidP="00D96B73">
            <w:pPr>
              <w:spacing w:line="201" w:lineRule="exact"/>
              <w:ind w:right="175"/>
              <w:jc w:val="both"/>
              <w:rPr>
                <w:sz w:val="24"/>
              </w:rPr>
            </w:pPr>
            <w:r>
              <w:rPr>
                <w:sz w:val="24"/>
              </w:rPr>
              <w:t xml:space="preserve">(a) Malzeme doğru olmadığında ve yayımlayan kişinin onun doğru olduğuna </w:t>
            </w:r>
            <w:proofErr w:type="gramStart"/>
            <w:r>
              <w:rPr>
                <w:sz w:val="24"/>
              </w:rPr>
              <w:t>inanmadığında;</w:t>
            </w:r>
            <w:proofErr w:type="gramEnd"/>
            <w:r>
              <w:rPr>
                <w:sz w:val="24"/>
              </w:rPr>
              <w:t xml:space="preserve"> veya</w:t>
            </w:r>
          </w:p>
        </w:tc>
      </w:tr>
      <w:tr w:rsidR="002D4043" w:rsidTr="00B6195C">
        <w:tc>
          <w:tcPr>
            <w:tcW w:w="1985" w:type="dxa"/>
          </w:tcPr>
          <w:p w:rsidR="002D4043" w:rsidRDefault="002D4043">
            <w:pPr>
              <w:spacing w:line="201" w:lineRule="exact"/>
              <w:jc w:val="both"/>
              <w:rPr>
                <w:sz w:val="24"/>
              </w:rPr>
            </w:pPr>
          </w:p>
        </w:tc>
        <w:tc>
          <w:tcPr>
            <w:tcW w:w="7087" w:type="dxa"/>
          </w:tcPr>
          <w:p w:rsidR="002D4043" w:rsidRDefault="002D4043" w:rsidP="00D96B73">
            <w:pPr>
              <w:spacing w:line="201" w:lineRule="exact"/>
              <w:ind w:right="175"/>
              <w:jc w:val="both"/>
              <w:rPr>
                <w:sz w:val="24"/>
              </w:rPr>
            </w:pPr>
            <w:r>
              <w:rPr>
                <w:sz w:val="24"/>
              </w:rPr>
              <w:t xml:space="preserve">(b) Malzeme doğru olmadığında ve yayımlayan kişinin bunun doğru olup olmadığını saptamak için makul ölçüde dikkat ve özen göstermeden onu </w:t>
            </w:r>
            <w:proofErr w:type="gramStart"/>
            <w:r>
              <w:rPr>
                <w:sz w:val="24"/>
              </w:rPr>
              <w:t>yayımladığında;</w:t>
            </w:r>
            <w:proofErr w:type="gramEnd"/>
            <w:r>
              <w:rPr>
                <w:sz w:val="24"/>
              </w:rPr>
              <w:t xml:space="preserve"> veya</w:t>
            </w:r>
          </w:p>
        </w:tc>
      </w:tr>
      <w:tr w:rsidR="002D4043" w:rsidTr="00B6195C">
        <w:tc>
          <w:tcPr>
            <w:tcW w:w="1985" w:type="dxa"/>
          </w:tcPr>
          <w:p w:rsidR="002D4043" w:rsidRDefault="002D4043">
            <w:pPr>
              <w:spacing w:line="201" w:lineRule="exact"/>
              <w:jc w:val="both"/>
              <w:rPr>
                <w:sz w:val="24"/>
              </w:rPr>
            </w:pPr>
          </w:p>
        </w:tc>
        <w:tc>
          <w:tcPr>
            <w:tcW w:w="7087" w:type="dxa"/>
          </w:tcPr>
          <w:p w:rsidR="002D4043" w:rsidRDefault="002D4043" w:rsidP="00D96B73">
            <w:pPr>
              <w:spacing w:line="201" w:lineRule="exact"/>
              <w:ind w:right="175"/>
              <w:jc w:val="both"/>
              <w:rPr>
                <w:sz w:val="24"/>
              </w:rPr>
            </w:pPr>
            <w:r>
              <w:rPr>
                <w:sz w:val="24"/>
              </w:rPr>
              <w:t>(c) Yayımlayan kişinin malzemeyi yayımlarken zemmedilen kişiyi kamunun konuya duyduğu ve o hususta ayrıcalık sahibi olduğunu iddia ettiği ilginin veya yine o hususta ayrıcalık sahibi olduğunu iddia ettiği özel hak veya menfaatın korunmasının makul olarak gerektirdiğinden önemli ölçüde fazlası ile veya başka biçimde zarara uğratmak kastı ile hareket ettiğinde.</w:t>
            </w:r>
          </w:p>
        </w:tc>
      </w:tr>
      <w:tr w:rsidR="002D4043" w:rsidTr="00B6195C">
        <w:tc>
          <w:tcPr>
            <w:tcW w:w="1985" w:type="dxa"/>
          </w:tcPr>
          <w:p w:rsidR="002D4043" w:rsidRDefault="002D4043">
            <w:pPr>
              <w:spacing w:line="201" w:lineRule="exact"/>
              <w:jc w:val="both"/>
              <w:rPr>
                <w:sz w:val="24"/>
              </w:rPr>
            </w:pPr>
            <w:r>
              <w:rPr>
                <w:sz w:val="24"/>
              </w:rPr>
              <w:t>İyi niyet karinesi</w:t>
            </w:r>
          </w:p>
        </w:tc>
        <w:tc>
          <w:tcPr>
            <w:tcW w:w="7087" w:type="dxa"/>
          </w:tcPr>
          <w:p w:rsidR="002D4043" w:rsidRDefault="002D4043" w:rsidP="00D96B73">
            <w:pPr>
              <w:spacing w:line="201" w:lineRule="exact"/>
              <w:ind w:right="175"/>
              <w:jc w:val="both"/>
              <w:rPr>
                <w:sz w:val="24"/>
              </w:rPr>
            </w:pPr>
            <w:r>
              <w:rPr>
                <w:sz w:val="24"/>
              </w:rPr>
              <w:t xml:space="preserve">202. Zemmedici </w:t>
            </w:r>
            <w:proofErr w:type="gramStart"/>
            <w:r>
              <w:rPr>
                <w:sz w:val="24"/>
              </w:rPr>
              <w:t>malzemenin  belirli</w:t>
            </w:r>
            <w:proofErr w:type="gramEnd"/>
            <w:r>
              <w:rPr>
                <w:sz w:val="24"/>
              </w:rPr>
              <w:t xml:space="preserve"> koşullar altında yayımlanması ve o koşullar altında, yayım iyi niyetle yapılmış olsa idi haklı olacağının sanık adına kanıtlanması halinde, yayım  gerek zem ve kadihin  kendisinden veya sanık adına verilen şahadetten veya iddia makamı adına verilen şahadetten aksi ortaya çıkana kadar, </w:t>
            </w:r>
            <w:r w:rsidR="00D96B73">
              <w:rPr>
                <w:sz w:val="24"/>
              </w:rPr>
              <w:t xml:space="preserve"> iyi niyetle yapılmış sayılır. ”</w:t>
            </w:r>
          </w:p>
        </w:tc>
      </w:tr>
    </w:tbl>
    <w:p w:rsidR="00942211" w:rsidRDefault="00D93B48" w:rsidP="004A3B43">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AE0FA1">
        <w:rPr>
          <w:rFonts w:ascii="Courier New" w:hAnsi="Courier New" w:cs="Courier New"/>
          <w:sz w:val="24"/>
          <w:szCs w:val="24"/>
        </w:rPr>
        <w:t>B</w:t>
      </w:r>
      <w:r w:rsidR="0017421B">
        <w:rPr>
          <w:rFonts w:ascii="Courier New" w:hAnsi="Courier New" w:cs="Courier New"/>
          <w:sz w:val="24"/>
          <w:szCs w:val="24"/>
        </w:rPr>
        <w:t xml:space="preserve">una göre bir konu </w:t>
      </w:r>
      <w:r w:rsidR="00942211">
        <w:rPr>
          <w:rFonts w:ascii="Courier New" w:hAnsi="Courier New" w:cs="Courier New"/>
          <w:sz w:val="24"/>
          <w:szCs w:val="24"/>
        </w:rPr>
        <w:t>doğru ve yayımlaması</w:t>
      </w:r>
      <w:r w:rsidR="00B516FF">
        <w:rPr>
          <w:rFonts w:ascii="Courier New" w:hAnsi="Courier New" w:cs="Courier New"/>
          <w:sz w:val="24"/>
          <w:szCs w:val="24"/>
        </w:rPr>
        <w:t xml:space="preserve"> k</w:t>
      </w:r>
      <w:r w:rsidR="00DB24FE">
        <w:rPr>
          <w:rFonts w:ascii="Courier New" w:hAnsi="Courier New" w:cs="Courier New"/>
          <w:sz w:val="24"/>
          <w:szCs w:val="24"/>
        </w:rPr>
        <w:t>amu yararına ise veya 199-202. maddeler arasında</w:t>
      </w:r>
      <w:r w:rsidR="00B516FF">
        <w:rPr>
          <w:rFonts w:ascii="Courier New" w:hAnsi="Courier New" w:cs="Courier New"/>
          <w:sz w:val="24"/>
          <w:szCs w:val="24"/>
        </w:rPr>
        <w:t xml:space="preserve"> </w:t>
      </w:r>
      <w:r w:rsidR="00DB24FE">
        <w:rPr>
          <w:rFonts w:ascii="Courier New" w:hAnsi="Courier New" w:cs="Courier New"/>
          <w:sz w:val="24"/>
          <w:szCs w:val="24"/>
        </w:rPr>
        <w:t xml:space="preserve">(her iki madde </w:t>
      </w:r>
      <w:proofErr w:type="gramStart"/>
      <w:r w:rsidR="00DB24FE">
        <w:rPr>
          <w:rFonts w:ascii="Courier New" w:hAnsi="Courier New" w:cs="Courier New"/>
          <w:sz w:val="24"/>
          <w:szCs w:val="24"/>
        </w:rPr>
        <w:t>dahil</w:t>
      </w:r>
      <w:proofErr w:type="gramEnd"/>
      <w:r w:rsidR="00DB24FE">
        <w:rPr>
          <w:rFonts w:ascii="Courier New" w:hAnsi="Courier New" w:cs="Courier New"/>
          <w:sz w:val="24"/>
          <w:szCs w:val="24"/>
        </w:rPr>
        <w:t xml:space="preserve">) </w:t>
      </w:r>
      <w:r w:rsidR="00B516FF">
        <w:rPr>
          <w:rFonts w:ascii="Courier New" w:hAnsi="Courier New" w:cs="Courier New"/>
          <w:sz w:val="24"/>
          <w:szCs w:val="24"/>
        </w:rPr>
        <w:t>düzenlenen nedenlerle bir ayrıcalık kapsamında ise yasa dışı yayın sayılmamaktadır.</w:t>
      </w:r>
    </w:p>
    <w:p w:rsidR="00B516FF" w:rsidRDefault="00B516FF" w:rsidP="004A3B43">
      <w:pPr>
        <w:spacing w:after="0" w:line="360" w:lineRule="auto"/>
        <w:jc w:val="both"/>
        <w:rPr>
          <w:rFonts w:ascii="Courier New" w:hAnsi="Courier New" w:cs="Courier New"/>
          <w:sz w:val="24"/>
          <w:szCs w:val="24"/>
        </w:rPr>
      </w:pPr>
      <w:r>
        <w:rPr>
          <w:rFonts w:ascii="Courier New" w:hAnsi="Courier New" w:cs="Courier New"/>
          <w:sz w:val="24"/>
          <w:szCs w:val="24"/>
        </w:rPr>
        <w:tab/>
        <w:t>Mutlak ayrıcalık kavramının düzenlendiği 199</w:t>
      </w:r>
      <w:r w:rsidR="005C77B3">
        <w:rPr>
          <w:rFonts w:ascii="Courier New" w:hAnsi="Courier New" w:cs="Courier New"/>
          <w:sz w:val="24"/>
          <w:szCs w:val="24"/>
        </w:rPr>
        <w:t xml:space="preserve">. </w:t>
      </w:r>
      <w:r w:rsidR="00DB24FE">
        <w:rPr>
          <w:rFonts w:ascii="Courier New" w:hAnsi="Courier New" w:cs="Courier New"/>
          <w:sz w:val="24"/>
          <w:szCs w:val="24"/>
        </w:rPr>
        <w:t>m</w:t>
      </w:r>
      <w:r>
        <w:rPr>
          <w:rFonts w:ascii="Courier New" w:hAnsi="Courier New" w:cs="Courier New"/>
          <w:sz w:val="24"/>
          <w:szCs w:val="24"/>
        </w:rPr>
        <w:t>addenin (1)</w:t>
      </w:r>
      <w:r w:rsidR="00DB24FE">
        <w:rPr>
          <w:rFonts w:ascii="Courier New" w:hAnsi="Courier New" w:cs="Courier New"/>
          <w:sz w:val="24"/>
          <w:szCs w:val="24"/>
        </w:rPr>
        <w:t xml:space="preserve">. </w:t>
      </w:r>
      <w:proofErr w:type="gramStart"/>
      <w:r w:rsidR="00DB24FE">
        <w:rPr>
          <w:rFonts w:ascii="Courier New" w:hAnsi="Courier New" w:cs="Courier New"/>
          <w:sz w:val="24"/>
          <w:szCs w:val="24"/>
        </w:rPr>
        <w:t>fıkrasının</w:t>
      </w:r>
      <w:proofErr w:type="gramEnd"/>
      <w:r w:rsidR="00DB24FE">
        <w:rPr>
          <w:rFonts w:ascii="Courier New" w:hAnsi="Courier New" w:cs="Courier New"/>
          <w:sz w:val="24"/>
          <w:szCs w:val="24"/>
        </w:rPr>
        <w:t xml:space="preserve"> (h) bendinde</w:t>
      </w:r>
      <w:r>
        <w:rPr>
          <w:rFonts w:ascii="Courier New" w:hAnsi="Courier New" w:cs="Courier New"/>
          <w:sz w:val="24"/>
          <w:szCs w:val="24"/>
        </w:rPr>
        <w:t xml:space="preserve"> ise daha önce yayımlanmış olan ve daha önceki yayımlamasının, ayrıcalığı bulunan bir malzemenin suret</w:t>
      </w:r>
      <w:r w:rsidR="00DB24FE">
        <w:rPr>
          <w:rFonts w:ascii="Courier New" w:hAnsi="Courier New" w:cs="Courier New"/>
          <w:sz w:val="24"/>
          <w:szCs w:val="24"/>
        </w:rPr>
        <w:t>i,</w:t>
      </w:r>
      <w:r>
        <w:rPr>
          <w:rFonts w:ascii="Courier New" w:hAnsi="Courier New" w:cs="Courier New"/>
          <w:sz w:val="24"/>
          <w:szCs w:val="24"/>
        </w:rPr>
        <w:t xml:space="preserve"> tekrarlanması veya makul ve adil bir özeti olması halinde su</w:t>
      </w:r>
      <w:r w:rsidR="00D54FAD">
        <w:rPr>
          <w:rFonts w:ascii="Courier New" w:hAnsi="Courier New" w:cs="Courier New"/>
          <w:sz w:val="24"/>
          <w:szCs w:val="24"/>
        </w:rPr>
        <w:t xml:space="preserve">ç oluşmayacağı düzenlenmiştir. </w:t>
      </w:r>
    </w:p>
    <w:p w:rsidR="00B516FF" w:rsidRDefault="00D54FAD" w:rsidP="004A3B43">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4605DD">
        <w:rPr>
          <w:rFonts w:ascii="Courier New" w:hAnsi="Courier New" w:cs="Courier New"/>
          <w:sz w:val="24"/>
          <w:szCs w:val="24"/>
        </w:rPr>
        <w:t xml:space="preserve">Mehaz hukuka bakıldığında </w:t>
      </w:r>
      <w:r w:rsidR="004605DD" w:rsidRPr="002F4ED2">
        <w:rPr>
          <w:rFonts w:ascii="Courier New" w:hAnsi="Courier New" w:cs="Courier New"/>
          <w:b/>
          <w:sz w:val="24"/>
          <w:szCs w:val="24"/>
        </w:rPr>
        <w:t>“Absolute privilege</w:t>
      </w:r>
      <w:r w:rsidR="00DB24FE" w:rsidRPr="002F4ED2">
        <w:rPr>
          <w:rFonts w:ascii="Courier New" w:hAnsi="Courier New" w:cs="Courier New"/>
          <w:b/>
          <w:sz w:val="24"/>
          <w:szCs w:val="24"/>
        </w:rPr>
        <w:t xml:space="preserve">” “qualified privelege” “Truth” </w:t>
      </w:r>
      <w:r w:rsidR="00DB24FE">
        <w:rPr>
          <w:rFonts w:ascii="Courier New" w:hAnsi="Courier New" w:cs="Courier New"/>
          <w:sz w:val="24"/>
          <w:szCs w:val="24"/>
        </w:rPr>
        <w:t>ve</w:t>
      </w:r>
      <w:r w:rsidR="004605DD">
        <w:rPr>
          <w:rFonts w:ascii="Courier New" w:hAnsi="Courier New" w:cs="Courier New"/>
          <w:sz w:val="24"/>
          <w:szCs w:val="24"/>
        </w:rPr>
        <w:t xml:space="preserve"> </w:t>
      </w:r>
      <w:r w:rsidR="004605DD" w:rsidRPr="002F4ED2">
        <w:rPr>
          <w:rFonts w:ascii="Courier New" w:hAnsi="Courier New" w:cs="Courier New"/>
          <w:b/>
          <w:sz w:val="24"/>
          <w:szCs w:val="24"/>
        </w:rPr>
        <w:t>“Justification”</w:t>
      </w:r>
      <w:r w:rsidR="004605DD">
        <w:rPr>
          <w:rFonts w:ascii="Courier New" w:hAnsi="Courier New" w:cs="Courier New"/>
          <w:sz w:val="24"/>
          <w:szCs w:val="24"/>
        </w:rPr>
        <w:t xml:space="preserve"> müdafaaları</w:t>
      </w:r>
      <w:r w:rsidR="00DB24FE">
        <w:rPr>
          <w:rFonts w:ascii="Courier New" w:hAnsi="Courier New" w:cs="Courier New"/>
          <w:sz w:val="24"/>
          <w:szCs w:val="24"/>
        </w:rPr>
        <w:t xml:space="preserve">nın olduğu </w:t>
      </w:r>
      <w:r w:rsidR="00DB24FE">
        <w:rPr>
          <w:rFonts w:ascii="Courier New" w:hAnsi="Courier New" w:cs="Courier New"/>
          <w:sz w:val="24"/>
          <w:szCs w:val="24"/>
        </w:rPr>
        <w:lastRenderedPageBreak/>
        <w:t xml:space="preserve">görülmektedir. </w:t>
      </w:r>
      <w:r w:rsidR="00DB24FE" w:rsidRPr="002F4ED2">
        <w:rPr>
          <w:rFonts w:ascii="Courier New" w:hAnsi="Courier New" w:cs="Courier New"/>
          <w:b/>
          <w:sz w:val="24"/>
          <w:szCs w:val="24"/>
        </w:rPr>
        <w:t>(</w:t>
      </w:r>
      <w:r w:rsidR="004605DD" w:rsidRPr="002F4ED2">
        <w:rPr>
          <w:rFonts w:ascii="Courier New" w:hAnsi="Courier New" w:cs="Courier New"/>
          <w:b/>
          <w:sz w:val="24"/>
          <w:szCs w:val="24"/>
        </w:rPr>
        <w:t>Archbold Criminal Practice, Evidence 33 rd ed. S. 1328-1331)</w:t>
      </w:r>
    </w:p>
    <w:p w:rsidR="004605DD" w:rsidRDefault="004605DD" w:rsidP="004A3B43">
      <w:pPr>
        <w:spacing w:after="0" w:line="360" w:lineRule="auto"/>
        <w:jc w:val="both"/>
        <w:rPr>
          <w:rFonts w:ascii="Courier New" w:hAnsi="Courier New" w:cs="Courier New"/>
          <w:sz w:val="24"/>
          <w:szCs w:val="24"/>
        </w:rPr>
      </w:pPr>
      <w:r>
        <w:rPr>
          <w:rFonts w:ascii="Courier New" w:hAnsi="Courier New" w:cs="Courier New"/>
          <w:sz w:val="24"/>
          <w:szCs w:val="24"/>
        </w:rPr>
        <w:tab/>
        <w:t xml:space="preserve">İlgili eserde </w:t>
      </w:r>
      <w:r w:rsidRPr="002F4ED2">
        <w:rPr>
          <w:rFonts w:ascii="Courier New" w:hAnsi="Courier New" w:cs="Courier New"/>
          <w:b/>
          <w:sz w:val="24"/>
          <w:szCs w:val="24"/>
        </w:rPr>
        <w:t>“Justification”</w:t>
      </w:r>
      <w:r>
        <w:rPr>
          <w:rFonts w:ascii="Courier New" w:hAnsi="Courier New" w:cs="Courier New"/>
          <w:sz w:val="24"/>
          <w:szCs w:val="24"/>
        </w:rPr>
        <w:t xml:space="preserve"> başlığı</w:t>
      </w:r>
      <w:r w:rsidR="00DB6309">
        <w:rPr>
          <w:rFonts w:ascii="Courier New" w:hAnsi="Courier New" w:cs="Courier New"/>
          <w:sz w:val="24"/>
          <w:szCs w:val="24"/>
        </w:rPr>
        <w:t xml:space="preserve"> altında şunlar yer almaktadır:</w:t>
      </w:r>
    </w:p>
    <w:p w:rsidR="004605DD" w:rsidRPr="002F4ED2" w:rsidRDefault="00DB6309" w:rsidP="00DB6309">
      <w:pPr>
        <w:spacing w:after="0" w:line="240" w:lineRule="auto"/>
        <w:ind w:left="567" w:hanging="567"/>
        <w:jc w:val="both"/>
        <w:rPr>
          <w:rFonts w:ascii="Courier New" w:hAnsi="Courier New" w:cs="Courier New"/>
          <w:b/>
          <w:sz w:val="24"/>
          <w:szCs w:val="24"/>
        </w:rPr>
      </w:pPr>
      <w:r>
        <w:rPr>
          <w:rFonts w:ascii="Courier New" w:hAnsi="Courier New" w:cs="Courier New"/>
          <w:sz w:val="24"/>
          <w:szCs w:val="24"/>
        </w:rPr>
        <w:t xml:space="preserve">    </w:t>
      </w:r>
      <w:r w:rsidRPr="002F4ED2">
        <w:rPr>
          <w:rFonts w:ascii="Courier New" w:hAnsi="Courier New" w:cs="Courier New"/>
          <w:b/>
          <w:sz w:val="24"/>
          <w:szCs w:val="24"/>
        </w:rPr>
        <w:t xml:space="preserve">“ ………………the prisoner, in addition to the plea of not guilty, may plead that the matters charged were true, and that it was for the public benefit that they should be published, setting forth the particular facts by reason of which the publication  was </w:t>
      </w:r>
      <w:proofErr w:type="gramStart"/>
      <w:r w:rsidRPr="002F4ED2">
        <w:rPr>
          <w:rFonts w:ascii="Courier New" w:hAnsi="Courier New" w:cs="Courier New"/>
          <w:b/>
          <w:sz w:val="24"/>
          <w:szCs w:val="24"/>
        </w:rPr>
        <w:t>fort</w:t>
      </w:r>
      <w:proofErr w:type="gramEnd"/>
      <w:r w:rsidRPr="002F4ED2">
        <w:rPr>
          <w:rFonts w:ascii="Courier New" w:hAnsi="Courier New" w:cs="Courier New"/>
          <w:b/>
          <w:sz w:val="24"/>
          <w:szCs w:val="24"/>
        </w:rPr>
        <w:t xml:space="preserve"> he public benefit.”</w:t>
      </w:r>
    </w:p>
    <w:p w:rsidR="005C77B3" w:rsidRDefault="005C77B3" w:rsidP="004A3B43">
      <w:pPr>
        <w:spacing w:after="0" w:line="360" w:lineRule="auto"/>
        <w:jc w:val="both"/>
        <w:rPr>
          <w:rFonts w:ascii="Courier New" w:hAnsi="Courier New" w:cs="Courier New"/>
          <w:sz w:val="24"/>
          <w:szCs w:val="24"/>
        </w:rPr>
      </w:pPr>
    </w:p>
    <w:p w:rsidR="00405114" w:rsidRDefault="009D49E1" w:rsidP="004A3B43">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EB5E5D">
        <w:rPr>
          <w:rFonts w:ascii="Courier New" w:hAnsi="Courier New" w:cs="Courier New"/>
          <w:sz w:val="24"/>
          <w:szCs w:val="24"/>
        </w:rPr>
        <w:t>Özetleyecek olursak, m</w:t>
      </w:r>
      <w:r>
        <w:rPr>
          <w:rFonts w:ascii="Courier New" w:hAnsi="Courier New" w:cs="Courier New"/>
          <w:sz w:val="24"/>
          <w:szCs w:val="24"/>
        </w:rPr>
        <w:t xml:space="preserve">evzuatımıza göre; Yayının </w:t>
      </w:r>
      <w:r w:rsidR="00BF1828">
        <w:rPr>
          <w:rFonts w:ascii="Courier New" w:hAnsi="Courier New" w:cs="Courier New"/>
          <w:sz w:val="24"/>
          <w:szCs w:val="24"/>
        </w:rPr>
        <w:t>içeri</w:t>
      </w:r>
      <w:r w:rsidR="002A348F">
        <w:rPr>
          <w:rFonts w:ascii="Courier New" w:hAnsi="Courier New" w:cs="Courier New"/>
          <w:sz w:val="24"/>
          <w:szCs w:val="24"/>
        </w:rPr>
        <w:t>ği</w:t>
      </w:r>
      <w:r w:rsidR="00EB5E5D">
        <w:rPr>
          <w:rFonts w:ascii="Courier New" w:hAnsi="Courier New" w:cs="Courier New"/>
          <w:sz w:val="24"/>
          <w:szCs w:val="24"/>
        </w:rPr>
        <w:t>-nin</w:t>
      </w:r>
      <w:r w:rsidR="002A348F">
        <w:rPr>
          <w:rFonts w:ascii="Courier New" w:hAnsi="Courier New" w:cs="Courier New"/>
          <w:sz w:val="24"/>
          <w:szCs w:val="24"/>
        </w:rPr>
        <w:t xml:space="preserve"> doğru</w:t>
      </w:r>
      <w:r>
        <w:rPr>
          <w:rFonts w:ascii="Courier New" w:hAnsi="Courier New" w:cs="Courier New"/>
          <w:sz w:val="24"/>
          <w:szCs w:val="24"/>
        </w:rPr>
        <w:t xml:space="preserve"> olması</w:t>
      </w:r>
      <w:r w:rsidR="002A348F">
        <w:rPr>
          <w:rFonts w:ascii="Courier New" w:hAnsi="Courier New" w:cs="Courier New"/>
          <w:sz w:val="24"/>
          <w:szCs w:val="24"/>
        </w:rPr>
        <w:t xml:space="preserve"> ve yayınlanması</w:t>
      </w:r>
      <w:r>
        <w:rPr>
          <w:rFonts w:ascii="Courier New" w:hAnsi="Courier New" w:cs="Courier New"/>
          <w:sz w:val="24"/>
          <w:szCs w:val="24"/>
        </w:rPr>
        <w:t>nın kamu yararına olması</w:t>
      </w:r>
      <w:r w:rsidR="002A348F">
        <w:rPr>
          <w:rFonts w:ascii="Courier New" w:hAnsi="Courier New" w:cs="Courier New"/>
          <w:sz w:val="24"/>
          <w:szCs w:val="24"/>
        </w:rPr>
        <w:t xml:space="preserve"> veya </w:t>
      </w:r>
      <w:r w:rsidR="00575188">
        <w:rPr>
          <w:rFonts w:ascii="Courier New" w:hAnsi="Courier New" w:cs="Courier New"/>
          <w:sz w:val="24"/>
          <w:szCs w:val="24"/>
        </w:rPr>
        <w:t xml:space="preserve">önceki yayın da ayrıcalıklı olma şartı ile </w:t>
      </w:r>
      <w:r w:rsidR="00405114">
        <w:rPr>
          <w:rFonts w:ascii="Courier New" w:hAnsi="Courier New" w:cs="Courier New"/>
          <w:sz w:val="24"/>
          <w:szCs w:val="24"/>
        </w:rPr>
        <w:t>daha önce yayınlan</w:t>
      </w:r>
      <w:r w:rsidR="00EB5E5D">
        <w:rPr>
          <w:rFonts w:ascii="Courier New" w:hAnsi="Courier New" w:cs="Courier New"/>
          <w:sz w:val="24"/>
          <w:szCs w:val="24"/>
        </w:rPr>
        <w:t>-</w:t>
      </w:r>
      <w:r w:rsidR="00405114">
        <w:rPr>
          <w:rFonts w:ascii="Courier New" w:hAnsi="Courier New" w:cs="Courier New"/>
          <w:sz w:val="24"/>
          <w:szCs w:val="24"/>
        </w:rPr>
        <w:t>mış olması</w:t>
      </w:r>
      <w:r w:rsidR="00B057F7">
        <w:rPr>
          <w:rFonts w:ascii="Courier New" w:hAnsi="Courier New" w:cs="Courier New"/>
          <w:sz w:val="24"/>
          <w:szCs w:val="24"/>
        </w:rPr>
        <w:t>,</w:t>
      </w:r>
      <w:r w:rsidR="00575188">
        <w:rPr>
          <w:rFonts w:ascii="Courier New" w:hAnsi="Courier New" w:cs="Courier New"/>
          <w:sz w:val="24"/>
          <w:szCs w:val="24"/>
        </w:rPr>
        <w:t xml:space="preserve"> </w:t>
      </w:r>
      <w:r w:rsidR="00405114">
        <w:rPr>
          <w:rFonts w:ascii="Courier New" w:hAnsi="Courier New" w:cs="Courier New"/>
          <w:sz w:val="24"/>
          <w:szCs w:val="24"/>
        </w:rPr>
        <w:t>bir müdafaa teşkil etm</w:t>
      </w:r>
      <w:r w:rsidR="00B057F7">
        <w:rPr>
          <w:rFonts w:ascii="Courier New" w:hAnsi="Courier New" w:cs="Courier New"/>
          <w:sz w:val="24"/>
          <w:szCs w:val="24"/>
        </w:rPr>
        <w:t xml:space="preserve">ektedir. </w:t>
      </w:r>
    </w:p>
    <w:p w:rsidR="009D49E1" w:rsidRDefault="009D49E1" w:rsidP="004A3B43">
      <w:pPr>
        <w:spacing w:after="0" w:line="360" w:lineRule="auto"/>
        <w:jc w:val="both"/>
        <w:rPr>
          <w:rFonts w:ascii="Courier New" w:hAnsi="Courier New" w:cs="Courier New"/>
          <w:sz w:val="24"/>
          <w:szCs w:val="24"/>
        </w:rPr>
      </w:pPr>
      <w:r>
        <w:rPr>
          <w:rFonts w:ascii="Courier New" w:hAnsi="Courier New" w:cs="Courier New"/>
          <w:sz w:val="24"/>
          <w:szCs w:val="24"/>
        </w:rPr>
        <w:tab/>
        <w:t>Daha önce de belirtildiği şekilde</w:t>
      </w:r>
      <w:r w:rsidR="00DB24FE">
        <w:rPr>
          <w:rFonts w:ascii="Courier New" w:hAnsi="Courier New" w:cs="Courier New"/>
          <w:sz w:val="24"/>
          <w:szCs w:val="24"/>
        </w:rPr>
        <w:t>,</w:t>
      </w:r>
      <w:r>
        <w:rPr>
          <w:rFonts w:ascii="Courier New" w:hAnsi="Courier New" w:cs="Courier New"/>
          <w:sz w:val="24"/>
          <w:szCs w:val="24"/>
        </w:rPr>
        <w:t xml:space="preserve"> bu meselede savunma tarafının temel müdafaası, şikâyet konusu </w:t>
      </w:r>
      <w:proofErr w:type="gramStart"/>
      <w:r>
        <w:rPr>
          <w:rFonts w:ascii="Courier New" w:hAnsi="Courier New" w:cs="Courier New"/>
          <w:sz w:val="24"/>
          <w:szCs w:val="24"/>
        </w:rPr>
        <w:t>kolajın</w:t>
      </w:r>
      <w:proofErr w:type="gramEnd"/>
      <w:r>
        <w:rPr>
          <w:rFonts w:ascii="Courier New" w:hAnsi="Courier New" w:cs="Courier New"/>
          <w:sz w:val="24"/>
          <w:szCs w:val="24"/>
        </w:rPr>
        <w:t xml:space="preserve"> önce Facebook’ta yayınlandığı, oradan alınıp Sanıklar tarafından gazeteye basıldığı ve resmin T.C. Cumhurbaşkanı’nın </w:t>
      </w:r>
      <w:r w:rsidR="00D51492">
        <w:rPr>
          <w:rFonts w:ascii="Courier New" w:hAnsi="Courier New" w:cs="Courier New"/>
          <w:sz w:val="24"/>
          <w:szCs w:val="24"/>
        </w:rPr>
        <w:t>Yunanistan’a yaptığı ziyarette 12 adalarla ilgili yaptığı bir söylemin ve bu doğrultuda başarısız Yunanistan ziyaretinin bir eleştirisi olduğu yönündedir.</w:t>
      </w:r>
    </w:p>
    <w:p w:rsidR="00D51492" w:rsidRDefault="00D51492" w:rsidP="004A3B43">
      <w:pPr>
        <w:spacing w:after="0" w:line="360" w:lineRule="auto"/>
        <w:jc w:val="both"/>
        <w:rPr>
          <w:rFonts w:ascii="Courier New" w:hAnsi="Courier New" w:cs="Courier New"/>
          <w:sz w:val="24"/>
          <w:szCs w:val="24"/>
        </w:rPr>
      </w:pPr>
      <w:r>
        <w:rPr>
          <w:rFonts w:ascii="Courier New" w:hAnsi="Courier New" w:cs="Courier New"/>
          <w:sz w:val="24"/>
          <w:szCs w:val="24"/>
        </w:rPr>
        <w:tab/>
        <w:t>Öncelikle</w:t>
      </w:r>
      <w:r w:rsidR="00DB24FE">
        <w:rPr>
          <w:rFonts w:ascii="Courier New" w:hAnsi="Courier New" w:cs="Courier New"/>
          <w:sz w:val="24"/>
          <w:szCs w:val="24"/>
        </w:rPr>
        <w:t>, yayının önceden</w:t>
      </w:r>
      <w:r>
        <w:rPr>
          <w:rFonts w:ascii="Courier New" w:hAnsi="Courier New" w:cs="Courier New"/>
          <w:sz w:val="24"/>
          <w:szCs w:val="24"/>
        </w:rPr>
        <w:t xml:space="preserve"> Facebook’ta yayınlandığı iddiasını irdeleyelim:</w:t>
      </w:r>
    </w:p>
    <w:p w:rsidR="003427D4" w:rsidRDefault="009A2DDA" w:rsidP="004C71FA">
      <w:pPr>
        <w:spacing w:after="0" w:line="360" w:lineRule="auto"/>
        <w:jc w:val="both"/>
        <w:rPr>
          <w:rFonts w:ascii="Courier New" w:hAnsi="Courier New" w:cs="Courier New"/>
          <w:sz w:val="24"/>
          <w:szCs w:val="24"/>
        </w:rPr>
      </w:pPr>
      <w:r>
        <w:rPr>
          <w:rFonts w:ascii="Courier New" w:hAnsi="Courier New" w:cs="Courier New"/>
          <w:sz w:val="24"/>
          <w:szCs w:val="24"/>
        </w:rPr>
        <w:tab/>
      </w:r>
      <w:r w:rsidR="003427D4">
        <w:rPr>
          <w:rFonts w:ascii="Courier New" w:hAnsi="Courier New" w:cs="Courier New"/>
          <w:sz w:val="24"/>
          <w:szCs w:val="24"/>
        </w:rPr>
        <w:t>Alt Mahkeme zabıtları incelendiğinde</w:t>
      </w:r>
      <w:r w:rsidR="00DB24FE">
        <w:rPr>
          <w:rFonts w:ascii="Courier New" w:hAnsi="Courier New" w:cs="Courier New"/>
          <w:sz w:val="24"/>
          <w:szCs w:val="24"/>
        </w:rPr>
        <w:t>,</w:t>
      </w:r>
      <w:r w:rsidR="003427D4">
        <w:rPr>
          <w:rFonts w:ascii="Courier New" w:hAnsi="Courier New" w:cs="Courier New"/>
          <w:sz w:val="24"/>
          <w:szCs w:val="24"/>
        </w:rPr>
        <w:t xml:space="preserve"> Sanık 1 adına bulunan Ali Osman Tabak’ın şahadetinde</w:t>
      </w:r>
      <w:r w:rsidR="00DB24FE">
        <w:rPr>
          <w:rFonts w:ascii="Courier New" w:hAnsi="Courier New" w:cs="Courier New"/>
          <w:sz w:val="24"/>
          <w:szCs w:val="24"/>
        </w:rPr>
        <w:t>, yayının Yunanlı</w:t>
      </w:r>
      <w:r w:rsidR="00E20558">
        <w:rPr>
          <w:rFonts w:ascii="Courier New" w:hAnsi="Courier New" w:cs="Courier New"/>
          <w:sz w:val="24"/>
          <w:szCs w:val="24"/>
        </w:rPr>
        <w:t xml:space="preserve">ların bakış açısını anlattığı; </w:t>
      </w:r>
      <w:proofErr w:type="gramStart"/>
      <w:r w:rsidR="00E20558">
        <w:rPr>
          <w:rFonts w:ascii="Courier New" w:hAnsi="Courier New" w:cs="Courier New"/>
          <w:sz w:val="24"/>
          <w:szCs w:val="24"/>
        </w:rPr>
        <w:t>kolajın</w:t>
      </w:r>
      <w:proofErr w:type="gramEnd"/>
      <w:r w:rsidR="00E20558">
        <w:rPr>
          <w:rFonts w:ascii="Courier New" w:hAnsi="Courier New" w:cs="Courier New"/>
          <w:sz w:val="24"/>
          <w:szCs w:val="24"/>
        </w:rPr>
        <w:t xml:space="preserve"> üstünde yer alan “Yunan gözüyle” ibaresinin de bunu gösterdiğini söylediği görülür. Sanık 2 ise “Yunan gözüyle” ibares</w:t>
      </w:r>
      <w:r w:rsidR="00DB24FE">
        <w:rPr>
          <w:rFonts w:ascii="Courier New" w:hAnsi="Courier New" w:cs="Courier New"/>
          <w:sz w:val="24"/>
          <w:szCs w:val="24"/>
        </w:rPr>
        <w:t>ini kendisinin yazdığına</w:t>
      </w:r>
      <w:r w:rsidR="00B057F7">
        <w:rPr>
          <w:rFonts w:ascii="Courier New" w:hAnsi="Courier New" w:cs="Courier New"/>
          <w:sz w:val="24"/>
          <w:szCs w:val="24"/>
        </w:rPr>
        <w:t xml:space="preserve">; </w:t>
      </w:r>
      <w:r w:rsidR="000141D4">
        <w:rPr>
          <w:rFonts w:ascii="Courier New" w:hAnsi="Courier New" w:cs="Courier New"/>
          <w:sz w:val="24"/>
          <w:szCs w:val="24"/>
        </w:rPr>
        <w:t xml:space="preserve">resmi </w:t>
      </w:r>
      <w:r w:rsidR="00D51492">
        <w:rPr>
          <w:rFonts w:ascii="Courier New" w:hAnsi="Courier New" w:cs="Courier New"/>
          <w:sz w:val="24"/>
          <w:szCs w:val="24"/>
        </w:rPr>
        <w:t xml:space="preserve">önce </w:t>
      </w:r>
      <w:r w:rsidR="000141D4">
        <w:rPr>
          <w:rFonts w:ascii="Courier New" w:hAnsi="Courier New" w:cs="Courier New"/>
          <w:sz w:val="24"/>
          <w:szCs w:val="24"/>
        </w:rPr>
        <w:t xml:space="preserve">Facebook’ta gördüğüne dair </w:t>
      </w:r>
      <w:r w:rsidR="00E20558">
        <w:rPr>
          <w:rFonts w:ascii="Courier New" w:hAnsi="Courier New" w:cs="Courier New"/>
          <w:sz w:val="24"/>
          <w:szCs w:val="24"/>
        </w:rPr>
        <w:t>bir şahadet sunmuştur.</w:t>
      </w:r>
    </w:p>
    <w:p w:rsidR="00E20558" w:rsidRDefault="00E20558" w:rsidP="004C71FA">
      <w:pPr>
        <w:spacing w:after="0" w:line="360" w:lineRule="auto"/>
        <w:jc w:val="both"/>
        <w:rPr>
          <w:rFonts w:ascii="Courier New" w:hAnsi="Courier New" w:cs="Courier New"/>
          <w:sz w:val="24"/>
          <w:szCs w:val="24"/>
        </w:rPr>
      </w:pPr>
      <w:r>
        <w:rPr>
          <w:rFonts w:ascii="Courier New" w:hAnsi="Courier New" w:cs="Courier New"/>
          <w:sz w:val="24"/>
          <w:szCs w:val="24"/>
        </w:rPr>
        <w:tab/>
        <w:t>Savunma tanığı Şener Elcil ise yayında “Yunan gözüyle” ibaresinin olması nedeni</w:t>
      </w:r>
      <w:r w:rsidR="00DB24FE">
        <w:rPr>
          <w:rFonts w:ascii="Courier New" w:hAnsi="Courier New" w:cs="Courier New"/>
          <w:sz w:val="24"/>
          <w:szCs w:val="24"/>
        </w:rPr>
        <w:t>yle önce Yunan gazetesinde yayım</w:t>
      </w:r>
      <w:r>
        <w:rPr>
          <w:rFonts w:ascii="Courier New" w:hAnsi="Courier New" w:cs="Courier New"/>
          <w:sz w:val="24"/>
          <w:szCs w:val="24"/>
        </w:rPr>
        <w:t>landı-ğını düşündüğünü söylemiştir. Savunma tanığı Zeki Beşiktepeli;</w:t>
      </w:r>
      <w:r w:rsidR="000E1E5A">
        <w:rPr>
          <w:rFonts w:ascii="Courier New" w:hAnsi="Courier New" w:cs="Courier New"/>
          <w:sz w:val="24"/>
          <w:szCs w:val="24"/>
        </w:rPr>
        <w:t xml:space="preserve"> </w:t>
      </w:r>
      <w:proofErr w:type="gramStart"/>
      <w:r w:rsidR="000E1E5A">
        <w:rPr>
          <w:rFonts w:ascii="Courier New" w:hAnsi="Courier New" w:cs="Courier New"/>
          <w:sz w:val="24"/>
          <w:szCs w:val="24"/>
        </w:rPr>
        <w:t>kolajın</w:t>
      </w:r>
      <w:proofErr w:type="gramEnd"/>
      <w:r w:rsidR="000E1E5A">
        <w:rPr>
          <w:rFonts w:ascii="Courier New" w:hAnsi="Courier New" w:cs="Courier New"/>
          <w:sz w:val="24"/>
          <w:szCs w:val="24"/>
        </w:rPr>
        <w:t xml:space="preserve"> önce Yunanistan’da </w:t>
      </w:r>
      <w:r w:rsidR="00DB24FE">
        <w:rPr>
          <w:rFonts w:ascii="Courier New" w:hAnsi="Courier New" w:cs="Courier New"/>
          <w:sz w:val="24"/>
          <w:szCs w:val="24"/>
        </w:rPr>
        <w:t>“</w:t>
      </w:r>
      <w:r w:rsidR="000E1E5A">
        <w:rPr>
          <w:rFonts w:ascii="Courier New" w:hAnsi="Courier New" w:cs="Courier New"/>
          <w:sz w:val="24"/>
          <w:szCs w:val="24"/>
        </w:rPr>
        <w:t>Etno</w:t>
      </w:r>
      <w:r>
        <w:rPr>
          <w:rFonts w:ascii="Courier New" w:hAnsi="Courier New" w:cs="Courier New"/>
          <w:sz w:val="24"/>
          <w:szCs w:val="24"/>
        </w:rPr>
        <w:t>s</w:t>
      </w:r>
      <w:r w:rsidR="00DB24FE">
        <w:rPr>
          <w:rFonts w:ascii="Courier New" w:hAnsi="Courier New" w:cs="Courier New"/>
          <w:sz w:val="24"/>
          <w:szCs w:val="24"/>
        </w:rPr>
        <w:t>” isimli dergide yayım</w:t>
      </w:r>
      <w:r>
        <w:rPr>
          <w:rFonts w:ascii="Courier New" w:hAnsi="Courier New" w:cs="Courier New"/>
          <w:sz w:val="24"/>
          <w:szCs w:val="24"/>
        </w:rPr>
        <w:t>landı</w:t>
      </w:r>
      <w:r w:rsidR="00DB24FE">
        <w:rPr>
          <w:rFonts w:ascii="Courier New" w:hAnsi="Courier New" w:cs="Courier New"/>
          <w:sz w:val="24"/>
          <w:szCs w:val="24"/>
        </w:rPr>
        <w:t>-</w:t>
      </w:r>
      <w:r>
        <w:rPr>
          <w:rFonts w:ascii="Courier New" w:hAnsi="Courier New" w:cs="Courier New"/>
          <w:sz w:val="24"/>
          <w:szCs w:val="24"/>
        </w:rPr>
        <w:t>ğını ve kendisinin de bunu ilk kez Facebook’ta gördüğünü; “Yunan gözüyle” ifadesini</w:t>
      </w:r>
      <w:r w:rsidR="00B268E1">
        <w:rPr>
          <w:rFonts w:ascii="Courier New" w:hAnsi="Courier New" w:cs="Courier New"/>
          <w:sz w:val="24"/>
          <w:szCs w:val="24"/>
        </w:rPr>
        <w:t>n</w:t>
      </w:r>
      <w:r>
        <w:rPr>
          <w:rFonts w:ascii="Courier New" w:hAnsi="Courier New" w:cs="Courier New"/>
          <w:sz w:val="24"/>
          <w:szCs w:val="24"/>
        </w:rPr>
        <w:t xml:space="preserve"> </w:t>
      </w:r>
      <w:r w:rsidR="00B268E1">
        <w:rPr>
          <w:rFonts w:ascii="Courier New" w:hAnsi="Courier New" w:cs="Courier New"/>
          <w:sz w:val="24"/>
          <w:szCs w:val="24"/>
        </w:rPr>
        <w:t>ise Afrika Gazetesi tarafından</w:t>
      </w:r>
      <w:r>
        <w:rPr>
          <w:rFonts w:ascii="Courier New" w:hAnsi="Courier New" w:cs="Courier New"/>
          <w:sz w:val="24"/>
          <w:szCs w:val="24"/>
        </w:rPr>
        <w:t xml:space="preserve"> ekle</w:t>
      </w:r>
      <w:r w:rsidR="00A45D5B">
        <w:rPr>
          <w:rFonts w:ascii="Courier New" w:hAnsi="Courier New" w:cs="Courier New"/>
          <w:sz w:val="24"/>
          <w:szCs w:val="24"/>
        </w:rPr>
        <w:t>n</w:t>
      </w:r>
      <w:r>
        <w:rPr>
          <w:rFonts w:ascii="Courier New" w:hAnsi="Courier New" w:cs="Courier New"/>
          <w:sz w:val="24"/>
          <w:szCs w:val="24"/>
        </w:rPr>
        <w:t xml:space="preserve">diğini söylemiştir.  </w:t>
      </w:r>
    </w:p>
    <w:p w:rsidR="00273AF2" w:rsidRDefault="00273AF2" w:rsidP="004C71FA">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 xml:space="preserve">Savunma tanıklarının temas edilen şahadetlerinin özü, </w:t>
      </w:r>
      <w:proofErr w:type="gramStart"/>
      <w:r>
        <w:rPr>
          <w:rFonts w:ascii="Courier New" w:hAnsi="Courier New" w:cs="Courier New"/>
          <w:sz w:val="24"/>
          <w:szCs w:val="24"/>
        </w:rPr>
        <w:t>kolajın</w:t>
      </w:r>
      <w:proofErr w:type="gramEnd"/>
      <w:r>
        <w:rPr>
          <w:rFonts w:ascii="Courier New" w:hAnsi="Courier New" w:cs="Courier New"/>
          <w:sz w:val="24"/>
          <w:szCs w:val="24"/>
        </w:rPr>
        <w:t xml:space="preserve"> Recep Tayyip Erdoğan’ın Yunanistan’a yaptığı ziyaret sonrasında Yunan halkının kendisine olan bakış açısını yansıt</w:t>
      </w:r>
      <w:r w:rsidR="00A45D5B">
        <w:rPr>
          <w:rFonts w:ascii="Courier New" w:hAnsi="Courier New" w:cs="Courier New"/>
          <w:sz w:val="24"/>
          <w:szCs w:val="24"/>
        </w:rPr>
        <w:t>-</w:t>
      </w:r>
      <w:r>
        <w:rPr>
          <w:rFonts w:ascii="Courier New" w:hAnsi="Courier New" w:cs="Courier New"/>
          <w:sz w:val="24"/>
          <w:szCs w:val="24"/>
        </w:rPr>
        <w:t>tığı; kolajın önce Yunanistan’da</w:t>
      </w:r>
      <w:r w:rsidR="00A45D5B">
        <w:rPr>
          <w:rFonts w:ascii="Courier New" w:hAnsi="Courier New" w:cs="Courier New"/>
          <w:sz w:val="24"/>
          <w:szCs w:val="24"/>
        </w:rPr>
        <w:t xml:space="preserve"> bir dergide</w:t>
      </w:r>
      <w:r w:rsidR="00DB24FE">
        <w:rPr>
          <w:rFonts w:ascii="Courier New" w:hAnsi="Courier New" w:cs="Courier New"/>
          <w:sz w:val="24"/>
          <w:szCs w:val="24"/>
        </w:rPr>
        <w:t xml:space="preserve"> yayım</w:t>
      </w:r>
      <w:r>
        <w:rPr>
          <w:rFonts w:ascii="Courier New" w:hAnsi="Courier New" w:cs="Courier New"/>
          <w:sz w:val="24"/>
          <w:szCs w:val="24"/>
        </w:rPr>
        <w:t>landığı</w:t>
      </w:r>
      <w:r w:rsidR="00A45D5B">
        <w:rPr>
          <w:rFonts w:ascii="Courier New" w:hAnsi="Courier New" w:cs="Courier New"/>
          <w:sz w:val="24"/>
          <w:szCs w:val="24"/>
        </w:rPr>
        <w:t>; sonra</w:t>
      </w:r>
      <w:r w:rsidR="00DB24FE">
        <w:rPr>
          <w:rFonts w:ascii="Courier New" w:hAnsi="Courier New" w:cs="Courier New"/>
          <w:sz w:val="24"/>
          <w:szCs w:val="24"/>
        </w:rPr>
        <w:t xml:space="preserve">sında </w:t>
      </w:r>
      <w:r w:rsidR="00A45D5B">
        <w:rPr>
          <w:rFonts w:ascii="Courier New" w:hAnsi="Courier New" w:cs="Courier New"/>
          <w:sz w:val="24"/>
          <w:szCs w:val="24"/>
        </w:rPr>
        <w:t>Facebook’ta da paylaşıl</w:t>
      </w:r>
      <w:r>
        <w:rPr>
          <w:rFonts w:ascii="Courier New" w:hAnsi="Courier New" w:cs="Courier New"/>
          <w:sz w:val="24"/>
          <w:szCs w:val="24"/>
        </w:rPr>
        <w:t xml:space="preserve">dığı; Afrika Gazetesi’nin ise kolajı </w:t>
      </w:r>
      <w:r w:rsidR="006C4DD7">
        <w:rPr>
          <w:rFonts w:ascii="Courier New" w:hAnsi="Courier New" w:cs="Courier New"/>
          <w:sz w:val="24"/>
          <w:szCs w:val="24"/>
        </w:rPr>
        <w:t>“Yunan gözüyle” ibaresiyle yayımla</w:t>
      </w:r>
      <w:r>
        <w:rPr>
          <w:rFonts w:ascii="Courier New" w:hAnsi="Courier New" w:cs="Courier New"/>
          <w:sz w:val="24"/>
          <w:szCs w:val="24"/>
        </w:rPr>
        <w:t xml:space="preserve">dığı şeklindedir. </w:t>
      </w:r>
    </w:p>
    <w:p w:rsidR="00804808" w:rsidRDefault="00804808" w:rsidP="004C71FA">
      <w:pPr>
        <w:spacing w:after="0" w:line="360" w:lineRule="auto"/>
        <w:jc w:val="both"/>
        <w:rPr>
          <w:rFonts w:ascii="Courier New" w:hAnsi="Courier New" w:cs="Courier New"/>
          <w:sz w:val="24"/>
          <w:szCs w:val="24"/>
        </w:rPr>
      </w:pPr>
      <w:r>
        <w:rPr>
          <w:rFonts w:ascii="Courier New" w:hAnsi="Courier New" w:cs="Courier New"/>
          <w:sz w:val="24"/>
          <w:szCs w:val="24"/>
        </w:rPr>
        <w:tab/>
        <w:t xml:space="preserve">Savunma tanığı Zeki Beşiktepeli </w:t>
      </w:r>
      <w:proofErr w:type="gramStart"/>
      <w:r w:rsidR="00A45D5B">
        <w:rPr>
          <w:rFonts w:ascii="Courier New" w:hAnsi="Courier New" w:cs="Courier New"/>
          <w:sz w:val="24"/>
          <w:szCs w:val="24"/>
        </w:rPr>
        <w:t>kolaja</w:t>
      </w:r>
      <w:proofErr w:type="gramEnd"/>
      <w:r w:rsidR="00A45D5B">
        <w:rPr>
          <w:rFonts w:ascii="Courier New" w:hAnsi="Courier New" w:cs="Courier New"/>
          <w:sz w:val="24"/>
          <w:szCs w:val="24"/>
        </w:rPr>
        <w:t xml:space="preserve"> konu karikatürü</w:t>
      </w:r>
      <w:r w:rsidR="006C4DD7">
        <w:rPr>
          <w:rFonts w:ascii="Courier New" w:hAnsi="Courier New" w:cs="Courier New"/>
          <w:sz w:val="24"/>
          <w:szCs w:val="24"/>
        </w:rPr>
        <w:t>n</w:t>
      </w:r>
      <w:r w:rsidR="00A45D5B">
        <w:rPr>
          <w:rFonts w:ascii="Courier New" w:hAnsi="Courier New" w:cs="Courier New"/>
          <w:sz w:val="24"/>
          <w:szCs w:val="24"/>
        </w:rPr>
        <w:t xml:space="preserve"> önce </w:t>
      </w:r>
      <w:r w:rsidR="006C4DD7">
        <w:rPr>
          <w:rFonts w:ascii="Courier New" w:hAnsi="Courier New" w:cs="Courier New"/>
          <w:sz w:val="24"/>
          <w:szCs w:val="24"/>
        </w:rPr>
        <w:t>“</w:t>
      </w:r>
      <w:r w:rsidR="00A45D5B">
        <w:rPr>
          <w:rFonts w:ascii="Courier New" w:hAnsi="Courier New" w:cs="Courier New"/>
          <w:sz w:val="24"/>
          <w:szCs w:val="24"/>
        </w:rPr>
        <w:t>Etno</w:t>
      </w:r>
      <w:r>
        <w:rPr>
          <w:rFonts w:ascii="Courier New" w:hAnsi="Courier New" w:cs="Courier New"/>
          <w:sz w:val="24"/>
          <w:szCs w:val="24"/>
        </w:rPr>
        <w:t>s</w:t>
      </w:r>
      <w:r w:rsidR="006C4DD7">
        <w:rPr>
          <w:rFonts w:ascii="Courier New" w:hAnsi="Courier New" w:cs="Courier New"/>
          <w:sz w:val="24"/>
          <w:szCs w:val="24"/>
        </w:rPr>
        <w:t>”</w:t>
      </w:r>
      <w:r>
        <w:rPr>
          <w:rFonts w:ascii="Courier New" w:hAnsi="Courier New" w:cs="Courier New"/>
          <w:sz w:val="24"/>
          <w:szCs w:val="24"/>
        </w:rPr>
        <w:t xml:space="preserve"> dergisinde </w:t>
      </w:r>
      <w:r w:rsidR="006C4DD7">
        <w:rPr>
          <w:rFonts w:ascii="Courier New" w:hAnsi="Courier New" w:cs="Courier New"/>
          <w:sz w:val="24"/>
          <w:szCs w:val="24"/>
        </w:rPr>
        <w:t>yayım</w:t>
      </w:r>
      <w:r w:rsidR="006568BA">
        <w:rPr>
          <w:rFonts w:ascii="Courier New" w:hAnsi="Courier New" w:cs="Courier New"/>
          <w:sz w:val="24"/>
          <w:szCs w:val="24"/>
        </w:rPr>
        <w:t>la</w:t>
      </w:r>
      <w:r w:rsidR="006C4DD7">
        <w:rPr>
          <w:rFonts w:ascii="Courier New" w:hAnsi="Courier New" w:cs="Courier New"/>
          <w:sz w:val="24"/>
          <w:szCs w:val="24"/>
        </w:rPr>
        <w:t>n</w:t>
      </w:r>
      <w:r w:rsidR="006568BA">
        <w:rPr>
          <w:rFonts w:ascii="Courier New" w:hAnsi="Courier New" w:cs="Courier New"/>
          <w:sz w:val="24"/>
          <w:szCs w:val="24"/>
        </w:rPr>
        <w:t xml:space="preserve">dığını </w:t>
      </w:r>
      <w:r w:rsidR="00A45D5B">
        <w:rPr>
          <w:rFonts w:ascii="Courier New" w:hAnsi="Courier New" w:cs="Courier New"/>
          <w:sz w:val="24"/>
          <w:szCs w:val="24"/>
        </w:rPr>
        <w:t>söylemesine karşın</w:t>
      </w:r>
      <w:r w:rsidR="006C4DD7">
        <w:rPr>
          <w:rFonts w:ascii="Courier New" w:hAnsi="Courier New" w:cs="Courier New"/>
          <w:sz w:val="24"/>
          <w:szCs w:val="24"/>
        </w:rPr>
        <w:t>,</w:t>
      </w:r>
      <w:r w:rsidR="00A45D5B">
        <w:rPr>
          <w:rFonts w:ascii="Courier New" w:hAnsi="Courier New" w:cs="Courier New"/>
          <w:sz w:val="24"/>
          <w:szCs w:val="24"/>
        </w:rPr>
        <w:t xml:space="preserve"> bu hususu isp</w:t>
      </w:r>
      <w:r w:rsidR="006568BA">
        <w:rPr>
          <w:rFonts w:ascii="Courier New" w:hAnsi="Courier New" w:cs="Courier New"/>
          <w:sz w:val="24"/>
          <w:szCs w:val="24"/>
        </w:rPr>
        <w:t>at edecek belgenin elinde olmadığını da şahadetinde ifade etmiştir. Yine Alt Mahkeme zabıtlarını incelediğimizde</w:t>
      </w:r>
      <w:r w:rsidR="006C4DD7">
        <w:rPr>
          <w:rFonts w:ascii="Courier New" w:hAnsi="Courier New" w:cs="Courier New"/>
          <w:sz w:val="24"/>
          <w:szCs w:val="24"/>
        </w:rPr>
        <w:t>,</w:t>
      </w:r>
      <w:r w:rsidR="006568BA">
        <w:rPr>
          <w:rFonts w:ascii="Courier New" w:hAnsi="Courier New" w:cs="Courier New"/>
          <w:sz w:val="24"/>
          <w:szCs w:val="24"/>
        </w:rPr>
        <w:t xml:space="preserve"> istinafa konu </w:t>
      </w:r>
      <w:proofErr w:type="gramStart"/>
      <w:r w:rsidR="006568BA">
        <w:rPr>
          <w:rFonts w:ascii="Courier New" w:hAnsi="Courier New" w:cs="Courier New"/>
          <w:sz w:val="24"/>
          <w:szCs w:val="24"/>
        </w:rPr>
        <w:t>ko</w:t>
      </w:r>
      <w:r w:rsidR="00B057F7">
        <w:rPr>
          <w:rFonts w:ascii="Courier New" w:hAnsi="Courier New" w:cs="Courier New"/>
          <w:sz w:val="24"/>
          <w:szCs w:val="24"/>
        </w:rPr>
        <w:t>lajın</w:t>
      </w:r>
      <w:proofErr w:type="gramEnd"/>
      <w:r w:rsidR="00B057F7">
        <w:rPr>
          <w:rFonts w:ascii="Courier New" w:hAnsi="Courier New" w:cs="Courier New"/>
          <w:sz w:val="24"/>
          <w:szCs w:val="24"/>
        </w:rPr>
        <w:t xml:space="preserve"> Facebook’ta paylaşıldığını teyit edecek </w:t>
      </w:r>
      <w:r w:rsidR="006568BA">
        <w:rPr>
          <w:rFonts w:ascii="Courier New" w:hAnsi="Courier New" w:cs="Courier New"/>
          <w:sz w:val="24"/>
          <w:szCs w:val="24"/>
        </w:rPr>
        <w:t xml:space="preserve">bir şahadet olmadığı da görülmektedir. </w:t>
      </w:r>
      <w:r w:rsidR="006C4DD7">
        <w:rPr>
          <w:rFonts w:ascii="Courier New" w:hAnsi="Courier New" w:cs="Courier New"/>
          <w:sz w:val="24"/>
          <w:szCs w:val="24"/>
        </w:rPr>
        <w:t xml:space="preserve">Her halükârda Yunanistan’da </w:t>
      </w:r>
      <w:r w:rsidR="00E8074B">
        <w:rPr>
          <w:rFonts w:ascii="Courier New" w:hAnsi="Courier New" w:cs="Courier New"/>
          <w:sz w:val="24"/>
          <w:szCs w:val="24"/>
        </w:rPr>
        <w:t>yapılan yayının ayrıcalıklı olduğunda dair bir şahadet de Alt Mahkemeye getirilmiş değildir.</w:t>
      </w:r>
    </w:p>
    <w:p w:rsidR="006F4801" w:rsidRDefault="006568BA" w:rsidP="00134672">
      <w:pPr>
        <w:spacing w:after="0" w:line="360" w:lineRule="auto"/>
        <w:jc w:val="both"/>
        <w:rPr>
          <w:rFonts w:ascii="Courier New" w:hAnsi="Courier New" w:cs="Courier New"/>
          <w:sz w:val="24"/>
          <w:szCs w:val="24"/>
        </w:rPr>
      </w:pPr>
      <w:r>
        <w:rPr>
          <w:rFonts w:ascii="Courier New" w:hAnsi="Courier New" w:cs="Courier New"/>
          <w:sz w:val="24"/>
          <w:szCs w:val="24"/>
        </w:rPr>
        <w:tab/>
        <w:t xml:space="preserve">Bu durumda dava konusu </w:t>
      </w:r>
      <w:proofErr w:type="gramStart"/>
      <w:r>
        <w:rPr>
          <w:rFonts w:ascii="Courier New" w:hAnsi="Courier New" w:cs="Courier New"/>
          <w:sz w:val="24"/>
          <w:szCs w:val="24"/>
        </w:rPr>
        <w:t>kolajın</w:t>
      </w:r>
      <w:proofErr w:type="gramEnd"/>
      <w:r>
        <w:rPr>
          <w:rFonts w:ascii="Courier New" w:hAnsi="Courier New" w:cs="Courier New"/>
          <w:sz w:val="24"/>
          <w:szCs w:val="24"/>
        </w:rPr>
        <w:t xml:space="preserve"> önce Yunanistan’da yayın</w:t>
      </w:r>
      <w:r w:rsidR="00FE27E7">
        <w:rPr>
          <w:rFonts w:ascii="Courier New" w:hAnsi="Courier New" w:cs="Courier New"/>
          <w:sz w:val="24"/>
          <w:szCs w:val="24"/>
        </w:rPr>
        <w:t>-</w:t>
      </w:r>
      <w:r>
        <w:rPr>
          <w:rFonts w:ascii="Courier New" w:hAnsi="Courier New" w:cs="Courier New"/>
          <w:sz w:val="24"/>
          <w:szCs w:val="24"/>
        </w:rPr>
        <w:t>landığı; sonra Facebook’ta paylaşıldığı, sonrasında ise Sanık</w:t>
      </w:r>
      <w:r w:rsidR="001857D7">
        <w:rPr>
          <w:rFonts w:ascii="Courier New" w:hAnsi="Courier New" w:cs="Courier New"/>
          <w:sz w:val="24"/>
          <w:szCs w:val="24"/>
        </w:rPr>
        <w:t>-</w:t>
      </w:r>
      <w:r>
        <w:rPr>
          <w:rFonts w:ascii="Courier New" w:hAnsi="Courier New" w:cs="Courier New"/>
          <w:sz w:val="24"/>
          <w:szCs w:val="24"/>
        </w:rPr>
        <w:t xml:space="preserve">lar tarafından </w:t>
      </w:r>
      <w:r w:rsidR="00E8074B">
        <w:rPr>
          <w:rFonts w:ascii="Courier New" w:hAnsi="Courier New" w:cs="Courier New"/>
          <w:sz w:val="24"/>
          <w:szCs w:val="24"/>
        </w:rPr>
        <w:t>yayım</w:t>
      </w:r>
      <w:r w:rsidR="001857D7">
        <w:rPr>
          <w:rFonts w:ascii="Courier New" w:hAnsi="Courier New" w:cs="Courier New"/>
          <w:sz w:val="24"/>
          <w:szCs w:val="24"/>
        </w:rPr>
        <w:t>landığı</w:t>
      </w:r>
      <w:r w:rsidR="00134672">
        <w:rPr>
          <w:rFonts w:ascii="Courier New" w:hAnsi="Courier New" w:cs="Courier New"/>
          <w:sz w:val="24"/>
          <w:szCs w:val="24"/>
        </w:rPr>
        <w:t xml:space="preserve"> </w:t>
      </w:r>
      <w:r w:rsidR="009F50E1">
        <w:rPr>
          <w:rFonts w:ascii="Courier New" w:hAnsi="Courier New" w:cs="Courier New"/>
          <w:sz w:val="24"/>
          <w:szCs w:val="24"/>
        </w:rPr>
        <w:t>sonucuna varılması olası değildir.</w:t>
      </w:r>
    </w:p>
    <w:p w:rsidR="009F50E1" w:rsidRDefault="003A69D4" w:rsidP="00C90402">
      <w:pPr>
        <w:spacing w:after="0" w:line="360" w:lineRule="auto"/>
        <w:jc w:val="both"/>
        <w:rPr>
          <w:rFonts w:ascii="Courier New" w:hAnsi="Courier New" w:cs="Courier New"/>
          <w:sz w:val="24"/>
          <w:szCs w:val="24"/>
        </w:rPr>
      </w:pPr>
      <w:r>
        <w:rPr>
          <w:rFonts w:ascii="Courier New" w:hAnsi="Courier New" w:cs="Courier New"/>
          <w:sz w:val="24"/>
          <w:szCs w:val="24"/>
        </w:rPr>
        <w:tab/>
        <w:t>Şimdi de Alt Mahkemenin</w:t>
      </w:r>
      <w:r w:rsidR="00E8074B">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kolajın</w:t>
      </w:r>
      <w:proofErr w:type="gramEnd"/>
      <w:r w:rsidR="00664F02">
        <w:rPr>
          <w:rFonts w:ascii="Courier New" w:hAnsi="Courier New" w:cs="Courier New"/>
          <w:sz w:val="24"/>
          <w:szCs w:val="24"/>
        </w:rPr>
        <w:t xml:space="preserve"> T.C. Cumhurbaşkanı Recep Tayyip Erdoğan’ın Yunanistan’a yaptığı ziyaret sonucu</w:t>
      </w:r>
      <w:r w:rsidR="00E8074B">
        <w:rPr>
          <w:rFonts w:ascii="Courier New" w:hAnsi="Courier New" w:cs="Courier New"/>
          <w:sz w:val="24"/>
          <w:szCs w:val="24"/>
        </w:rPr>
        <w:t xml:space="preserve"> Yunanlı</w:t>
      </w:r>
      <w:r>
        <w:rPr>
          <w:rFonts w:ascii="Courier New" w:hAnsi="Courier New" w:cs="Courier New"/>
          <w:sz w:val="24"/>
          <w:szCs w:val="24"/>
        </w:rPr>
        <w:t>ların T.C</w:t>
      </w:r>
      <w:r w:rsidR="00E8074B">
        <w:rPr>
          <w:rFonts w:ascii="Courier New" w:hAnsi="Courier New" w:cs="Courier New"/>
          <w:sz w:val="24"/>
          <w:szCs w:val="24"/>
        </w:rPr>
        <w:t>.</w:t>
      </w:r>
      <w:r>
        <w:rPr>
          <w:rFonts w:ascii="Courier New" w:hAnsi="Courier New" w:cs="Courier New"/>
          <w:sz w:val="24"/>
          <w:szCs w:val="24"/>
        </w:rPr>
        <w:t xml:space="preserve"> Cumhurbaşkanı’na olan bakışlar</w:t>
      </w:r>
      <w:r w:rsidR="00664F02">
        <w:rPr>
          <w:rFonts w:ascii="Courier New" w:hAnsi="Courier New" w:cs="Courier New"/>
          <w:sz w:val="24"/>
          <w:szCs w:val="24"/>
        </w:rPr>
        <w:t>ını gösterdiği bulgusunu irdele</w:t>
      </w:r>
      <w:r>
        <w:rPr>
          <w:rFonts w:ascii="Courier New" w:hAnsi="Courier New" w:cs="Courier New"/>
          <w:sz w:val="24"/>
          <w:szCs w:val="24"/>
        </w:rPr>
        <w:t xml:space="preserve">yelim. </w:t>
      </w:r>
    </w:p>
    <w:p w:rsidR="004969DE" w:rsidRDefault="00E8074B" w:rsidP="00C90402">
      <w:pPr>
        <w:spacing w:after="0" w:line="360" w:lineRule="auto"/>
        <w:jc w:val="both"/>
        <w:rPr>
          <w:rFonts w:ascii="Courier New" w:hAnsi="Courier New" w:cs="Courier New"/>
          <w:sz w:val="24"/>
          <w:szCs w:val="24"/>
        </w:rPr>
      </w:pPr>
      <w:r>
        <w:rPr>
          <w:rFonts w:ascii="Courier New" w:hAnsi="Courier New" w:cs="Courier New"/>
          <w:sz w:val="24"/>
          <w:szCs w:val="24"/>
        </w:rPr>
        <w:tab/>
        <w:t>Savcı</w:t>
      </w:r>
      <w:r w:rsidR="009F50E1">
        <w:rPr>
          <w:rFonts w:ascii="Courier New" w:hAnsi="Courier New" w:cs="Courier New"/>
          <w:sz w:val="24"/>
          <w:szCs w:val="24"/>
        </w:rPr>
        <w:t xml:space="preserve"> hitabında</w:t>
      </w:r>
      <w:r>
        <w:rPr>
          <w:rFonts w:ascii="Courier New" w:hAnsi="Courier New" w:cs="Courier New"/>
          <w:sz w:val="24"/>
          <w:szCs w:val="24"/>
        </w:rPr>
        <w:t>, Savunma</w:t>
      </w:r>
      <w:r w:rsidR="009F50E1">
        <w:rPr>
          <w:rFonts w:ascii="Courier New" w:hAnsi="Courier New" w:cs="Courier New"/>
          <w:sz w:val="24"/>
          <w:szCs w:val="24"/>
        </w:rPr>
        <w:t xml:space="preserve"> Avukatı </w:t>
      </w:r>
      <w:proofErr w:type="gramStart"/>
      <w:r w:rsidR="009F50E1">
        <w:rPr>
          <w:rFonts w:ascii="Courier New" w:hAnsi="Courier New" w:cs="Courier New"/>
          <w:sz w:val="24"/>
          <w:szCs w:val="24"/>
        </w:rPr>
        <w:t xml:space="preserve">tarafından  </w:t>
      </w:r>
      <w:r w:rsidR="006F4801">
        <w:rPr>
          <w:rFonts w:ascii="Courier New" w:hAnsi="Courier New" w:cs="Courier New"/>
          <w:sz w:val="24"/>
          <w:szCs w:val="24"/>
        </w:rPr>
        <w:t>İddia</w:t>
      </w:r>
      <w:proofErr w:type="gramEnd"/>
      <w:r w:rsidR="006F4801">
        <w:rPr>
          <w:rFonts w:ascii="Courier New" w:hAnsi="Courier New" w:cs="Courier New"/>
          <w:sz w:val="24"/>
          <w:szCs w:val="24"/>
        </w:rPr>
        <w:t xml:space="preserve"> Makamı tanıklarına dava konusu kolajdan ne anlam çıkarıldığına veya kolajla ne anlatılmak istenildiğine dair hiçbir iddia konmadı</w:t>
      </w:r>
      <w:r w:rsidR="00E031AF">
        <w:rPr>
          <w:rFonts w:ascii="Courier New" w:hAnsi="Courier New" w:cs="Courier New"/>
          <w:sz w:val="24"/>
          <w:szCs w:val="24"/>
        </w:rPr>
        <w:t>-</w:t>
      </w:r>
      <w:r w:rsidR="006F4801">
        <w:rPr>
          <w:rFonts w:ascii="Courier New" w:hAnsi="Courier New" w:cs="Courier New"/>
          <w:sz w:val="24"/>
          <w:szCs w:val="24"/>
        </w:rPr>
        <w:t>ğını</w:t>
      </w:r>
      <w:r w:rsidR="009F50E1">
        <w:rPr>
          <w:rFonts w:ascii="Courier New" w:hAnsi="Courier New" w:cs="Courier New"/>
          <w:sz w:val="24"/>
          <w:szCs w:val="24"/>
        </w:rPr>
        <w:t xml:space="preserve"> iddia etmiştir. Savcı, </w:t>
      </w:r>
      <w:proofErr w:type="gramStart"/>
      <w:r w:rsidR="009F50E1">
        <w:rPr>
          <w:rFonts w:ascii="Courier New" w:hAnsi="Courier New" w:cs="Courier New"/>
          <w:sz w:val="24"/>
          <w:szCs w:val="24"/>
        </w:rPr>
        <w:t>k</w:t>
      </w:r>
      <w:r w:rsidR="006F4801">
        <w:rPr>
          <w:rFonts w:ascii="Courier New" w:hAnsi="Courier New" w:cs="Courier New"/>
          <w:sz w:val="24"/>
          <w:szCs w:val="24"/>
        </w:rPr>
        <w:t>olajın</w:t>
      </w:r>
      <w:proofErr w:type="gramEnd"/>
      <w:r w:rsidR="006F4801">
        <w:rPr>
          <w:rFonts w:ascii="Courier New" w:hAnsi="Courier New" w:cs="Courier New"/>
          <w:sz w:val="24"/>
          <w:szCs w:val="24"/>
        </w:rPr>
        <w:t>, T.C</w:t>
      </w:r>
      <w:r>
        <w:rPr>
          <w:rFonts w:ascii="Courier New" w:hAnsi="Courier New" w:cs="Courier New"/>
          <w:sz w:val="24"/>
          <w:szCs w:val="24"/>
        </w:rPr>
        <w:t>.</w:t>
      </w:r>
      <w:r w:rsidR="006F4801">
        <w:rPr>
          <w:rFonts w:ascii="Courier New" w:hAnsi="Courier New" w:cs="Courier New"/>
          <w:sz w:val="24"/>
          <w:szCs w:val="24"/>
        </w:rPr>
        <w:t xml:space="preserve"> Cumhurbaşkanı Recep Tayyip Erdoğan’ın Yunanistan ziyareti sonrasında orada yaptığı konuşmaya Yunan halkının bir tepk</w:t>
      </w:r>
      <w:r w:rsidR="00664F02">
        <w:rPr>
          <w:rFonts w:ascii="Courier New" w:hAnsi="Courier New" w:cs="Courier New"/>
          <w:sz w:val="24"/>
          <w:szCs w:val="24"/>
        </w:rPr>
        <w:t>isi olduğuna dair ‘haklı sebep veya mazeret</w:t>
      </w:r>
      <w:r w:rsidR="006F4801">
        <w:rPr>
          <w:rFonts w:ascii="Courier New" w:hAnsi="Courier New" w:cs="Courier New"/>
          <w:sz w:val="24"/>
          <w:szCs w:val="24"/>
        </w:rPr>
        <w:t>’</w:t>
      </w:r>
      <w:r w:rsidR="00E031AF">
        <w:rPr>
          <w:rFonts w:ascii="Courier New" w:hAnsi="Courier New" w:cs="Courier New"/>
          <w:sz w:val="24"/>
          <w:szCs w:val="24"/>
        </w:rPr>
        <w:t xml:space="preserve"> müdafaası</w:t>
      </w:r>
      <w:r w:rsidR="009F50E1">
        <w:rPr>
          <w:rFonts w:ascii="Courier New" w:hAnsi="Courier New" w:cs="Courier New"/>
          <w:sz w:val="24"/>
          <w:szCs w:val="24"/>
        </w:rPr>
        <w:t>nın</w:t>
      </w:r>
      <w:r w:rsidR="00E031AF">
        <w:rPr>
          <w:rFonts w:ascii="Courier New" w:hAnsi="Courier New" w:cs="Courier New"/>
          <w:sz w:val="24"/>
          <w:szCs w:val="24"/>
        </w:rPr>
        <w:t xml:space="preserve"> ilk kez Sanık 2’ni</w:t>
      </w:r>
      <w:r w:rsidR="009F50E1">
        <w:rPr>
          <w:rFonts w:ascii="Courier New" w:hAnsi="Courier New" w:cs="Courier New"/>
          <w:sz w:val="24"/>
          <w:szCs w:val="24"/>
        </w:rPr>
        <w:t>n şahadetinde dile getirildiğini ileri sürmektedir</w:t>
      </w:r>
      <w:r w:rsidR="00E031AF">
        <w:rPr>
          <w:rFonts w:ascii="Courier New" w:hAnsi="Courier New" w:cs="Courier New"/>
          <w:sz w:val="24"/>
          <w:szCs w:val="24"/>
        </w:rPr>
        <w:t>.</w:t>
      </w:r>
      <w:r w:rsidR="004969DE">
        <w:rPr>
          <w:rFonts w:ascii="Courier New" w:hAnsi="Courier New" w:cs="Courier New"/>
          <w:sz w:val="24"/>
          <w:szCs w:val="24"/>
        </w:rPr>
        <w:t xml:space="preserve"> </w:t>
      </w:r>
    </w:p>
    <w:p w:rsidR="009F50E1" w:rsidRDefault="009F50E1" w:rsidP="00591931">
      <w:pPr>
        <w:spacing w:after="120" w:line="360" w:lineRule="auto"/>
        <w:jc w:val="both"/>
        <w:rPr>
          <w:rFonts w:ascii="Courier New" w:hAnsi="Courier New" w:cs="Courier New"/>
          <w:sz w:val="24"/>
          <w:szCs w:val="24"/>
        </w:rPr>
      </w:pPr>
      <w:r>
        <w:rPr>
          <w:rFonts w:ascii="Courier New" w:hAnsi="Courier New" w:cs="Courier New"/>
          <w:sz w:val="24"/>
          <w:szCs w:val="24"/>
        </w:rPr>
        <w:tab/>
        <w:t>İddia Makamı tanıklarının esas sorgulaması sonrasında, müdafaa tarafının onları istintak etme hakkı, yargılama usulümüzde yerleşmiş bir müessesedir.</w:t>
      </w:r>
    </w:p>
    <w:p w:rsidR="009F50E1" w:rsidRDefault="009F50E1" w:rsidP="00591931">
      <w:pPr>
        <w:spacing w:after="120" w:line="360" w:lineRule="auto"/>
        <w:jc w:val="both"/>
        <w:rPr>
          <w:rFonts w:ascii="Courier New" w:hAnsi="Courier New" w:cs="Courier New"/>
          <w:sz w:val="24"/>
          <w:szCs w:val="24"/>
        </w:rPr>
      </w:pPr>
      <w:r>
        <w:rPr>
          <w:rFonts w:ascii="Courier New" w:hAnsi="Courier New" w:cs="Courier New"/>
          <w:sz w:val="24"/>
          <w:szCs w:val="24"/>
        </w:rPr>
        <w:lastRenderedPageBreak/>
        <w:tab/>
        <w:t>İstintak hakkı</w:t>
      </w:r>
      <w:r w:rsidR="00E8074B">
        <w:rPr>
          <w:rFonts w:ascii="Courier New" w:hAnsi="Courier New" w:cs="Courier New"/>
          <w:sz w:val="24"/>
          <w:szCs w:val="24"/>
        </w:rPr>
        <w:t>,</w:t>
      </w:r>
      <w:r>
        <w:rPr>
          <w:rFonts w:ascii="Courier New" w:hAnsi="Courier New" w:cs="Courier New"/>
          <w:sz w:val="24"/>
          <w:szCs w:val="24"/>
        </w:rPr>
        <w:t xml:space="preserve"> bir ceza yargılamasında </w:t>
      </w:r>
      <w:r w:rsidR="00591931">
        <w:rPr>
          <w:rFonts w:ascii="Courier New" w:hAnsi="Courier New" w:cs="Courier New"/>
          <w:sz w:val="24"/>
          <w:szCs w:val="24"/>
        </w:rPr>
        <w:t>İddia Makamı’nın davasının gücünü test etmek için müdafaanın elinde bulundurdu</w:t>
      </w:r>
      <w:r w:rsidR="00075326">
        <w:rPr>
          <w:rFonts w:ascii="Courier New" w:hAnsi="Courier New" w:cs="Courier New"/>
          <w:sz w:val="24"/>
          <w:szCs w:val="24"/>
        </w:rPr>
        <w:t>-</w:t>
      </w:r>
      <w:r w:rsidR="00591931">
        <w:rPr>
          <w:rFonts w:ascii="Courier New" w:hAnsi="Courier New" w:cs="Courier New"/>
          <w:sz w:val="24"/>
          <w:szCs w:val="24"/>
        </w:rPr>
        <w:t xml:space="preserve">ğu önemli ve güçlü bir araçtır. </w:t>
      </w:r>
    </w:p>
    <w:p w:rsidR="00591931" w:rsidRDefault="00591931" w:rsidP="00591931">
      <w:pPr>
        <w:spacing w:after="120" w:line="360" w:lineRule="auto"/>
        <w:jc w:val="both"/>
        <w:rPr>
          <w:rFonts w:ascii="Courier New" w:hAnsi="Courier New" w:cs="Courier New"/>
          <w:sz w:val="24"/>
          <w:szCs w:val="24"/>
        </w:rPr>
      </w:pPr>
      <w:r>
        <w:rPr>
          <w:rFonts w:ascii="Courier New" w:hAnsi="Courier New" w:cs="Courier New"/>
          <w:sz w:val="24"/>
          <w:szCs w:val="24"/>
        </w:rPr>
        <w:tab/>
        <w:t>İsti</w:t>
      </w:r>
      <w:r w:rsidR="00C90402">
        <w:rPr>
          <w:rFonts w:ascii="Courier New" w:hAnsi="Courier New" w:cs="Courier New"/>
          <w:sz w:val="24"/>
          <w:szCs w:val="24"/>
        </w:rPr>
        <w:t>ntakın genelde iki amacı vardır:</w:t>
      </w:r>
      <w:r>
        <w:rPr>
          <w:rFonts w:ascii="Courier New" w:hAnsi="Courier New" w:cs="Courier New"/>
          <w:sz w:val="24"/>
          <w:szCs w:val="24"/>
        </w:rPr>
        <w:t xml:space="preserve"> </w:t>
      </w:r>
    </w:p>
    <w:p w:rsidR="00591931" w:rsidRDefault="00591931" w:rsidP="00591931">
      <w:pPr>
        <w:pStyle w:val="ListeParagraf"/>
        <w:numPr>
          <w:ilvl w:val="0"/>
          <w:numId w:val="38"/>
        </w:numPr>
        <w:spacing w:after="120" w:line="360" w:lineRule="auto"/>
        <w:jc w:val="both"/>
        <w:rPr>
          <w:rFonts w:ascii="Courier New" w:hAnsi="Courier New" w:cs="Courier New"/>
          <w:sz w:val="24"/>
          <w:szCs w:val="24"/>
        </w:rPr>
      </w:pPr>
      <w:r>
        <w:rPr>
          <w:rFonts w:ascii="Courier New" w:hAnsi="Courier New" w:cs="Courier New"/>
          <w:sz w:val="24"/>
          <w:szCs w:val="24"/>
        </w:rPr>
        <w:t xml:space="preserve">Tanığın şahadetinin doğruluğu ve güvenirliğini test etmek </w:t>
      </w:r>
      <w:proofErr w:type="gramStart"/>
      <w:r>
        <w:rPr>
          <w:rFonts w:ascii="Courier New" w:hAnsi="Courier New" w:cs="Courier New"/>
          <w:sz w:val="24"/>
          <w:szCs w:val="24"/>
        </w:rPr>
        <w:t>ve;</w:t>
      </w:r>
      <w:proofErr w:type="gramEnd"/>
    </w:p>
    <w:p w:rsidR="00591931" w:rsidRDefault="00591931" w:rsidP="00EB5E5D">
      <w:pPr>
        <w:pStyle w:val="ListeParagraf"/>
        <w:numPr>
          <w:ilvl w:val="0"/>
          <w:numId w:val="38"/>
        </w:numPr>
        <w:spacing w:after="240" w:line="360" w:lineRule="auto"/>
        <w:jc w:val="both"/>
        <w:rPr>
          <w:rFonts w:ascii="Courier New" w:hAnsi="Courier New" w:cs="Courier New"/>
          <w:sz w:val="24"/>
          <w:szCs w:val="24"/>
        </w:rPr>
      </w:pPr>
      <w:r>
        <w:rPr>
          <w:rFonts w:ascii="Courier New" w:hAnsi="Courier New" w:cs="Courier New"/>
          <w:sz w:val="24"/>
          <w:szCs w:val="24"/>
        </w:rPr>
        <w:t>T</w:t>
      </w:r>
      <w:r w:rsidR="00E8074B">
        <w:rPr>
          <w:rFonts w:ascii="Courier New" w:hAnsi="Courier New" w:cs="Courier New"/>
          <w:sz w:val="24"/>
          <w:szCs w:val="24"/>
        </w:rPr>
        <w:t xml:space="preserve">anığın karşı tarafın </w:t>
      </w:r>
      <w:proofErr w:type="gramStart"/>
      <w:r w:rsidR="00E8074B">
        <w:rPr>
          <w:rFonts w:ascii="Courier New" w:hAnsi="Courier New" w:cs="Courier New"/>
          <w:sz w:val="24"/>
          <w:szCs w:val="24"/>
        </w:rPr>
        <w:t>versiyonu</w:t>
      </w:r>
      <w:proofErr w:type="gramEnd"/>
      <w:r>
        <w:rPr>
          <w:rFonts w:ascii="Courier New" w:hAnsi="Courier New" w:cs="Courier New"/>
          <w:sz w:val="24"/>
          <w:szCs w:val="24"/>
        </w:rPr>
        <w:t xml:space="preserve"> ile yüzleşmesini sağlamak (Bkz.Pikis Criminal Procedure in Cyprus S.105)</w:t>
      </w:r>
      <w:r w:rsidR="00E8074B">
        <w:rPr>
          <w:rFonts w:ascii="Courier New" w:hAnsi="Courier New" w:cs="Courier New"/>
          <w:sz w:val="24"/>
          <w:szCs w:val="24"/>
        </w:rPr>
        <w:t>.</w:t>
      </w:r>
    </w:p>
    <w:p w:rsidR="00EB5E5D" w:rsidRDefault="00591931" w:rsidP="00EB5E5D">
      <w:pPr>
        <w:spacing w:after="0" w:line="360" w:lineRule="auto"/>
        <w:ind w:left="720"/>
        <w:jc w:val="both"/>
        <w:rPr>
          <w:rFonts w:ascii="Courier New" w:hAnsi="Courier New" w:cs="Courier New"/>
          <w:sz w:val="24"/>
          <w:szCs w:val="24"/>
        </w:rPr>
      </w:pPr>
      <w:r>
        <w:rPr>
          <w:rFonts w:ascii="Courier New" w:hAnsi="Courier New" w:cs="Courier New"/>
          <w:sz w:val="24"/>
          <w:szCs w:val="24"/>
        </w:rPr>
        <w:t>Bir ceza davasında İddia Ma</w:t>
      </w:r>
      <w:r w:rsidR="00EB5E5D">
        <w:rPr>
          <w:rFonts w:ascii="Courier New" w:hAnsi="Courier New" w:cs="Courier New"/>
          <w:sz w:val="24"/>
          <w:szCs w:val="24"/>
        </w:rPr>
        <w:t>kamı tanıkları istintak edi-</w:t>
      </w:r>
    </w:p>
    <w:p w:rsidR="00591931" w:rsidRPr="00591931" w:rsidRDefault="00EB5E5D" w:rsidP="00EB5E5D">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lirken</w:t>
      </w:r>
      <w:proofErr w:type="gramEnd"/>
      <w:r>
        <w:rPr>
          <w:rFonts w:ascii="Courier New" w:hAnsi="Courier New" w:cs="Courier New"/>
          <w:sz w:val="24"/>
          <w:szCs w:val="24"/>
        </w:rPr>
        <w:t xml:space="preserve"> </w:t>
      </w:r>
      <w:r w:rsidR="00E071B0">
        <w:rPr>
          <w:rFonts w:ascii="Courier New" w:hAnsi="Courier New" w:cs="Courier New"/>
          <w:sz w:val="24"/>
          <w:szCs w:val="24"/>
        </w:rPr>
        <w:t>Sanığın versiyonu, başka</w:t>
      </w:r>
      <w:r>
        <w:rPr>
          <w:rFonts w:ascii="Courier New" w:hAnsi="Courier New" w:cs="Courier New"/>
          <w:sz w:val="24"/>
          <w:szCs w:val="24"/>
        </w:rPr>
        <w:t xml:space="preserve"> bir anlatımla, müdafaasının ne olduğu</w:t>
      </w:r>
      <w:r w:rsidR="00E071B0">
        <w:rPr>
          <w:rFonts w:ascii="Courier New" w:hAnsi="Courier New" w:cs="Courier New"/>
          <w:sz w:val="24"/>
          <w:szCs w:val="24"/>
        </w:rPr>
        <w:t xml:space="preserve"> tanığa iddia olarak konmalıdır.</w:t>
      </w:r>
    </w:p>
    <w:p w:rsidR="00D028C0" w:rsidRDefault="000141D4" w:rsidP="006F480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EB5E5D">
        <w:rPr>
          <w:rFonts w:ascii="Courier New" w:hAnsi="Courier New" w:cs="Courier New"/>
          <w:sz w:val="24"/>
          <w:szCs w:val="24"/>
        </w:rPr>
        <w:t xml:space="preserve">Bu doğrultuda, </w:t>
      </w:r>
      <w:r>
        <w:rPr>
          <w:rFonts w:ascii="Courier New" w:hAnsi="Courier New" w:cs="Courier New"/>
          <w:sz w:val="24"/>
          <w:szCs w:val="24"/>
        </w:rPr>
        <w:t>Fasıl 154 madde 68 tahtında itham edi</w:t>
      </w:r>
      <w:r w:rsidR="00315FCA">
        <w:rPr>
          <w:rFonts w:ascii="Courier New" w:hAnsi="Courier New" w:cs="Courier New"/>
          <w:sz w:val="24"/>
          <w:szCs w:val="24"/>
        </w:rPr>
        <w:t>len Sanıkların haklı sebep</w:t>
      </w:r>
      <w:r>
        <w:rPr>
          <w:rFonts w:ascii="Courier New" w:hAnsi="Courier New" w:cs="Courier New"/>
          <w:sz w:val="24"/>
          <w:szCs w:val="24"/>
        </w:rPr>
        <w:t xml:space="preserve"> (Justification) veya mazeretlerini</w:t>
      </w:r>
      <w:r w:rsidR="00315FCA">
        <w:rPr>
          <w:rFonts w:ascii="Courier New" w:hAnsi="Courier New" w:cs="Courier New"/>
          <w:sz w:val="24"/>
          <w:szCs w:val="24"/>
        </w:rPr>
        <w:t>n</w:t>
      </w:r>
      <w:r>
        <w:rPr>
          <w:rFonts w:ascii="Courier New" w:hAnsi="Courier New" w:cs="Courier New"/>
          <w:sz w:val="24"/>
          <w:szCs w:val="24"/>
        </w:rPr>
        <w:t xml:space="preserve"> </w:t>
      </w:r>
      <w:r w:rsidR="00664F02">
        <w:rPr>
          <w:rFonts w:ascii="Courier New" w:hAnsi="Courier New" w:cs="Courier New"/>
          <w:sz w:val="24"/>
          <w:szCs w:val="24"/>
        </w:rPr>
        <w:t>(excuse)</w:t>
      </w:r>
      <w:r w:rsidR="00315FCA">
        <w:rPr>
          <w:rFonts w:ascii="Courier New" w:hAnsi="Courier New" w:cs="Courier New"/>
          <w:sz w:val="24"/>
          <w:szCs w:val="24"/>
        </w:rPr>
        <w:t xml:space="preserve"> </w:t>
      </w:r>
      <w:r w:rsidR="00E031AF">
        <w:rPr>
          <w:rFonts w:ascii="Courier New" w:hAnsi="Courier New" w:cs="Courier New"/>
          <w:sz w:val="24"/>
          <w:szCs w:val="24"/>
        </w:rPr>
        <w:t>İddia Makamı tanıkları</w:t>
      </w:r>
      <w:r w:rsidR="00E8074B">
        <w:rPr>
          <w:rFonts w:ascii="Courier New" w:hAnsi="Courier New" w:cs="Courier New"/>
          <w:sz w:val="24"/>
          <w:szCs w:val="24"/>
        </w:rPr>
        <w:t>nın istintakı aşamasında S</w:t>
      </w:r>
      <w:r w:rsidR="00315FCA">
        <w:rPr>
          <w:rFonts w:ascii="Courier New" w:hAnsi="Courier New" w:cs="Courier New"/>
          <w:sz w:val="24"/>
          <w:szCs w:val="24"/>
        </w:rPr>
        <w:t>avunma Avukatı tarafından</w:t>
      </w:r>
      <w:r w:rsidR="00E031AF">
        <w:rPr>
          <w:rFonts w:ascii="Courier New" w:hAnsi="Courier New" w:cs="Courier New"/>
          <w:sz w:val="24"/>
          <w:szCs w:val="24"/>
        </w:rPr>
        <w:t xml:space="preserve"> iddia olarak </w:t>
      </w:r>
      <w:r w:rsidR="005F59E3">
        <w:rPr>
          <w:rFonts w:ascii="Courier New" w:hAnsi="Courier New" w:cs="Courier New"/>
          <w:sz w:val="24"/>
          <w:szCs w:val="24"/>
        </w:rPr>
        <w:t>ko</w:t>
      </w:r>
      <w:r w:rsidR="00E071B0">
        <w:rPr>
          <w:rFonts w:ascii="Courier New" w:hAnsi="Courier New" w:cs="Courier New"/>
          <w:sz w:val="24"/>
          <w:szCs w:val="24"/>
        </w:rPr>
        <w:t>nması</w:t>
      </w:r>
      <w:r w:rsidR="00315FCA">
        <w:rPr>
          <w:rFonts w:ascii="Courier New" w:hAnsi="Courier New" w:cs="Courier New"/>
          <w:sz w:val="24"/>
          <w:szCs w:val="24"/>
        </w:rPr>
        <w:t xml:space="preserve"> önemli ve gereklidir.</w:t>
      </w:r>
      <w:r w:rsidR="00E071B0">
        <w:rPr>
          <w:rFonts w:ascii="Courier New" w:hAnsi="Courier New" w:cs="Courier New"/>
          <w:sz w:val="24"/>
          <w:szCs w:val="24"/>
        </w:rPr>
        <w:t xml:space="preserve"> </w:t>
      </w:r>
    </w:p>
    <w:p w:rsidR="00E071B0" w:rsidRDefault="00D028C0" w:rsidP="006F480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E071B0">
        <w:rPr>
          <w:rFonts w:ascii="Courier New" w:hAnsi="Courier New" w:cs="Courier New"/>
          <w:sz w:val="24"/>
          <w:szCs w:val="24"/>
        </w:rPr>
        <w:t>Alt Mahkeme tutanaklarını incelediği</w:t>
      </w:r>
      <w:r w:rsidR="00E8074B">
        <w:rPr>
          <w:rFonts w:ascii="Courier New" w:hAnsi="Courier New" w:cs="Courier New"/>
          <w:sz w:val="24"/>
          <w:szCs w:val="24"/>
        </w:rPr>
        <w:t xml:space="preserve">mizde, Savunma </w:t>
      </w:r>
      <w:r w:rsidR="00E071B0">
        <w:rPr>
          <w:rFonts w:ascii="Courier New" w:hAnsi="Courier New" w:cs="Courier New"/>
          <w:sz w:val="24"/>
          <w:szCs w:val="24"/>
        </w:rPr>
        <w:t>Avukatı tarafından İddia Makamı Tanıklarının</w:t>
      </w:r>
      <w:r w:rsidR="008433A9">
        <w:rPr>
          <w:rFonts w:ascii="Courier New" w:hAnsi="Courier New" w:cs="Courier New"/>
          <w:sz w:val="24"/>
          <w:szCs w:val="24"/>
        </w:rPr>
        <w:t xml:space="preserve"> çok uzun istinta</w:t>
      </w:r>
      <w:r w:rsidR="00E8074B">
        <w:rPr>
          <w:rFonts w:ascii="Courier New" w:hAnsi="Courier New" w:cs="Courier New"/>
          <w:sz w:val="24"/>
          <w:szCs w:val="24"/>
        </w:rPr>
        <w:t>ka tabi</w:t>
      </w:r>
      <w:r w:rsidR="008433A9">
        <w:rPr>
          <w:rFonts w:ascii="Courier New" w:hAnsi="Courier New" w:cs="Courier New"/>
          <w:sz w:val="24"/>
          <w:szCs w:val="24"/>
        </w:rPr>
        <w:t xml:space="preserve"> tutuldukları görülmekted</w:t>
      </w:r>
      <w:r w:rsidR="00315FCA">
        <w:rPr>
          <w:rFonts w:ascii="Courier New" w:hAnsi="Courier New" w:cs="Courier New"/>
          <w:sz w:val="24"/>
          <w:szCs w:val="24"/>
        </w:rPr>
        <w:t>ir. Bu istintakın niteliği ince</w:t>
      </w:r>
      <w:r w:rsidR="008433A9">
        <w:rPr>
          <w:rFonts w:ascii="Courier New" w:hAnsi="Courier New" w:cs="Courier New"/>
          <w:sz w:val="24"/>
          <w:szCs w:val="24"/>
        </w:rPr>
        <w:t>lendiği zaman büyük oranda tanıkların inanılır</w:t>
      </w:r>
      <w:r w:rsidR="00315FCA">
        <w:rPr>
          <w:rFonts w:ascii="Courier New" w:hAnsi="Courier New" w:cs="Courier New"/>
          <w:sz w:val="24"/>
          <w:szCs w:val="24"/>
        </w:rPr>
        <w:t>lığı ve güveni</w:t>
      </w:r>
      <w:r w:rsidR="008433A9">
        <w:rPr>
          <w:rFonts w:ascii="Courier New" w:hAnsi="Courier New" w:cs="Courier New"/>
          <w:sz w:val="24"/>
          <w:szCs w:val="24"/>
        </w:rPr>
        <w:t>lirliğini sorgular ö</w:t>
      </w:r>
      <w:r w:rsidR="004A3460">
        <w:rPr>
          <w:rFonts w:ascii="Courier New" w:hAnsi="Courier New" w:cs="Courier New"/>
          <w:sz w:val="24"/>
          <w:szCs w:val="24"/>
        </w:rPr>
        <w:t>zde olduğu görülmektedir. Savunm</w:t>
      </w:r>
      <w:r w:rsidR="008433A9">
        <w:rPr>
          <w:rFonts w:ascii="Courier New" w:hAnsi="Courier New" w:cs="Courier New"/>
          <w:sz w:val="24"/>
          <w:szCs w:val="24"/>
        </w:rPr>
        <w:t>a Avukatı, San</w:t>
      </w:r>
      <w:r w:rsidR="00E8074B">
        <w:rPr>
          <w:rFonts w:ascii="Courier New" w:hAnsi="Courier New" w:cs="Courier New"/>
          <w:sz w:val="24"/>
          <w:szCs w:val="24"/>
        </w:rPr>
        <w:t xml:space="preserve">ıkların dava konusu </w:t>
      </w:r>
      <w:proofErr w:type="gramStart"/>
      <w:r w:rsidR="00E8074B">
        <w:rPr>
          <w:rFonts w:ascii="Courier New" w:hAnsi="Courier New" w:cs="Courier New"/>
          <w:sz w:val="24"/>
          <w:szCs w:val="24"/>
        </w:rPr>
        <w:t>kolajı</w:t>
      </w:r>
      <w:proofErr w:type="gramEnd"/>
      <w:r w:rsidR="00E8074B">
        <w:rPr>
          <w:rFonts w:ascii="Courier New" w:hAnsi="Courier New" w:cs="Courier New"/>
          <w:sz w:val="24"/>
          <w:szCs w:val="24"/>
        </w:rPr>
        <w:t xml:space="preserve"> yayım</w:t>
      </w:r>
      <w:r w:rsidR="008433A9">
        <w:rPr>
          <w:rFonts w:ascii="Courier New" w:hAnsi="Courier New" w:cs="Courier New"/>
          <w:sz w:val="24"/>
          <w:szCs w:val="24"/>
        </w:rPr>
        <w:t xml:space="preserve">lamaktaki müdafaalarına ilişkin, kolajın T.C. Cumhurbaşkanı’nın Yunanistan’a yaptığı ziyarette 12 adalarla ilgili söylemlerine karşı Yunan halkının </w:t>
      </w:r>
      <w:r w:rsidR="00075326">
        <w:rPr>
          <w:rFonts w:ascii="Courier New" w:hAnsi="Courier New" w:cs="Courier New"/>
          <w:sz w:val="24"/>
          <w:szCs w:val="24"/>
        </w:rPr>
        <w:t xml:space="preserve">ona olan </w:t>
      </w:r>
      <w:r w:rsidR="008433A9">
        <w:rPr>
          <w:rFonts w:ascii="Courier New" w:hAnsi="Courier New" w:cs="Courier New"/>
          <w:sz w:val="24"/>
          <w:szCs w:val="24"/>
        </w:rPr>
        <w:t xml:space="preserve">bakışını gösterdiği şeklindeki haklı sebep </w:t>
      </w:r>
      <w:r w:rsidR="00075326">
        <w:rPr>
          <w:rFonts w:ascii="Courier New" w:hAnsi="Courier New" w:cs="Courier New"/>
          <w:sz w:val="24"/>
          <w:szCs w:val="24"/>
        </w:rPr>
        <w:t xml:space="preserve">müdafaasına ilişkin </w:t>
      </w:r>
      <w:r w:rsidR="008433A9">
        <w:rPr>
          <w:rFonts w:ascii="Courier New" w:hAnsi="Courier New" w:cs="Courier New"/>
          <w:sz w:val="24"/>
          <w:szCs w:val="24"/>
        </w:rPr>
        <w:t xml:space="preserve">ne tahkikat memuruna ne de diğer İddia Makamı tanıklarına </w:t>
      </w:r>
      <w:r w:rsidR="00E8074B">
        <w:rPr>
          <w:rFonts w:ascii="Courier New" w:hAnsi="Courier New" w:cs="Courier New"/>
          <w:sz w:val="24"/>
          <w:szCs w:val="24"/>
        </w:rPr>
        <w:t xml:space="preserve">herhangi </w:t>
      </w:r>
      <w:r w:rsidR="008433A9">
        <w:rPr>
          <w:rFonts w:ascii="Courier New" w:hAnsi="Courier New" w:cs="Courier New"/>
          <w:sz w:val="24"/>
          <w:szCs w:val="24"/>
        </w:rPr>
        <w:t xml:space="preserve">bir iddiada bulunmamıştır. </w:t>
      </w:r>
    </w:p>
    <w:p w:rsidR="008433A9" w:rsidRDefault="00E8074B" w:rsidP="006F4801">
      <w:pPr>
        <w:spacing w:after="0" w:line="360" w:lineRule="auto"/>
        <w:jc w:val="both"/>
        <w:rPr>
          <w:rFonts w:ascii="Courier New" w:hAnsi="Courier New" w:cs="Courier New"/>
          <w:sz w:val="24"/>
          <w:szCs w:val="24"/>
        </w:rPr>
      </w:pPr>
      <w:r>
        <w:rPr>
          <w:rFonts w:ascii="Courier New" w:hAnsi="Courier New" w:cs="Courier New"/>
          <w:sz w:val="24"/>
          <w:szCs w:val="24"/>
        </w:rPr>
        <w:tab/>
        <w:t>Savunma</w:t>
      </w:r>
      <w:r w:rsidR="008433A9">
        <w:rPr>
          <w:rFonts w:ascii="Courier New" w:hAnsi="Courier New" w:cs="Courier New"/>
          <w:sz w:val="24"/>
          <w:szCs w:val="24"/>
        </w:rPr>
        <w:t xml:space="preserve"> Avukatının 68.maddede düzenlenen suçun unsurları</w:t>
      </w:r>
      <w:r w:rsidR="00315FCA">
        <w:rPr>
          <w:rFonts w:ascii="Courier New" w:hAnsi="Courier New" w:cs="Courier New"/>
          <w:sz w:val="24"/>
          <w:szCs w:val="24"/>
        </w:rPr>
        <w:t>-</w:t>
      </w:r>
      <w:r w:rsidR="008433A9">
        <w:rPr>
          <w:rFonts w:ascii="Courier New" w:hAnsi="Courier New" w:cs="Courier New"/>
          <w:sz w:val="24"/>
          <w:szCs w:val="24"/>
        </w:rPr>
        <w:t>na ilişkin tahkikat memuruna yapmış olduğu yegâne iddia</w:t>
      </w:r>
      <w:r>
        <w:rPr>
          <w:rFonts w:ascii="Courier New" w:hAnsi="Courier New" w:cs="Courier New"/>
          <w:sz w:val="24"/>
          <w:szCs w:val="24"/>
        </w:rPr>
        <w:t>,</w:t>
      </w:r>
      <w:r w:rsidR="008433A9">
        <w:rPr>
          <w:rFonts w:ascii="Courier New" w:hAnsi="Courier New" w:cs="Courier New"/>
          <w:sz w:val="24"/>
          <w:szCs w:val="24"/>
        </w:rPr>
        <w:t xml:space="preserve"> KKTC’nin bağımsız egemen bir devlet olmadığı nedeniyle iki devletten </w:t>
      </w:r>
      <w:r w:rsidR="00315FCA">
        <w:rPr>
          <w:rFonts w:ascii="Courier New" w:hAnsi="Courier New" w:cs="Courier New"/>
          <w:sz w:val="24"/>
          <w:szCs w:val="24"/>
        </w:rPr>
        <w:t xml:space="preserve">ve aralarındaki huzur ve dostluğun bozulmasından </w:t>
      </w:r>
      <w:r w:rsidR="008433A9">
        <w:rPr>
          <w:rFonts w:ascii="Courier New" w:hAnsi="Courier New" w:cs="Courier New"/>
          <w:sz w:val="24"/>
          <w:szCs w:val="24"/>
        </w:rPr>
        <w:t xml:space="preserve">söz etmenin mümkün olmadığı şeklindedir. </w:t>
      </w:r>
      <w:r w:rsidR="00FB175B">
        <w:rPr>
          <w:rFonts w:ascii="Courier New" w:hAnsi="Courier New" w:cs="Courier New"/>
          <w:sz w:val="24"/>
          <w:szCs w:val="24"/>
        </w:rPr>
        <w:t>Başka bir anlatımla</w:t>
      </w:r>
      <w:r>
        <w:rPr>
          <w:rFonts w:ascii="Courier New" w:hAnsi="Courier New" w:cs="Courier New"/>
          <w:sz w:val="24"/>
          <w:szCs w:val="24"/>
        </w:rPr>
        <w:t>,</w:t>
      </w:r>
      <w:r w:rsidR="00FB175B">
        <w:rPr>
          <w:rFonts w:ascii="Courier New" w:hAnsi="Courier New" w:cs="Courier New"/>
          <w:sz w:val="24"/>
          <w:szCs w:val="24"/>
        </w:rPr>
        <w:t xml:space="preserve"> Sanıkların “ju</w:t>
      </w:r>
      <w:r>
        <w:rPr>
          <w:rFonts w:ascii="Courier New" w:hAnsi="Courier New" w:cs="Courier New"/>
          <w:sz w:val="24"/>
          <w:szCs w:val="24"/>
        </w:rPr>
        <w:t>stification” müdafaaları İddia M</w:t>
      </w:r>
      <w:r w:rsidR="00FB175B">
        <w:rPr>
          <w:rFonts w:ascii="Courier New" w:hAnsi="Courier New" w:cs="Courier New"/>
          <w:sz w:val="24"/>
          <w:szCs w:val="24"/>
        </w:rPr>
        <w:t>akamı tanıkları-na iddia olarak konmamış;</w:t>
      </w:r>
      <w:r w:rsidR="00FB175B" w:rsidRPr="00FB175B">
        <w:rPr>
          <w:rFonts w:ascii="Courier New" w:hAnsi="Courier New" w:cs="Courier New"/>
          <w:sz w:val="24"/>
          <w:szCs w:val="24"/>
        </w:rPr>
        <w:t xml:space="preserve"> </w:t>
      </w:r>
      <w:r w:rsidR="00FB175B">
        <w:rPr>
          <w:rFonts w:ascii="Courier New" w:hAnsi="Courier New" w:cs="Courier New"/>
          <w:sz w:val="24"/>
          <w:szCs w:val="24"/>
        </w:rPr>
        <w:t xml:space="preserve">Sanık 2’nin şahadeti esnasında müdafaa </w:t>
      </w:r>
      <w:r>
        <w:rPr>
          <w:rFonts w:ascii="Courier New" w:hAnsi="Courier New" w:cs="Courier New"/>
          <w:sz w:val="24"/>
          <w:szCs w:val="24"/>
        </w:rPr>
        <w:lastRenderedPageBreak/>
        <w:t xml:space="preserve">olarak </w:t>
      </w:r>
      <w:r w:rsidR="00FB175B">
        <w:rPr>
          <w:rFonts w:ascii="Courier New" w:hAnsi="Courier New" w:cs="Courier New"/>
          <w:sz w:val="24"/>
          <w:szCs w:val="24"/>
        </w:rPr>
        <w:t>ortaya konmaya çalışılmıştır. Alt Mahkeme</w:t>
      </w:r>
      <w:r>
        <w:rPr>
          <w:rFonts w:ascii="Courier New" w:hAnsi="Courier New" w:cs="Courier New"/>
          <w:sz w:val="24"/>
          <w:szCs w:val="24"/>
        </w:rPr>
        <w:t>,</w:t>
      </w:r>
      <w:r w:rsidR="00FB175B">
        <w:rPr>
          <w:rFonts w:ascii="Courier New" w:hAnsi="Courier New" w:cs="Courier New"/>
          <w:sz w:val="24"/>
          <w:szCs w:val="24"/>
        </w:rPr>
        <w:t xml:space="preserve"> İddia Makamı tanığı Prof.Dr. Nuri Erişgin’in şahadetinde dava konusu yayının T.C. Cumhu</w:t>
      </w:r>
      <w:r>
        <w:rPr>
          <w:rFonts w:ascii="Courier New" w:hAnsi="Courier New" w:cs="Courier New"/>
          <w:sz w:val="24"/>
          <w:szCs w:val="24"/>
        </w:rPr>
        <w:t>rbaşkanı ile Yunan hükümetinin B</w:t>
      </w:r>
      <w:r w:rsidR="00FB175B">
        <w:rPr>
          <w:rFonts w:ascii="Courier New" w:hAnsi="Courier New" w:cs="Courier New"/>
          <w:sz w:val="24"/>
          <w:szCs w:val="24"/>
        </w:rPr>
        <w:t>aş</w:t>
      </w:r>
      <w:r>
        <w:rPr>
          <w:rFonts w:ascii="Courier New" w:hAnsi="Courier New" w:cs="Courier New"/>
          <w:sz w:val="24"/>
          <w:szCs w:val="24"/>
        </w:rPr>
        <w:t>ba</w:t>
      </w:r>
      <w:r w:rsidR="00FB175B">
        <w:rPr>
          <w:rFonts w:ascii="Courier New" w:hAnsi="Courier New" w:cs="Courier New"/>
          <w:sz w:val="24"/>
          <w:szCs w:val="24"/>
        </w:rPr>
        <w:t>kanı arasında gerçekleşen başarısız görüşmenin faturasının kime çıkarıldığını ifade etmeye çalıştığını söylemiş olmasını dikkate alarak</w:t>
      </w:r>
      <w:r>
        <w:rPr>
          <w:rFonts w:ascii="Courier New" w:hAnsi="Courier New" w:cs="Courier New"/>
          <w:sz w:val="24"/>
          <w:szCs w:val="24"/>
        </w:rPr>
        <w:t>,</w:t>
      </w:r>
      <w:r w:rsidR="00FB175B">
        <w:rPr>
          <w:rFonts w:ascii="Courier New" w:hAnsi="Courier New" w:cs="Courier New"/>
          <w:sz w:val="24"/>
          <w:szCs w:val="24"/>
        </w:rPr>
        <w:t xml:space="preserve"> savunmanın “justification” müdafaasını İddia Makamı tanıklarına konmamış olmasını önemsememiştir.</w:t>
      </w:r>
    </w:p>
    <w:p w:rsidR="00D028C0" w:rsidRDefault="00D028C0" w:rsidP="00D028C0">
      <w:pPr>
        <w:spacing w:after="0" w:line="360" w:lineRule="auto"/>
        <w:jc w:val="both"/>
        <w:rPr>
          <w:rFonts w:ascii="Courier New" w:hAnsi="Courier New" w:cs="Courier New"/>
          <w:sz w:val="24"/>
          <w:szCs w:val="24"/>
        </w:rPr>
      </w:pPr>
      <w:r>
        <w:rPr>
          <w:rFonts w:ascii="Courier New" w:hAnsi="Courier New" w:cs="Courier New"/>
          <w:sz w:val="24"/>
          <w:szCs w:val="24"/>
        </w:rPr>
        <w:t xml:space="preserve">     Alt Mahkeme bu hususu kararında incelemiş ve bu konuda şöyle demiştir: </w:t>
      </w:r>
    </w:p>
    <w:p w:rsidR="00D028C0" w:rsidRDefault="00D028C0" w:rsidP="00D028C0">
      <w:pPr>
        <w:spacing w:after="0" w:line="240" w:lineRule="auto"/>
        <w:jc w:val="both"/>
        <w:rPr>
          <w:rFonts w:ascii="Courier New" w:hAnsi="Courier New" w:cs="Courier New"/>
          <w:sz w:val="24"/>
          <w:szCs w:val="24"/>
        </w:rPr>
      </w:pPr>
      <w:r>
        <w:rPr>
          <w:rFonts w:ascii="Courier New" w:hAnsi="Courier New" w:cs="Courier New"/>
          <w:sz w:val="24"/>
          <w:szCs w:val="24"/>
        </w:rPr>
        <w:t xml:space="preserve">“Yeri gelmişken şunu da izah etmek isterim ki İddia Makamı hitabında savunma tarafından İddia Makamına 12 Adalar ilgili soru sormamıştır dolayısıyle bu şahadetin değeri yoktur iddia-sını da tezekkür ettiğim zaman İddia Makamının 20. tanığı olan </w:t>
      </w:r>
      <w:proofErr w:type="gramStart"/>
      <w:r>
        <w:rPr>
          <w:rFonts w:ascii="Courier New" w:hAnsi="Courier New" w:cs="Courier New"/>
          <w:sz w:val="24"/>
          <w:szCs w:val="24"/>
        </w:rPr>
        <w:t>Prof.Dr.Nuri</w:t>
      </w:r>
      <w:proofErr w:type="gramEnd"/>
      <w:r>
        <w:rPr>
          <w:rFonts w:ascii="Courier New" w:hAnsi="Courier New" w:cs="Courier New"/>
          <w:sz w:val="24"/>
          <w:szCs w:val="24"/>
        </w:rPr>
        <w:t xml:space="preserve"> Erişgin’in şahadetinde dava konusu yayından önce TC Cumhurbaşkanı ile Yunan hükümetinin başkanının görüştüğünü ve basında haberler yer aldığını, görüşmenin başarısızlıkla sonuçlandığını, dava konusu yayının o görüşmedeki başarısızlı-ğın faturasının kime çıkarılacağını ifade etmeye çalıştığını beyan etmesi sebebiyle bu iddianın savunma tarafından konmama-sının önemi olmadığı kanaatindeyim. Başka bir değişle Yunanistan’daki iki lider arasındaki görüşmenin başarısızlıkla sonuçlandığı ile ilgili şahadetinin İddia Makamı tanıkları tarafından ortaya konması sebebiyle savunma tarafından adalar ilgili iddiası konulmamasının İddia Makamını sürpriz ile karşı karşıya bırakmadığı kanaatindeyim.” </w:t>
      </w:r>
    </w:p>
    <w:p w:rsidR="00D028C0" w:rsidRDefault="00D028C0" w:rsidP="006F4801">
      <w:pPr>
        <w:spacing w:after="0" w:line="360" w:lineRule="auto"/>
        <w:jc w:val="both"/>
        <w:rPr>
          <w:rFonts w:ascii="Courier New" w:hAnsi="Courier New" w:cs="Courier New"/>
          <w:sz w:val="24"/>
          <w:szCs w:val="24"/>
        </w:rPr>
      </w:pPr>
    </w:p>
    <w:p w:rsidR="002A191C" w:rsidRDefault="00E031AF" w:rsidP="004C71FA">
      <w:pPr>
        <w:spacing w:after="0" w:line="360" w:lineRule="auto"/>
        <w:jc w:val="both"/>
        <w:rPr>
          <w:rFonts w:ascii="Courier New" w:hAnsi="Courier New" w:cs="Courier New"/>
          <w:sz w:val="24"/>
          <w:szCs w:val="24"/>
        </w:rPr>
      </w:pPr>
      <w:r>
        <w:rPr>
          <w:rFonts w:ascii="Courier New" w:hAnsi="Courier New" w:cs="Courier New"/>
          <w:sz w:val="24"/>
          <w:szCs w:val="24"/>
        </w:rPr>
        <w:tab/>
        <w:t>Prof.Dr.</w:t>
      </w:r>
      <w:r w:rsidR="008A630F">
        <w:rPr>
          <w:rFonts w:ascii="Courier New" w:hAnsi="Courier New" w:cs="Courier New"/>
          <w:sz w:val="24"/>
          <w:szCs w:val="24"/>
        </w:rPr>
        <w:t xml:space="preserve"> </w:t>
      </w:r>
      <w:r>
        <w:rPr>
          <w:rFonts w:ascii="Courier New" w:hAnsi="Courier New" w:cs="Courier New"/>
          <w:sz w:val="24"/>
          <w:szCs w:val="24"/>
        </w:rPr>
        <w:t>Nuri Erişgin’in şahadetinde dava konusu yayın öncesinde T.C</w:t>
      </w:r>
      <w:r w:rsidR="001F494A">
        <w:rPr>
          <w:rFonts w:ascii="Courier New" w:hAnsi="Courier New" w:cs="Courier New"/>
          <w:sz w:val="24"/>
          <w:szCs w:val="24"/>
        </w:rPr>
        <w:t>.</w:t>
      </w:r>
      <w:r>
        <w:rPr>
          <w:rFonts w:ascii="Courier New" w:hAnsi="Courier New" w:cs="Courier New"/>
          <w:sz w:val="24"/>
          <w:szCs w:val="24"/>
        </w:rPr>
        <w:t xml:space="preserve"> Cumhurbaşkanı ve Yunan Hükümetinin Başkanının görüştüğü ve görüşmenin başarısızlıkla sonuçlandığını belirt</w:t>
      </w:r>
      <w:r w:rsidR="00E851D0">
        <w:rPr>
          <w:rFonts w:ascii="Courier New" w:hAnsi="Courier New" w:cs="Courier New"/>
          <w:sz w:val="24"/>
          <w:szCs w:val="24"/>
        </w:rPr>
        <w:t>-</w:t>
      </w:r>
      <w:r>
        <w:rPr>
          <w:rFonts w:ascii="Courier New" w:hAnsi="Courier New" w:cs="Courier New"/>
          <w:sz w:val="24"/>
          <w:szCs w:val="24"/>
        </w:rPr>
        <w:t>mesine</w:t>
      </w:r>
      <w:r w:rsidR="008A630F">
        <w:rPr>
          <w:rFonts w:ascii="Courier New" w:hAnsi="Courier New" w:cs="Courier New"/>
          <w:sz w:val="24"/>
          <w:szCs w:val="24"/>
        </w:rPr>
        <w:t xml:space="preserve"> karşın</w:t>
      </w:r>
      <w:r w:rsidR="001F494A">
        <w:rPr>
          <w:rFonts w:ascii="Courier New" w:hAnsi="Courier New" w:cs="Courier New"/>
          <w:sz w:val="24"/>
          <w:szCs w:val="24"/>
        </w:rPr>
        <w:t xml:space="preserve">, </w:t>
      </w:r>
      <w:r w:rsidR="008A630F">
        <w:rPr>
          <w:rFonts w:ascii="Courier New" w:hAnsi="Courier New" w:cs="Courier New"/>
          <w:sz w:val="24"/>
          <w:szCs w:val="24"/>
        </w:rPr>
        <w:t>12 adalarla ilgili</w:t>
      </w:r>
      <w:r w:rsidR="001F494A">
        <w:rPr>
          <w:rFonts w:ascii="Courier New" w:hAnsi="Courier New" w:cs="Courier New"/>
          <w:sz w:val="24"/>
          <w:szCs w:val="24"/>
        </w:rPr>
        <w:t xml:space="preserve"> açık</w:t>
      </w:r>
      <w:r w:rsidR="008A630F">
        <w:rPr>
          <w:rFonts w:ascii="Courier New" w:hAnsi="Courier New" w:cs="Courier New"/>
          <w:sz w:val="24"/>
          <w:szCs w:val="24"/>
        </w:rPr>
        <w:t xml:space="preserve"> bir beyan</w:t>
      </w:r>
      <w:r w:rsidR="001F494A">
        <w:rPr>
          <w:rFonts w:ascii="Courier New" w:hAnsi="Courier New" w:cs="Courier New"/>
          <w:sz w:val="24"/>
          <w:szCs w:val="24"/>
        </w:rPr>
        <w:t>ı</w:t>
      </w:r>
      <w:r w:rsidR="008A630F">
        <w:rPr>
          <w:rFonts w:ascii="Courier New" w:hAnsi="Courier New" w:cs="Courier New"/>
          <w:sz w:val="24"/>
          <w:szCs w:val="24"/>
        </w:rPr>
        <w:t xml:space="preserve"> olmadığı görülmektedir. Mezkûr</w:t>
      </w:r>
      <w:r w:rsidR="001F494A">
        <w:rPr>
          <w:rFonts w:ascii="Courier New" w:hAnsi="Courier New" w:cs="Courier New"/>
          <w:sz w:val="24"/>
          <w:szCs w:val="24"/>
        </w:rPr>
        <w:t xml:space="preserve"> tanığın Yunanistan’da gerçekle</w:t>
      </w:r>
      <w:r w:rsidR="008A630F">
        <w:rPr>
          <w:rFonts w:ascii="Courier New" w:hAnsi="Courier New" w:cs="Courier New"/>
          <w:sz w:val="24"/>
          <w:szCs w:val="24"/>
        </w:rPr>
        <w:t>şen görüş</w:t>
      </w:r>
      <w:r w:rsidR="001F494A">
        <w:rPr>
          <w:rFonts w:ascii="Courier New" w:hAnsi="Courier New" w:cs="Courier New"/>
          <w:sz w:val="24"/>
          <w:szCs w:val="24"/>
        </w:rPr>
        <w:t>-</w:t>
      </w:r>
      <w:r w:rsidR="008A630F">
        <w:rPr>
          <w:rFonts w:ascii="Courier New" w:hAnsi="Courier New" w:cs="Courier New"/>
          <w:sz w:val="24"/>
          <w:szCs w:val="24"/>
        </w:rPr>
        <w:t xml:space="preserve">meden söz etmesi, hiçbir İddia Makamı tanığına </w:t>
      </w:r>
      <w:proofErr w:type="gramStart"/>
      <w:r w:rsidR="008A630F">
        <w:rPr>
          <w:rFonts w:ascii="Courier New" w:hAnsi="Courier New" w:cs="Courier New"/>
          <w:sz w:val="24"/>
          <w:szCs w:val="24"/>
        </w:rPr>
        <w:t>kolajdan</w:t>
      </w:r>
      <w:proofErr w:type="gramEnd"/>
      <w:r w:rsidR="008A630F">
        <w:rPr>
          <w:rFonts w:ascii="Courier New" w:hAnsi="Courier New" w:cs="Courier New"/>
          <w:sz w:val="24"/>
          <w:szCs w:val="24"/>
        </w:rPr>
        <w:t xml:space="preserve"> ne anlam çıkarılmas</w:t>
      </w:r>
      <w:r w:rsidR="001F494A">
        <w:rPr>
          <w:rFonts w:ascii="Courier New" w:hAnsi="Courier New" w:cs="Courier New"/>
          <w:sz w:val="24"/>
          <w:szCs w:val="24"/>
        </w:rPr>
        <w:t>ı gerektiği, ne maksatla oluştu</w:t>
      </w:r>
      <w:r w:rsidR="008A630F">
        <w:rPr>
          <w:rFonts w:ascii="Courier New" w:hAnsi="Courier New" w:cs="Courier New"/>
          <w:sz w:val="24"/>
          <w:szCs w:val="24"/>
        </w:rPr>
        <w:t xml:space="preserve">rulduğuna </w:t>
      </w:r>
      <w:r w:rsidR="005512F2">
        <w:rPr>
          <w:rFonts w:ascii="Courier New" w:hAnsi="Courier New" w:cs="Courier New"/>
          <w:sz w:val="24"/>
          <w:szCs w:val="24"/>
        </w:rPr>
        <w:t>dair iddia konmamış</w:t>
      </w:r>
      <w:r w:rsidR="001F494A">
        <w:rPr>
          <w:rFonts w:ascii="Courier New" w:hAnsi="Courier New" w:cs="Courier New"/>
          <w:sz w:val="24"/>
          <w:szCs w:val="24"/>
        </w:rPr>
        <w:t xml:space="preserve"> olduğu gerçeğini değiştirmemek</w:t>
      </w:r>
      <w:r w:rsidR="005512F2">
        <w:rPr>
          <w:rFonts w:ascii="Courier New" w:hAnsi="Courier New" w:cs="Courier New"/>
          <w:sz w:val="24"/>
          <w:szCs w:val="24"/>
        </w:rPr>
        <w:t>tedir.</w:t>
      </w:r>
      <w:r w:rsidR="001264EC">
        <w:rPr>
          <w:rFonts w:ascii="Courier New" w:hAnsi="Courier New" w:cs="Courier New"/>
          <w:sz w:val="24"/>
          <w:szCs w:val="24"/>
        </w:rPr>
        <w:t xml:space="preserve"> </w:t>
      </w:r>
      <w:r w:rsidR="00134672" w:rsidRPr="00023226">
        <w:rPr>
          <w:rFonts w:ascii="Courier New" w:hAnsi="Courier New" w:cs="Courier New"/>
          <w:sz w:val="24"/>
          <w:szCs w:val="24"/>
        </w:rPr>
        <w:t xml:space="preserve">Bu doğrultuda </w:t>
      </w:r>
      <w:proofErr w:type="gramStart"/>
      <w:r w:rsidR="00134672" w:rsidRPr="00023226">
        <w:rPr>
          <w:rFonts w:ascii="Courier New" w:hAnsi="Courier New" w:cs="Courier New"/>
          <w:sz w:val="24"/>
          <w:szCs w:val="24"/>
        </w:rPr>
        <w:t>kolajın</w:t>
      </w:r>
      <w:proofErr w:type="gramEnd"/>
      <w:r w:rsidR="00134672" w:rsidRPr="00023226">
        <w:rPr>
          <w:rFonts w:ascii="Courier New" w:hAnsi="Courier New" w:cs="Courier New"/>
          <w:sz w:val="24"/>
          <w:szCs w:val="24"/>
        </w:rPr>
        <w:t>, T.C</w:t>
      </w:r>
      <w:r w:rsidR="001F494A">
        <w:rPr>
          <w:rFonts w:ascii="Courier New" w:hAnsi="Courier New" w:cs="Courier New"/>
          <w:sz w:val="24"/>
          <w:szCs w:val="24"/>
        </w:rPr>
        <w:t>.</w:t>
      </w:r>
      <w:r w:rsidR="00134672" w:rsidRPr="00023226">
        <w:rPr>
          <w:rFonts w:ascii="Courier New" w:hAnsi="Courier New" w:cs="Courier New"/>
          <w:sz w:val="24"/>
          <w:szCs w:val="24"/>
        </w:rPr>
        <w:t xml:space="preserve"> Cumhurbaşkanı’nın Yunanistan’a ziyareti sonrasında Yunan halkının </w:t>
      </w:r>
      <w:r w:rsidR="00023226" w:rsidRPr="00023226">
        <w:rPr>
          <w:rFonts w:ascii="Courier New" w:hAnsi="Courier New" w:cs="Courier New"/>
          <w:sz w:val="24"/>
          <w:szCs w:val="24"/>
        </w:rPr>
        <w:t>ona olan tepkisini ifade et</w:t>
      </w:r>
      <w:r w:rsidR="001264EC">
        <w:rPr>
          <w:rFonts w:ascii="Courier New" w:hAnsi="Courier New" w:cs="Courier New"/>
          <w:sz w:val="24"/>
          <w:szCs w:val="24"/>
        </w:rPr>
        <w:t>tiği şeklindeki</w:t>
      </w:r>
      <w:r w:rsidR="005F59E3">
        <w:rPr>
          <w:rFonts w:ascii="Courier New" w:hAnsi="Courier New" w:cs="Courier New"/>
          <w:sz w:val="24"/>
          <w:szCs w:val="24"/>
        </w:rPr>
        <w:t xml:space="preserve"> </w:t>
      </w:r>
      <w:r w:rsidR="00B057F7">
        <w:rPr>
          <w:rFonts w:ascii="Courier New" w:hAnsi="Courier New" w:cs="Courier New"/>
          <w:sz w:val="24"/>
          <w:szCs w:val="24"/>
        </w:rPr>
        <w:t>müdafaanın</w:t>
      </w:r>
      <w:r w:rsidR="00023226" w:rsidRPr="00023226">
        <w:rPr>
          <w:rFonts w:ascii="Courier New" w:hAnsi="Courier New" w:cs="Courier New"/>
          <w:sz w:val="24"/>
          <w:szCs w:val="24"/>
        </w:rPr>
        <w:t xml:space="preserve"> </w:t>
      </w:r>
      <w:r w:rsidR="00B057F7">
        <w:rPr>
          <w:rFonts w:ascii="Courier New" w:hAnsi="Courier New" w:cs="Courier New"/>
          <w:sz w:val="24"/>
          <w:szCs w:val="24"/>
        </w:rPr>
        <w:t xml:space="preserve">sonradan düşünülmüş </w:t>
      </w:r>
      <w:r w:rsidR="00023226" w:rsidRPr="00023226">
        <w:rPr>
          <w:rFonts w:ascii="Courier New" w:hAnsi="Courier New" w:cs="Courier New"/>
          <w:sz w:val="24"/>
          <w:szCs w:val="24"/>
        </w:rPr>
        <w:t xml:space="preserve">olduğu açıktır. </w:t>
      </w:r>
      <w:r w:rsidR="00134672" w:rsidRPr="00023226">
        <w:rPr>
          <w:rFonts w:ascii="Courier New" w:hAnsi="Courier New" w:cs="Courier New"/>
          <w:sz w:val="24"/>
          <w:szCs w:val="24"/>
        </w:rPr>
        <w:t>Alt Mahkemenin savunma tarafından İddia Makamı tanıklarına hiç konmayan ve sonradan düşünülmüş bir savunmaya</w:t>
      </w:r>
      <w:r w:rsidR="001F494A">
        <w:rPr>
          <w:rFonts w:ascii="Courier New" w:hAnsi="Courier New" w:cs="Courier New"/>
          <w:sz w:val="24"/>
          <w:szCs w:val="24"/>
        </w:rPr>
        <w:t>,</w:t>
      </w:r>
      <w:r w:rsidR="00134672" w:rsidRPr="00023226">
        <w:rPr>
          <w:rFonts w:ascii="Courier New" w:hAnsi="Courier New" w:cs="Courier New"/>
          <w:sz w:val="24"/>
          <w:szCs w:val="24"/>
        </w:rPr>
        <w:t xml:space="preserve"> sırf İddia Makamı tanıkları </w:t>
      </w:r>
      <w:r w:rsidR="00134672" w:rsidRPr="00023226">
        <w:rPr>
          <w:rFonts w:ascii="Courier New" w:hAnsi="Courier New" w:cs="Courier New"/>
          <w:sz w:val="24"/>
          <w:szCs w:val="24"/>
        </w:rPr>
        <w:lastRenderedPageBreak/>
        <w:t>sürprizle karşı karşıya bırakılmadığı gerekçesiyle itibar etmesi hatalı olmuştur.</w:t>
      </w:r>
      <w:r w:rsidR="009631F9" w:rsidRPr="00023226">
        <w:rPr>
          <w:rFonts w:ascii="Courier New" w:hAnsi="Courier New" w:cs="Courier New"/>
          <w:sz w:val="24"/>
          <w:szCs w:val="24"/>
        </w:rPr>
        <w:t xml:space="preserve"> </w:t>
      </w:r>
    </w:p>
    <w:p w:rsidR="00C90402" w:rsidRDefault="00C90402" w:rsidP="00C90402">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17421B">
        <w:rPr>
          <w:rFonts w:ascii="Courier New" w:hAnsi="Courier New" w:cs="Courier New"/>
          <w:sz w:val="24"/>
          <w:szCs w:val="24"/>
        </w:rPr>
        <w:t xml:space="preserve">Savcı hitabında, Alt Mahkemenin </w:t>
      </w:r>
      <w:proofErr w:type="gramStart"/>
      <w:r w:rsidR="0017421B">
        <w:rPr>
          <w:rFonts w:ascii="Courier New" w:hAnsi="Courier New" w:cs="Courier New"/>
          <w:sz w:val="24"/>
          <w:szCs w:val="24"/>
        </w:rPr>
        <w:t>kolajın</w:t>
      </w:r>
      <w:proofErr w:type="gramEnd"/>
      <w:r w:rsidR="0017421B">
        <w:rPr>
          <w:rFonts w:ascii="Courier New" w:hAnsi="Courier New" w:cs="Courier New"/>
          <w:sz w:val="24"/>
          <w:szCs w:val="24"/>
        </w:rPr>
        <w:t xml:space="preserve"> hakaret teşkil edip etmediğini irdelerken savunma tanıklarının şahadetini layıkıyla değerlendirmediği iddiasında bulunmuştur. </w:t>
      </w:r>
      <w:r>
        <w:rPr>
          <w:rFonts w:ascii="Courier New" w:hAnsi="Courier New" w:cs="Courier New"/>
          <w:sz w:val="24"/>
          <w:szCs w:val="24"/>
        </w:rPr>
        <w:t>Bu konuyla ilgili olarak savunma tanıklarının şahadetini incelediğimizde şöyle bir tablo görmekteyiz:</w:t>
      </w:r>
    </w:p>
    <w:p w:rsidR="00C90402" w:rsidRDefault="00C90402" w:rsidP="00C90402">
      <w:pPr>
        <w:spacing w:after="0" w:line="360" w:lineRule="auto"/>
        <w:jc w:val="both"/>
        <w:rPr>
          <w:rFonts w:ascii="Courier New" w:hAnsi="Courier New" w:cs="Courier New"/>
          <w:sz w:val="24"/>
          <w:szCs w:val="24"/>
        </w:rPr>
      </w:pPr>
      <w:r>
        <w:rPr>
          <w:rFonts w:ascii="Courier New" w:hAnsi="Courier New" w:cs="Courier New"/>
          <w:sz w:val="24"/>
          <w:szCs w:val="24"/>
        </w:rPr>
        <w:t xml:space="preserve">     Savunma Tanığı No.3 Turgut Avşaroğlu istintakında</w:t>
      </w:r>
      <w:r w:rsidR="001F494A">
        <w:rPr>
          <w:rFonts w:ascii="Courier New" w:hAnsi="Courier New" w:cs="Courier New"/>
          <w:sz w:val="24"/>
          <w:szCs w:val="24"/>
        </w:rPr>
        <w:t>,</w:t>
      </w:r>
      <w:r>
        <w:rPr>
          <w:rFonts w:ascii="Courier New" w:hAnsi="Courier New" w:cs="Courier New"/>
          <w:sz w:val="24"/>
          <w:szCs w:val="24"/>
        </w:rPr>
        <w:t xml:space="preserve"> kendi-sine yöneltilen</w:t>
      </w:r>
      <w:r w:rsidR="001F494A">
        <w:rPr>
          <w:rFonts w:ascii="Courier New" w:hAnsi="Courier New" w:cs="Courier New"/>
          <w:sz w:val="24"/>
          <w:szCs w:val="24"/>
        </w:rPr>
        <w:t>,</w:t>
      </w:r>
      <w:r>
        <w:rPr>
          <w:rFonts w:ascii="Courier New" w:hAnsi="Courier New" w:cs="Courier New"/>
          <w:sz w:val="24"/>
          <w:szCs w:val="24"/>
        </w:rPr>
        <w:t xml:space="preserve"> “şimdi yine bu </w:t>
      </w:r>
      <w:proofErr w:type="gramStart"/>
      <w:r>
        <w:rPr>
          <w:rFonts w:ascii="Courier New" w:hAnsi="Courier New" w:cs="Courier New"/>
          <w:sz w:val="24"/>
          <w:szCs w:val="24"/>
        </w:rPr>
        <w:t>kolaja</w:t>
      </w:r>
      <w:proofErr w:type="gramEnd"/>
      <w:r>
        <w:rPr>
          <w:rFonts w:ascii="Courier New" w:hAnsi="Courier New" w:cs="Courier New"/>
          <w:sz w:val="24"/>
          <w:szCs w:val="24"/>
        </w:rPr>
        <w:t xml:space="preserve"> baktığınızda Recep Tayyip Erdoğan’ın herhangi bir icraat, fiil veya siyasi anlamda bir eyleminin eleştirildiğini görmezsiniz değil mi?” şeklindeki soruya</w:t>
      </w:r>
      <w:r w:rsidR="001F494A">
        <w:rPr>
          <w:rFonts w:ascii="Courier New" w:hAnsi="Courier New" w:cs="Courier New"/>
          <w:sz w:val="24"/>
          <w:szCs w:val="24"/>
        </w:rPr>
        <w:t>,</w:t>
      </w:r>
      <w:r>
        <w:rPr>
          <w:rFonts w:ascii="Courier New" w:hAnsi="Courier New" w:cs="Courier New"/>
          <w:sz w:val="24"/>
          <w:szCs w:val="24"/>
        </w:rPr>
        <w:t xml:space="preserve"> “genel bir eleştiridir o” yanıtını vermiştir. </w:t>
      </w:r>
    </w:p>
    <w:p w:rsidR="00C90402" w:rsidRDefault="00C90402" w:rsidP="00C90402">
      <w:pPr>
        <w:spacing w:after="0" w:line="360" w:lineRule="auto"/>
        <w:jc w:val="both"/>
        <w:rPr>
          <w:rFonts w:ascii="Courier New" w:hAnsi="Courier New" w:cs="Courier New"/>
          <w:sz w:val="24"/>
          <w:szCs w:val="24"/>
        </w:rPr>
      </w:pPr>
      <w:r>
        <w:rPr>
          <w:rFonts w:ascii="Courier New" w:hAnsi="Courier New" w:cs="Courier New"/>
          <w:sz w:val="24"/>
          <w:szCs w:val="24"/>
        </w:rPr>
        <w:tab/>
        <w:t>Savunmanın 4.</w:t>
      </w:r>
      <w:r w:rsidR="001F494A">
        <w:rPr>
          <w:rFonts w:ascii="Courier New" w:hAnsi="Courier New" w:cs="Courier New"/>
          <w:sz w:val="24"/>
          <w:szCs w:val="24"/>
        </w:rPr>
        <w:t xml:space="preserve"> </w:t>
      </w:r>
      <w:r>
        <w:rPr>
          <w:rFonts w:ascii="Courier New" w:hAnsi="Courier New" w:cs="Courier New"/>
          <w:sz w:val="24"/>
          <w:szCs w:val="24"/>
        </w:rPr>
        <w:t>tanığı Yaşar Ersoy ise şahadetinde</w:t>
      </w:r>
      <w:r w:rsidR="001F494A">
        <w:rPr>
          <w:rFonts w:ascii="Courier New" w:hAnsi="Courier New" w:cs="Courier New"/>
          <w:sz w:val="24"/>
          <w:szCs w:val="24"/>
        </w:rPr>
        <w:t>,</w:t>
      </w:r>
      <w:r>
        <w:rPr>
          <w:rFonts w:ascii="Courier New" w:hAnsi="Courier New" w:cs="Courier New"/>
          <w:sz w:val="24"/>
          <w:szCs w:val="24"/>
        </w:rPr>
        <w:t xml:space="preserve"> dava konusu </w:t>
      </w:r>
      <w:proofErr w:type="gramStart"/>
      <w:r>
        <w:rPr>
          <w:rFonts w:ascii="Courier New" w:hAnsi="Courier New" w:cs="Courier New"/>
          <w:sz w:val="24"/>
          <w:szCs w:val="24"/>
        </w:rPr>
        <w:t>kolajın</w:t>
      </w:r>
      <w:proofErr w:type="gramEnd"/>
      <w:r>
        <w:rPr>
          <w:rFonts w:ascii="Courier New" w:hAnsi="Courier New" w:cs="Courier New"/>
          <w:sz w:val="24"/>
          <w:szCs w:val="24"/>
        </w:rPr>
        <w:t xml:space="preserve"> Recep Tayyip Erdoğan’ın adalarla ilgili deme-cinden sonra Yunan medyasında</w:t>
      </w:r>
      <w:r w:rsidR="001F494A">
        <w:rPr>
          <w:rFonts w:ascii="Courier New" w:hAnsi="Courier New" w:cs="Courier New"/>
          <w:sz w:val="24"/>
          <w:szCs w:val="24"/>
        </w:rPr>
        <w:t>,</w:t>
      </w:r>
      <w:r>
        <w:rPr>
          <w:rFonts w:ascii="Courier New" w:hAnsi="Courier New" w:cs="Courier New"/>
          <w:sz w:val="24"/>
          <w:szCs w:val="24"/>
        </w:rPr>
        <w:t xml:space="preserve"> ardı</w:t>
      </w:r>
      <w:r w:rsidR="001F494A">
        <w:rPr>
          <w:rFonts w:ascii="Courier New" w:hAnsi="Courier New" w:cs="Courier New"/>
          <w:sz w:val="24"/>
          <w:szCs w:val="24"/>
        </w:rPr>
        <w:t>ndan da Afrika Gazetesinde yayım</w:t>
      </w:r>
      <w:r>
        <w:rPr>
          <w:rFonts w:ascii="Courier New" w:hAnsi="Courier New" w:cs="Courier New"/>
          <w:sz w:val="24"/>
          <w:szCs w:val="24"/>
        </w:rPr>
        <w:t xml:space="preserve">landığını söylemiştir. Tanık istintakında bir kimsenin ağzına </w:t>
      </w:r>
      <w:proofErr w:type="gramStart"/>
      <w:r>
        <w:rPr>
          <w:rFonts w:ascii="Courier New" w:hAnsi="Courier New" w:cs="Courier New"/>
          <w:sz w:val="24"/>
          <w:szCs w:val="24"/>
        </w:rPr>
        <w:t>işemenin</w:t>
      </w:r>
      <w:proofErr w:type="gramEnd"/>
      <w:r>
        <w:rPr>
          <w:rFonts w:ascii="Courier New" w:hAnsi="Courier New" w:cs="Courier New"/>
          <w:sz w:val="24"/>
          <w:szCs w:val="24"/>
        </w:rPr>
        <w:t xml:space="preserve"> hakaret olduğunu kabul etmiştir. </w:t>
      </w:r>
    </w:p>
    <w:p w:rsidR="00C90402" w:rsidRDefault="00C90402" w:rsidP="00C90402">
      <w:pPr>
        <w:spacing w:after="0" w:line="360" w:lineRule="auto"/>
        <w:jc w:val="both"/>
        <w:rPr>
          <w:rFonts w:ascii="Courier New" w:hAnsi="Courier New" w:cs="Courier New"/>
          <w:sz w:val="24"/>
          <w:szCs w:val="24"/>
        </w:rPr>
      </w:pPr>
      <w:r>
        <w:rPr>
          <w:rFonts w:ascii="Courier New" w:hAnsi="Courier New" w:cs="Courier New"/>
          <w:sz w:val="24"/>
          <w:szCs w:val="24"/>
        </w:rPr>
        <w:tab/>
        <w:t>Savunma Tanığı No.5 Şener Elcil ise</w:t>
      </w:r>
      <w:r w:rsidR="001F494A">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kolaja</w:t>
      </w:r>
      <w:proofErr w:type="gramEnd"/>
      <w:r>
        <w:rPr>
          <w:rFonts w:ascii="Courier New" w:hAnsi="Courier New" w:cs="Courier New"/>
          <w:sz w:val="24"/>
          <w:szCs w:val="24"/>
        </w:rPr>
        <w:t xml:space="preserve"> baktığınızda ne anlıyorsunuz?” sorusuna</w:t>
      </w:r>
      <w:r w:rsidR="001F494A">
        <w:rPr>
          <w:rFonts w:ascii="Courier New" w:hAnsi="Courier New" w:cs="Courier New"/>
          <w:sz w:val="24"/>
          <w:szCs w:val="24"/>
        </w:rPr>
        <w:t>,</w:t>
      </w:r>
      <w:r>
        <w:rPr>
          <w:rFonts w:ascii="Courier New" w:hAnsi="Courier New" w:cs="Courier New"/>
          <w:sz w:val="24"/>
          <w:szCs w:val="24"/>
        </w:rPr>
        <w:t xml:space="preserve"> “Bir heykel var, bir Yunan heykeli var, arkasında bir Yunan bayrağı var, Recep Tayyip Erdoğan’ın başına işiyor” yanıtını vermiştir. Tanık </w:t>
      </w:r>
      <w:proofErr w:type="gramStart"/>
      <w:r>
        <w:rPr>
          <w:rFonts w:ascii="Courier New" w:hAnsi="Courier New" w:cs="Courier New"/>
          <w:sz w:val="24"/>
          <w:szCs w:val="24"/>
        </w:rPr>
        <w:t>kolaja</w:t>
      </w:r>
      <w:proofErr w:type="gramEnd"/>
      <w:r>
        <w:rPr>
          <w:rFonts w:ascii="Courier New" w:hAnsi="Courier New" w:cs="Courier New"/>
          <w:sz w:val="24"/>
          <w:szCs w:val="24"/>
        </w:rPr>
        <w:t xml:space="preserve"> bakarak Yunanistan’a yapılan</w:t>
      </w:r>
      <w:r w:rsidR="001F494A">
        <w:rPr>
          <w:rFonts w:ascii="Courier New" w:hAnsi="Courier New" w:cs="Courier New"/>
          <w:sz w:val="24"/>
          <w:szCs w:val="24"/>
        </w:rPr>
        <w:t xml:space="preserve"> ziyarete ve adalara ilişkin</w:t>
      </w:r>
      <w:r>
        <w:rPr>
          <w:rFonts w:ascii="Courier New" w:hAnsi="Courier New" w:cs="Courier New"/>
          <w:sz w:val="24"/>
          <w:szCs w:val="24"/>
        </w:rPr>
        <w:t xml:space="preserve"> talebe yönelik bir eleştiri olduğunu söylememektedir. </w:t>
      </w:r>
    </w:p>
    <w:p w:rsidR="00C90402" w:rsidRDefault="00C90402" w:rsidP="00C90402">
      <w:pPr>
        <w:spacing w:after="0" w:line="360" w:lineRule="auto"/>
        <w:jc w:val="both"/>
        <w:rPr>
          <w:rFonts w:ascii="Courier New" w:hAnsi="Courier New" w:cs="Courier New"/>
          <w:sz w:val="24"/>
          <w:szCs w:val="24"/>
        </w:rPr>
      </w:pPr>
      <w:r>
        <w:rPr>
          <w:rFonts w:ascii="Courier New" w:hAnsi="Courier New" w:cs="Courier New"/>
          <w:sz w:val="24"/>
          <w:szCs w:val="24"/>
        </w:rPr>
        <w:tab/>
        <w:t xml:space="preserve">Savunma Tanığı No.7 Senih Çavuşoğlu ise </w:t>
      </w:r>
      <w:proofErr w:type="gramStart"/>
      <w:r>
        <w:rPr>
          <w:rFonts w:ascii="Courier New" w:hAnsi="Courier New" w:cs="Courier New"/>
          <w:sz w:val="24"/>
          <w:szCs w:val="24"/>
        </w:rPr>
        <w:t>kolaja</w:t>
      </w:r>
      <w:proofErr w:type="gramEnd"/>
      <w:r>
        <w:rPr>
          <w:rFonts w:ascii="Courier New" w:hAnsi="Courier New" w:cs="Courier New"/>
          <w:sz w:val="24"/>
          <w:szCs w:val="24"/>
        </w:rPr>
        <w:t xml:space="preserve"> baktığında bunun neyi eleştirdiğini araştırma yapmadan söyleyemeyeceğini ifade etmiştir. </w:t>
      </w:r>
    </w:p>
    <w:p w:rsidR="00C90402" w:rsidRDefault="00C90402" w:rsidP="00C90402">
      <w:pPr>
        <w:spacing w:after="0" w:line="360" w:lineRule="auto"/>
        <w:jc w:val="both"/>
        <w:rPr>
          <w:rFonts w:ascii="Courier New" w:hAnsi="Courier New" w:cs="Courier New"/>
          <w:sz w:val="24"/>
          <w:szCs w:val="24"/>
        </w:rPr>
      </w:pPr>
      <w:r>
        <w:rPr>
          <w:rFonts w:ascii="Courier New" w:hAnsi="Courier New" w:cs="Courier New"/>
          <w:sz w:val="24"/>
          <w:szCs w:val="24"/>
        </w:rPr>
        <w:tab/>
        <w:t>Savunma Tanığı Ümit İnatçı, İtalya’da Güzel Sanatlar Akademisi mezunu ve semiyoloji üzerine uzmanlık eğitimi almış-tır. İstintakında neyin iğnelemesi yapılıyor sorusuna</w:t>
      </w:r>
      <w:r w:rsidR="001F494A">
        <w:rPr>
          <w:rFonts w:ascii="Courier New" w:hAnsi="Courier New" w:cs="Courier New"/>
          <w:sz w:val="24"/>
          <w:szCs w:val="24"/>
        </w:rPr>
        <w:t>,</w:t>
      </w:r>
      <w:r>
        <w:rPr>
          <w:rFonts w:ascii="Courier New" w:hAnsi="Courier New" w:cs="Courier New"/>
          <w:sz w:val="24"/>
          <w:szCs w:val="24"/>
        </w:rPr>
        <w:t xml:space="preserve"> “Recep Tayyip Erdoğan’ın her halde siyasi çıkışlarına, onun tavırla-rına karşı bir manifesto görüyorum burda.” </w:t>
      </w:r>
    </w:p>
    <w:p w:rsidR="00C90402" w:rsidRDefault="00C90402" w:rsidP="00C90402">
      <w:pPr>
        <w:spacing w:after="0" w:line="360" w:lineRule="auto"/>
        <w:jc w:val="both"/>
        <w:rPr>
          <w:rFonts w:ascii="Courier New" w:hAnsi="Courier New" w:cs="Courier New"/>
          <w:sz w:val="24"/>
          <w:szCs w:val="24"/>
        </w:rPr>
      </w:pPr>
      <w:r>
        <w:rPr>
          <w:rFonts w:ascii="Courier New" w:hAnsi="Courier New" w:cs="Courier New"/>
          <w:sz w:val="24"/>
          <w:szCs w:val="24"/>
        </w:rPr>
        <w:t xml:space="preserve">“S:Hangi siyasi çıkışının hangi fiilinin hangi icraatına yöne-lik olduğunu </w:t>
      </w:r>
      <w:proofErr w:type="gramStart"/>
      <w:r>
        <w:rPr>
          <w:rFonts w:ascii="Courier New" w:hAnsi="Courier New" w:cs="Courier New"/>
          <w:sz w:val="24"/>
          <w:szCs w:val="24"/>
        </w:rPr>
        <w:t>spesifik</w:t>
      </w:r>
      <w:proofErr w:type="gramEnd"/>
      <w:r>
        <w:rPr>
          <w:rFonts w:ascii="Courier New" w:hAnsi="Courier New" w:cs="Courier New"/>
          <w:sz w:val="24"/>
          <w:szCs w:val="24"/>
        </w:rPr>
        <w:t xml:space="preserve"> olarak söyleyebilir misiniz?” sorusuna ise </w:t>
      </w:r>
    </w:p>
    <w:p w:rsidR="00C90402" w:rsidRDefault="00C90402" w:rsidP="00C90402">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“C: Öyle bir telepatik yönüm yoktur bunu yapanlarla telepatik bir ilişkiye girip bunu saptayım. İmgelere bakarım ben. Yani var mı burda o dediğin yoktur.”  cevabını vermiştir.  </w:t>
      </w:r>
    </w:p>
    <w:p w:rsidR="00C90402" w:rsidRDefault="00C90402" w:rsidP="00C90402">
      <w:pPr>
        <w:spacing w:after="0" w:line="360" w:lineRule="auto"/>
        <w:jc w:val="both"/>
        <w:rPr>
          <w:rFonts w:ascii="Courier New" w:hAnsi="Courier New" w:cs="Courier New"/>
          <w:sz w:val="24"/>
          <w:szCs w:val="24"/>
        </w:rPr>
      </w:pPr>
      <w:r>
        <w:rPr>
          <w:rFonts w:ascii="Courier New" w:hAnsi="Courier New" w:cs="Courier New"/>
          <w:sz w:val="24"/>
          <w:szCs w:val="24"/>
        </w:rPr>
        <w:t xml:space="preserve">İmgelere bakarak bunlara anlam yüklemek konusunda uzmanlığı bulunan bu tanık, dava konusu </w:t>
      </w:r>
      <w:proofErr w:type="gramStart"/>
      <w:r>
        <w:rPr>
          <w:rFonts w:ascii="Courier New" w:hAnsi="Courier New" w:cs="Courier New"/>
          <w:sz w:val="24"/>
          <w:szCs w:val="24"/>
        </w:rPr>
        <w:t>kolajın</w:t>
      </w:r>
      <w:proofErr w:type="gramEnd"/>
      <w:r>
        <w:rPr>
          <w:rFonts w:ascii="Courier New" w:hAnsi="Courier New" w:cs="Courier New"/>
          <w:sz w:val="24"/>
          <w:szCs w:val="24"/>
        </w:rPr>
        <w:t xml:space="preserve"> Recep Tayyip E</w:t>
      </w:r>
      <w:r w:rsidR="001F494A">
        <w:rPr>
          <w:rFonts w:ascii="Courier New" w:hAnsi="Courier New" w:cs="Courier New"/>
          <w:sz w:val="24"/>
          <w:szCs w:val="24"/>
        </w:rPr>
        <w:t>rdoğan’ın 12 Adalara yönelik</w:t>
      </w:r>
      <w:r>
        <w:rPr>
          <w:rFonts w:ascii="Courier New" w:hAnsi="Courier New" w:cs="Courier New"/>
          <w:sz w:val="24"/>
          <w:szCs w:val="24"/>
        </w:rPr>
        <w:t xml:space="preserve"> beyanına</w:t>
      </w:r>
      <w:r w:rsidR="001F494A">
        <w:rPr>
          <w:rFonts w:ascii="Courier New" w:hAnsi="Courier New" w:cs="Courier New"/>
          <w:sz w:val="24"/>
          <w:szCs w:val="24"/>
        </w:rPr>
        <w:t xml:space="preserve"> bir</w:t>
      </w:r>
      <w:r>
        <w:rPr>
          <w:rFonts w:ascii="Courier New" w:hAnsi="Courier New" w:cs="Courier New"/>
          <w:sz w:val="24"/>
          <w:szCs w:val="24"/>
        </w:rPr>
        <w:t xml:space="preserve"> eleştiri olduğunu kolaja bakarak söyleyemeyeceğini ifade etmiştir.</w:t>
      </w:r>
    </w:p>
    <w:p w:rsidR="00C90402" w:rsidRDefault="00C90402" w:rsidP="00C90402">
      <w:pPr>
        <w:spacing w:after="0" w:line="360" w:lineRule="auto"/>
        <w:jc w:val="both"/>
        <w:rPr>
          <w:rFonts w:ascii="Courier New" w:hAnsi="Courier New" w:cs="Courier New"/>
          <w:sz w:val="24"/>
          <w:szCs w:val="24"/>
        </w:rPr>
      </w:pPr>
      <w:r>
        <w:rPr>
          <w:rFonts w:ascii="Courier New" w:hAnsi="Courier New" w:cs="Courier New"/>
          <w:sz w:val="24"/>
          <w:szCs w:val="24"/>
        </w:rPr>
        <w:t xml:space="preserve">     Alt Mahkeme tutanaklarında yer alan savunma tanıklarının şahadeti incelendiğinde</w:t>
      </w:r>
      <w:r w:rsidR="001F494A">
        <w:rPr>
          <w:rFonts w:ascii="Courier New" w:hAnsi="Courier New" w:cs="Courier New"/>
          <w:sz w:val="24"/>
          <w:szCs w:val="24"/>
        </w:rPr>
        <w:t>,</w:t>
      </w:r>
      <w:r>
        <w:rPr>
          <w:rFonts w:ascii="Courier New" w:hAnsi="Courier New" w:cs="Courier New"/>
          <w:sz w:val="24"/>
          <w:szCs w:val="24"/>
        </w:rPr>
        <w:t xml:space="preserve"> dava konusu kolajın </w:t>
      </w:r>
      <w:proofErr w:type="gramStart"/>
      <w:r>
        <w:rPr>
          <w:rFonts w:ascii="Courier New" w:hAnsi="Courier New" w:cs="Courier New"/>
          <w:sz w:val="24"/>
          <w:szCs w:val="24"/>
        </w:rPr>
        <w:t>spesifik</w:t>
      </w:r>
      <w:proofErr w:type="gramEnd"/>
      <w:r>
        <w:rPr>
          <w:rFonts w:ascii="Courier New" w:hAnsi="Courier New" w:cs="Courier New"/>
          <w:sz w:val="24"/>
          <w:szCs w:val="24"/>
        </w:rPr>
        <w:t xml:space="preserve"> olarak Recep Tayyip Erdoğan’ın Yunanistan’a yaptığı ziyaret sonrası Adalarla ilgili talepte bulunmasına karşılık olarak Rum ve Yunan halkının kendisine gösterdiği bir tepki olduğu şeklinde bir şahadet olmadığı açıktır. </w:t>
      </w:r>
    </w:p>
    <w:p w:rsidR="00C90402" w:rsidRDefault="000E205C" w:rsidP="004C71FA">
      <w:pPr>
        <w:spacing w:after="0" w:line="360" w:lineRule="auto"/>
        <w:jc w:val="both"/>
        <w:rPr>
          <w:rFonts w:ascii="Courier New" w:hAnsi="Courier New" w:cs="Courier New"/>
          <w:sz w:val="24"/>
          <w:szCs w:val="24"/>
        </w:rPr>
      </w:pPr>
      <w:r>
        <w:rPr>
          <w:rFonts w:ascii="Courier New" w:hAnsi="Courier New" w:cs="Courier New"/>
          <w:sz w:val="24"/>
          <w:szCs w:val="24"/>
        </w:rPr>
        <w:t xml:space="preserve">     Belirtilenler ışığında, Alt Mahkemenin</w:t>
      </w:r>
      <w:r w:rsidR="001F494A">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kolajın</w:t>
      </w:r>
      <w:proofErr w:type="gramEnd"/>
      <w:r>
        <w:rPr>
          <w:rFonts w:ascii="Courier New" w:hAnsi="Courier New" w:cs="Courier New"/>
          <w:sz w:val="24"/>
          <w:szCs w:val="24"/>
        </w:rPr>
        <w:t xml:space="preserve"> T.C. Cumhurbaşkanı Recep Tayyip Erdoğan’ın Yunanistan’a yaptığı ziyaret sonrasında Yunan halkının Recep Tayyip Erdoğan kızgınlığını gösterdiği bulgusunun hatalı olduğu son</w:t>
      </w:r>
      <w:r w:rsidR="00434A9A">
        <w:rPr>
          <w:rFonts w:ascii="Courier New" w:hAnsi="Courier New" w:cs="Courier New"/>
          <w:sz w:val="24"/>
          <w:szCs w:val="24"/>
        </w:rPr>
        <w:t xml:space="preserve">ucuna varılması kaçınılmazdır. </w:t>
      </w:r>
    </w:p>
    <w:p w:rsidR="00114659" w:rsidRPr="00880D11" w:rsidRDefault="00880D11" w:rsidP="00114659">
      <w:pPr>
        <w:spacing w:after="0" w:line="360" w:lineRule="auto"/>
        <w:jc w:val="both"/>
        <w:rPr>
          <w:rFonts w:ascii="Courier New" w:hAnsi="Courier New" w:cs="Courier New"/>
          <w:sz w:val="24"/>
          <w:szCs w:val="24"/>
        </w:rPr>
      </w:pPr>
      <w:r>
        <w:rPr>
          <w:rFonts w:ascii="Courier New" w:hAnsi="Courier New" w:cs="Courier New"/>
          <w:b/>
          <w:sz w:val="24"/>
          <w:szCs w:val="24"/>
        </w:rPr>
        <w:t xml:space="preserve">     </w:t>
      </w:r>
      <w:proofErr w:type="gramStart"/>
      <w:r w:rsidR="00DF4425">
        <w:rPr>
          <w:rFonts w:ascii="Courier New" w:hAnsi="Courier New" w:cs="Courier New"/>
          <w:sz w:val="24"/>
          <w:szCs w:val="24"/>
        </w:rPr>
        <w:t>Savcı</w:t>
      </w:r>
      <w:r w:rsidR="00664F02">
        <w:rPr>
          <w:rFonts w:ascii="Courier New" w:hAnsi="Courier New" w:cs="Courier New"/>
          <w:sz w:val="24"/>
          <w:szCs w:val="24"/>
        </w:rPr>
        <w:t xml:space="preserve"> </w:t>
      </w:r>
      <w:r w:rsidR="00114659" w:rsidRPr="00880D11">
        <w:rPr>
          <w:rFonts w:ascii="Courier New" w:hAnsi="Courier New" w:cs="Courier New"/>
          <w:sz w:val="24"/>
          <w:szCs w:val="24"/>
        </w:rPr>
        <w:t>hitabında, Alt Mahkemenin</w:t>
      </w:r>
      <w:r w:rsidR="00DF4425">
        <w:rPr>
          <w:rFonts w:ascii="Courier New" w:hAnsi="Courier New" w:cs="Courier New"/>
          <w:sz w:val="24"/>
          <w:szCs w:val="24"/>
        </w:rPr>
        <w:t>,</w:t>
      </w:r>
      <w:r w:rsidR="00114659" w:rsidRPr="00880D11">
        <w:rPr>
          <w:rFonts w:ascii="Courier New" w:hAnsi="Courier New" w:cs="Courier New"/>
          <w:sz w:val="24"/>
          <w:szCs w:val="24"/>
        </w:rPr>
        <w:t xml:space="preserve"> İddia Makamı tanıkları</w:t>
      </w:r>
      <w:r w:rsidR="00664F02">
        <w:rPr>
          <w:rFonts w:ascii="Courier New" w:hAnsi="Courier New" w:cs="Courier New"/>
          <w:sz w:val="24"/>
          <w:szCs w:val="24"/>
        </w:rPr>
        <w:t>-</w:t>
      </w:r>
      <w:r w:rsidR="00114659" w:rsidRPr="00880D11">
        <w:rPr>
          <w:rFonts w:ascii="Courier New" w:hAnsi="Courier New" w:cs="Courier New"/>
          <w:sz w:val="24"/>
          <w:szCs w:val="24"/>
        </w:rPr>
        <w:t xml:space="preserve">nın şahadetinin çelişkili olduğu nedeniyle itibar edilir olmadığı bulgusunun </w:t>
      </w:r>
      <w:r w:rsidR="00184506">
        <w:rPr>
          <w:rFonts w:ascii="Courier New" w:hAnsi="Courier New" w:cs="Courier New"/>
          <w:sz w:val="24"/>
          <w:szCs w:val="24"/>
        </w:rPr>
        <w:t>hatalı olduğunu;</w:t>
      </w:r>
      <w:r w:rsidR="00114659" w:rsidRPr="00880D11">
        <w:rPr>
          <w:rFonts w:ascii="Courier New" w:hAnsi="Courier New" w:cs="Courier New"/>
          <w:sz w:val="24"/>
          <w:szCs w:val="24"/>
        </w:rPr>
        <w:t xml:space="preserve"> Prof.Dr. Nuri Erişgin’in şah</w:t>
      </w:r>
      <w:r w:rsidR="00184506">
        <w:rPr>
          <w:rFonts w:ascii="Courier New" w:hAnsi="Courier New" w:cs="Courier New"/>
          <w:sz w:val="24"/>
          <w:szCs w:val="24"/>
        </w:rPr>
        <w:t>adetinin tamamıyla hatalı değer</w:t>
      </w:r>
      <w:r w:rsidR="00114659" w:rsidRPr="00880D11">
        <w:rPr>
          <w:rFonts w:ascii="Courier New" w:hAnsi="Courier New" w:cs="Courier New"/>
          <w:sz w:val="24"/>
          <w:szCs w:val="24"/>
        </w:rPr>
        <w:t>lendirildiği ve İddia Makamının öğretim görevlisi tanıklarının raporlarını KKTC Ceza Yasası’nı ve/veya AİHM kararlarını inceleyerek hazırlamadıkla</w:t>
      </w:r>
      <w:r w:rsidR="00664F02">
        <w:rPr>
          <w:rFonts w:ascii="Courier New" w:hAnsi="Courier New" w:cs="Courier New"/>
          <w:sz w:val="24"/>
          <w:szCs w:val="24"/>
        </w:rPr>
        <w:t>-</w:t>
      </w:r>
      <w:r w:rsidR="00114659" w:rsidRPr="00880D11">
        <w:rPr>
          <w:rFonts w:ascii="Courier New" w:hAnsi="Courier New" w:cs="Courier New"/>
          <w:sz w:val="24"/>
          <w:szCs w:val="24"/>
        </w:rPr>
        <w:t xml:space="preserve">rından itibar edilir olmadığı yönlü bulgusunun hatalı olduğunu ileri sürmüştür. </w:t>
      </w:r>
      <w:proofErr w:type="gramEnd"/>
    </w:p>
    <w:p w:rsidR="00114659" w:rsidRDefault="00880D11" w:rsidP="008433A9">
      <w:pPr>
        <w:spacing w:after="0" w:line="360" w:lineRule="auto"/>
        <w:jc w:val="both"/>
        <w:rPr>
          <w:rFonts w:ascii="Courier New" w:hAnsi="Courier New" w:cs="Courier New"/>
          <w:sz w:val="24"/>
          <w:szCs w:val="24"/>
        </w:rPr>
      </w:pPr>
      <w:r>
        <w:rPr>
          <w:rFonts w:ascii="Courier New" w:hAnsi="Courier New" w:cs="Courier New"/>
          <w:sz w:val="24"/>
          <w:szCs w:val="24"/>
        </w:rPr>
        <w:tab/>
      </w:r>
      <w:r w:rsidR="00BC677A">
        <w:rPr>
          <w:rFonts w:ascii="Courier New" w:hAnsi="Courier New" w:cs="Courier New"/>
          <w:sz w:val="24"/>
          <w:szCs w:val="24"/>
        </w:rPr>
        <w:t>Kararı</w:t>
      </w:r>
      <w:r w:rsidR="00664F02">
        <w:rPr>
          <w:rFonts w:ascii="Courier New" w:hAnsi="Courier New" w:cs="Courier New"/>
          <w:sz w:val="24"/>
          <w:szCs w:val="24"/>
        </w:rPr>
        <w:t>n önceki bölümünde</w:t>
      </w:r>
      <w:r w:rsidR="00DF4425">
        <w:rPr>
          <w:rFonts w:ascii="Courier New" w:hAnsi="Courier New" w:cs="Courier New"/>
          <w:sz w:val="24"/>
          <w:szCs w:val="24"/>
        </w:rPr>
        <w:t xml:space="preserve"> de</w:t>
      </w:r>
      <w:r w:rsidR="00184506">
        <w:rPr>
          <w:rFonts w:ascii="Courier New" w:hAnsi="Courier New" w:cs="Courier New"/>
          <w:sz w:val="24"/>
          <w:szCs w:val="24"/>
        </w:rPr>
        <w:t xml:space="preserve"> değinildiği üzere, </w:t>
      </w:r>
      <w:r>
        <w:rPr>
          <w:rFonts w:ascii="Courier New" w:hAnsi="Courier New" w:cs="Courier New"/>
          <w:sz w:val="24"/>
          <w:szCs w:val="24"/>
        </w:rPr>
        <w:t>Alt Mahkeme, İddia Makamı tanıkların</w:t>
      </w:r>
      <w:r w:rsidR="005935C5">
        <w:rPr>
          <w:rFonts w:ascii="Courier New" w:hAnsi="Courier New" w:cs="Courier New"/>
          <w:sz w:val="24"/>
          <w:szCs w:val="24"/>
        </w:rPr>
        <w:t xml:space="preserve">ın şahadetinin çelişkili olduğu, İddia Makamı Tanığı No.20 Prof.Dr. Nuri Erişgin’in ise dava konusu yayının Recep Tayyip Erdoğan’ın itibarını ve saygınlığını düşürmediğini söylediği </w:t>
      </w:r>
      <w:r>
        <w:rPr>
          <w:rFonts w:ascii="Courier New" w:hAnsi="Courier New" w:cs="Courier New"/>
          <w:sz w:val="24"/>
          <w:szCs w:val="24"/>
        </w:rPr>
        <w:t>gerekçesiyle</w:t>
      </w:r>
      <w:r w:rsidR="00DF4425">
        <w:rPr>
          <w:rFonts w:ascii="Courier New" w:hAnsi="Courier New" w:cs="Courier New"/>
          <w:sz w:val="24"/>
          <w:szCs w:val="24"/>
        </w:rPr>
        <w:t>,</w:t>
      </w:r>
      <w:r>
        <w:rPr>
          <w:rFonts w:ascii="Courier New" w:hAnsi="Courier New" w:cs="Courier New"/>
          <w:sz w:val="24"/>
          <w:szCs w:val="24"/>
        </w:rPr>
        <w:t xml:space="preserve"> dava konusu </w:t>
      </w:r>
      <w:proofErr w:type="gramStart"/>
      <w:r>
        <w:rPr>
          <w:rFonts w:ascii="Courier New" w:hAnsi="Courier New" w:cs="Courier New"/>
          <w:sz w:val="24"/>
          <w:szCs w:val="24"/>
        </w:rPr>
        <w:t>kolaj</w:t>
      </w:r>
      <w:proofErr w:type="gramEnd"/>
      <w:r>
        <w:rPr>
          <w:rFonts w:ascii="Courier New" w:hAnsi="Courier New" w:cs="Courier New"/>
          <w:sz w:val="24"/>
          <w:szCs w:val="24"/>
        </w:rPr>
        <w:t xml:space="preserve"> sebebiyle Recep Tayyip Erdoğan’ın haklarının veya itibarının zedelendiği yönünde bulgu yapabilmesine o</w:t>
      </w:r>
      <w:r w:rsidR="00184506">
        <w:rPr>
          <w:rFonts w:ascii="Courier New" w:hAnsi="Courier New" w:cs="Courier New"/>
          <w:sz w:val="24"/>
          <w:szCs w:val="24"/>
        </w:rPr>
        <w:t>lanak olmadığı tespitini yapmış</w:t>
      </w:r>
      <w:r>
        <w:rPr>
          <w:rFonts w:ascii="Courier New" w:hAnsi="Courier New" w:cs="Courier New"/>
          <w:sz w:val="24"/>
          <w:szCs w:val="24"/>
        </w:rPr>
        <w:t>tır.</w:t>
      </w:r>
    </w:p>
    <w:p w:rsidR="008433A9" w:rsidRDefault="00BC677A" w:rsidP="00BC677A">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Alt Mahkemenin bu bulguları</w:t>
      </w:r>
      <w:r w:rsidR="00DF4425">
        <w:rPr>
          <w:rFonts w:ascii="Courier New" w:hAnsi="Courier New" w:cs="Courier New"/>
          <w:sz w:val="24"/>
          <w:szCs w:val="24"/>
        </w:rPr>
        <w:t>,</w:t>
      </w:r>
      <w:r>
        <w:rPr>
          <w:rFonts w:ascii="Courier New" w:hAnsi="Courier New" w:cs="Courier New"/>
          <w:sz w:val="24"/>
          <w:szCs w:val="24"/>
        </w:rPr>
        <w:t xml:space="preserve"> Savcının iddiaları bağlamında incelenmelidir.</w:t>
      </w:r>
    </w:p>
    <w:p w:rsidR="00BC677A" w:rsidRDefault="00BC677A" w:rsidP="004C71FA">
      <w:pPr>
        <w:spacing w:after="0" w:line="360" w:lineRule="auto"/>
        <w:jc w:val="both"/>
        <w:rPr>
          <w:rFonts w:ascii="Courier New" w:hAnsi="Courier New" w:cs="Courier New"/>
          <w:sz w:val="24"/>
          <w:szCs w:val="24"/>
        </w:rPr>
      </w:pPr>
    </w:p>
    <w:p w:rsidR="008433A9" w:rsidRDefault="008433A9" w:rsidP="008433A9">
      <w:pPr>
        <w:spacing w:after="120" w:line="360" w:lineRule="auto"/>
        <w:jc w:val="both"/>
        <w:rPr>
          <w:rFonts w:ascii="Courier New" w:hAnsi="Courier New" w:cs="Courier New"/>
          <w:sz w:val="24"/>
          <w:szCs w:val="24"/>
        </w:rPr>
      </w:pPr>
      <w:r w:rsidRPr="00BA65BD">
        <w:rPr>
          <w:rFonts w:ascii="Courier New" w:hAnsi="Courier New" w:cs="Courier New"/>
          <w:sz w:val="24"/>
          <w:szCs w:val="24"/>
          <w:u w:val="single"/>
        </w:rPr>
        <w:t>Çelişkili Şahadet</w:t>
      </w:r>
    </w:p>
    <w:p w:rsidR="00B7376C" w:rsidRPr="004A3B43" w:rsidRDefault="003E19B5" w:rsidP="00FB45BA">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B7376C">
        <w:rPr>
          <w:rFonts w:ascii="Courier New" w:hAnsi="Courier New" w:cs="Courier New"/>
          <w:sz w:val="24"/>
          <w:szCs w:val="24"/>
        </w:rPr>
        <w:t xml:space="preserve">İddia Makamı tarafından dinletilen 24 tanıktan 8’i dava konusu </w:t>
      </w:r>
      <w:proofErr w:type="gramStart"/>
      <w:r w:rsidR="00B7376C">
        <w:rPr>
          <w:rFonts w:ascii="Courier New" w:hAnsi="Courier New" w:cs="Courier New"/>
          <w:sz w:val="24"/>
          <w:szCs w:val="24"/>
        </w:rPr>
        <w:t>kolajdan</w:t>
      </w:r>
      <w:proofErr w:type="gramEnd"/>
      <w:r w:rsidR="00B7376C">
        <w:rPr>
          <w:rFonts w:ascii="Courier New" w:hAnsi="Courier New" w:cs="Courier New"/>
          <w:sz w:val="24"/>
          <w:szCs w:val="24"/>
        </w:rPr>
        <w:t xml:space="preserve"> rahatsızlık duyarak polise ifade veren kişilerdir. Bunların yanında, mesleki tecrübeleri doğrultusun</w:t>
      </w:r>
      <w:r w:rsidR="009E12BF">
        <w:rPr>
          <w:rFonts w:ascii="Courier New" w:hAnsi="Courier New" w:cs="Courier New"/>
          <w:sz w:val="24"/>
          <w:szCs w:val="24"/>
        </w:rPr>
        <w:t>-</w:t>
      </w:r>
      <w:r w:rsidR="00B7376C">
        <w:rPr>
          <w:rFonts w:ascii="Courier New" w:hAnsi="Courier New" w:cs="Courier New"/>
          <w:sz w:val="24"/>
          <w:szCs w:val="24"/>
        </w:rPr>
        <w:t xml:space="preserve">da </w:t>
      </w:r>
      <w:proofErr w:type="gramStart"/>
      <w:r w:rsidR="00B7376C">
        <w:rPr>
          <w:rFonts w:ascii="Courier New" w:hAnsi="Courier New" w:cs="Courier New"/>
          <w:sz w:val="24"/>
          <w:szCs w:val="24"/>
        </w:rPr>
        <w:t>kolajı</w:t>
      </w:r>
      <w:proofErr w:type="gramEnd"/>
      <w:r w:rsidR="00B7376C">
        <w:rPr>
          <w:rFonts w:ascii="Courier New" w:hAnsi="Courier New" w:cs="Courier New"/>
          <w:sz w:val="24"/>
          <w:szCs w:val="24"/>
        </w:rPr>
        <w:t xml:space="preserve"> yorumlamak maksadıyla öğretim görevlileri ve ilgili dönemde Kıbrıs Gazete</w:t>
      </w:r>
      <w:r w:rsidR="00653F12">
        <w:rPr>
          <w:rFonts w:ascii="Courier New" w:hAnsi="Courier New" w:cs="Courier New"/>
          <w:sz w:val="24"/>
          <w:szCs w:val="24"/>
        </w:rPr>
        <w:t>si Genel Yayın Yönetmeni</w:t>
      </w:r>
      <w:r w:rsidR="0017421B">
        <w:rPr>
          <w:rFonts w:ascii="Courier New" w:hAnsi="Courier New" w:cs="Courier New"/>
          <w:sz w:val="24"/>
          <w:szCs w:val="24"/>
        </w:rPr>
        <w:t xml:space="preserve"> Ali Baturay</w:t>
      </w:r>
      <w:r w:rsidR="00653F12">
        <w:rPr>
          <w:rFonts w:ascii="Courier New" w:hAnsi="Courier New" w:cs="Courier New"/>
          <w:sz w:val="24"/>
          <w:szCs w:val="24"/>
        </w:rPr>
        <w:t xml:space="preserve"> ve aynı</w:t>
      </w:r>
      <w:r w:rsidR="00B7376C">
        <w:rPr>
          <w:rFonts w:ascii="Courier New" w:hAnsi="Courier New" w:cs="Courier New"/>
          <w:sz w:val="24"/>
          <w:szCs w:val="24"/>
        </w:rPr>
        <w:t xml:space="preserve"> gazetede </w:t>
      </w:r>
      <w:r w:rsidR="0017421B">
        <w:rPr>
          <w:rFonts w:ascii="Courier New" w:hAnsi="Courier New" w:cs="Courier New"/>
          <w:sz w:val="24"/>
          <w:szCs w:val="24"/>
        </w:rPr>
        <w:t>karikatür çizen karikatürist Utku Karsu</w:t>
      </w:r>
      <w:r w:rsidR="00B6468D">
        <w:rPr>
          <w:rFonts w:ascii="Courier New" w:hAnsi="Courier New" w:cs="Courier New"/>
          <w:sz w:val="24"/>
          <w:szCs w:val="24"/>
        </w:rPr>
        <w:t xml:space="preserve"> tanık olarak dinletildi. </w:t>
      </w:r>
    </w:p>
    <w:p w:rsidR="000052C5" w:rsidRDefault="009E12BF" w:rsidP="004A3A3D">
      <w:pPr>
        <w:spacing w:after="0" w:line="360" w:lineRule="auto"/>
        <w:jc w:val="both"/>
        <w:rPr>
          <w:rFonts w:ascii="Courier New" w:hAnsi="Courier New" w:cs="Courier New"/>
          <w:sz w:val="24"/>
          <w:szCs w:val="24"/>
        </w:rPr>
      </w:pPr>
      <w:r>
        <w:rPr>
          <w:rFonts w:ascii="Courier New" w:hAnsi="Courier New" w:cs="Courier New"/>
          <w:sz w:val="24"/>
          <w:szCs w:val="24"/>
        </w:rPr>
        <w:tab/>
      </w:r>
      <w:r w:rsidR="00653F12">
        <w:rPr>
          <w:rFonts w:ascii="Courier New" w:hAnsi="Courier New" w:cs="Courier New"/>
          <w:sz w:val="24"/>
          <w:szCs w:val="24"/>
        </w:rPr>
        <w:t>İddia Makamı T</w:t>
      </w:r>
      <w:r w:rsidR="00C359AD">
        <w:rPr>
          <w:rFonts w:ascii="Courier New" w:hAnsi="Courier New" w:cs="Courier New"/>
          <w:sz w:val="24"/>
          <w:szCs w:val="24"/>
        </w:rPr>
        <w:t>anığı</w:t>
      </w:r>
      <w:r w:rsidR="00EE2068">
        <w:rPr>
          <w:rFonts w:ascii="Courier New" w:hAnsi="Courier New" w:cs="Courier New"/>
          <w:sz w:val="24"/>
          <w:szCs w:val="24"/>
        </w:rPr>
        <w:t xml:space="preserve"> No.15</w:t>
      </w:r>
      <w:r w:rsidR="00C359AD">
        <w:rPr>
          <w:rFonts w:ascii="Courier New" w:hAnsi="Courier New" w:cs="Courier New"/>
          <w:sz w:val="24"/>
          <w:szCs w:val="24"/>
        </w:rPr>
        <w:t xml:space="preserve"> Ali Baturay’ın dava konusu yayında nefret görmediği, yayında hiciv olduğu ve tüm dünya liderlerine karşı daha </w:t>
      </w:r>
      <w:r w:rsidR="003A0A68">
        <w:rPr>
          <w:rFonts w:ascii="Courier New" w:hAnsi="Courier New" w:cs="Courier New"/>
          <w:sz w:val="24"/>
          <w:szCs w:val="24"/>
        </w:rPr>
        <w:t>sert fotomo</w:t>
      </w:r>
      <w:r w:rsidR="00653F12">
        <w:rPr>
          <w:rFonts w:ascii="Courier New" w:hAnsi="Courier New" w:cs="Courier New"/>
          <w:sz w:val="24"/>
          <w:szCs w:val="24"/>
        </w:rPr>
        <w:t xml:space="preserve">ntaj ve karikatürler yapıldığı, </w:t>
      </w:r>
      <w:r w:rsidR="003A0A68">
        <w:rPr>
          <w:rFonts w:ascii="Courier New" w:hAnsi="Courier New" w:cs="Courier New"/>
          <w:sz w:val="24"/>
          <w:szCs w:val="24"/>
        </w:rPr>
        <w:t xml:space="preserve">bunların hoşgörü </w:t>
      </w:r>
      <w:r w:rsidR="00653F12">
        <w:rPr>
          <w:rFonts w:ascii="Courier New" w:hAnsi="Courier New" w:cs="Courier New"/>
          <w:sz w:val="24"/>
          <w:szCs w:val="24"/>
        </w:rPr>
        <w:t>ile karşılandığı, İddia Makamı T</w:t>
      </w:r>
      <w:r w:rsidR="003A0A68">
        <w:rPr>
          <w:rFonts w:ascii="Courier New" w:hAnsi="Courier New" w:cs="Courier New"/>
          <w:sz w:val="24"/>
          <w:szCs w:val="24"/>
        </w:rPr>
        <w:t xml:space="preserve">anığı </w:t>
      </w:r>
      <w:r w:rsidR="00EE2068">
        <w:rPr>
          <w:rFonts w:ascii="Courier New" w:hAnsi="Courier New" w:cs="Courier New"/>
          <w:sz w:val="24"/>
          <w:szCs w:val="24"/>
        </w:rPr>
        <w:t xml:space="preserve">No.16 </w:t>
      </w:r>
      <w:r w:rsidR="003A0A68">
        <w:rPr>
          <w:rFonts w:ascii="Courier New" w:hAnsi="Courier New" w:cs="Courier New"/>
          <w:sz w:val="24"/>
          <w:szCs w:val="24"/>
        </w:rPr>
        <w:t>Utku Karsu’nun ise fotomontajın Yunanlıların bizi n</w:t>
      </w:r>
      <w:r w:rsidR="00653F12">
        <w:rPr>
          <w:rFonts w:ascii="Courier New" w:hAnsi="Courier New" w:cs="Courier New"/>
          <w:sz w:val="24"/>
          <w:szCs w:val="24"/>
        </w:rPr>
        <w:t>asıl gördüğüne ilişkin bir mizan</w:t>
      </w:r>
      <w:r w:rsidR="003A0A68">
        <w:rPr>
          <w:rFonts w:ascii="Courier New" w:hAnsi="Courier New" w:cs="Courier New"/>
          <w:sz w:val="24"/>
          <w:szCs w:val="24"/>
        </w:rPr>
        <w:t>sen olduğu, yayının uyarıcı olup eleştiri içerdiği şeklindeki şahadet</w:t>
      </w:r>
      <w:r w:rsidR="000052C5">
        <w:rPr>
          <w:rFonts w:ascii="Courier New" w:hAnsi="Courier New" w:cs="Courier New"/>
          <w:sz w:val="24"/>
          <w:szCs w:val="24"/>
        </w:rPr>
        <w:t>ler</w:t>
      </w:r>
      <w:r w:rsidR="00184506">
        <w:rPr>
          <w:rFonts w:ascii="Courier New" w:hAnsi="Courier New" w:cs="Courier New"/>
          <w:sz w:val="24"/>
          <w:szCs w:val="24"/>
        </w:rPr>
        <w:t>i</w:t>
      </w:r>
      <w:r w:rsidR="00653F12">
        <w:rPr>
          <w:rFonts w:ascii="Courier New" w:hAnsi="Courier New" w:cs="Courier New"/>
          <w:sz w:val="24"/>
          <w:szCs w:val="24"/>
        </w:rPr>
        <w:t xml:space="preserve"> İddia Makamı T</w:t>
      </w:r>
      <w:r w:rsidR="003A0A68">
        <w:rPr>
          <w:rFonts w:ascii="Courier New" w:hAnsi="Courier New" w:cs="Courier New"/>
          <w:sz w:val="24"/>
          <w:szCs w:val="24"/>
        </w:rPr>
        <w:t xml:space="preserve">anıkları İsa Sevindik, </w:t>
      </w:r>
      <w:proofErr w:type="gramStart"/>
      <w:r w:rsidR="003A0A68">
        <w:rPr>
          <w:rFonts w:ascii="Courier New" w:hAnsi="Courier New" w:cs="Courier New"/>
          <w:sz w:val="24"/>
          <w:szCs w:val="24"/>
        </w:rPr>
        <w:t>Prof.Dr.Hüseyin</w:t>
      </w:r>
      <w:proofErr w:type="gramEnd"/>
      <w:r w:rsidR="003A0A68">
        <w:rPr>
          <w:rFonts w:ascii="Courier New" w:hAnsi="Courier New" w:cs="Courier New"/>
          <w:sz w:val="24"/>
          <w:szCs w:val="24"/>
        </w:rPr>
        <w:t xml:space="preserve"> Oğuz, Doç.Dr.Metin Ersoy ve Metin Karadağ’ın yayının nefret içerdiği şeklindeki şahadetleri ile farklılık arz ettiği bir gerçektir.</w:t>
      </w:r>
    </w:p>
    <w:p w:rsidR="00AF223F" w:rsidRDefault="00AB62F9" w:rsidP="004A3A3D">
      <w:pPr>
        <w:spacing w:after="0" w:line="360" w:lineRule="auto"/>
        <w:jc w:val="both"/>
        <w:rPr>
          <w:rFonts w:ascii="Courier New" w:hAnsi="Courier New" w:cs="Courier New"/>
          <w:sz w:val="24"/>
          <w:szCs w:val="24"/>
        </w:rPr>
      </w:pPr>
      <w:r>
        <w:rPr>
          <w:rFonts w:ascii="Courier New" w:hAnsi="Courier New" w:cs="Courier New"/>
          <w:sz w:val="24"/>
          <w:szCs w:val="24"/>
        </w:rPr>
        <w:tab/>
        <w:t xml:space="preserve">İddia Makamı tanıklarının </w:t>
      </w:r>
      <w:r w:rsidR="000052C5">
        <w:rPr>
          <w:rFonts w:ascii="Courier New" w:hAnsi="Courier New" w:cs="Courier New"/>
          <w:sz w:val="24"/>
          <w:szCs w:val="24"/>
        </w:rPr>
        <w:t>her biri</w:t>
      </w:r>
      <w:r w:rsidR="00653F12">
        <w:rPr>
          <w:rFonts w:ascii="Courier New" w:hAnsi="Courier New" w:cs="Courier New"/>
          <w:sz w:val="24"/>
          <w:szCs w:val="24"/>
        </w:rPr>
        <w:t>,</w:t>
      </w:r>
      <w:r>
        <w:rPr>
          <w:rFonts w:ascii="Courier New" w:hAnsi="Courier New" w:cs="Courier New"/>
          <w:sz w:val="24"/>
          <w:szCs w:val="24"/>
        </w:rPr>
        <w:t xml:space="preserve"> kendi tecrübe ve bilgi birikimleri kapsamında</w:t>
      </w:r>
      <w:r w:rsidR="00984513">
        <w:rPr>
          <w:rFonts w:ascii="Courier New" w:hAnsi="Courier New" w:cs="Courier New"/>
          <w:sz w:val="24"/>
          <w:szCs w:val="24"/>
        </w:rPr>
        <w:t xml:space="preserve"> dava konusu </w:t>
      </w:r>
      <w:proofErr w:type="gramStart"/>
      <w:r w:rsidR="00984513">
        <w:rPr>
          <w:rFonts w:ascii="Courier New" w:hAnsi="Courier New" w:cs="Courier New"/>
          <w:sz w:val="24"/>
          <w:szCs w:val="24"/>
        </w:rPr>
        <w:t>kolaj</w:t>
      </w:r>
      <w:proofErr w:type="gramEnd"/>
      <w:r w:rsidR="00984513">
        <w:rPr>
          <w:rFonts w:ascii="Courier New" w:hAnsi="Courier New" w:cs="Courier New"/>
          <w:sz w:val="24"/>
          <w:szCs w:val="24"/>
        </w:rPr>
        <w:t xml:space="preserve"> ile ilgili yorumları</w:t>
      </w:r>
      <w:r w:rsidR="00712941">
        <w:rPr>
          <w:rFonts w:ascii="Courier New" w:hAnsi="Courier New" w:cs="Courier New"/>
          <w:sz w:val="24"/>
          <w:szCs w:val="24"/>
        </w:rPr>
        <w:t>-</w:t>
      </w:r>
      <w:r w:rsidR="000052C5">
        <w:rPr>
          <w:rFonts w:ascii="Courier New" w:hAnsi="Courier New" w:cs="Courier New"/>
          <w:sz w:val="24"/>
          <w:szCs w:val="24"/>
        </w:rPr>
        <w:t>nı aktarmışlardır.</w:t>
      </w:r>
    </w:p>
    <w:p w:rsidR="00664F02" w:rsidRDefault="00984513" w:rsidP="00FB45BA">
      <w:pPr>
        <w:spacing w:after="0" w:line="360" w:lineRule="auto"/>
        <w:jc w:val="both"/>
        <w:rPr>
          <w:rFonts w:ascii="Courier New" w:hAnsi="Courier New" w:cs="Courier New"/>
          <w:sz w:val="24"/>
          <w:szCs w:val="24"/>
        </w:rPr>
      </w:pPr>
      <w:r>
        <w:rPr>
          <w:rFonts w:ascii="Courier New" w:hAnsi="Courier New" w:cs="Courier New"/>
          <w:sz w:val="24"/>
          <w:szCs w:val="24"/>
        </w:rPr>
        <w:tab/>
        <w:t xml:space="preserve">Alt Mahkeme, huzurundaki tüm bu şahadeti değerlendirdikten sonra, kendisini makul zeka düzeyinde, makul ölçüde kültür ve hayat tecrübesi olan makul bir vatandaş yerine koyarak dava konusu kolajın </w:t>
      </w:r>
      <w:r w:rsidR="003E5FCD">
        <w:rPr>
          <w:rFonts w:ascii="Courier New" w:hAnsi="Courier New" w:cs="Courier New"/>
          <w:sz w:val="24"/>
          <w:szCs w:val="24"/>
        </w:rPr>
        <w:t xml:space="preserve">Recep Tayyip Erdoğan’ı küçük düşürmek, tahkir etmek veya hakarete uğratmak eğiliminde olup olmadığına </w:t>
      </w:r>
      <w:r>
        <w:rPr>
          <w:rFonts w:ascii="Courier New" w:hAnsi="Courier New" w:cs="Courier New"/>
          <w:sz w:val="24"/>
          <w:szCs w:val="24"/>
        </w:rPr>
        <w:t>karar vermeli idi. Ancak, Alt Mahkeme bunu yapmamış</w:t>
      </w:r>
      <w:r w:rsidR="00653F12">
        <w:rPr>
          <w:rFonts w:ascii="Courier New" w:hAnsi="Courier New" w:cs="Courier New"/>
          <w:sz w:val="24"/>
          <w:szCs w:val="24"/>
        </w:rPr>
        <w:t>,</w:t>
      </w:r>
      <w:r>
        <w:rPr>
          <w:rFonts w:ascii="Courier New" w:hAnsi="Courier New" w:cs="Courier New"/>
          <w:sz w:val="24"/>
          <w:szCs w:val="24"/>
        </w:rPr>
        <w:t xml:space="preserve"> İddia M</w:t>
      </w:r>
      <w:r w:rsidR="00184506">
        <w:rPr>
          <w:rFonts w:ascii="Courier New" w:hAnsi="Courier New" w:cs="Courier New"/>
          <w:sz w:val="24"/>
          <w:szCs w:val="24"/>
        </w:rPr>
        <w:t xml:space="preserve">akamı tanıklarının şahadetinin </w:t>
      </w:r>
      <w:r>
        <w:rPr>
          <w:rFonts w:ascii="Courier New" w:hAnsi="Courier New" w:cs="Courier New"/>
          <w:sz w:val="24"/>
          <w:szCs w:val="24"/>
        </w:rPr>
        <w:t xml:space="preserve">çelişkili olduğu gerekçesiyle dava konusu </w:t>
      </w:r>
      <w:proofErr w:type="gramStart"/>
      <w:r>
        <w:rPr>
          <w:rFonts w:ascii="Courier New" w:hAnsi="Courier New" w:cs="Courier New"/>
          <w:sz w:val="24"/>
          <w:szCs w:val="24"/>
        </w:rPr>
        <w:t>kolaj</w:t>
      </w:r>
      <w:proofErr w:type="gramEnd"/>
      <w:r>
        <w:rPr>
          <w:rFonts w:ascii="Courier New" w:hAnsi="Courier New" w:cs="Courier New"/>
          <w:sz w:val="24"/>
          <w:szCs w:val="24"/>
        </w:rPr>
        <w:t xml:space="preserve"> sebebiyle Recep Tayyip Erdoğan’ın </w:t>
      </w:r>
      <w:r w:rsidR="00664F02">
        <w:rPr>
          <w:rFonts w:ascii="Courier New" w:hAnsi="Courier New" w:cs="Courier New"/>
          <w:sz w:val="24"/>
          <w:szCs w:val="24"/>
        </w:rPr>
        <w:t>“</w:t>
      </w:r>
      <w:r>
        <w:rPr>
          <w:rFonts w:ascii="Courier New" w:hAnsi="Courier New" w:cs="Courier New"/>
          <w:sz w:val="24"/>
          <w:szCs w:val="24"/>
        </w:rPr>
        <w:t>haklarının veya itibarının zedelendiği yönünde bulgu yapabilmesine olanak olmadığı</w:t>
      </w:r>
      <w:r w:rsidR="00664F02">
        <w:rPr>
          <w:rFonts w:ascii="Courier New" w:hAnsi="Courier New" w:cs="Courier New"/>
          <w:sz w:val="24"/>
          <w:szCs w:val="24"/>
        </w:rPr>
        <w:t>” tespiti</w:t>
      </w:r>
      <w:r w:rsidR="00653F12">
        <w:rPr>
          <w:rFonts w:ascii="Courier New" w:hAnsi="Courier New" w:cs="Courier New"/>
          <w:sz w:val="24"/>
          <w:szCs w:val="24"/>
        </w:rPr>
        <w:t>ni</w:t>
      </w:r>
      <w:r w:rsidR="00664F02">
        <w:rPr>
          <w:rFonts w:ascii="Courier New" w:hAnsi="Courier New" w:cs="Courier New"/>
          <w:sz w:val="24"/>
          <w:szCs w:val="24"/>
        </w:rPr>
        <w:t xml:space="preserve"> yapmıştır. </w:t>
      </w:r>
    </w:p>
    <w:p w:rsidR="00D91AB9" w:rsidRDefault="00664F02" w:rsidP="00FB45BA">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D91AB9">
        <w:rPr>
          <w:rFonts w:ascii="Courier New" w:hAnsi="Courier New" w:cs="Courier New"/>
          <w:sz w:val="24"/>
          <w:szCs w:val="24"/>
        </w:rPr>
        <w:t>Bu noktada</w:t>
      </w:r>
      <w:r w:rsidR="00653F12">
        <w:rPr>
          <w:rFonts w:ascii="Courier New" w:hAnsi="Courier New" w:cs="Courier New"/>
          <w:sz w:val="24"/>
          <w:szCs w:val="24"/>
        </w:rPr>
        <w:t>,</w:t>
      </w:r>
      <w:r w:rsidR="00D91AB9">
        <w:rPr>
          <w:rFonts w:ascii="Courier New" w:hAnsi="Courier New" w:cs="Courier New"/>
          <w:sz w:val="24"/>
          <w:szCs w:val="24"/>
        </w:rPr>
        <w:t xml:space="preserve"> Savcının istinafın hitabında dile getirdiği şekilde</w:t>
      </w:r>
      <w:r w:rsidR="00653F12">
        <w:rPr>
          <w:rFonts w:ascii="Courier New" w:hAnsi="Courier New" w:cs="Courier New"/>
          <w:sz w:val="24"/>
          <w:szCs w:val="24"/>
        </w:rPr>
        <w:t>,</w:t>
      </w:r>
      <w:r w:rsidR="00D91AB9">
        <w:rPr>
          <w:rFonts w:ascii="Courier New" w:hAnsi="Courier New" w:cs="Courier New"/>
          <w:sz w:val="24"/>
          <w:szCs w:val="24"/>
        </w:rPr>
        <w:t xml:space="preserve"> sunulan şahadet İddia Makamı Tanıklarının gördükleri</w:t>
      </w:r>
      <w:r w:rsidR="00653F12">
        <w:rPr>
          <w:rFonts w:ascii="Courier New" w:hAnsi="Courier New" w:cs="Courier New"/>
          <w:sz w:val="24"/>
          <w:szCs w:val="24"/>
        </w:rPr>
        <w:t>-</w:t>
      </w:r>
      <w:r w:rsidR="00D91AB9">
        <w:rPr>
          <w:rFonts w:ascii="Courier New" w:hAnsi="Courier New" w:cs="Courier New"/>
          <w:sz w:val="24"/>
          <w:szCs w:val="24"/>
        </w:rPr>
        <w:t>ni iddia ettikleri bir olayı anlatırken çelişkili şahadet sunmuş olmaları konusuyla karıştırılmamalıdır. Bu meselede İddia Makamı tanıkları tara</w:t>
      </w:r>
      <w:r w:rsidR="00653F12">
        <w:rPr>
          <w:rFonts w:ascii="Courier New" w:hAnsi="Courier New" w:cs="Courier New"/>
          <w:sz w:val="24"/>
          <w:szCs w:val="24"/>
        </w:rPr>
        <w:t>fından sunulan şahadet tamamıyla</w:t>
      </w:r>
      <w:r w:rsidR="00D91AB9">
        <w:rPr>
          <w:rFonts w:ascii="Courier New" w:hAnsi="Courier New" w:cs="Courier New"/>
          <w:sz w:val="24"/>
          <w:szCs w:val="24"/>
        </w:rPr>
        <w:t xml:space="preserve"> kendi tecrübelerine dayanarak dava konusu </w:t>
      </w:r>
      <w:proofErr w:type="gramStart"/>
      <w:r w:rsidR="00D91AB9">
        <w:rPr>
          <w:rFonts w:ascii="Courier New" w:hAnsi="Courier New" w:cs="Courier New"/>
          <w:sz w:val="24"/>
          <w:szCs w:val="24"/>
        </w:rPr>
        <w:t>kolajı</w:t>
      </w:r>
      <w:proofErr w:type="gramEnd"/>
      <w:r w:rsidR="00D91AB9">
        <w:rPr>
          <w:rFonts w:ascii="Courier New" w:hAnsi="Courier New" w:cs="Courier New"/>
          <w:sz w:val="24"/>
          <w:szCs w:val="24"/>
        </w:rPr>
        <w:t xml:space="preserve"> yorumlamalarına ilişkindir.</w:t>
      </w:r>
    </w:p>
    <w:p w:rsidR="004A3BE6" w:rsidRDefault="00712941" w:rsidP="00FB45BA">
      <w:pPr>
        <w:spacing w:after="0" w:line="360" w:lineRule="auto"/>
        <w:jc w:val="both"/>
        <w:rPr>
          <w:rFonts w:ascii="Courier New" w:hAnsi="Courier New" w:cs="Courier New"/>
          <w:sz w:val="24"/>
          <w:szCs w:val="24"/>
        </w:rPr>
      </w:pPr>
      <w:r>
        <w:rPr>
          <w:rFonts w:ascii="Courier New" w:hAnsi="Courier New" w:cs="Courier New"/>
          <w:sz w:val="24"/>
          <w:szCs w:val="24"/>
        </w:rPr>
        <w:tab/>
        <w:t xml:space="preserve">Bu bağlamda, Alt Mahkemenin İddia Makamı tanıklarının “çelişkili şahadeti” ışığında dava konusu </w:t>
      </w:r>
      <w:proofErr w:type="gramStart"/>
      <w:r>
        <w:rPr>
          <w:rFonts w:ascii="Courier New" w:hAnsi="Courier New" w:cs="Courier New"/>
          <w:sz w:val="24"/>
          <w:szCs w:val="24"/>
        </w:rPr>
        <w:t>kolaj</w:t>
      </w:r>
      <w:proofErr w:type="gramEnd"/>
      <w:r>
        <w:rPr>
          <w:rFonts w:ascii="Courier New" w:hAnsi="Courier New" w:cs="Courier New"/>
          <w:sz w:val="24"/>
          <w:szCs w:val="24"/>
        </w:rPr>
        <w:t xml:space="preserve"> sebebiyle</w:t>
      </w:r>
      <w:r w:rsidR="0012525B">
        <w:rPr>
          <w:rFonts w:ascii="Courier New" w:hAnsi="Courier New" w:cs="Courier New"/>
          <w:sz w:val="24"/>
          <w:szCs w:val="24"/>
        </w:rPr>
        <w:t xml:space="preserve"> Recep Tayyip Erdoğan’ın haklarının veya itibarının zedelendiği bulgusu yapabilmesine olanak olma</w:t>
      </w:r>
      <w:r w:rsidR="006E3E0F">
        <w:rPr>
          <w:rFonts w:ascii="Courier New" w:hAnsi="Courier New" w:cs="Courier New"/>
          <w:sz w:val="24"/>
          <w:szCs w:val="24"/>
        </w:rPr>
        <w:t>dığı şeklindeki değerlendir</w:t>
      </w:r>
      <w:r w:rsidR="0012525B">
        <w:rPr>
          <w:rFonts w:ascii="Courier New" w:hAnsi="Courier New" w:cs="Courier New"/>
          <w:sz w:val="24"/>
          <w:szCs w:val="24"/>
        </w:rPr>
        <w:t>mesi hatalıdır.</w:t>
      </w:r>
      <w:r w:rsidR="00984513">
        <w:rPr>
          <w:rFonts w:ascii="Courier New" w:hAnsi="Courier New" w:cs="Courier New"/>
          <w:sz w:val="24"/>
          <w:szCs w:val="24"/>
        </w:rPr>
        <w:t xml:space="preserve"> </w:t>
      </w:r>
    </w:p>
    <w:p w:rsidR="00BA65BD" w:rsidRDefault="00BA65BD" w:rsidP="00FB45BA">
      <w:pPr>
        <w:spacing w:after="0" w:line="360" w:lineRule="auto"/>
        <w:jc w:val="both"/>
        <w:rPr>
          <w:rFonts w:ascii="Courier New" w:hAnsi="Courier New" w:cs="Courier New"/>
          <w:sz w:val="24"/>
          <w:szCs w:val="24"/>
        </w:rPr>
      </w:pPr>
    </w:p>
    <w:p w:rsidR="00BA65BD" w:rsidRDefault="00BA65BD" w:rsidP="00FB45BA">
      <w:pPr>
        <w:spacing w:after="0" w:line="360" w:lineRule="auto"/>
        <w:jc w:val="both"/>
        <w:rPr>
          <w:rFonts w:ascii="Courier New" w:hAnsi="Courier New" w:cs="Courier New"/>
          <w:sz w:val="24"/>
          <w:szCs w:val="24"/>
        </w:rPr>
      </w:pPr>
      <w:proofErr w:type="gramStart"/>
      <w:r w:rsidRPr="00BA65BD">
        <w:rPr>
          <w:rFonts w:ascii="Courier New" w:hAnsi="Courier New" w:cs="Courier New"/>
          <w:sz w:val="24"/>
          <w:szCs w:val="24"/>
          <w:u w:val="single"/>
        </w:rPr>
        <w:t>Prof.Dr.Nuri</w:t>
      </w:r>
      <w:proofErr w:type="gramEnd"/>
      <w:r w:rsidRPr="00BA65BD">
        <w:rPr>
          <w:rFonts w:ascii="Courier New" w:hAnsi="Courier New" w:cs="Courier New"/>
          <w:sz w:val="24"/>
          <w:szCs w:val="24"/>
          <w:u w:val="single"/>
        </w:rPr>
        <w:t xml:space="preserve"> Erişgin’in şahadeti</w:t>
      </w:r>
    </w:p>
    <w:p w:rsidR="00BA65BD" w:rsidRDefault="00BA65BD" w:rsidP="00FB45BA">
      <w:pPr>
        <w:spacing w:after="0" w:line="360" w:lineRule="auto"/>
        <w:jc w:val="both"/>
        <w:rPr>
          <w:rFonts w:ascii="Courier New" w:hAnsi="Courier New" w:cs="Courier New"/>
          <w:sz w:val="24"/>
          <w:szCs w:val="24"/>
        </w:rPr>
      </w:pPr>
    </w:p>
    <w:p w:rsidR="003F0A41" w:rsidRDefault="00184506" w:rsidP="00184506">
      <w:pPr>
        <w:spacing w:after="0" w:line="360" w:lineRule="auto"/>
        <w:ind w:firstLine="708"/>
        <w:jc w:val="both"/>
        <w:rPr>
          <w:rFonts w:ascii="Courier New" w:hAnsi="Courier New" w:cs="Courier New"/>
          <w:sz w:val="24"/>
          <w:szCs w:val="24"/>
        </w:rPr>
      </w:pPr>
      <w:r>
        <w:rPr>
          <w:rFonts w:ascii="Courier New" w:hAnsi="Courier New" w:cs="Courier New"/>
          <w:sz w:val="24"/>
          <w:szCs w:val="24"/>
        </w:rPr>
        <w:t>Alt Mahkemenin, Prof.</w:t>
      </w:r>
      <w:r w:rsidR="009303EA" w:rsidRPr="00184506">
        <w:rPr>
          <w:rFonts w:ascii="Courier New" w:hAnsi="Courier New" w:cs="Courier New"/>
          <w:sz w:val="24"/>
          <w:szCs w:val="24"/>
        </w:rPr>
        <w:t>Dr.Nuri Erişgin’in şahadeti</w:t>
      </w:r>
      <w:r>
        <w:rPr>
          <w:rFonts w:ascii="Courier New" w:hAnsi="Courier New" w:cs="Courier New"/>
          <w:sz w:val="24"/>
          <w:szCs w:val="24"/>
        </w:rPr>
        <w:t>ni tama-mıyla hatalı değerlendir</w:t>
      </w:r>
      <w:r w:rsidR="009303EA" w:rsidRPr="00184506">
        <w:rPr>
          <w:rFonts w:ascii="Courier New" w:hAnsi="Courier New" w:cs="Courier New"/>
          <w:sz w:val="24"/>
          <w:szCs w:val="24"/>
        </w:rPr>
        <w:t>di</w:t>
      </w:r>
      <w:r w:rsidR="005935C5">
        <w:rPr>
          <w:rFonts w:ascii="Courier New" w:hAnsi="Courier New" w:cs="Courier New"/>
          <w:sz w:val="24"/>
          <w:szCs w:val="24"/>
        </w:rPr>
        <w:t>ğine ilişkin iddiayı incelediğim</w:t>
      </w:r>
      <w:r>
        <w:rPr>
          <w:rFonts w:ascii="Courier New" w:hAnsi="Courier New" w:cs="Courier New"/>
          <w:sz w:val="24"/>
          <w:szCs w:val="24"/>
        </w:rPr>
        <w:t xml:space="preserve">izde ise </w:t>
      </w:r>
      <w:r w:rsidR="003F0A41">
        <w:rPr>
          <w:rFonts w:ascii="Courier New" w:hAnsi="Courier New" w:cs="Courier New"/>
          <w:sz w:val="24"/>
          <w:szCs w:val="24"/>
        </w:rPr>
        <w:t>Tanığın şahadetinde Mavi 602’de</w:t>
      </w:r>
      <w:r w:rsidR="00653F12">
        <w:rPr>
          <w:rFonts w:ascii="Courier New" w:hAnsi="Courier New" w:cs="Courier New"/>
          <w:sz w:val="24"/>
          <w:szCs w:val="24"/>
        </w:rPr>
        <w:t>,</w:t>
      </w:r>
      <w:r w:rsidR="003F0A41">
        <w:rPr>
          <w:rFonts w:ascii="Courier New" w:hAnsi="Courier New" w:cs="Courier New"/>
          <w:sz w:val="24"/>
          <w:szCs w:val="24"/>
        </w:rPr>
        <w:t xml:space="preserve"> “</w:t>
      </w:r>
      <w:proofErr w:type="gramStart"/>
      <w:r w:rsidR="003F0A41">
        <w:rPr>
          <w:rFonts w:ascii="Courier New" w:hAnsi="Courier New" w:cs="Courier New"/>
          <w:sz w:val="24"/>
          <w:szCs w:val="24"/>
        </w:rPr>
        <w:t>………</w:t>
      </w:r>
      <w:proofErr w:type="gramEnd"/>
      <w:r w:rsidR="003F0A41" w:rsidRPr="00A52323">
        <w:rPr>
          <w:rFonts w:ascii="Courier New" w:hAnsi="Courier New" w:cs="Courier New"/>
          <w:b/>
          <w:sz w:val="24"/>
          <w:szCs w:val="24"/>
        </w:rPr>
        <w:t>Ama o zaman ne ile uğraşıyor? Sanıyorum ki Sayın Recep Tayyip Erdoğan’ın şahsı ile uğraşıyor. İşte o durumda benim kendi görüşüm de budur zaten böyle bir durum, böyle bir görüntü doğrudan doğruya Recep Tayyip Erdoğan Beyefendinin şahsına yöneltilmiş bir saldırıdır. Yani Sayın Recep Tayyip Erdoğan Beyefendinin kişilik hakkını ihlal eden bir görüntü yaratılmıştır. Yoksa Türk toplumunu r</w:t>
      </w:r>
      <w:r w:rsidR="00653F12">
        <w:rPr>
          <w:rFonts w:ascii="Courier New" w:hAnsi="Courier New" w:cs="Courier New"/>
          <w:b/>
          <w:sz w:val="24"/>
          <w:szCs w:val="24"/>
        </w:rPr>
        <w:t>encide edecek bir şey değildir</w:t>
      </w:r>
      <w:proofErr w:type="gramStart"/>
      <w:r w:rsidR="00653F12">
        <w:rPr>
          <w:rFonts w:ascii="Courier New" w:hAnsi="Courier New" w:cs="Courier New"/>
          <w:b/>
          <w:sz w:val="24"/>
          <w:szCs w:val="24"/>
        </w:rPr>
        <w:t>.</w:t>
      </w:r>
      <w:r w:rsidR="003F0A41" w:rsidRPr="00A52323">
        <w:rPr>
          <w:rFonts w:ascii="Courier New" w:hAnsi="Courier New" w:cs="Courier New"/>
          <w:b/>
          <w:sz w:val="24"/>
          <w:szCs w:val="24"/>
        </w:rPr>
        <w:t>…………………</w:t>
      </w:r>
      <w:proofErr w:type="gramEnd"/>
      <w:r w:rsidR="003F0A41" w:rsidRPr="00A52323">
        <w:rPr>
          <w:rFonts w:ascii="Courier New" w:hAnsi="Courier New" w:cs="Courier New"/>
          <w:b/>
          <w:sz w:val="24"/>
          <w:szCs w:val="24"/>
        </w:rPr>
        <w:t xml:space="preserve">” </w:t>
      </w:r>
    </w:p>
    <w:p w:rsidR="003F0A41" w:rsidRPr="00653F12" w:rsidRDefault="003F0A41" w:rsidP="003F0A41">
      <w:pPr>
        <w:spacing w:after="0" w:line="360" w:lineRule="auto"/>
        <w:jc w:val="both"/>
        <w:rPr>
          <w:rFonts w:ascii="Courier New" w:hAnsi="Courier New" w:cs="Courier New"/>
          <w:sz w:val="24"/>
          <w:szCs w:val="24"/>
        </w:rPr>
      </w:pPr>
      <w:r>
        <w:rPr>
          <w:rFonts w:ascii="Courier New" w:hAnsi="Courier New" w:cs="Courier New"/>
          <w:sz w:val="24"/>
          <w:szCs w:val="24"/>
        </w:rPr>
        <w:t>Mavi 603’te</w:t>
      </w:r>
      <w:r w:rsidR="00653F12">
        <w:rPr>
          <w:rFonts w:ascii="Courier New" w:hAnsi="Courier New" w:cs="Courier New"/>
          <w:sz w:val="24"/>
          <w:szCs w:val="24"/>
        </w:rPr>
        <w:t>,</w:t>
      </w:r>
      <w:r>
        <w:rPr>
          <w:rFonts w:ascii="Courier New" w:hAnsi="Courier New" w:cs="Courier New"/>
          <w:sz w:val="24"/>
          <w:szCs w:val="24"/>
        </w:rPr>
        <w:t xml:space="preserve"> </w:t>
      </w:r>
      <w:r w:rsidRPr="00065B05">
        <w:rPr>
          <w:rFonts w:ascii="Courier New" w:hAnsi="Courier New" w:cs="Courier New"/>
          <w:b/>
          <w:sz w:val="24"/>
          <w:szCs w:val="24"/>
        </w:rPr>
        <w:t>“</w:t>
      </w:r>
      <w:proofErr w:type="gramStart"/>
      <w:r w:rsidRPr="00065B05">
        <w:rPr>
          <w:rFonts w:ascii="Courier New" w:hAnsi="Courier New" w:cs="Courier New"/>
          <w:b/>
          <w:sz w:val="24"/>
          <w:szCs w:val="24"/>
        </w:rPr>
        <w:t>……………</w:t>
      </w:r>
      <w:proofErr w:type="gramEnd"/>
      <w:r w:rsidRPr="00065B05">
        <w:rPr>
          <w:rFonts w:ascii="Courier New" w:hAnsi="Courier New" w:cs="Courier New"/>
          <w:b/>
          <w:sz w:val="24"/>
          <w:szCs w:val="24"/>
        </w:rPr>
        <w:t>benim alanım açısından hukuki olarak burada sadece kendisine kendi resmine idrar bırakılan kişi olarak Sayın Recep Tayyip Erdoğan Beyefendinin kişilik hakkının i</w:t>
      </w:r>
      <w:r w:rsidR="00653F12">
        <w:rPr>
          <w:rFonts w:ascii="Courier New" w:hAnsi="Courier New" w:cs="Courier New"/>
          <w:b/>
          <w:sz w:val="24"/>
          <w:szCs w:val="24"/>
        </w:rPr>
        <w:t>hlal edildiğini düşünmek lazım.</w:t>
      </w:r>
      <w:r w:rsidRPr="00065B05">
        <w:rPr>
          <w:rFonts w:ascii="Courier New" w:hAnsi="Courier New" w:cs="Courier New"/>
          <w:b/>
          <w:sz w:val="24"/>
          <w:szCs w:val="24"/>
        </w:rPr>
        <w:t xml:space="preserve"> </w:t>
      </w:r>
      <w:proofErr w:type="gramStart"/>
      <w:r>
        <w:rPr>
          <w:rFonts w:ascii="Courier New" w:hAnsi="Courier New" w:cs="Courier New"/>
          <w:b/>
          <w:sz w:val="24"/>
          <w:szCs w:val="24"/>
        </w:rPr>
        <w:t>…………………</w:t>
      </w:r>
      <w:proofErr w:type="gramEnd"/>
      <w:r>
        <w:rPr>
          <w:rFonts w:ascii="Courier New" w:hAnsi="Courier New" w:cs="Courier New"/>
          <w:b/>
          <w:sz w:val="24"/>
          <w:szCs w:val="24"/>
        </w:rPr>
        <w:t>”</w:t>
      </w:r>
      <w:r w:rsidR="00653F12">
        <w:rPr>
          <w:rFonts w:ascii="Courier New" w:hAnsi="Courier New" w:cs="Courier New"/>
          <w:sz w:val="24"/>
          <w:szCs w:val="24"/>
        </w:rPr>
        <w:t xml:space="preserve"> yine</w:t>
      </w:r>
    </w:p>
    <w:p w:rsidR="003F0A41" w:rsidRPr="00065B05" w:rsidRDefault="003F0A41" w:rsidP="003F0A41">
      <w:pPr>
        <w:spacing w:after="0" w:line="360" w:lineRule="auto"/>
        <w:jc w:val="both"/>
        <w:rPr>
          <w:rFonts w:ascii="Courier New" w:hAnsi="Courier New" w:cs="Courier New"/>
          <w:b/>
          <w:sz w:val="24"/>
          <w:szCs w:val="24"/>
        </w:rPr>
      </w:pPr>
      <w:r>
        <w:rPr>
          <w:rFonts w:ascii="Courier New" w:hAnsi="Courier New" w:cs="Courier New"/>
          <w:sz w:val="24"/>
          <w:szCs w:val="24"/>
        </w:rPr>
        <w:t>Mavi 603’te</w:t>
      </w:r>
      <w:r w:rsidR="00653F12">
        <w:rPr>
          <w:rFonts w:ascii="Courier New" w:hAnsi="Courier New" w:cs="Courier New"/>
          <w:sz w:val="24"/>
          <w:szCs w:val="24"/>
        </w:rPr>
        <w:t>,</w:t>
      </w:r>
      <w:r>
        <w:rPr>
          <w:rFonts w:ascii="Courier New" w:hAnsi="Courier New" w:cs="Courier New"/>
          <w:sz w:val="24"/>
          <w:szCs w:val="24"/>
        </w:rPr>
        <w:t xml:space="preserve"> </w:t>
      </w:r>
      <w:r w:rsidRPr="00065B05">
        <w:rPr>
          <w:rFonts w:ascii="Courier New" w:hAnsi="Courier New" w:cs="Courier New"/>
          <w:b/>
          <w:sz w:val="24"/>
          <w:szCs w:val="24"/>
        </w:rPr>
        <w:t>“</w:t>
      </w:r>
      <w:proofErr w:type="gramStart"/>
      <w:r w:rsidRPr="00065B05">
        <w:rPr>
          <w:rFonts w:ascii="Courier New" w:hAnsi="Courier New" w:cs="Courier New"/>
          <w:b/>
          <w:sz w:val="24"/>
          <w:szCs w:val="24"/>
        </w:rPr>
        <w:t>…………</w:t>
      </w:r>
      <w:proofErr w:type="gramEnd"/>
      <w:r w:rsidRPr="00065B05">
        <w:rPr>
          <w:rFonts w:ascii="Courier New" w:hAnsi="Courier New" w:cs="Courier New"/>
          <w:b/>
          <w:sz w:val="24"/>
          <w:szCs w:val="24"/>
        </w:rPr>
        <w:t xml:space="preserve">benim kanaatim sadece Sayın Recep Tayyip Erdoğan’ın kişiliğine yönelik bir saldırıdır hem de ciddi bir saldırıdır. Bu eleştiri dilini eleştiri üslubunu kullanmak için belirli bir sınırda tutmak lazım bu araçları. İşte o sınırı aşmış </w:t>
      </w:r>
      <w:r w:rsidRPr="00065B05">
        <w:rPr>
          <w:rFonts w:ascii="Courier New" w:hAnsi="Courier New" w:cs="Courier New"/>
          <w:b/>
          <w:sz w:val="24"/>
          <w:szCs w:val="24"/>
        </w:rPr>
        <w:lastRenderedPageBreak/>
        <w:t xml:space="preserve">olması nedeniyle Sayın Recep Tayyip Erdoğan’ın şahsına yönelik bir saldırı bulunduğunu kabul ediyorum.”   </w:t>
      </w:r>
    </w:p>
    <w:p w:rsidR="003F0A41" w:rsidRDefault="003F0A41" w:rsidP="003F0A41">
      <w:pPr>
        <w:spacing w:after="0" w:line="360" w:lineRule="auto"/>
        <w:jc w:val="both"/>
        <w:rPr>
          <w:rFonts w:ascii="Courier New" w:hAnsi="Courier New" w:cs="Courier New"/>
          <w:sz w:val="24"/>
          <w:szCs w:val="24"/>
        </w:rPr>
      </w:pPr>
      <w:r>
        <w:rPr>
          <w:rFonts w:ascii="Courier New" w:hAnsi="Courier New" w:cs="Courier New"/>
          <w:sz w:val="24"/>
          <w:szCs w:val="24"/>
        </w:rPr>
        <w:t xml:space="preserve">Şeklinde ifadeler kullandığı görülmektedir. </w:t>
      </w:r>
    </w:p>
    <w:p w:rsidR="00434A9A" w:rsidRDefault="00653F12" w:rsidP="003F0A41">
      <w:pPr>
        <w:spacing w:after="0" w:line="360" w:lineRule="auto"/>
        <w:jc w:val="both"/>
        <w:rPr>
          <w:rFonts w:ascii="Courier New" w:hAnsi="Courier New" w:cs="Courier New"/>
          <w:sz w:val="24"/>
          <w:szCs w:val="24"/>
        </w:rPr>
      </w:pPr>
      <w:r>
        <w:rPr>
          <w:rFonts w:ascii="Courier New" w:hAnsi="Courier New" w:cs="Courier New"/>
          <w:sz w:val="24"/>
          <w:szCs w:val="24"/>
        </w:rPr>
        <w:t xml:space="preserve">     Bu tanık, i</w:t>
      </w:r>
      <w:r w:rsidR="003F0A41">
        <w:rPr>
          <w:rFonts w:ascii="Courier New" w:hAnsi="Courier New" w:cs="Courier New"/>
          <w:sz w:val="24"/>
          <w:szCs w:val="24"/>
        </w:rPr>
        <w:t>stintakında ise</w:t>
      </w:r>
      <w:r>
        <w:rPr>
          <w:rFonts w:ascii="Courier New" w:hAnsi="Courier New" w:cs="Courier New"/>
          <w:sz w:val="24"/>
          <w:szCs w:val="24"/>
        </w:rPr>
        <w:t>;</w:t>
      </w:r>
      <w:r w:rsidR="003F0A41">
        <w:rPr>
          <w:rFonts w:ascii="Courier New" w:hAnsi="Courier New" w:cs="Courier New"/>
          <w:sz w:val="24"/>
          <w:szCs w:val="24"/>
        </w:rPr>
        <w:t xml:space="preserve"> Mavi 608’de</w:t>
      </w:r>
      <w:r>
        <w:rPr>
          <w:rFonts w:ascii="Courier New" w:hAnsi="Courier New" w:cs="Courier New"/>
          <w:b/>
          <w:sz w:val="24"/>
          <w:szCs w:val="24"/>
        </w:rPr>
        <w:t>,</w:t>
      </w:r>
      <w:r w:rsidR="003F0A41" w:rsidRPr="00065B05">
        <w:rPr>
          <w:rFonts w:ascii="Courier New" w:hAnsi="Courier New" w:cs="Courier New"/>
          <w:b/>
          <w:sz w:val="24"/>
          <w:szCs w:val="24"/>
        </w:rPr>
        <w:t xml:space="preserve"> </w:t>
      </w:r>
      <w:r w:rsidR="00BA65BD">
        <w:rPr>
          <w:rFonts w:ascii="Courier New" w:hAnsi="Courier New" w:cs="Courier New"/>
          <w:b/>
          <w:sz w:val="24"/>
          <w:szCs w:val="24"/>
        </w:rPr>
        <w:t>“</w:t>
      </w:r>
      <w:proofErr w:type="gramStart"/>
      <w:r w:rsidR="00BA65BD">
        <w:rPr>
          <w:rFonts w:ascii="Courier New" w:hAnsi="Courier New" w:cs="Courier New"/>
          <w:b/>
          <w:sz w:val="24"/>
          <w:szCs w:val="24"/>
        </w:rPr>
        <w:t>………</w:t>
      </w:r>
      <w:proofErr w:type="gramEnd"/>
      <w:r w:rsidR="003F0A41" w:rsidRPr="00065B05">
        <w:rPr>
          <w:rFonts w:ascii="Courier New" w:hAnsi="Courier New" w:cs="Courier New"/>
          <w:b/>
          <w:sz w:val="24"/>
          <w:szCs w:val="24"/>
        </w:rPr>
        <w:t>O yüzden raporumda zaten şahsın kendisine yönelik bir saldırı vardır demişim”</w:t>
      </w:r>
      <w:r w:rsidR="003F0A41">
        <w:rPr>
          <w:rFonts w:ascii="Courier New" w:hAnsi="Courier New" w:cs="Courier New"/>
          <w:sz w:val="24"/>
          <w:szCs w:val="24"/>
        </w:rPr>
        <w:t xml:space="preserve"> demiştir. Mavi 639-640’da ise: </w:t>
      </w:r>
    </w:p>
    <w:p w:rsidR="003F0A41" w:rsidRPr="00434A9A" w:rsidRDefault="003F0A41" w:rsidP="003F0A41">
      <w:pPr>
        <w:spacing w:after="0" w:line="360" w:lineRule="auto"/>
        <w:jc w:val="both"/>
        <w:rPr>
          <w:rFonts w:ascii="Courier New" w:hAnsi="Courier New" w:cs="Courier New"/>
          <w:sz w:val="24"/>
          <w:szCs w:val="24"/>
        </w:rPr>
      </w:pPr>
      <w:r w:rsidRPr="00065B05">
        <w:rPr>
          <w:rFonts w:ascii="Courier New" w:hAnsi="Courier New" w:cs="Courier New"/>
          <w:b/>
          <w:sz w:val="24"/>
          <w:szCs w:val="24"/>
        </w:rPr>
        <w:t>“S: Sizce bu resim Sayın Erdoğan’ın itibarını, saygınlığını sizin açınızdan etkiledi mi? Siz daha az saygın olduğunu düşünüyorsunuz Sayın Erdoğan’ın şu an?</w:t>
      </w:r>
      <w:r>
        <w:rPr>
          <w:rFonts w:ascii="Courier New" w:hAnsi="Courier New" w:cs="Courier New"/>
          <w:b/>
          <w:sz w:val="24"/>
          <w:szCs w:val="24"/>
        </w:rPr>
        <w:t xml:space="preserve">” </w:t>
      </w:r>
      <w:r>
        <w:rPr>
          <w:rFonts w:ascii="Courier New" w:hAnsi="Courier New" w:cs="Courier New"/>
          <w:sz w:val="24"/>
          <w:szCs w:val="24"/>
        </w:rPr>
        <w:t>şeklindeki soruya,</w:t>
      </w:r>
      <w:r>
        <w:rPr>
          <w:rFonts w:ascii="Courier New" w:hAnsi="Courier New" w:cs="Courier New"/>
          <w:b/>
          <w:sz w:val="24"/>
          <w:szCs w:val="24"/>
        </w:rPr>
        <w:t xml:space="preserve"> </w:t>
      </w:r>
      <w:r w:rsidRPr="00065B05">
        <w:rPr>
          <w:rFonts w:ascii="Courier New" w:hAnsi="Courier New" w:cs="Courier New"/>
          <w:b/>
          <w:sz w:val="24"/>
          <w:szCs w:val="24"/>
        </w:rPr>
        <w:t xml:space="preserve"> </w:t>
      </w:r>
    </w:p>
    <w:p w:rsidR="003F0A41" w:rsidRPr="005432D0" w:rsidRDefault="003F0A41" w:rsidP="003F0A41">
      <w:pPr>
        <w:spacing w:after="0" w:line="360" w:lineRule="auto"/>
        <w:jc w:val="both"/>
        <w:rPr>
          <w:rFonts w:ascii="Courier New" w:hAnsi="Courier New" w:cs="Courier New"/>
          <w:sz w:val="24"/>
          <w:szCs w:val="24"/>
        </w:rPr>
      </w:pPr>
      <w:r>
        <w:rPr>
          <w:rFonts w:ascii="Courier New" w:hAnsi="Courier New" w:cs="Courier New"/>
          <w:b/>
          <w:sz w:val="24"/>
          <w:szCs w:val="24"/>
        </w:rPr>
        <w:t>“</w:t>
      </w:r>
      <w:r w:rsidRPr="00065B05">
        <w:rPr>
          <w:rFonts w:ascii="Courier New" w:hAnsi="Courier New" w:cs="Courier New"/>
          <w:b/>
          <w:sz w:val="24"/>
          <w:szCs w:val="24"/>
        </w:rPr>
        <w:t>C: Neden düşüneyim diye iç geçiriyorum. Ben size az önceki konuşmalar içerisinde anlattım ama siz de haklısınız çok şey konuşunca arada kaynıyor. Burada yaşayan insanların bir birleri ile sürtüşmesine yol açabilecek bir şey. Sayın Erdoğan’ın değeri oradadır. Yani burada yaşayan insanlar açısından değeri düşmüş değil, ama onun değerini düşürmek çabasına karşı konulması gerekliliğini doğuran bir şey.”</w:t>
      </w:r>
      <w:r>
        <w:rPr>
          <w:rFonts w:ascii="Courier New" w:hAnsi="Courier New" w:cs="Courier New"/>
          <w:b/>
          <w:sz w:val="24"/>
          <w:szCs w:val="24"/>
        </w:rPr>
        <w:t xml:space="preserve"> </w:t>
      </w:r>
      <w:r>
        <w:rPr>
          <w:rFonts w:ascii="Courier New" w:hAnsi="Courier New" w:cs="Courier New"/>
          <w:sz w:val="24"/>
          <w:szCs w:val="24"/>
        </w:rPr>
        <w:t>yanıtını vermiştir.</w:t>
      </w:r>
    </w:p>
    <w:p w:rsidR="00D36BA0" w:rsidRDefault="003F0A41" w:rsidP="003F0A41">
      <w:pPr>
        <w:spacing w:after="0" w:line="360" w:lineRule="auto"/>
        <w:jc w:val="both"/>
        <w:rPr>
          <w:rFonts w:ascii="Courier New" w:hAnsi="Courier New" w:cs="Courier New"/>
          <w:sz w:val="24"/>
          <w:szCs w:val="24"/>
        </w:rPr>
      </w:pPr>
      <w:r>
        <w:rPr>
          <w:rFonts w:ascii="Courier New" w:hAnsi="Courier New" w:cs="Courier New"/>
          <w:sz w:val="24"/>
          <w:szCs w:val="24"/>
        </w:rPr>
        <w:tab/>
        <w:t xml:space="preserve">İddia Makamı Tanığı No.20 </w:t>
      </w:r>
      <w:proofErr w:type="gramStart"/>
      <w:r w:rsidR="00653F12">
        <w:rPr>
          <w:rFonts w:ascii="Courier New" w:hAnsi="Courier New" w:cs="Courier New"/>
          <w:sz w:val="24"/>
          <w:szCs w:val="24"/>
        </w:rPr>
        <w:t>Prof.</w:t>
      </w:r>
      <w:r>
        <w:rPr>
          <w:rFonts w:ascii="Courier New" w:hAnsi="Courier New" w:cs="Courier New"/>
          <w:sz w:val="24"/>
          <w:szCs w:val="24"/>
        </w:rPr>
        <w:t>Dr.Nuri</w:t>
      </w:r>
      <w:proofErr w:type="gramEnd"/>
      <w:r>
        <w:rPr>
          <w:rFonts w:ascii="Courier New" w:hAnsi="Courier New" w:cs="Courier New"/>
          <w:sz w:val="24"/>
          <w:szCs w:val="24"/>
        </w:rPr>
        <w:t xml:space="preserve"> Erişgin’in şahadeti ve istintakında ifade edilenler irdelendiği zaman bu tanığın şahadetinde açıkça dava konusu yayının Recep Tayyip Erdoğan’ın şahsına yönelik bir saldırı olduğunu ve kişilik hakkını ihlal ettiğini vurguladığı görülmektedir.</w:t>
      </w:r>
    </w:p>
    <w:p w:rsidR="003F0A41" w:rsidRDefault="002531DD" w:rsidP="003F0A41">
      <w:pPr>
        <w:spacing w:after="0" w:line="360" w:lineRule="auto"/>
        <w:jc w:val="both"/>
        <w:rPr>
          <w:rFonts w:ascii="Courier New" w:hAnsi="Courier New" w:cs="Courier New"/>
          <w:sz w:val="24"/>
          <w:szCs w:val="24"/>
        </w:rPr>
      </w:pPr>
      <w:r>
        <w:rPr>
          <w:rFonts w:ascii="Courier New" w:hAnsi="Courier New" w:cs="Courier New"/>
          <w:sz w:val="24"/>
          <w:szCs w:val="24"/>
        </w:rPr>
        <w:t xml:space="preserve">     Tanığın istintakında</w:t>
      </w:r>
      <w:r w:rsidR="003F0A41">
        <w:rPr>
          <w:rFonts w:ascii="Courier New" w:hAnsi="Courier New" w:cs="Courier New"/>
          <w:sz w:val="24"/>
          <w:szCs w:val="24"/>
        </w:rPr>
        <w:t xml:space="preserve"> yayının Recep Tayyip Erdoğan’ın itibarını ve saygınlığını düşürmediğini ifade etmiş olması tüm şahadeti kapsamında değerlendirilmelidir.  </w:t>
      </w:r>
    </w:p>
    <w:p w:rsidR="00BA65BD" w:rsidRDefault="003F0A41" w:rsidP="00FB45BA">
      <w:pPr>
        <w:spacing w:after="0" w:line="360" w:lineRule="auto"/>
        <w:jc w:val="both"/>
        <w:rPr>
          <w:rFonts w:ascii="Courier New" w:hAnsi="Courier New" w:cs="Courier New"/>
          <w:sz w:val="24"/>
          <w:szCs w:val="24"/>
        </w:rPr>
      </w:pPr>
      <w:r>
        <w:rPr>
          <w:rFonts w:ascii="Courier New" w:hAnsi="Courier New" w:cs="Courier New"/>
          <w:sz w:val="24"/>
          <w:szCs w:val="24"/>
        </w:rPr>
        <w:tab/>
        <w:t>Gerek Alt Mahkem</w:t>
      </w:r>
      <w:r w:rsidR="00653F12">
        <w:rPr>
          <w:rFonts w:ascii="Courier New" w:hAnsi="Courier New" w:cs="Courier New"/>
          <w:sz w:val="24"/>
          <w:szCs w:val="24"/>
        </w:rPr>
        <w:t>enin de kararına aktarılanlar</w:t>
      </w:r>
      <w:r>
        <w:rPr>
          <w:rFonts w:ascii="Courier New" w:hAnsi="Courier New" w:cs="Courier New"/>
          <w:sz w:val="24"/>
          <w:szCs w:val="24"/>
        </w:rPr>
        <w:t xml:space="preserve"> gerekse İddia Makamı Tanığı No.20’nin tutanaklarda yer alan şahadetinin tümü incelendiğinde</w:t>
      </w:r>
      <w:r w:rsidR="00653F12">
        <w:rPr>
          <w:rFonts w:ascii="Courier New" w:hAnsi="Courier New" w:cs="Courier New"/>
          <w:sz w:val="24"/>
          <w:szCs w:val="24"/>
        </w:rPr>
        <w:t>,</w:t>
      </w:r>
      <w:r>
        <w:rPr>
          <w:rFonts w:ascii="Courier New" w:hAnsi="Courier New" w:cs="Courier New"/>
          <w:sz w:val="24"/>
          <w:szCs w:val="24"/>
        </w:rPr>
        <w:t xml:space="preserve"> bu Tanığın dava konusu yayının hakaret</w:t>
      </w:r>
      <w:r w:rsidR="003E5FCD">
        <w:rPr>
          <w:rFonts w:ascii="Courier New" w:hAnsi="Courier New" w:cs="Courier New"/>
          <w:sz w:val="24"/>
          <w:szCs w:val="24"/>
        </w:rPr>
        <w:t xml:space="preserve">e uğratma eğiliminde </w:t>
      </w:r>
      <w:r>
        <w:rPr>
          <w:rFonts w:ascii="Courier New" w:hAnsi="Courier New" w:cs="Courier New"/>
          <w:sz w:val="24"/>
          <w:szCs w:val="24"/>
        </w:rPr>
        <w:t>olmadığı ve el</w:t>
      </w:r>
      <w:r w:rsidR="003E5FCD">
        <w:rPr>
          <w:rFonts w:ascii="Courier New" w:hAnsi="Courier New" w:cs="Courier New"/>
          <w:sz w:val="24"/>
          <w:szCs w:val="24"/>
        </w:rPr>
        <w:t>eştiri kapsamında değerlendiril</w:t>
      </w:r>
      <w:r>
        <w:rPr>
          <w:rFonts w:ascii="Courier New" w:hAnsi="Courier New" w:cs="Courier New"/>
          <w:sz w:val="24"/>
          <w:szCs w:val="24"/>
        </w:rPr>
        <w:t xml:space="preserve">mesi gerektiğini söylediği şeklinde bir çıkarım yapılması olası değildir. </w:t>
      </w:r>
      <w:r w:rsidR="0075118D">
        <w:rPr>
          <w:rFonts w:ascii="Courier New" w:hAnsi="Courier New" w:cs="Courier New"/>
          <w:sz w:val="24"/>
          <w:szCs w:val="24"/>
        </w:rPr>
        <w:t xml:space="preserve">Burada gözden kaçırılmaması gereken husus dava konusu yayının Recep Tayyip Erdoğan’ı “küçük düşürmek, tahkir etmek veya nefret veya hakarete uğratma eğiliminde olup olmadığı”dır. </w:t>
      </w:r>
      <w:r>
        <w:rPr>
          <w:rFonts w:ascii="Courier New" w:hAnsi="Courier New" w:cs="Courier New"/>
          <w:sz w:val="24"/>
          <w:szCs w:val="24"/>
        </w:rPr>
        <w:t>Belirtilenler ışığında</w:t>
      </w:r>
      <w:r w:rsidR="00226C11">
        <w:rPr>
          <w:rFonts w:ascii="Courier New" w:hAnsi="Courier New" w:cs="Courier New"/>
          <w:sz w:val="24"/>
          <w:szCs w:val="24"/>
        </w:rPr>
        <w:t>, Alt Mahkemenin; İddia Makamı T</w:t>
      </w:r>
      <w:r>
        <w:rPr>
          <w:rFonts w:ascii="Courier New" w:hAnsi="Courier New" w:cs="Courier New"/>
          <w:sz w:val="24"/>
          <w:szCs w:val="24"/>
        </w:rPr>
        <w:t xml:space="preserve">anığı </w:t>
      </w:r>
      <w:r>
        <w:rPr>
          <w:rFonts w:ascii="Courier New" w:hAnsi="Courier New" w:cs="Courier New"/>
          <w:sz w:val="24"/>
          <w:szCs w:val="24"/>
        </w:rPr>
        <w:lastRenderedPageBreak/>
        <w:t>No.20 Nuri Erişgin’in şahadet</w:t>
      </w:r>
      <w:r w:rsidR="005F59E3">
        <w:rPr>
          <w:rFonts w:ascii="Courier New" w:hAnsi="Courier New" w:cs="Courier New"/>
          <w:sz w:val="24"/>
          <w:szCs w:val="24"/>
        </w:rPr>
        <w:t>ini yanlış değerlendirdiği görülmektedir.</w:t>
      </w:r>
    </w:p>
    <w:p w:rsidR="00BA65BD" w:rsidRDefault="00BA65BD" w:rsidP="00FB45BA">
      <w:pPr>
        <w:spacing w:after="0" w:line="360" w:lineRule="auto"/>
        <w:jc w:val="both"/>
        <w:rPr>
          <w:rFonts w:ascii="Courier New" w:hAnsi="Courier New" w:cs="Courier New"/>
          <w:sz w:val="24"/>
          <w:szCs w:val="24"/>
        </w:rPr>
      </w:pPr>
    </w:p>
    <w:p w:rsidR="00EE2068" w:rsidRDefault="00BA65BD" w:rsidP="00FB45BA">
      <w:pPr>
        <w:spacing w:after="0" w:line="360" w:lineRule="auto"/>
        <w:jc w:val="both"/>
        <w:rPr>
          <w:rFonts w:ascii="Courier New" w:hAnsi="Courier New" w:cs="Courier New"/>
          <w:sz w:val="24"/>
          <w:szCs w:val="24"/>
          <w:u w:val="single"/>
        </w:rPr>
      </w:pPr>
      <w:r w:rsidRPr="00BA65BD">
        <w:rPr>
          <w:rFonts w:ascii="Courier New" w:hAnsi="Courier New" w:cs="Courier New"/>
          <w:sz w:val="24"/>
          <w:szCs w:val="24"/>
          <w:u w:val="single"/>
        </w:rPr>
        <w:t>Tanıkların KKTC mevzuatını araştırmamaları/AİHM kararlarına atıfta bulunmamaları</w:t>
      </w:r>
      <w:r w:rsidR="007E26BE">
        <w:rPr>
          <w:rFonts w:ascii="Courier New" w:hAnsi="Courier New" w:cs="Courier New"/>
          <w:sz w:val="24"/>
          <w:szCs w:val="24"/>
          <w:u w:val="single"/>
        </w:rPr>
        <w:t xml:space="preserve">/Alt Mahkemenin AİHM </w:t>
      </w:r>
      <w:proofErr w:type="gramStart"/>
      <w:r w:rsidR="007E26BE">
        <w:rPr>
          <w:rFonts w:ascii="Courier New" w:hAnsi="Courier New" w:cs="Courier New"/>
          <w:sz w:val="24"/>
          <w:szCs w:val="24"/>
          <w:u w:val="single"/>
        </w:rPr>
        <w:t>kriterlerini</w:t>
      </w:r>
      <w:proofErr w:type="gramEnd"/>
      <w:r w:rsidR="007E26BE">
        <w:rPr>
          <w:rFonts w:ascii="Courier New" w:hAnsi="Courier New" w:cs="Courier New"/>
          <w:sz w:val="24"/>
          <w:szCs w:val="24"/>
          <w:u w:val="single"/>
        </w:rPr>
        <w:t xml:space="preserve"> hatalı uyguladığı</w:t>
      </w:r>
      <w:r w:rsidR="005F59E3" w:rsidRPr="00BA65BD">
        <w:rPr>
          <w:rFonts w:ascii="Courier New" w:hAnsi="Courier New" w:cs="Courier New"/>
          <w:sz w:val="24"/>
          <w:szCs w:val="24"/>
          <w:u w:val="single"/>
        </w:rPr>
        <w:t xml:space="preserve"> </w:t>
      </w:r>
    </w:p>
    <w:p w:rsidR="00BA65BD" w:rsidRPr="00BA65BD" w:rsidRDefault="00BA65BD" w:rsidP="00FB45BA">
      <w:pPr>
        <w:spacing w:after="0" w:line="360" w:lineRule="auto"/>
        <w:jc w:val="both"/>
        <w:rPr>
          <w:rFonts w:ascii="Courier New" w:hAnsi="Courier New" w:cs="Courier New"/>
          <w:sz w:val="24"/>
          <w:szCs w:val="24"/>
          <w:u w:val="single"/>
        </w:rPr>
      </w:pPr>
    </w:p>
    <w:p w:rsidR="00E126D7" w:rsidRDefault="007E26BE" w:rsidP="00FB45BA">
      <w:pPr>
        <w:spacing w:after="0" w:line="360" w:lineRule="auto"/>
        <w:jc w:val="both"/>
        <w:rPr>
          <w:rFonts w:ascii="Courier New" w:hAnsi="Courier New" w:cs="Courier New"/>
          <w:sz w:val="24"/>
          <w:szCs w:val="24"/>
        </w:rPr>
      </w:pPr>
      <w:r>
        <w:rPr>
          <w:rFonts w:ascii="Courier New" w:hAnsi="Courier New" w:cs="Courier New"/>
          <w:sz w:val="24"/>
          <w:szCs w:val="24"/>
        </w:rPr>
        <w:tab/>
        <w:t xml:space="preserve">İddia Makamı </w:t>
      </w:r>
      <w:r w:rsidR="00635885">
        <w:rPr>
          <w:rFonts w:ascii="Courier New" w:hAnsi="Courier New" w:cs="Courier New"/>
          <w:sz w:val="24"/>
          <w:szCs w:val="24"/>
        </w:rPr>
        <w:t>adına bulunan Savcının bir diğer yakınması</w:t>
      </w:r>
      <w:r w:rsidR="006520D6">
        <w:rPr>
          <w:rFonts w:ascii="Courier New" w:hAnsi="Courier New" w:cs="Courier New"/>
          <w:sz w:val="24"/>
          <w:szCs w:val="24"/>
        </w:rPr>
        <w:t>,</w:t>
      </w:r>
      <w:r w:rsidR="00635885">
        <w:rPr>
          <w:rFonts w:ascii="Courier New" w:hAnsi="Courier New" w:cs="Courier New"/>
          <w:sz w:val="24"/>
          <w:szCs w:val="24"/>
        </w:rPr>
        <w:t xml:space="preserve"> Alt Mahkemenin İddia Makamı tanıklarının raporlarını hazırlar</w:t>
      </w:r>
      <w:r w:rsidR="00D10ADE">
        <w:rPr>
          <w:rFonts w:ascii="Courier New" w:hAnsi="Courier New" w:cs="Courier New"/>
          <w:sz w:val="24"/>
          <w:szCs w:val="24"/>
        </w:rPr>
        <w:t>-</w:t>
      </w:r>
      <w:r w:rsidR="00635885">
        <w:rPr>
          <w:rFonts w:ascii="Courier New" w:hAnsi="Courier New" w:cs="Courier New"/>
          <w:sz w:val="24"/>
          <w:szCs w:val="24"/>
        </w:rPr>
        <w:t>ken ve Mahkemeye şahadet ibraz ederken KKTC mevzuatını araştırmamış olmalarını ve özellikle İddia Makamı’nın öğretim görevlisi tanıklarının A</w:t>
      </w:r>
      <w:r w:rsidR="00D10ADE">
        <w:rPr>
          <w:rFonts w:ascii="Courier New" w:hAnsi="Courier New" w:cs="Courier New"/>
          <w:sz w:val="24"/>
          <w:szCs w:val="24"/>
        </w:rPr>
        <w:t>İHM</w:t>
      </w:r>
      <w:r w:rsidR="00635885">
        <w:rPr>
          <w:rFonts w:ascii="Courier New" w:hAnsi="Courier New" w:cs="Courier New"/>
          <w:sz w:val="24"/>
          <w:szCs w:val="24"/>
        </w:rPr>
        <w:t xml:space="preserve"> kararlarına atıfta bulunmamış olmaları</w:t>
      </w:r>
      <w:r w:rsidR="008E34BC">
        <w:rPr>
          <w:rFonts w:ascii="Courier New" w:hAnsi="Courier New" w:cs="Courier New"/>
          <w:sz w:val="24"/>
          <w:szCs w:val="24"/>
        </w:rPr>
        <w:t>nı</w:t>
      </w:r>
      <w:r w:rsidR="00635885">
        <w:rPr>
          <w:rFonts w:ascii="Courier New" w:hAnsi="Courier New" w:cs="Courier New"/>
          <w:sz w:val="24"/>
          <w:szCs w:val="24"/>
        </w:rPr>
        <w:t xml:space="preserve"> şahadetlerini değerlendirirken bir </w:t>
      </w:r>
      <w:proofErr w:type="gramStart"/>
      <w:r w:rsidR="00635885">
        <w:rPr>
          <w:rFonts w:ascii="Courier New" w:hAnsi="Courier New" w:cs="Courier New"/>
          <w:sz w:val="24"/>
          <w:szCs w:val="24"/>
        </w:rPr>
        <w:t>kriter</w:t>
      </w:r>
      <w:proofErr w:type="gramEnd"/>
      <w:r w:rsidR="00635885">
        <w:rPr>
          <w:rFonts w:ascii="Courier New" w:hAnsi="Courier New" w:cs="Courier New"/>
          <w:sz w:val="24"/>
          <w:szCs w:val="24"/>
        </w:rPr>
        <w:t xml:space="preserve"> olarak belirlemekle</w:t>
      </w:r>
      <w:r w:rsidR="001F524E">
        <w:rPr>
          <w:rFonts w:ascii="Courier New" w:hAnsi="Courier New" w:cs="Courier New"/>
          <w:sz w:val="24"/>
          <w:szCs w:val="24"/>
        </w:rPr>
        <w:t xml:space="preserve"> hatalı davrandığı</w:t>
      </w:r>
      <w:r w:rsidR="00B408DB">
        <w:rPr>
          <w:rFonts w:ascii="Courier New" w:hAnsi="Courier New" w:cs="Courier New"/>
          <w:sz w:val="24"/>
          <w:szCs w:val="24"/>
        </w:rPr>
        <w:t xml:space="preserve"> şeklindedir. </w:t>
      </w:r>
    </w:p>
    <w:p w:rsidR="00D36BA0" w:rsidRDefault="00D36BA0" w:rsidP="00434A9A">
      <w:pPr>
        <w:spacing w:after="120" w:line="360" w:lineRule="auto"/>
        <w:jc w:val="both"/>
        <w:rPr>
          <w:rFonts w:ascii="Courier New" w:hAnsi="Courier New" w:cs="Courier New"/>
          <w:sz w:val="24"/>
          <w:szCs w:val="24"/>
        </w:rPr>
      </w:pPr>
      <w:r>
        <w:rPr>
          <w:rFonts w:ascii="Courier New" w:hAnsi="Courier New" w:cs="Courier New"/>
          <w:sz w:val="24"/>
          <w:szCs w:val="24"/>
        </w:rPr>
        <w:tab/>
        <w:t>Alt Mahkemenin bu husustaki değerlendirmesi şöyledir:</w:t>
      </w:r>
    </w:p>
    <w:p w:rsidR="00D36BA0" w:rsidRDefault="00D36BA0" w:rsidP="006768B2">
      <w:pPr>
        <w:spacing w:after="0" w:line="240" w:lineRule="auto"/>
        <w:jc w:val="both"/>
        <w:rPr>
          <w:rFonts w:ascii="Courier New" w:hAnsi="Courier New" w:cs="Courier New"/>
          <w:sz w:val="24"/>
          <w:szCs w:val="24"/>
        </w:rPr>
      </w:pPr>
      <w:r w:rsidRPr="006768B2">
        <w:rPr>
          <w:rFonts w:ascii="Courier New" w:hAnsi="Courier New" w:cs="Courier New"/>
          <w:sz w:val="24"/>
          <w:szCs w:val="24"/>
        </w:rPr>
        <w:t>“</w:t>
      </w:r>
      <w:proofErr w:type="gramStart"/>
      <w:r w:rsidR="006520D6">
        <w:rPr>
          <w:rFonts w:ascii="Courier New" w:hAnsi="Courier New" w:cs="Courier New"/>
          <w:sz w:val="24"/>
          <w:szCs w:val="24"/>
        </w:rPr>
        <w:t>……………</w:t>
      </w:r>
      <w:proofErr w:type="gramEnd"/>
      <w:r w:rsidR="006538FA" w:rsidRPr="006768B2">
        <w:rPr>
          <w:rFonts w:ascii="Courier New" w:hAnsi="Courier New" w:cs="Courier New"/>
          <w:sz w:val="24"/>
          <w:szCs w:val="24"/>
        </w:rPr>
        <w:t>keza mezkûr tanıkların raporlarını veya görüşlerini hazırlarken</w:t>
      </w:r>
      <w:r w:rsidR="00E126D7">
        <w:rPr>
          <w:rFonts w:ascii="Courier New" w:hAnsi="Courier New" w:cs="Courier New"/>
          <w:sz w:val="24"/>
          <w:szCs w:val="24"/>
        </w:rPr>
        <w:t xml:space="preserve"> KKTC Ceza Yasası’nı ve/veya </w:t>
      </w:r>
      <w:r w:rsidR="006538FA" w:rsidRPr="006768B2">
        <w:rPr>
          <w:rFonts w:ascii="Courier New" w:hAnsi="Courier New" w:cs="Courier New"/>
          <w:sz w:val="24"/>
          <w:szCs w:val="24"/>
        </w:rPr>
        <w:t xml:space="preserve">AİHM kararlarını detaylı inceleyerek hazırlamadıkları ve sadece kendi görüşlerini sundukları ortaya çıkmıştır. Dolayısıyle bu aşamada emare </w:t>
      </w:r>
      <w:proofErr w:type="gramStart"/>
      <w:r w:rsidR="006538FA" w:rsidRPr="006768B2">
        <w:rPr>
          <w:rFonts w:ascii="Courier New" w:hAnsi="Courier New" w:cs="Courier New"/>
          <w:sz w:val="24"/>
          <w:szCs w:val="24"/>
        </w:rPr>
        <w:t>6,7,8,10</w:t>
      </w:r>
      <w:proofErr w:type="gramEnd"/>
      <w:r w:rsidR="006538FA" w:rsidRPr="006768B2">
        <w:rPr>
          <w:rFonts w:ascii="Courier New" w:hAnsi="Courier New" w:cs="Courier New"/>
          <w:sz w:val="24"/>
          <w:szCs w:val="24"/>
        </w:rPr>
        <w:t xml:space="preserve"> ve 11’e özellikle AİHM kararları ışığında hazırlanmaması ve sadece kendi görüşlerini içermesi sebebiyle</w:t>
      </w:r>
      <w:r w:rsidR="006768B2" w:rsidRPr="006768B2">
        <w:rPr>
          <w:rFonts w:ascii="Courier New" w:hAnsi="Courier New" w:cs="Courier New"/>
          <w:sz w:val="24"/>
          <w:szCs w:val="24"/>
        </w:rPr>
        <w:t xml:space="preserve"> itibar etmemeyi </w:t>
      </w:r>
      <w:r w:rsidRPr="006768B2">
        <w:rPr>
          <w:rFonts w:ascii="Courier New" w:hAnsi="Courier New" w:cs="Courier New"/>
          <w:sz w:val="24"/>
          <w:szCs w:val="24"/>
        </w:rPr>
        <w:t>uygun bulurum” (Mavi 1276)</w:t>
      </w:r>
      <w:r w:rsidR="006520D6">
        <w:rPr>
          <w:rFonts w:ascii="Courier New" w:hAnsi="Courier New" w:cs="Courier New"/>
          <w:sz w:val="24"/>
          <w:szCs w:val="24"/>
        </w:rPr>
        <w:t>.</w:t>
      </w:r>
    </w:p>
    <w:p w:rsidR="006768B2" w:rsidRPr="006768B2" w:rsidRDefault="006768B2" w:rsidP="006768B2">
      <w:pPr>
        <w:spacing w:after="0" w:line="240" w:lineRule="auto"/>
        <w:jc w:val="both"/>
        <w:rPr>
          <w:rFonts w:ascii="Courier New" w:hAnsi="Courier New" w:cs="Courier New"/>
          <w:sz w:val="24"/>
          <w:szCs w:val="24"/>
        </w:rPr>
      </w:pPr>
    </w:p>
    <w:p w:rsidR="00E126D7" w:rsidRDefault="00B408DB" w:rsidP="00FB45BA">
      <w:pPr>
        <w:spacing w:after="0" w:line="360" w:lineRule="auto"/>
        <w:jc w:val="both"/>
        <w:rPr>
          <w:rFonts w:ascii="Courier New" w:hAnsi="Courier New" w:cs="Courier New"/>
          <w:sz w:val="24"/>
          <w:szCs w:val="24"/>
        </w:rPr>
      </w:pPr>
      <w:r>
        <w:rPr>
          <w:rFonts w:ascii="Courier New" w:hAnsi="Courier New" w:cs="Courier New"/>
          <w:sz w:val="24"/>
          <w:szCs w:val="24"/>
        </w:rPr>
        <w:tab/>
        <w:t>İddia Makam</w:t>
      </w:r>
      <w:r w:rsidR="00F51E38">
        <w:rPr>
          <w:rFonts w:ascii="Courier New" w:hAnsi="Courier New" w:cs="Courier New"/>
          <w:sz w:val="24"/>
          <w:szCs w:val="24"/>
        </w:rPr>
        <w:t xml:space="preserve">ının öğretim görevlisi </w:t>
      </w:r>
      <w:r>
        <w:rPr>
          <w:rFonts w:ascii="Courier New" w:hAnsi="Courier New" w:cs="Courier New"/>
          <w:sz w:val="24"/>
          <w:szCs w:val="24"/>
        </w:rPr>
        <w:t>tanıkları tarafından ibraz edilen şahadet incelendiği zaman sunulan şahadetin</w:t>
      </w:r>
      <w:r w:rsidR="006520D6">
        <w:rPr>
          <w:rFonts w:ascii="Courier New" w:hAnsi="Courier New" w:cs="Courier New"/>
          <w:sz w:val="24"/>
          <w:szCs w:val="24"/>
        </w:rPr>
        <w:t>,</w:t>
      </w:r>
      <w:r>
        <w:rPr>
          <w:rFonts w:ascii="Courier New" w:hAnsi="Courier New" w:cs="Courier New"/>
          <w:sz w:val="24"/>
          <w:szCs w:val="24"/>
        </w:rPr>
        <w:t xml:space="preserve"> dava konusu </w:t>
      </w:r>
      <w:proofErr w:type="gramStart"/>
      <w:r>
        <w:rPr>
          <w:rFonts w:ascii="Courier New" w:hAnsi="Courier New" w:cs="Courier New"/>
          <w:sz w:val="24"/>
          <w:szCs w:val="24"/>
        </w:rPr>
        <w:t>kolajın</w:t>
      </w:r>
      <w:proofErr w:type="gramEnd"/>
      <w:r>
        <w:rPr>
          <w:rFonts w:ascii="Courier New" w:hAnsi="Courier New" w:cs="Courier New"/>
          <w:sz w:val="24"/>
          <w:szCs w:val="24"/>
        </w:rPr>
        <w:t xml:space="preserve"> T</w:t>
      </w:r>
      <w:r w:rsidR="0075118D">
        <w:rPr>
          <w:rFonts w:ascii="Courier New" w:hAnsi="Courier New" w:cs="Courier New"/>
          <w:sz w:val="24"/>
          <w:szCs w:val="24"/>
        </w:rPr>
        <w:t>.</w:t>
      </w:r>
      <w:r>
        <w:rPr>
          <w:rFonts w:ascii="Courier New" w:hAnsi="Courier New" w:cs="Courier New"/>
          <w:sz w:val="24"/>
          <w:szCs w:val="24"/>
        </w:rPr>
        <w:t>C</w:t>
      </w:r>
      <w:r w:rsidR="0075118D">
        <w:rPr>
          <w:rFonts w:ascii="Courier New" w:hAnsi="Courier New" w:cs="Courier New"/>
          <w:sz w:val="24"/>
          <w:szCs w:val="24"/>
        </w:rPr>
        <w:t>.</w:t>
      </w:r>
      <w:r>
        <w:rPr>
          <w:rFonts w:ascii="Courier New" w:hAnsi="Courier New" w:cs="Courier New"/>
          <w:sz w:val="24"/>
          <w:szCs w:val="24"/>
        </w:rPr>
        <w:t xml:space="preserve"> Cumhurbaşkanı’na karşı hakaret oluşturup oluşturmadığı ve onu küçük düşürmek, tahkir etmek veya nefret veya hakarete uğratmak eğili</w:t>
      </w:r>
      <w:r w:rsidR="006520D6">
        <w:rPr>
          <w:rFonts w:ascii="Courier New" w:hAnsi="Courier New" w:cs="Courier New"/>
          <w:sz w:val="24"/>
          <w:szCs w:val="24"/>
        </w:rPr>
        <w:t>minde olup olmadığını ortaya koy</w:t>
      </w:r>
      <w:r>
        <w:rPr>
          <w:rFonts w:ascii="Courier New" w:hAnsi="Courier New" w:cs="Courier New"/>
          <w:sz w:val="24"/>
          <w:szCs w:val="24"/>
        </w:rPr>
        <w:t>mak için ibraz edildiği anlaşılmaktadır.</w:t>
      </w:r>
      <w:r w:rsidR="00F51E38">
        <w:rPr>
          <w:rFonts w:ascii="Courier New" w:hAnsi="Courier New" w:cs="Courier New"/>
          <w:sz w:val="24"/>
          <w:szCs w:val="24"/>
        </w:rPr>
        <w:t xml:space="preserve"> Öğretim görevlisi tanıklar dava konusu yayının suç oluşturup oluşturmadığına ilişkin bir d</w:t>
      </w:r>
      <w:r w:rsidR="007D5C9C">
        <w:rPr>
          <w:rFonts w:ascii="Courier New" w:hAnsi="Courier New" w:cs="Courier New"/>
          <w:sz w:val="24"/>
          <w:szCs w:val="24"/>
        </w:rPr>
        <w:t>eğerlendirme yapmış değillerdir; bu Mahkemenin görevidir.</w:t>
      </w:r>
      <w:r w:rsidR="00F51E38">
        <w:rPr>
          <w:rFonts w:ascii="Courier New" w:hAnsi="Courier New" w:cs="Courier New"/>
          <w:sz w:val="24"/>
          <w:szCs w:val="24"/>
        </w:rPr>
        <w:t xml:space="preserve"> </w:t>
      </w:r>
      <w:r>
        <w:rPr>
          <w:rFonts w:ascii="Courier New" w:hAnsi="Courier New" w:cs="Courier New"/>
          <w:sz w:val="24"/>
          <w:szCs w:val="24"/>
        </w:rPr>
        <w:t xml:space="preserve">Yukarıda da temas edildiği </w:t>
      </w:r>
      <w:r w:rsidR="00BC677A">
        <w:rPr>
          <w:rFonts w:ascii="Courier New" w:hAnsi="Courier New" w:cs="Courier New"/>
          <w:sz w:val="24"/>
          <w:szCs w:val="24"/>
        </w:rPr>
        <w:t xml:space="preserve">üzere </w:t>
      </w:r>
      <w:r w:rsidR="005F59E3">
        <w:rPr>
          <w:rFonts w:ascii="Courier New" w:hAnsi="Courier New" w:cs="Courier New"/>
          <w:sz w:val="24"/>
          <w:szCs w:val="24"/>
        </w:rPr>
        <w:t xml:space="preserve">hakaret veya hakaret eğiliminde olup olmama konusunda </w:t>
      </w:r>
      <w:r w:rsidR="0012525B">
        <w:rPr>
          <w:rFonts w:ascii="Courier New" w:hAnsi="Courier New" w:cs="Courier New"/>
          <w:sz w:val="24"/>
          <w:szCs w:val="24"/>
        </w:rPr>
        <w:t>karar verirken</w:t>
      </w:r>
      <w:r w:rsidR="005F59E3">
        <w:rPr>
          <w:rFonts w:ascii="Courier New" w:hAnsi="Courier New" w:cs="Courier New"/>
          <w:sz w:val="24"/>
          <w:szCs w:val="24"/>
        </w:rPr>
        <w:t xml:space="preserve"> Mahkeme</w:t>
      </w:r>
      <w:r w:rsidR="0012525B">
        <w:rPr>
          <w:rFonts w:ascii="Courier New" w:hAnsi="Courier New" w:cs="Courier New"/>
          <w:sz w:val="24"/>
          <w:szCs w:val="24"/>
        </w:rPr>
        <w:t xml:space="preserve"> kendis</w:t>
      </w:r>
      <w:r>
        <w:rPr>
          <w:rFonts w:ascii="Courier New" w:hAnsi="Courier New" w:cs="Courier New"/>
          <w:sz w:val="24"/>
          <w:szCs w:val="24"/>
        </w:rPr>
        <w:t>ini makul vatandaş yerine koyarak bir karara varmalıdır. Mahkeme</w:t>
      </w:r>
      <w:r w:rsidR="000D5D24">
        <w:rPr>
          <w:rFonts w:ascii="Courier New" w:hAnsi="Courier New" w:cs="Courier New"/>
          <w:sz w:val="24"/>
          <w:szCs w:val="24"/>
        </w:rPr>
        <w:t xml:space="preserve"> ancak</w:t>
      </w:r>
      <w:r>
        <w:rPr>
          <w:rFonts w:ascii="Courier New" w:hAnsi="Courier New" w:cs="Courier New"/>
          <w:sz w:val="24"/>
          <w:szCs w:val="24"/>
        </w:rPr>
        <w:t xml:space="preserve"> bu karara var</w:t>
      </w:r>
      <w:r w:rsidR="00A42AEE">
        <w:rPr>
          <w:rFonts w:ascii="Courier New" w:hAnsi="Courier New" w:cs="Courier New"/>
          <w:sz w:val="24"/>
          <w:szCs w:val="24"/>
        </w:rPr>
        <w:t xml:space="preserve">dıktan sonra KKTC mevzuatı </w:t>
      </w:r>
      <w:r w:rsidR="00364B80">
        <w:rPr>
          <w:rFonts w:ascii="Courier New" w:hAnsi="Courier New" w:cs="Courier New"/>
          <w:sz w:val="24"/>
          <w:szCs w:val="24"/>
        </w:rPr>
        <w:t xml:space="preserve">ve </w:t>
      </w:r>
      <w:r w:rsidR="00D36BA0" w:rsidRPr="007D5C9C">
        <w:rPr>
          <w:rFonts w:ascii="Courier New" w:hAnsi="Courier New" w:cs="Courier New"/>
          <w:sz w:val="24"/>
          <w:szCs w:val="24"/>
          <w:u w:val="single"/>
        </w:rPr>
        <w:t>mevzuatımızla çelişmediği ölçüde</w:t>
      </w:r>
      <w:r w:rsidR="00D36BA0">
        <w:rPr>
          <w:rFonts w:ascii="Courier New" w:hAnsi="Courier New" w:cs="Courier New"/>
          <w:sz w:val="24"/>
          <w:szCs w:val="24"/>
        </w:rPr>
        <w:t xml:space="preserve"> </w:t>
      </w:r>
      <w:r w:rsidR="00364B80">
        <w:rPr>
          <w:rFonts w:ascii="Courier New" w:hAnsi="Courier New" w:cs="Courier New"/>
          <w:sz w:val="24"/>
          <w:szCs w:val="24"/>
        </w:rPr>
        <w:t>A</w:t>
      </w:r>
      <w:r>
        <w:rPr>
          <w:rFonts w:ascii="Courier New" w:hAnsi="Courier New" w:cs="Courier New"/>
          <w:sz w:val="24"/>
          <w:szCs w:val="24"/>
        </w:rPr>
        <w:t>İ</w:t>
      </w:r>
      <w:r w:rsidR="00364B80">
        <w:rPr>
          <w:rFonts w:ascii="Courier New" w:hAnsi="Courier New" w:cs="Courier New"/>
          <w:sz w:val="24"/>
          <w:szCs w:val="24"/>
        </w:rPr>
        <w:t>H</w:t>
      </w:r>
      <w:r>
        <w:rPr>
          <w:rFonts w:ascii="Courier New" w:hAnsi="Courier New" w:cs="Courier New"/>
          <w:sz w:val="24"/>
          <w:szCs w:val="24"/>
        </w:rPr>
        <w:t>M kararları kapsamında ifade özgürlüğüne yönelik s</w:t>
      </w:r>
      <w:r w:rsidR="00A42AEE">
        <w:rPr>
          <w:rFonts w:ascii="Courier New" w:hAnsi="Courier New" w:cs="Courier New"/>
          <w:sz w:val="24"/>
          <w:szCs w:val="24"/>
        </w:rPr>
        <w:t>ınırlamanın doğru olup olmadığına ilişkin</w:t>
      </w:r>
      <w:r w:rsidR="00364B80">
        <w:rPr>
          <w:rFonts w:ascii="Courier New" w:hAnsi="Courier New" w:cs="Courier New"/>
          <w:sz w:val="24"/>
          <w:szCs w:val="24"/>
        </w:rPr>
        <w:t xml:space="preserve"> bir sonuca </w:t>
      </w:r>
      <w:r w:rsidR="00364B80">
        <w:rPr>
          <w:rFonts w:ascii="Courier New" w:hAnsi="Courier New" w:cs="Courier New"/>
          <w:sz w:val="24"/>
          <w:szCs w:val="24"/>
        </w:rPr>
        <w:lastRenderedPageBreak/>
        <w:t>varmalıdır. Başka bir anlatımla</w:t>
      </w:r>
      <w:r w:rsidR="006520D6">
        <w:rPr>
          <w:rFonts w:ascii="Courier New" w:hAnsi="Courier New" w:cs="Courier New"/>
          <w:sz w:val="24"/>
          <w:szCs w:val="24"/>
        </w:rPr>
        <w:t>,</w:t>
      </w:r>
      <w:r w:rsidR="00364B80">
        <w:rPr>
          <w:rFonts w:ascii="Courier New" w:hAnsi="Courier New" w:cs="Courier New"/>
          <w:sz w:val="24"/>
          <w:szCs w:val="24"/>
        </w:rPr>
        <w:t xml:space="preserve"> KKTC mevzuatı</w:t>
      </w:r>
      <w:r w:rsidR="006520D6">
        <w:rPr>
          <w:rFonts w:ascii="Courier New" w:hAnsi="Courier New" w:cs="Courier New"/>
          <w:sz w:val="24"/>
          <w:szCs w:val="24"/>
        </w:rPr>
        <w:t>nı</w:t>
      </w:r>
      <w:r w:rsidR="00364B80">
        <w:rPr>
          <w:rFonts w:ascii="Courier New" w:hAnsi="Courier New" w:cs="Courier New"/>
          <w:sz w:val="24"/>
          <w:szCs w:val="24"/>
        </w:rPr>
        <w:t xml:space="preserve"> ve AİHM kararlarını hatırda tutarak inceleme yapacak olan Mahkemedir. İddia Makamı tanıkları kendi tecrübeleri ve uzmanlıkları doğrultusunda </w:t>
      </w:r>
      <w:r w:rsidR="009F2FBA">
        <w:rPr>
          <w:rFonts w:ascii="Courier New" w:hAnsi="Courier New" w:cs="Courier New"/>
          <w:sz w:val="24"/>
          <w:szCs w:val="24"/>
        </w:rPr>
        <w:t xml:space="preserve">Mahkemeye şahadet sunmuşlardır. </w:t>
      </w:r>
      <w:r w:rsidR="00364B80">
        <w:rPr>
          <w:rFonts w:ascii="Courier New" w:hAnsi="Courier New" w:cs="Courier New"/>
          <w:sz w:val="24"/>
          <w:szCs w:val="24"/>
        </w:rPr>
        <w:t>Bu bağlamda tanıkların KKTC mevzuatını bilmemeleri veya AİHM kararlarını incelememiş olmaları</w:t>
      </w:r>
      <w:r w:rsidR="00B9040C">
        <w:rPr>
          <w:rFonts w:ascii="Courier New" w:hAnsi="Courier New" w:cs="Courier New"/>
          <w:sz w:val="24"/>
          <w:szCs w:val="24"/>
        </w:rPr>
        <w:t xml:space="preserve"> şahadetlerine itibar edilmemesi için bir </w:t>
      </w:r>
      <w:proofErr w:type="gramStart"/>
      <w:r w:rsidR="00B9040C">
        <w:rPr>
          <w:rFonts w:ascii="Courier New" w:hAnsi="Courier New" w:cs="Courier New"/>
          <w:sz w:val="24"/>
          <w:szCs w:val="24"/>
        </w:rPr>
        <w:t>kriter</w:t>
      </w:r>
      <w:proofErr w:type="gramEnd"/>
      <w:r w:rsidR="00B9040C">
        <w:rPr>
          <w:rFonts w:ascii="Courier New" w:hAnsi="Courier New" w:cs="Courier New"/>
          <w:sz w:val="24"/>
          <w:szCs w:val="24"/>
        </w:rPr>
        <w:t xml:space="preserve"> olmamalıydı. Esas sorgulaması ve istintakı esn</w:t>
      </w:r>
      <w:r w:rsidR="009F2FBA">
        <w:rPr>
          <w:rFonts w:ascii="Courier New" w:hAnsi="Courier New" w:cs="Courier New"/>
          <w:sz w:val="24"/>
          <w:szCs w:val="24"/>
        </w:rPr>
        <w:t>asında sunulan şahadette sarsıl</w:t>
      </w:r>
      <w:r w:rsidR="00B9040C">
        <w:rPr>
          <w:rFonts w:ascii="Courier New" w:hAnsi="Courier New" w:cs="Courier New"/>
          <w:sz w:val="24"/>
          <w:szCs w:val="24"/>
        </w:rPr>
        <w:t>mamış olan tanıkların</w:t>
      </w:r>
      <w:r w:rsidR="00947D16">
        <w:rPr>
          <w:rFonts w:ascii="Courier New" w:hAnsi="Courier New" w:cs="Courier New"/>
          <w:sz w:val="24"/>
          <w:szCs w:val="24"/>
        </w:rPr>
        <w:t xml:space="preserve"> Avrupa İnsan Hakları Mahkemesi kararlarına vakıf olmadıkları nedeniyle</w:t>
      </w:r>
      <w:r w:rsidR="00B9040C">
        <w:rPr>
          <w:rFonts w:ascii="Courier New" w:hAnsi="Courier New" w:cs="Courier New"/>
          <w:sz w:val="24"/>
          <w:szCs w:val="24"/>
        </w:rPr>
        <w:t xml:space="preserve"> şahadetlerinde sarsıldıkları sonucuna varılması doğru bir yaklaşım olmamıştır.</w:t>
      </w:r>
    </w:p>
    <w:p w:rsidR="00023429" w:rsidRDefault="002531DD" w:rsidP="000E205C">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Pr="00897682">
        <w:rPr>
          <w:rFonts w:ascii="Courier New" w:hAnsi="Courier New" w:cs="Courier New"/>
          <w:sz w:val="24"/>
          <w:szCs w:val="24"/>
        </w:rPr>
        <w:t>Savcı, Alt Mahkemenin</w:t>
      </w:r>
      <w:r>
        <w:rPr>
          <w:rFonts w:ascii="Courier New" w:hAnsi="Courier New" w:cs="Courier New"/>
          <w:sz w:val="24"/>
          <w:szCs w:val="24"/>
        </w:rPr>
        <w:t xml:space="preserve"> kararında</w:t>
      </w:r>
      <w:r w:rsidR="006520D6">
        <w:rPr>
          <w:rFonts w:ascii="Courier New" w:hAnsi="Courier New" w:cs="Courier New"/>
          <w:sz w:val="24"/>
          <w:szCs w:val="24"/>
        </w:rPr>
        <w:t>,</w:t>
      </w:r>
      <w:r>
        <w:rPr>
          <w:rFonts w:ascii="Courier New" w:hAnsi="Courier New" w:cs="Courier New"/>
          <w:sz w:val="24"/>
          <w:szCs w:val="24"/>
        </w:rPr>
        <w:t xml:space="preserve"> </w:t>
      </w:r>
      <w:r w:rsidRPr="00897682">
        <w:rPr>
          <w:rFonts w:ascii="Courier New" w:hAnsi="Courier New" w:cs="Courier New"/>
          <w:sz w:val="24"/>
          <w:szCs w:val="24"/>
        </w:rPr>
        <w:t xml:space="preserve">Avrupa İnsan Hakları Sözleşmesinin öngördüğü </w:t>
      </w:r>
      <w:proofErr w:type="gramStart"/>
      <w:r w:rsidRPr="00897682">
        <w:rPr>
          <w:rFonts w:ascii="Courier New" w:hAnsi="Courier New" w:cs="Courier New"/>
          <w:sz w:val="24"/>
          <w:szCs w:val="24"/>
        </w:rPr>
        <w:t>kriterlere</w:t>
      </w:r>
      <w:proofErr w:type="gramEnd"/>
      <w:r w:rsidRPr="00897682">
        <w:rPr>
          <w:rFonts w:ascii="Courier New" w:hAnsi="Courier New" w:cs="Courier New"/>
          <w:sz w:val="24"/>
          <w:szCs w:val="24"/>
        </w:rPr>
        <w:t xml:space="preserve"> ve Avrupa İnsan Hakları Mahkemesinin kararlarına değinmiş olmasına rağmen bu </w:t>
      </w:r>
      <w:r>
        <w:rPr>
          <w:rFonts w:ascii="Courier New" w:hAnsi="Courier New" w:cs="Courier New"/>
          <w:sz w:val="24"/>
          <w:szCs w:val="24"/>
        </w:rPr>
        <w:t>kriterleri hatalı değerlendirdiğini</w:t>
      </w:r>
      <w:r w:rsidRPr="00897682">
        <w:rPr>
          <w:rFonts w:ascii="Courier New" w:hAnsi="Courier New" w:cs="Courier New"/>
          <w:sz w:val="24"/>
          <w:szCs w:val="24"/>
        </w:rPr>
        <w:t xml:space="preserve"> ve</w:t>
      </w:r>
      <w:r>
        <w:rPr>
          <w:rFonts w:ascii="Courier New" w:hAnsi="Courier New" w:cs="Courier New"/>
          <w:sz w:val="24"/>
          <w:szCs w:val="24"/>
        </w:rPr>
        <w:t xml:space="preserve"> somut olaya yanlış uyguladığını</w:t>
      </w:r>
      <w:r w:rsidR="006520D6">
        <w:rPr>
          <w:rFonts w:ascii="Courier New" w:hAnsi="Courier New" w:cs="Courier New"/>
          <w:sz w:val="24"/>
          <w:szCs w:val="24"/>
        </w:rPr>
        <w:t xml:space="preserve"> da</w:t>
      </w:r>
      <w:r>
        <w:rPr>
          <w:rFonts w:ascii="Courier New" w:hAnsi="Courier New" w:cs="Courier New"/>
          <w:sz w:val="24"/>
          <w:szCs w:val="24"/>
        </w:rPr>
        <w:t xml:space="preserve"> ileri sürmüştür.</w:t>
      </w:r>
    </w:p>
    <w:p w:rsidR="00412EEF" w:rsidRDefault="00412EEF" w:rsidP="00412EEF">
      <w:pPr>
        <w:spacing w:after="0" w:line="360" w:lineRule="auto"/>
        <w:jc w:val="both"/>
        <w:rPr>
          <w:rFonts w:ascii="Courier New" w:hAnsi="Courier New" w:cs="Courier New"/>
          <w:sz w:val="24"/>
          <w:szCs w:val="24"/>
        </w:rPr>
      </w:pPr>
      <w:r>
        <w:rPr>
          <w:rFonts w:ascii="Courier New" w:hAnsi="Courier New" w:cs="Courier New"/>
          <w:sz w:val="24"/>
          <w:szCs w:val="24"/>
        </w:rPr>
        <w:t xml:space="preserve">     Alt Mahkemenin </w:t>
      </w:r>
      <w:r w:rsidR="006520D6">
        <w:rPr>
          <w:rFonts w:ascii="Courier New" w:hAnsi="Courier New" w:cs="Courier New"/>
          <w:sz w:val="24"/>
          <w:szCs w:val="24"/>
        </w:rPr>
        <w:t>kararında temas edilen Colombani</w:t>
      </w:r>
      <w:r>
        <w:rPr>
          <w:rFonts w:ascii="Courier New" w:hAnsi="Courier New" w:cs="Courier New"/>
          <w:sz w:val="24"/>
          <w:szCs w:val="24"/>
        </w:rPr>
        <w:t xml:space="preserve"> and others (Le Monde) V.France referanslı davanın konusu huzuru</w:t>
      </w:r>
      <w:r w:rsidR="00CF6ABA">
        <w:rPr>
          <w:rFonts w:ascii="Courier New" w:hAnsi="Courier New" w:cs="Courier New"/>
          <w:sz w:val="24"/>
          <w:szCs w:val="24"/>
        </w:rPr>
        <w:t>-</w:t>
      </w:r>
      <w:r>
        <w:rPr>
          <w:rFonts w:ascii="Courier New" w:hAnsi="Courier New" w:cs="Courier New"/>
          <w:sz w:val="24"/>
          <w:szCs w:val="24"/>
        </w:rPr>
        <w:t xml:space="preserve">muzdaki istinaf konusuna benzer şekilde yabancı devlet büyüğüne hakaret edilmesine ilişkindi. </w:t>
      </w:r>
    </w:p>
    <w:p w:rsidR="00412EEF" w:rsidRDefault="00412EEF" w:rsidP="003908EC">
      <w:pPr>
        <w:spacing w:after="120" w:line="360" w:lineRule="auto"/>
        <w:jc w:val="both"/>
        <w:rPr>
          <w:rFonts w:ascii="Courier New" w:hAnsi="Courier New" w:cs="Courier New"/>
          <w:sz w:val="24"/>
          <w:szCs w:val="24"/>
        </w:rPr>
      </w:pPr>
      <w:r>
        <w:rPr>
          <w:rFonts w:ascii="Courier New" w:hAnsi="Courier New" w:cs="Courier New"/>
          <w:sz w:val="24"/>
          <w:szCs w:val="24"/>
        </w:rPr>
        <w:tab/>
        <w:t>Fransız Mahkemesi tarafından mahkûm edilen gazete</w:t>
      </w:r>
      <w:r w:rsidR="006520D6">
        <w:rPr>
          <w:rFonts w:ascii="Courier New" w:hAnsi="Courier New" w:cs="Courier New"/>
          <w:sz w:val="24"/>
          <w:szCs w:val="24"/>
        </w:rPr>
        <w:t>ci Colombani</w:t>
      </w:r>
      <w:r>
        <w:rPr>
          <w:rFonts w:ascii="Courier New" w:hAnsi="Courier New" w:cs="Courier New"/>
          <w:sz w:val="24"/>
          <w:szCs w:val="24"/>
        </w:rPr>
        <w:t>,</w:t>
      </w:r>
      <w:r w:rsidR="006520D6">
        <w:rPr>
          <w:rFonts w:ascii="Courier New" w:hAnsi="Courier New" w:cs="Courier New"/>
          <w:sz w:val="24"/>
          <w:szCs w:val="24"/>
        </w:rPr>
        <w:t xml:space="preserve"> Avrupa İnsan Hakları Mahkemesine S</w:t>
      </w:r>
      <w:r>
        <w:rPr>
          <w:rFonts w:ascii="Courier New" w:hAnsi="Courier New" w:cs="Courier New"/>
          <w:sz w:val="24"/>
          <w:szCs w:val="24"/>
        </w:rPr>
        <w:t>özleşmenin 10(2)madde</w:t>
      </w:r>
      <w:r w:rsidR="006520D6">
        <w:rPr>
          <w:rFonts w:ascii="Courier New" w:hAnsi="Courier New" w:cs="Courier New"/>
          <w:sz w:val="24"/>
          <w:szCs w:val="24"/>
        </w:rPr>
        <w:t>si</w:t>
      </w:r>
      <w:r>
        <w:rPr>
          <w:rFonts w:ascii="Courier New" w:hAnsi="Courier New" w:cs="Courier New"/>
          <w:sz w:val="24"/>
          <w:szCs w:val="24"/>
        </w:rPr>
        <w:t>nin ihlal edildiği iddiası ile müracaat etti. İlgili kararda şu görüş yer almaktadır:</w:t>
      </w:r>
    </w:p>
    <w:p w:rsidR="00412EEF" w:rsidRDefault="006768B2" w:rsidP="00E93755">
      <w:pPr>
        <w:spacing w:after="0" w:line="240" w:lineRule="auto"/>
        <w:jc w:val="both"/>
        <w:rPr>
          <w:rFonts w:ascii="Courier New" w:hAnsi="Courier New" w:cs="Courier New"/>
          <w:sz w:val="24"/>
          <w:szCs w:val="24"/>
        </w:rPr>
      </w:pPr>
      <w:r>
        <w:rPr>
          <w:rFonts w:ascii="Courier New" w:hAnsi="Courier New" w:cs="Courier New"/>
          <w:sz w:val="24"/>
          <w:szCs w:val="24"/>
        </w:rPr>
        <w:t xml:space="preserve">     “Furthermore, the reason for the applicants’ conviction in the present case was that the article damaged the King of Morocco’s reputation and infringed his rights. Unlike the position under the ordinary law of defamation, the applicants </w:t>
      </w:r>
      <w:r w:rsidRPr="004A3460">
        <w:rPr>
          <w:rFonts w:ascii="Courier New" w:hAnsi="Courier New" w:cs="Courier New"/>
          <w:b/>
          <w:sz w:val="24"/>
          <w:szCs w:val="24"/>
        </w:rPr>
        <w:t>were not able to rely on a defence of justification</w:t>
      </w:r>
      <w:r>
        <w:rPr>
          <w:rFonts w:ascii="Courier New" w:hAnsi="Courier New" w:cs="Courier New"/>
          <w:sz w:val="24"/>
          <w:szCs w:val="24"/>
        </w:rPr>
        <w:t xml:space="preserve"> – that is to say proving the truth of the allegation </w:t>
      </w:r>
      <w:r w:rsidR="00E1289A">
        <w:rPr>
          <w:rFonts w:ascii="Courier New" w:hAnsi="Courier New" w:cs="Courier New"/>
          <w:sz w:val="24"/>
          <w:szCs w:val="24"/>
        </w:rPr>
        <w:t>–</w:t>
      </w:r>
      <w:r>
        <w:rPr>
          <w:rFonts w:ascii="Courier New" w:hAnsi="Courier New" w:cs="Courier New"/>
          <w:sz w:val="24"/>
          <w:szCs w:val="24"/>
        </w:rPr>
        <w:t xml:space="preserve"> to</w:t>
      </w:r>
      <w:r w:rsidR="00E1289A">
        <w:rPr>
          <w:rFonts w:ascii="Courier New" w:hAnsi="Courier New" w:cs="Courier New"/>
          <w:sz w:val="24"/>
          <w:szCs w:val="24"/>
        </w:rPr>
        <w:t xml:space="preserve"> escape criminal liability on the charge of insulting a foreign head of State. The inability to plead justification was a measure that went beyond</w:t>
      </w:r>
      <w:r>
        <w:rPr>
          <w:rFonts w:ascii="Courier New" w:hAnsi="Courier New" w:cs="Courier New"/>
          <w:sz w:val="24"/>
          <w:szCs w:val="24"/>
        </w:rPr>
        <w:t xml:space="preserve"> </w:t>
      </w:r>
      <w:r w:rsidR="00E1289A">
        <w:rPr>
          <w:rFonts w:ascii="Courier New" w:hAnsi="Courier New" w:cs="Courier New"/>
          <w:sz w:val="24"/>
          <w:szCs w:val="24"/>
        </w:rPr>
        <w:t>what was required to protect a person’s reputation and rights, even when that person was a head</w:t>
      </w:r>
      <w:r w:rsidR="00E93755">
        <w:rPr>
          <w:rFonts w:ascii="Courier New" w:hAnsi="Courier New" w:cs="Courier New"/>
          <w:sz w:val="24"/>
          <w:szCs w:val="24"/>
        </w:rPr>
        <w:t xml:space="preserve"> of State or government.”</w:t>
      </w:r>
    </w:p>
    <w:p w:rsidR="00555FD4" w:rsidRDefault="00555FD4" w:rsidP="00412EEF">
      <w:pPr>
        <w:spacing w:after="0" w:line="360" w:lineRule="auto"/>
        <w:jc w:val="both"/>
        <w:rPr>
          <w:rFonts w:ascii="Courier New" w:hAnsi="Courier New" w:cs="Courier New"/>
          <w:sz w:val="24"/>
          <w:szCs w:val="24"/>
        </w:rPr>
      </w:pPr>
    </w:p>
    <w:p w:rsidR="00F41034" w:rsidRDefault="00412EEF" w:rsidP="00F41034">
      <w:pPr>
        <w:spacing w:after="240" w:line="360" w:lineRule="auto"/>
        <w:jc w:val="both"/>
        <w:rPr>
          <w:rFonts w:ascii="Courier New" w:hAnsi="Courier New" w:cs="Courier New"/>
          <w:sz w:val="24"/>
          <w:szCs w:val="24"/>
        </w:rPr>
      </w:pPr>
      <w:r>
        <w:rPr>
          <w:rFonts w:ascii="Courier New" w:hAnsi="Courier New" w:cs="Courier New"/>
          <w:sz w:val="24"/>
          <w:szCs w:val="24"/>
        </w:rPr>
        <w:t xml:space="preserve">    </w:t>
      </w:r>
      <w:r w:rsidR="001732F8">
        <w:rPr>
          <w:rFonts w:ascii="Courier New" w:hAnsi="Courier New" w:cs="Courier New"/>
          <w:sz w:val="24"/>
          <w:szCs w:val="24"/>
        </w:rPr>
        <w:t xml:space="preserve"> Avrupa İnsan Hakları Mahkemesi</w:t>
      </w:r>
      <w:r>
        <w:rPr>
          <w:rFonts w:ascii="Courier New" w:hAnsi="Courier New" w:cs="Courier New"/>
          <w:sz w:val="24"/>
          <w:szCs w:val="24"/>
        </w:rPr>
        <w:t>nin kararında</w:t>
      </w:r>
      <w:r w:rsidR="001732F8">
        <w:rPr>
          <w:rFonts w:ascii="Courier New" w:hAnsi="Courier New" w:cs="Courier New"/>
          <w:sz w:val="24"/>
          <w:szCs w:val="24"/>
        </w:rPr>
        <w:t>n</w:t>
      </w:r>
      <w:r>
        <w:rPr>
          <w:rFonts w:ascii="Courier New" w:hAnsi="Courier New" w:cs="Courier New"/>
          <w:sz w:val="24"/>
          <w:szCs w:val="24"/>
        </w:rPr>
        <w:t xml:space="preserve"> görülebile-ceği gibi, Mahkem</w:t>
      </w:r>
      <w:r w:rsidR="00371D67">
        <w:rPr>
          <w:rFonts w:ascii="Courier New" w:hAnsi="Courier New" w:cs="Courier New"/>
          <w:sz w:val="24"/>
          <w:szCs w:val="24"/>
        </w:rPr>
        <w:t>eyi belirtilen kararı üretmeye yönel</w:t>
      </w:r>
      <w:r>
        <w:rPr>
          <w:rFonts w:ascii="Courier New" w:hAnsi="Courier New" w:cs="Courier New"/>
          <w:sz w:val="24"/>
          <w:szCs w:val="24"/>
        </w:rPr>
        <w:t xml:space="preserve">ten en </w:t>
      </w:r>
      <w:r>
        <w:rPr>
          <w:rFonts w:ascii="Courier New" w:hAnsi="Courier New" w:cs="Courier New"/>
          <w:sz w:val="24"/>
          <w:szCs w:val="24"/>
        </w:rPr>
        <w:lastRenderedPageBreak/>
        <w:t>önemli sebep</w:t>
      </w:r>
      <w:r w:rsidR="001732F8">
        <w:rPr>
          <w:rFonts w:ascii="Courier New" w:hAnsi="Courier New" w:cs="Courier New"/>
          <w:sz w:val="24"/>
          <w:szCs w:val="24"/>
        </w:rPr>
        <w:t>,</w:t>
      </w:r>
      <w:r>
        <w:rPr>
          <w:rFonts w:ascii="Courier New" w:hAnsi="Courier New" w:cs="Courier New"/>
          <w:sz w:val="24"/>
          <w:szCs w:val="24"/>
        </w:rPr>
        <w:t xml:space="preserve"> Fransa’da ilgili zamanda yer alan mevzuatta yabancı ülke başkanlarına hakaret etme suçunun “justification” müdafaasının yapılmasına cevaz vermediği gerçeğidir. </w:t>
      </w:r>
      <w:r w:rsidR="00F41034">
        <w:rPr>
          <w:rFonts w:ascii="Courier New" w:hAnsi="Courier New" w:cs="Courier New"/>
          <w:sz w:val="24"/>
          <w:szCs w:val="24"/>
        </w:rPr>
        <w:t xml:space="preserve">İlgili dönemde Fransa’da yürürlükte olan yasa maddesi şöyleydi: </w:t>
      </w:r>
    </w:p>
    <w:p w:rsidR="00F41034" w:rsidRDefault="00F41034" w:rsidP="00F4103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“Section 36 of the Freedom of the Press Act of 29 July 1881 (“the 1881 Act”), “It shall be an offence punishable by one year’s imprisonment or a fine of 300,000 francs or both publicly to insult a foreign head of State, head of government or the ministe</w:t>
      </w:r>
      <w:r w:rsidR="001732F8">
        <w:rPr>
          <w:rFonts w:ascii="Courier New" w:hAnsi="Courier New" w:cs="Courier New"/>
          <w:sz w:val="24"/>
          <w:szCs w:val="24"/>
        </w:rPr>
        <w:t>r for foreign affairs of a forei</w:t>
      </w:r>
      <w:r>
        <w:rPr>
          <w:rFonts w:ascii="Courier New" w:hAnsi="Courier New" w:cs="Courier New"/>
          <w:sz w:val="24"/>
          <w:szCs w:val="24"/>
        </w:rPr>
        <w:t>gn government.”</w:t>
      </w:r>
      <w:proofErr w:type="gramEnd"/>
    </w:p>
    <w:p w:rsidR="00F41034" w:rsidRDefault="00F41034" w:rsidP="00412EEF">
      <w:pPr>
        <w:spacing w:after="0" w:line="360" w:lineRule="auto"/>
        <w:jc w:val="both"/>
        <w:rPr>
          <w:rFonts w:ascii="Courier New" w:hAnsi="Courier New" w:cs="Courier New"/>
          <w:sz w:val="24"/>
          <w:szCs w:val="24"/>
        </w:rPr>
      </w:pPr>
    </w:p>
    <w:p w:rsidR="001567C2" w:rsidRDefault="00F41034" w:rsidP="00412EEF">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412EEF">
        <w:rPr>
          <w:rFonts w:ascii="Courier New" w:hAnsi="Courier New" w:cs="Courier New"/>
          <w:sz w:val="24"/>
          <w:szCs w:val="24"/>
        </w:rPr>
        <w:t>İstinafa konu olan Fasıl 154 madde 68’de</w:t>
      </w:r>
      <w:r w:rsidR="00381671">
        <w:rPr>
          <w:rFonts w:ascii="Courier New" w:hAnsi="Courier New" w:cs="Courier New"/>
          <w:sz w:val="24"/>
          <w:szCs w:val="24"/>
        </w:rPr>
        <w:t xml:space="preserve"> ise </w:t>
      </w:r>
      <w:r w:rsidR="00381671" w:rsidRPr="004A3460">
        <w:rPr>
          <w:rFonts w:ascii="Courier New" w:hAnsi="Courier New" w:cs="Courier New"/>
          <w:b/>
          <w:sz w:val="24"/>
          <w:szCs w:val="24"/>
        </w:rPr>
        <w:t>“haklı sebep</w:t>
      </w:r>
      <w:r w:rsidR="00412EEF" w:rsidRPr="004A3460">
        <w:rPr>
          <w:rFonts w:ascii="Courier New" w:hAnsi="Courier New" w:cs="Courier New"/>
          <w:b/>
          <w:sz w:val="24"/>
          <w:szCs w:val="24"/>
        </w:rPr>
        <w:t xml:space="preserve"> veya mazer</w:t>
      </w:r>
      <w:r w:rsidR="004A3460" w:rsidRPr="004A3460">
        <w:rPr>
          <w:rFonts w:ascii="Courier New" w:hAnsi="Courier New" w:cs="Courier New"/>
          <w:b/>
          <w:sz w:val="24"/>
          <w:szCs w:val="24"/>
        </w:rPr>
        <w:t xml:space="preserve">et </w:t>
      </w:r>
      <w:r w:rsidR="00371D67" w:rsidRPr="004A3460">
        <w:rPr>
          <w:rFonts w:ascii="Courier New" w:hAnsi="Courier New" w:cs="Courier New"/>
          <w:b/>
          <w:sz w:val="24"/>
          <w:szCs w:val="24"/>
        </w:rPr>
        <w:t>olmaması</w:t>
      </w:r>
      <w:r w:rsidR="004A3460" w:rsidRPr="004A3460">
        <w:rPr>
          <w:rFonts w:ascii="Courier New" w:hAnsi="Courier New" w:cs="Courier New"/>
          <w:b/>
          <w:sz w:val="24"/>
          <w:szCs w:val="24"/>
        </w:rPr>
        <w:t>”</w:t>
      </w:r>
      <w:r w:rsidR="00371D67">
        <w:rPr>
          <w:rFonts w:ascii="Courier New" w:hAnsi="Courier New" w:cs="Courier New"/>
          <w:sz w:val="24"/>
          <w:szCs w:val="24"/>
        </w:rPr>
        <w:t xml:space="preserve"> suçun unsurları</w:t>
      </w:r>
      <w:r w:rsidR="00412EEF">
        <w:rPr>
          <w:rFonts w:ascii="Courier New" w:hAnsi="Courier New" w:cs="Courier New"/>
          <w:sz w:val="24"/>
          <w:szCs w:val="24"/>
        </w:rPr>
        <w:t>nda</w:t>
      </w:r>
      <w:r w:rsidR="00371D67">
        <w:rPr>
          <w:rFonts w:ascii="Courier New" w:hAnsi="Courier New" w:cs="Courier New"/>
          <w:sz w:val="24"/>
          <w:szCs w:val="24"/>
        </w:rPr>
        <w:t>ndır. Bu doğrultuda, Alt Mahkeme</w:t>
      </w:r>
      <w:r w:rsidR="00CF6ABA">
        <w:rPr>
          <w:rFonts w:ascii="Courier New" w:hAnsi="Courier New" w:cs="Courier New"/>
          <w:sz w:val="24"/>
          <w:szCs w:val="24"/>
        </w:rPr>
        <w:t xml:space="preserve">nin Fransa’da </w:t>
      </w:r>
      <w:r w:rsidR="00412EEF">
        <w:rPr>
          <w:rFonts w:ascii="Courier New" w:hAnsi="Courier New" w:cs="Courier New"/>
          <w:sz w:val="24"/>
          <w:szCs w:val="24"/>
        </w:rPr>
        <w:t>i</w:t>
      </w:r>
      <w:r w:rsidR="00CF6ABA">
        <w:rPr>
          <w:rFonts w:ascii="Courier New" w:hAnsi="Courier New" w:cs="Courier New"/>
          <w:sz w:val="24"/>
          <w:szCs w:val="24"/>
        </w:rPr>
        <w:t>lgili dönemdeki mevzuatın</w:t>
      </w:r>
      <w:r w:rsidR="00412EEF">
        <w:rPr>
          <w:rFonts w:ascii="Courier New" w:hAnsi="Courier New" w:cs="Courier New"/>
          <w:sz w:val="24"/>
          <w:szCs w:val="24"/>
        </w:rPr>
        <w:t xml:space="preserve"> huzurunda</w:t>
      </w:r>
      <w:r w:rsidR="001732F8">
        <w:rPr>
          <w:rFonts w:ascii="Courier New" w:hAnsi="Courier New" w:cs="Courier New"/>
          <w:sz w:val="24"/>
          <w:szCs w:val="24"/>
        </w:rPr>
        <w:t>-</w:t>
      </w:r>
      <w:r w:rsidR="00412EEF">
        <w:rPr>
          <w:rFonts w:ascii="Courier New" w:hAnsi="Courier New" w:cs="Courier New"/>
          <w:sz w:val="24"/>
          <w:szCs w:val="24"/>
        </w:rPr>
        <w:t>ki davadaki 68. madde ile benzer olduğu tespiti (M</w:t>
      </w:r>
      <w:r w:rsidR="001732F8">
        <w:rPr>
          <w:rFonts w:ascii="Courier New" w:hAnsi="Courier New" w:cs="Courier New"/>
          <w:sz w:val="24"/>
          <w:szCs w:val="24"/>
        </w:rPr>
        <w:t xml:space="preserve">avi </w:t>
      </w:r>
      <w:r w:rsidR="00A26D1A">
        <w:rPr>
          <w:rFonts w:ascii="Courier New" w:hAnsi="Courier New" w:cs="Courier New"/>
          <w:sz w:val="24"/>
          <w:szCs w:val="24"/>
        </w:rPr>
        <w:t>128</w:t>
      </w:r>
      <w:r w:rsidR="00412EEF">
        <w:rPr>
          <w:rFonts w:ascii="Courier New" w:hAnsi="Courier New" w:cs="Courier New"/>
          <w:sz w:val="24"/>
          <w:szCs w:val="24"/>
        </w:rPr>
        <w:t>1) hukuken doğru bir tespit olmamıştır. Başka bir anlatımla</w:t>
      </w:r>
      <w:r w:rsidR="001732F8">
        <w:rPr>
          <w:rFonts w:ascii="Courier New" w:hAnsi="Courier New" w:cs="Courier New"/>
          <w:sz w:val="24"/>
          <w:szCs w:val="24"/>
        </w:rPr>
        <w:t>,</w:t>
      </w:r>
      <w:r w:rsidR="00412EEF">
        <w:rPr>
          <w:rFonts w:ascii="Courier New" w:hAnsi="Courier New" w:cs="Courier New"/>
          <w:sz w:val="24"/>
          <w:szCs w:val="24"/>
        </w:rPr>
        <w:t xml:space="preserve"> </w:t>
      </w:r>
      <w:r w:rsidR="001567C2">
        <w:rPr>
          <w:rFonts w:ascii="Courier New" w:hAnsi="Courier New" w:cs="Courier New"/>
          <w:sz w:val="24"/>
          <w:szCs w:val="24"/>
        </w:rPr>
        <w:t>Colombani kararında vurgulananlar Alt Mahkeme huzurundaki somut olaya uygulandığı zaman, Fasıl 154 madde 6</w:t>
      </w:r>
      <w:r w:rsidR="00CF6ABA">
        <w:rPr>
          <w:rFonts w:ascii="Courier New" w:hAnsi="Courier New" w:cs="Courier New"/>
          <w:sz w:val="24"/>
          <w:szCs w:val="24"/>
        </w:rPr>
        <w:t xml:space="preserve">8 unsurları çerçevesinde, </w:t>
      </w:r>
      <w:r w:rsidR="001732F8">
        <w:rPr>
          <w:rFonts w:ascii="Courier New" w:hAnsi="Courier New" w:cs="Courier New"/>
          <w:sz w:val="24"/>
          <w:szCs w:val="24"/>
        </w:rPr>
        <w:t>huzurumuz</w:t>
      </w:r>
      <w:r w:rsidR="00087951">
        <w:rPr>
          <w:rFonts w:ascii="Courier New" w:hAnsi="Courier New" w:cs="Courier New"/>
          <w:sz w:val="24"/>
          <w:szCs w:val="24"/>
        </w:rPr>
        <w:t>daki istinafa konu mesele</w:t>
      </w:r>
      <w:r w:rsidR="001567C2">
        <w:rPr>
          <w:rFonts w:ascii="Courier New" w:hAnsi="Courier New" w:cs="Courier New"/>
          <w:sz w:val="24"/>
          <w:szCs w:val="24"/>
        </w:rPr>
        <w:t xml:space="preserve"> için geçerli olmad</w:t>
      </w:r>
      <w:r w:rsidR="00EE21B7">
        <w:rPr>
          <w:rFonts w:ascii="Courier New" w:hAnsi="Courier New" w:cs="Courier New"/>
          <w:sz w:val="24"/>
          <w:szCs w:val="24"/>
        </w:rPr>
        <w:t xml:space="preserve">ığı ortaya çıkmaktadır. </w:t>
      </w:r>
      <w:proofErr w:type="gramStart"/>
      <w:r w:rsidR="001567C2">
        <w:rPr>
          <w:rFonts w:ascii="Courier New" w:hAnsi="Courier New" w:cs="Courier New"/>
          <w:sz w:val="24"/>
          <w:szCs w:val="24"/>
        </w:rPr>
        <w:t>Alt Mahkeme, Fransız mevzuatında yabancı devlet başkanlarına hakaretle ilgili suç maddesi</w:t>
      </w:r>
      <w:r w:rsidR="008E34BC">
        <w:rPr>
          <w:rFonts w:ascii="Courier New" w:hAnsi="Courier New" w:cs="Courier New"/>
          <w:sz w:val="24"/>
          <w:szCs w:val="24"/>
        </w:rPr>
        <w:t>nde “justification” müdafaasına yer</w:t>
      </w:r>
      <w:r w:rsidR="001567C2">
        <w:rPr>
          <w:rFonts w:ascii="Courier New" w:hAnsi="Courier New" w:cs="Courier New"/>
          <w:sz w:val="24"/>
          <w:szCs w:val="24"/>
        </w:rPr>
        <w:t xml:space="preserve"> verilmemesinin, kişinin itiba</w:t>
      </w:r>
      <w:r w:rsidR="001732F8">
        <w:rPr>
          <w:rFonts w:ascii="Courier New" w:hAnsi="Courier New" w:cs="Courier New"/>
          <w:sz w:val="24"/>
          <w:szCs w:val="24"/>
        </w:rPr>
        <w:t>-</w:t>
      </w:r>
      <w:r w:rsidR="001567C2">
        <w:rPr>
          <w:rFonts w:ascii="Courier New" w:hAnsi="Courier New" w:cs="Courier New"/>
          <w:sz w:val="24"/>
          <w:szCs w:val="24"/>
        </w:rPr>
        <w:t>rı veya kişilik haklarının korunması prensibinin o kişi devlet veya hükümet başkanı olsa bile önüne geçtiğinin vurgulandığını belirtmesine karşın</w:t>
      </w:r>
      <w:r w:rsidR="001732F8">
        <w:rPr>
          <w:rFonts w:ascii="Courier New" w:hAnsi="Courier New" w:cs="Courier New"/>
          <w:sz w:val="24"/>
          <w:szCs w:val="24"/>
        </w:rPr>
        <w:t>,</w:t>
      </w:r>
      <w:r w:rsidR="001567C2">
        <w:rPr>
          <w:rFonts w:ascii="Courier New" w:hAnsi="Courier New" w:cs="Courier New"/>
          <w:sz w:val="24"/>
          <w:szCs w:val="24"/>
        </w:rPr>
        <w:t xml:space="preserve"> önündeki meselede “justification” müda</w:t>
      </w:r>
      <w:r w:rsidR="001732F8">
        <w:rPr>
          <w:rFonts w:ascii="Courier New" w:hAnsi="Courier New" w:cs="Courier New"/>
          <w:sz w:val="24"/>
          <w:szCs w:val="24"/>
        </w:rPr>
        <w:t>-</w:t>
      </w:r>
      <w:r w:rsidR="001567C2">
        <w:rPr>
          <w:rFonts w:ascii="Courier New" w:hAnsi="Courier New" w:cs="Courier New"/>
          <w:sz w:val="24"/>
          <w:szCs w:val="24"/>
        </w:rPr>
        <w:t>faasının yasa maddesinde düzenlenm</w:t>
      </w:r>
      <w:r w:rsidR="001732F8">
        <w:rPr>
          <w:rFonts w:ascii="Courier New" w:hAnsi="Courier New" w:cs="Courier New"/>
          <w:sz w:val="24"/>
          <w:szCs w:val="24"/>
        </w:rPr>
        <w:t>iş olması nedeniyle Colombani davasında</w:t>
      </w:r>
      <w:r w:rsidR="001567C2">
        <w:rPr>
          <w:rFonts w:ascii="Courier New" w:hAnsi="Courier New" w:cs="Courier New"/>
          <w:sz w:val="24"/>
          <w:szCs w:val="24"/>
        </w:rPr>
        <w:t xml:space="preserve"> belirtilenlerin somut olaya uygun olmadığını dikkate almamıştır.</w:t>
      </w:r>
      <w:proofErr w:type="gramEnd"/>
    </w:p>
    <w:p w:rsidR="003908EC" w:rsidRDefault="001567C2" w:rsidP="00F151C2">
      <w:pPr>
        <w:spacing w:after="0" w:line="360" w:lineRule="auto"/>
        <w:jc w:val="both"/>
        <w:rPr>
          <w:rFonts w:ascii="Courier New" w:hAnsi="Courier New" w:cs="Courier New"/>
          <w:sz w:val="24"/>
          <w:szCs w:val="24"/>
        </w:rPr>
      </w:pPr>
      <w:r>
        <w:rPr>
          <w:rFonts w:ascii="Courier New" w:hAnsi="Courier New" w:cs="Courier New"/>
          <w:sz w:val="24"/>
          <w:szCs w:val="24"/>
        </w:rPr>
        <w:tab/>
        <w:t xml:space="preserve">Alt Mahkeme kararında temas edilen bir diğer Avrupa İnsan Hakları Mahkemesi kararı Lingens kararıdır. </w:t>
      </w:r>
    </w:p>
    <w:p w:rsidR="003908EC" w:rsidRDefault="003908EC" w:rsidP="003908EC">
      <w:pPr>
        <w:spacing w:after="0" w:line="360" w:lineRule="auto"/>
        <w:jc w:val="both"/>
        <w:rPr>
          <w:rFonts w:ascii="Courier New" w:hAnsi="Courier New" w:cs="Courier New"/>
          <w:sz w:val="24"/>
          <w:szCs w:val="24"/>
        </w:rPr>
      </w:pPr>
      <w:r>
        <w:rPr>
          <w:rFonts w:ascii="Courier New" w:hAnsi="Courier New" w:cs="Courier New"/>
          <w:sz w:val="24"/>
          <w:szCs w:val="24"/>
        </w:rPr>
        <w:t xml:space="preserve">     Avrupa İnsan Hakları Mahkemesi, Lingens kararında basın özgürlüğünün halka siyasi liderlerin fikir ve tavırlarını keşfetme ve bu konularda bir fikir oluşturma açısından en iyi araçlardan birini sunduğunu ve dolayısıyla siyasi tartışma özgürlüğünün demokratik bir toplum fikrinin tam merkezinde yer aldığını kabul etmektedir. </w:t>
      </w:r>
    </w:p>
    <w:p w:rsidR="003908EC" w:rsidRDefault="003908EC" w:rsidP="003908EC">
      <w:pPr>
        <w:spacing w:after="120" w:line="360" w:lineRule="auto"/>
        <w:jc w:val="both"/>
        <w:rPr>
          <w:rFonts w:ascii="Courier New" w:hAnsi="Courier New" w:cs="Courier New"/>
          <w:sz w:val="24"/>
          <w:szCs w:val="24"/>
        </w:rPr>
      </w:pPr>
      <w:r>
        <w:rPr>
          <w:rFonts w:ascii="Courier New" w:hAnsi="Courier New" w:cs="Courier New"/>
          <w:sz w:val="24"/>
          <w:szCs w:val="24"/>
        </w:rPr>
        <w:lastRenderedPageBreak/>
        <w:tab/>
        <w:t>İlgili kararda şu görüşlere yer verilmiştir:</w:t>
      </w:r>
    </w:p>
    <w:p w:rsidR="003908EC" w:rsidRDefault="003908EC" w:rsidP="003908EC">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w:t>
      </w:r>
      <w:proofErr w:type="gramEnd"/>
      <w:r>
        <w:rPr>
          <w:rFonts w:ascii="Courier New" w:hAnsi="Courier New" w:cs="Courier New"/>
          <w:sz w:val="24"/>
          <w:szCs w:val="24"/>
        </w:rPr>
        <w:t xml:space="preserve">it is incumbent on it [the press] to impart </w:t>
      </w:r>
    </w:p>
    <w:p w:rsidR="003908EC" w:rsidRDefault="003908EC" w:rsidP="003908EC">
      <w:pPr>
        <w:spacing w:after="0" w:line="240" w:lineRule="auto"/>
        <w:jc w:val="both"/>
        <w:rPr>
          <w:rFonts w:ascii="Courier New" w:hAnsi="Courier New" w:cs="Courier New"/>
          <w:sz w:val="24"/>
          <w:szCs w:val="24"/>
        </w:rPr>
      </w:pPr>
      <w:r>
        <w:rPr>
          <w:rFonts w:ascii="Courier New" w:hAnsi="Courier New" w:cs="Courier New"/>
          <w:sz w:val="24"/>
          <w:szCs w:val="24"/>
        </w:rPr>
        <w:t xml:space="preserve">      information and ideas on political issues just as on </w:t>
      </w:r>
    </w:p>
    <w:p w:rsidR="003908EC" w:rsidRDefault="003908EC" w:rsidP="003908EC">
      <w:pPr>
        <w:spacing w:after="0" w:line="240" w:lineRule="auto"/>
        <w:jc w:val="both"/>
        <w:rPr>
          <w:rFonts w:ascii="Courier New" w:hAnsi="Courier New" w:cs="Courier New"/>
          <w:sz w:val="24"/>
          <w:szCs w:val="24"/>
        </w:rPr>
      </w:pPr>
      <w:r>
        <w:rPr>
          <w:rFonts w:ascii="Courier New" w:hAnsi="Courier New" w:cs="Courier New"/>
          <w:sz w:val="24"/>
          <w:szCs w:val="24"/>
        </w:rPr>
        <w:t xml:space="preserve">      those in other areas of public interest. Not only does </w:t>
      </w:r>
    </w:p>
    <w:p w:rsidR="003908EC" w:rsidRDefault="003908EC" w:rsidP="003908EC">
      <w:pPr>
        <w:spacing w:after="0" w:line="240" w:lineRule="auto"/>
        <w:jc w:val="both"/>
        <w:rPr>
          <w:rFonts w:ascii="Courier New" w:hAnsi="Courier New" w:cs="Courier New"/>
          <w:sz w:val="24"/>
          <w:szCs w:val="24"/>
        </w:rPr>
      </w:pPr>
      <w:r>
        <w:rPr>
          <w:rFonts w:ascii="Courier New" w:hAnsi="Courier New" w:cs="Courier New"/>
          <w:sz w:val="24"/>
          <w:szCs w:val="24"/>
        </w:rPr>
        <w:t xml:space="preserve">      the press have the task of imparting such information </w:t>
      </w:r>
    </w:p>
    <w:p w:rsidR="003908EC" w:rsidRDefault="003908EC" w:rsidP="003908EC">
      <w:pPr>
        <w:spacing w:after="0" w:line="240" w:lineRule="auto"/>
        <w:jc w:val="both"/>
        <w:rPr>
          <w:rFonts w:ascii="Courier New" w:hAnsi="Courier New" w:cs="Courier New"/>
          <w:sz w:val="24"/>
          <w:szCs w:val="24"/>
        </w:rPr>
      </w:pPr>
      <w:r>
        <w:rPr>
          <w:rFonts w:ascii="Courier New" w:hAnsi="Courier New" w:cs="Courier New"/>
          <w:sz w:val="24"/>
          <w:szCs w:val="24"/>
        </w:rPr>
        <w:t xml:space="preserve">      and ideas: the public also has a right to recieve </w:t>
      </w:r>
    </w:p>
    <w:p w:rsidR="003908EC" w:rsidRDefault="003908EC" w:rsidP="003908EC">
      <w:pPr>
        <w:spacing w:after="0" w:line="240" w:lineRule="auto"/>
        <w:jc w:val="both"/>
        <w:rPr>
          <w:rFonts w:ascii="Courier New" w:hAnsi="Courier New" w:cs="Courier New"/>
          <w:sz w:val="24"/>
          <w:szCs w:val="24"/>
        </w:rPr>
      </w:pPr>
      <w:r>
        <w:rPr>
          <w:rFonts w:ascii="Courier New" w:hAnsi="Courier New" w:cs="Courier New"/>
          <w:sz w:val="24"/>
          <w:szCs w:val="24"/>
        </w:rPr>
        <w:t xml:space="preserve">      them</w:t>
      </w:r>
      <w:proofErr w:type="gramStart"/>
      <w:r>
        <w:rPr>
          <w:rFonts w:ascii="Courier New" w:hAnsi="Courier New" w:cs="Courier New"/>
          <w:sz w:val="24"/>
          <w:szCs w:val="24"/>
        </w:rPr>
        <w:t>………</w:t>
      </w:r>
      <w:proofErr w:type="gramEnd"/>
      <w:r>
        <w:rPr>
          <w:rFonts w:ascii="Courier New" w:hAnsi="Courier New" w:cs="Courier New"/>
          <w:sz w:val="24"/>
          <w:szCs w:val="24"/>
        </w:rPr>
        <w:t>”</w:t>
      </w:r>
    </w:p>
    <w:p w:rsidR="003908EC" w:rsidRDefault="003908EC" w:rsidP="003908EC">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w:t>
      </w:r>
      <w:proofErr w:type="gramEnd"/>
    </w:p>
    <w:p w:rsidR="003908EC" w:rsidRDefault="003908EC" w:rsidP="003908EC">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w:t>
      </w:r>
      <w:proofErr w:type="gramEnd"/>
    </w:p>
    <w:p w:rsidR="003908EC" w:rsidRDefault="003908EC" w:rsidP="003908EC">
      <w:pPr>
        <w:spacing w:after="0" w:line="240" w:lineRule="auto"/>
        <w:jc w:val="both"/>
        <w:rPr>
          <w:rFonts w:ascii="Courier New" w:hAnsi="Courier New" w:cs="Courier New"/>
          <w:sz w:val="24"/>
          <w:szCs w:val="24"/>
        </w:rPr>
      </w:pPr>
      <w:r>
        <w:rPr>
          <w:rFonts w:ascii="Courier New" w:hAnsi="Courier New" w:cs="Courier New"/>
          <w:sz w:val="24"/>
          <w:szCs w:val="24"/>
        </w:rPr>
        <w:t xml:space="preserve">     “Freedom of the press furthermore affords the public one </w:t>
      </w:r>
    </w:p>
    <w:p w:rsidR="003908EC" w:rsidRDefault="003908EC" w:rsidP="003908EC">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of</w:t>
      </w:r>
      <w:proofErr w:type="gramEnd"/>
      <w:r>
        <w:rPr>
          <w:rFonts w:ascii="Courier New" w:hAnsi="Courier New" w:cs="Courier New"/>
          <w:sz w:val="24"/>
          <w:szCs w:val="24"/>
        </w:rPr>
        <w:t xml:space="preserve"> the best means of discovering and forming an opinion </w:t>
      </w:r>
    </w:p>
    <w:p w:rsidR="003908EC" w:rsidRDefault="003908EC" w:rsidP="00AE586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of</w:t>
      </w:r>
      <w:proofErr w:type="gramEnd"/>
      <w:r>
        <w:rPr>
          <w:rFonts w:ascii="Courier New" w:hAnsi="Courier New" w:cs="Courier New"/>
          <w:sz w:val="24"/>
          <w:szCs w:val="24"/>
        </w:rPr>
        <w:t xml:space="preserve"> the ideas and attitudes of political leaders.”</w:t>
      </w:r>
    </w:p>
    <w:p w:rsidR="003908EC" w:rsidRDefault="003908EC" w:rsidP="003908EC">
      <w:pPr>
        <w:spacing w:after="120" w:line="240" w:lineRule="auto"/>
        <w:jc w:val="both"/>
        <w:rPr>
          <w:rFonts w:ascii="Courier New" w:hAnsi="Courier New" w:cs="Courier New"/>
          <w:sz w:val="24"/>
          <w:szCs w:val="24"/>
        </w:rPr>
      </w:pPr>
    </w:p>
    <w:p w:rsidR="003908EC" w:rsidRDefault="003908EC" w:rsidP="003908EC">
      <w:pPr>
        <w:spacing w:after="0" w:line="360" w:lineRule="auto"/>
        <w:jc w:val="both"/>
        <w:rPr>
          <w:rFonts w:ascii="Courier New" w:hAnsi="Courier New" w:cs="Courier New"/>
          <w:sz w:val="24"/>
          <w:szCs w:val="24"/>
        </w:rPr>
      </w:pPr>
      <w:r>
        <w:rPr>
          <w:rFonts w:ascii="Courier New" w:hAnsi="Courier New" w:cs="Courier New"/>
          <w:sz w:val="24"/>
          <w:szCs w:val="24"/>
        </w:rPr>
        <w:tab/>
        <w:t xml:space="preserve">Alt Mahkemenin Lingens davası ile huzurundaki somut olay arasındaki benzerlikleri/farklılıkları inceleyip incelemediği-ni değerlendirdiğimizde, Lingens davasında Gazeteci Lingens’in seçim kazanan kamu görevlisinin geçmişte Nazi bağlantısı olan birinin yönettiği bir parti ile koalisyon kurma kararını ve eski </w:t>
      </w:r>
      <w:r w:rsidR="00F41034">
        <w:rPr>
          <w:rFonts w:ascii="Courier New" w:hAnsi="Courier New" w:cs="Courier New"/>
          <w:sz w:val="24"/>
          <w:szCs w:val="24"/>
        </w:rPr>
        <w:t xml:space="preserve">bir </w:t>
      </w:r>
      <w:r>
        <w:rPr>
          <w:rFonts w:ascii="Courier New" w:hAnsi="Courier New" w:cs="Courier New"/>
          <w:sz w:val="24"/>
          <w:szCs w:val="24"/>
        </w:rPr>
        <w:t>Naziye siyasi destek verme konusundaki sistematik çabalarını hedef aldığı görülmektedir.</w:t>
      </w:r>
    </w:p>
    <w:p w:rsidR="003908EC" w:rsidRDefault="003908EC" w:rsidP="003908EC">
      <w:pPr>
        <w:spacing w:after="0" w:line="360" w:lineRule="auto"/>
        <w:jc w:val="both"/>
        <w:rPr>
          <w:rFonts w:ascii="Courier New" w:hAnsi="Courier New" w:cs="Courier New"/>
          <w:sz w:val="24"/>
          <w:szCs w:val="24"/>
        </w:rPr>
      </w:pPr>
      <w:r>
        <w:rPr>
          <w:rFonts w:ascii="Courier New" w:hAnsi="Courier New" w:cs="Courier New"/>
          <w:sz w:val="24"/>
          <w:szCs w:val="24"/>
        </w:rPr>
        <w:tab/>
        <w:t>Lingens</w:t>
      </w:r>
      <w:r w:rsidR="00087951">
        <w:rPr>
          <w:rFonts w:ascii="Courier New" w:hAnsi="Courier New" w:cs="Courier New"/>
          <w:sz w:val="24"/>
          <w:szCs w:val="24"/>
        </w:rPr>
        <w:t xml:space="preserve"> davasına konu olayda</w:t>
      </w:r>
      <w:r w:rsidR="00555FD4">
        <w:rPr>
          <w:rFonts w:ascii="Courier New" w:hAnsi="Courier New" w:cs="Courier New"/>
          <w:sz w:val="24"/>
          <w:szCs w:val="24"/>
        </w:rPr>
        <w:t xml:space="preserve"> siyasi bir figürün</w:t>
      </w:r>
      <w:r>
        <w:rPr>
          <w:rFonts w:ascii="Courier New" w:hAnsi="Courier New" w:cs="Courier New"/>
          <w:sz w:val="24"/>
          <w:szCs w:val="24"/>
        </w:rPr>
        <w:t xml:space="preserve"> hareket</w:t>
      </w:r>
      <w:r w:rsidR="00087951">
        <w:rPr>
          <w:rFonts w:ascii="Courier New" w:hAnsi="Courier New" w:cs="Courier New"/>
          <w:sz w:val="24"/>
          <w:szCs w:val="24"/>
        </w:rPr>
        <w:t>-</w:t>
      </w:r>
      <w:r>
        <w:rPr>
          <w:rFonts w:ascii="Courier New" w:hAnsi="Courier New" w:cs="Courier New"/>
          <w:sz w:val="24"/>
          <w:szCs w:val="24"/>
        </w:rPr>
        <w:t xml:space="preserve">lerinin eleştirildiği çok açık bir şekilde görülmektedir. </w:t>
      </w:r>
      <w:r w:rsidR="00087951">
        <w:rPr>
          <w:rFonts w:ascii="Courier New" w:hAnsi="Courier New" w:cs="Courier New"/>
          <w:sz w:val="24"/>
          <w:szCs w:val="24"/>
        </w:rPr>
        <w:t xml:space="preserve">Huzurumuzdaki istinafa konu </w:t>
      </w:r>
      <w:r>
        <w:rPr>
          <w:rFonts w:ascii="Courier New" w:hAnsi="Courier New" w:cs="Courier New"/>
          <w:sz w:val="24"/>
          <w:szCs w:val="24"/>
        </w:rPr>
        <w:t xml:space="preserve">davaya konu </w:t>
      </w:r>
      <w:proofErr w:type="gramStart"/>
      <w:r>
        <w:rPr>
          <w:rFonts w:ascii="Courier New" w:hAnsi="Courier New" w:cs="Courier New"/>
          <w:sz w:val="24"/>
          <w:szCs w:val="24"/>
        </w:rPr>
        <w:t>kolajda</w:t>
      </w:r>
      <w:proofErr w:type="gramEnd"/>
      <w:r>
        <w:rPr>
          <w:rFonts w:ascii="Courier New" w:hAnsi="Courier New" w:cs="Courier New"/>
          <w:sz w:val="24"/>
          <w:szCs w:val="24"/>
        </w:rPr>
        <w:t xml:space="preserve"> bir Yunan heykeli tarafından başına i</w:t>
      </w:r>
      <w:r w:rsidR="00967EFE">
        <w:rPr>
          <w:rFonts w:ascii="Courier New" w:hAnsi="Courier New" w:cs="Courier New"/>
          <w:sz w:val="24"/>
          <w:szCs w:val="24"/>
        </w:rPr>
        <w:t>şe</w:t>
      </w:r>
      <w:r w:rsidR="001732F8">
        <w:rPr>
          <w:rFonts w:ascii="Courier New" w:hAnsi="Courier New" w:cs="Courier New"/>
          <w:sz w:val="24"/>
          <w:szCs w:val="24"/>
        </w:rPr>
        <w:t>n</w:t>
      </w:r>
      <w:r w:rsidR="00967EFE">
        <w:rPr>
          <w:rFonts w:ascii="Courier New" w:hAnsi="Courier New" w:cs="Courier New"/>
          <w:sz w:val="24"/>
          <w:szCs w:val="24"/>
        </w:rPr>
        <w:t>mekte olduğu</w:t>
      </w:r>
      <w:r w:rsidR="002A191C">
        <w:rPr>
          <w:rFonts w:ascii="Courier New" w:hAnsi="Courier New" w:cs="Courier New"/>
          <w:sz w:val="24"/>
          <w:szCs w:val="24"/>
        </w:rPr>
        <w:t xml:space="preserve"> </w:t>
      </w:r>
      <w:r>
        <w:rPr>
          <w:rFonts w:ascii="Courier New" w:hAnsi="Courier New" w:cs="Courier New"/>
          <w:sz w:val="24"/>
          <w:szCs w:val="24"/>
        </w:rPr>
        <w:t>görülen T</w:t>
      </w:r>
      <w:r w:rsidR="002A191C">
        <w:rPr>
          <w:rFonts w:ascii="Courier New" w:hAnsi="Courier New" w:cs="Courier New"/>
          <w:sz w:val="24"/>
          <w:szCs w:val="24"/>
        </w:rPr>
        <w:t>.</w:t>
      </w:r>
      <w:r>
        <w:rPr>
          <w:rFonts w:ascii="Courier New" w:hAnsi="Courier New" w:cs="Courier New"/>
          <w:sz w:val="24"/>
          <w:szCs w:val="24"/>
        </w:rPr>
        <w:t>C</w:t>
      </w:r>
      <w:r w:rsidR="002A191C">
        <w:rPr>
          <w:rFonts w:ascii="Courier New" w:hAnsi="Courier New" w:cs="Courier New"/>
          <w:sz w:val="24"/>
          <w:szCs w:val="24"/>
        </w:rPr>
        <w:t>.</w:t>
      </w:r>
      <w:r>
        <w:rPr>
          <w:rFonts w:ascii="Courier New" w:hAnsi="Courier New" w:cs="Courier New"/>
          <w:sz w:val="24"/>
          <w:szCs w:val="24"/>
        </w:rPr>
        <w:t xml:space="preserve"> Cumhurbaşkanının hangi hareket veya görüşünün </w:t>
      </w:r>
      <w:r w:rsidR="002A191C">
        <w:rPr>
          <w:rFonts w:ascii="Courier New" w:hAnsi="Courier New" w:cs="Courier New"/>
          <w:sz w:val="24"/>
          <w:szCs w:val="24"/>
        </w:rPr>
        <w:t>eleştirildiği</w:t>
      </w:r>
      <w:r w:rsidR="001732F8">
        <w:rPr>
          <w:rFonts w:ascii="Courier New" w:hAnsi="Courier New" w:cs="Courier New"/>
          <w:sz w:val="24"/>
          <w:szCs w:val="24"/>
        </w:rPr>
        <w:t xml:space="preserve"> belli olmadığından</w:t>
      </w:r>
      <w:r w:rsidR="002A191C">
        <w:rPr>
          <w:rFonts w:ascii="Courier New" w:hAnsi="Courier New" w:cs="Courier New"/>
          <w:sz w:val="24"/>
          <w:szCs w:val="24"/>
        </w:rPr>
        <w:t>, toplumun bu hare</w:t>
      </w:r>
      <w:r>
        <w:rPr>
          <w:rFonts w:ascii="Courier New" w:hAnsi="Courier New" w:cs="Courier New"/>
          <w:sz w:val="24"/>
          <w:szCs w:val="24"/>
        </w:rPr>
        <w:t>ket veya görüşten haberdar edilmeye çalışıldığını söylemek,</w:t>
      </w:r>
      <w:r w:rsidR="008E34BC">
        <w:rPr>
          <w:rFonts w:ascii="Courier New" w:hAnsi="Courier New" w:cs="Courier New"/>
          <w:sz w:val="24"/>
          <w:szCs w:val="24"/>
        </w:rPr>
        <w:t xml:space="preserve"> kararın önceki bölümünde belirtildiği üzere</w:t>
      </w:r>
      <w:r w:rsidR="001732F8">
        <w:rPr>
          <w:rFonts w:ascii="Courier New" w:hAnsi="Courier New" w:cs="Courier New"/>
          <w:sz w:val="24"/>
          <w:szCs w:val="24"/>
        </w:rPr>
        <w:t>,</w:t>
      </w:r>
      <w:r>
        <w:rPr>
          <w:rFonts w:ascii="Courier New" w:hAnsi="Courier New" w:cs="Courier New"/>
          <w:sz w:val="24"/>
          <w:szCs w:val="24"/>
        </w:rPr>
        <w:t xml:space="preserve"> mümkün değildir.</w:t>
      </w:r>
    </w:p>
    <w:p w:rsidR="007826AB" w:rsidRDefault="007826AB" w:rsidP="003908EC">
      <w:pPr>
        <w:spacing w:after="0" w:line="360" w:lineRule="auto"/>
        <w:jc w:val="both"/>
        <w:rPr>
          <w:rFonts w:ascii="Courier New" w:hAnsi="Courier New" w:cs="Courier New"/>
          <w:sz w:val="24"/>
          <w:szCs w:val="24"/>
        </w:rPr>
      </w:pPr>
      <w:r>
        <w:rPr>
          <w:rFonts w:ascii="Courier New" w:hAnsi="Courier New" w:cs="Courier New"/>
          <w:sz w:val="24"/>
          <w:szCs w:val="24"/>
        </w:rPr>
        <w:tab/>
        <w:t>Bu a</w:t>
      </w:r>
      <w:r w:rsidR="00F41034">
        <w:rPr>
          <w:rFonts w:ascii="Courier New" w:hAnsi="Courier New" w:cs="Courier New"/>
          <w:sz w:val="24"/>
          <w:szCs w:val="24"/>
        </w:rPr>
        <w:t>şamaya kadar yapılan inceleme</w:t>
      </w:r>
      <w:r>
        <w:rPr>
          <w:rFonts w:ascii="Courier New" w:hAnsi="Courier New" w:cs="Courier New"/>
          <w:sz w:val="24"/>
          <w:szCs w:val="24"/>
        </w:rPr>
        <w:t xml:space="preserve"> sonucunda,</w:t>
      </w:r>
      <w:r w:rsidR="00BE3FE5">
        <w:rPr>
          <w:rFonts w:ascii="Courier New" w:hAnsi="Courier New" w:cs="Courier New"/>
          <w:sz w:val="24"/>
          <w:szCs w:val="24"/>
        </w:rPr>
        <w:t xml:space="preserve"> </w:t>
      </w:r>
      <w:proofErr w:type="gramStart"/>
      <w:r w:rsidR="00BE3FE5">
        <w:rPr>
          <w:rFonts w:ascii="Courier New" w:hAnsi="Courier New" w:cs="Courier New"/>
          <w:sz w:val="24"/>
          <w:szCs w:val="24"/>
        </w:rPr>
        <w:t>kolaj</w:t>
      </w:r>
      <w:proofErr w:type="gramEnd"/>
      <w:r w:rsidR="00BE3FE5">
        <w:rPr>
          <w:rFonts w:ascii="Courier New" w:hAnsi="Courier New" w:cs="Courier New"/>
          <w:sz w:val="24"/>
          <w:szCs w:val="24"/>
        </w:rPr>
        <w:t xml:space="preserve"> tekniğiyle yapılan</w:t>
      </w:r>
      <w:r w:rsidR="00EE21B7">
        <w:rPr>
          <w:rFonts w:ascii="Courier New" w:hAnsi="Courier New" w:cs="Courier New"/>
          <w:sz w:val="24"/>
          <w:szCs w:val="24"/>
        </w:rPr>
        <w:t xml:space="preserve"> T.C. Cumhurbaşkanı</w:t>
      </w:r>
      <w:r>
        <w:rPr>
          <w:rFonts w:ascii="Courier New" w:hAnsi="Courier New" w:cs="Courier New"/>
          <w:sz w:val="24"/>
          <w:szCs w:val="24"/>
        </w:rPr>
        <w:t xml:space="preserve"> Recep</w:t>
      </w:r>
      <w:r w:rsidR="002A191C">
        <w:rPr>
          <w:rFonts w:ascii="Courier New" w:hAnsi="Courier New" w:cs="Courier New"/>
          <w:sz w:val="24"/>
          <w:szCs w:val="24"/>
        </w:rPr>
        <w:t xml:space="preserve"> Tayyip</w:t>
      </w:r>
      <w:r w:rsidR="00BE3FE5">
        <w:rPr>
          <w:rFonts w:ascii="Courier New" w:hAnsi="Courier New" w:cs="Courier New"/>
          <w:sz w:val="24"/>
          <w:szCs w:val="24"/>
        </w:rPr>
        <w:t xml:space="preserve"> Erdoğan’ın başına işeyen Yunan heykeli resmini</w:t>
      </w:r>
      <w:r w:rsidR="001732F8">
        <w:rPr>
          <w:rFonts w:ascii="Courier New" w:hAnsi="Courier New" w:cs="Courier New"/>
          <w:sz w:val="24"/>
          <w:szCs w:val="24"/>
        </w:rPr>
        <w:t>n, yayım</w:t>
      </w:r>
      <w:r>
        <w:rPr>
          <w:rFonts w:ascii="Courier New" w:hAnsi="Courier New" w:cs="Courier New"/>
          <w:sz w:val="24"/>
          <w:szCs w:val="24"/>
        </w:rPr>
        <w:t>lanmasındaki haklı sebep müdafaasının, sonradan geliştirilmiş bir müdafaa</w:t>
      </w:r>
      <w:r w:rsidR="00051936">
        <w:rPr>
          <w:rFonts w:ascii="Courier New" w:hAnsi="Courier New" w:cs="Courier New"/>
          <w:sz w:val="24"/>
          <w:szCs w:val="24"/>
        </w:rPr>
        <w:t xml:space="preserve"> olması, Recep Tayyip Erdoğan’ın hangi hareket veya söyleminin eleştirildiği ve kamuyu ilgilendiren bir konuda makul ve adil bir yorum olduğunun ortay</w:t>
      </w:r>
      <w:r w:rsidR="00381671">
        <w:rPr>
          <w:rFonts w:ascii="Courier New" w:hAnsi="Courier New" w:cs="Courier New"/>
          <w:sz w:val="24"/>
          <w:szCs w:val="24"/>
        </w:rPr>
        <w:t xml:space="preserve">a konmadığı; Alt Mahkemenin </w:t>
      </w:r>
      <w:r w:rsidR="00051936">
        <w:rPr>
          <w:rFonts w:ascii="Courier New" w:hAnsi="Courier New" w:cs="Courier New"/>
          <w:sz w:val="24"/>
          <w:szCs w:val="24"/>
        </w:rPr>
        <w:t>yayının hakaret</w:t>
      </w:r>
      <w:r w:rsidR="00381671">
        <w:rPr>
          <w:rFonts w:ascii="Courier New" w:hAnsi="Courier New" w:cs="Courier New"/>
          <w:sz w:val="24"/>
          <w:szCs w:val="24"/>
        </w:rPr>
        <w:t>e uğratma eğiliminde</w:t>
      </w:r>
      <w:r w:rsidR="00051936">
        <w:rPr>
          <w:rFonts w:ascii="Courier New" w:hAnsi="Courier New" w:cs="Courier New"/>
          <w:sz w:val="24"/>
          <w:szCs w:val="24"/>
        </w:rPr>
        <w:t xml:space="preserve"> olup olmadığını incelerken doğru prensipleri belirtmesine karşın</w:t>
      </w:r>
      <w:r w:rsidR="001732F8">
        <w:rPr>
          <w:rFonts w:ascii="Courier New" w:hAnsi="Courier New" w:cs="Courier New"/>
          <w:sz w:val="24"/>
          <w:szCs w:val="24"/>
        </w:rPr>
        <w:t>,</w:t>
      </w:r>
      <w:r w:rsidR="00051936">
        <w:rPr>
          <w:rFonts w:ascii="Courier New" w:hAnsi="Courier New" w:cs="Courier New"/>
          <w:sz w:val="24"/>
          <w:szCs w:val="24"/>
        </w:rPr>
        <w:t xml:space="preserve"> bunları hatalı </w:t>
      </w:r>
      <w:r w:rsidR="00AE586D">
        <w:rPr>
          <w:rFonts w:ascii="Courier New" w:hAnsi="Courier New" w:cs="Courier New"/>
          <w:sz w:val="24"/>
          <w:szCs w:val="24"/>
        </w:rPr>
        <w:t>uyguladığı çok açık bir şekilde görülmektedir. Keza, Alt Mahkeme</w:t>
      </w:r>
      <w:r w:rsidR="00051936">
        <w:rPr>
          <w:rFonts w:ascii="Courier New" w:hAnsi="Courier New" w:cs="Courier New"/>
          <w:sz w:val="24"/>
          <w:szCs w:val="24"/>
        </w:rPr>
        <w:t xml:space="preserve"> Avrupa İnsan </w:t>
      </w:r>
      <w:r w:rsidR="00051936">
        <w:rPr>
          <w:rFonts w:ascii="Courier New" w:hAnsi="Courier New" w:cs="Courier New"/>
          <w:sz w:val="24"/>
          <w:szCs w:val="24"/>
        </w:rPr>
        <w:lastRenderedPageBreak/>
        <w:t>Hakları Mahkemesi kararlarını huzurunda</w:t>
      </w:r>
      <w:r w:rsidR="00324852">
        <w:rPr>
          <w:rFonts w:ascii="Courier New" w:hAnsi="Courier New" w:cs="Courier New"/>
          <w:sz w:val="24"/>
          <w:szCs w:val="24"/>
        </w:rPr>
        <w:t xml:space="preserve">ki somut olaya hatalı uygulamıştır. Alt Mahkeme, belirtilen hataları yapmamış olsa ve kendini makul bir vatandaş yerine koyarak </w:t>
      </w:r>
      <w:proofErr w:type="gramStart"/>
      <w:r w:rsidR="00324852">
        <w:rPr>
          <w:rFonts w:ascii="Courier New" w:hAnsi="Courier New" w:cs="Courier New"/>
          <w:sz w:val="24"/>
          <w:szCs w:val="24"/>
        </w:rPr>
        <w:t>kolajı</w:t>
      </w:r>
      <w:proofErr w:type="gramEnd"/>
      <w:r w:rsidR="00324852">
        <w:rPr>
          <w:rFonts w:ascii="Courier New" w:hAnsi="Courier New" w:cs="Courier New"/>
          <w:sz w:val="24"/>
          <w:szCs w:val="24"/>
        </w:rPr>
        <w:t xml:space="preserve"> değerlendirmiş olsa idi </w:t>
      </w:r>
      <w:r w:rsidR="007D5C9C">
        <w:rPr>
          <w:rFonts w:ascii="Courier New" w:hAnsi="Courier New" w:cs="Courier New"/>
          <w:sz w:val="24"/>
          <w:szCs w:val="24"/>
        </w:rPr>
        <w:t xml:space="preserve">çerçeve içerisinde </w:t>
      </w:r>
      <w:r w:rsidR="00FC487F">
        <w:rPr>
          <w:rFonts w:ascii="Courier New" w:hAnsi="Courier New" w:cs="Courier New"/>
          <w:sz w:val="24"/>
          <w:szCs w:val="24"/>
        </w:rPr>
        <w:t xml:space="preserve">ayakta durmakta olan bir Yunan heykeli figürünün, </w:t>
      </w:r>
      <w:r w:rsidR="007D5C9C">
        <w:rPr>
          <w:rFonts w:ascii="Courier New" w:hAnsi="Courier New" w:cs="Courier New"/>
          <w:sz w:val="24"/>
          <w:szCs w:val="24"/>
        </w:rPr>
        <w:t xml:space="preserve">çerçevenin alt kısmında </w:t>
      </w:r>
      <w:r w:rsidR="00FC487F">
        <w:rPr>
          <w:rFonts w:ascii="Courier New" w:hAnsi="Courier New" w:cs="Courier New"/>
          <w:sz w:val="24"/>
          <w:szCs w:val="24"/>
        </w:rPr>
        <w:t xml:space="preserve">küçük bir fotoğrafta başı görünen </w:t>
      </w:r>
      <w:r w:rsidR="00324852" w:rsidRPr="00FC487F">
        <w:rPr>
          <w:rFonts w:ascii="Courier New" w:hAnsi="Courier New" w:cs="Courier New"/>
          <w:sz w:val="24"/>
          <w:szCs w:val="24"/>
        </w:rPr>
        <w:t>T.C</w:t>
      </w:r>
      <w:r w:rsidR="00FC487F">
        <w:rPr>
          <w:rFonts w:ascii="Courier New" w:hAnsi="Courier New" w:cs="Courier New"/>
          <w:sz w:val="24"/>
          <w:szCs w:val="24"/>
        </w:rPr>
        <w:t>.</w:t>
      </w:r>
      <w:r w:rsidR="00324852" w:rsidRPr="00FC487F">
        <w:rPr>
          <w:rFonts w:ascii="Courier New" w:hAnsi="Courier New" w:cs="Courier New"/>
          <w:sz w:val="24"/>
          <w:szCs w:val="24"/>
        </w:rPr>
        <w:t xml:space="preserve"> Cumhurbaşkanı Recep</w:t>
      </w:r>
      <w:r w:rsidR="00087951" w:rsidRPr="00FC487F">
        <w:rPr>
          <w:rFonts w:ascii="Courier New" w:hAnsi="Courier New" w:cs="Courier New"/>
          <w:sz w:val="24"/>
          <w:szCs w:val="24"/>
        </w:rPr>
        <w:t xml:space="preserve"> Tayyip Erdoğan’ın başına işemesinin</w:t>
      </w:r>
      <w:r w:rsidR="00FC487F" w:rsidRPr="00FC487F">
        <w:rPr>
          <w:rFonts w:ascii="Courier New" w:hAnsi="Courier New" w:cs="Courier New"/>
          <w:sz w:val="24"/>
          <w:szCs w:val="24"/>
        </w:rPr>
        <w:t xml:space="preserve">, </w:t>
      </w:r>
      <w:r w:rsidR="00DC2173" w:rsidRPr="00FC487F">
        <w:rPr>
          <w:rFonts w:ascii="Courier New" w:hAnsi="Courier New" w:cs="Courier New"/>
          <w:sz w:val="24"/>
          <w:szCs w:val="24"/>
        </w:rPr>
        <w:t>T.C. Cumhurbaşkanı</w:t>
      </w:r>
      <w:r w:rsidR="00324852">
        <w:rPr>
          <w:rFonts w:ascii="Courier New" w:hAnsi="Courier New" w:cs="Courier New"/>
          <w:sz w:val="24"/>
          <w:szCs w:val="24"/>
        </w:rPr>
        <w:t xml:space="preserve"> Recep Ta</w:t>
      </w:r>
      <w:r w:rsidR="002A191C">
        <w:rPr>
          <w:rFonts w:ascii="Courier New" w:hAnsi="Courier New" w:cs="Courier New"/>
          <w:sz w:val="24"/>
          <w:szCs w:val="24"/>
        </w:rPr>
        <w:t>yyip Erdoğan’ı küçük düşürmek, tahkir etmek,</w:t>
      </w:r>
      <w:r w:rsidR="00324852">
        <w:rPr>
          <w:rFonts w:ascii="Courier New" w:hAnsi="Courier New" w:cs="Courier New"/>
          <w:sz w:val="24"/>
          <w:szCs w:val="24"/>
        </w:rPr>
        <w:t xml:space="preserve"> onu hakarete uğratmak eğiliminde olduğu bulgusunu yapacaktı. Bu neden</w:t>
      </w:r>
      <w:r w:rsidR="00051936">
        <w:rPr>
          <w:rFonts w:ascii="Courier New" w:hAnsi="Courier New" w:cs="Courier New"/>
          <w:sz w:val="24"/>
          <w:szCs w:val="24"/>
        </w:rPr>
        <w:t xml:space="preserve">le </w:t>
      </w:r>
      <w:r w:rsidR="00D01A1B">
        <w:rPr>
          <w:rFonts w:ascii="Courier New" w:hAnsi="Courier New" w:cs="Courier New"/>
          <w:sz w:val="24"/>
          <w:szCs w:val="24"/>
        </w:rPr>
        <w:t xml:space="preserve">Alt Mahkeme, </w:t>
      </w:r>
      <w:r w:rsidR="00051936">
        <w:rPr>
          <w:rFonts w:ascii="Courier New" w:hAnsi="Courier New" w:cs="Courier New"/>
          <w:sz w:val="24"/>
          <w:szCs w:val="24"/>
        </w:rPr>
        <w:t xml:space="preserve">istinafa konu </w:t>
      </w:r>
      <w:proofErr w:type="gramStart"/>
      <w:r w:rsidR="00051936">
        <w:rPr>
          <w:rFonts w:ascii="Courier New" w:hAnsi="Courier New" w:cs="Courier New"/>
          <w:sz w:val="24"/>
          <w:szCs w:val="24"/>
        </w:rPr>
        <w:t>kolajın</w:t>
      </w:r>
      <w:proofErr w:type="gramEnd"/>
      <w:r w:rsidR="00051936">
        <w:rPr>
          <w:rFonts w:ascii="Courier New" w:hAnsi="Courier New" w:cs="Courier New"/>
          <w:sz w:val="24"/>
          <w:szCs w:val="24"/>
        </w:rPr>
        <w:t xml:space="preserve"> Recep Tayyip Erdoğan’ı küçük düşürmek</w:t>
      </w:r>
      <w:r w:rsidR="002A191C">
        <w:rPr>
          <w:rFonts w:ascii="Courier New" w:hAnsi="Courier New" w:cs="Courier New"/>
          <w:sz w:val="24"/>
          <w:szCs w:val="24"/>
        </w:rPr>
        <w:t>, tahkir etmek</w:t>
      </w:r>
      <w:r w:rsidR="00051936">
        <w:rPr>
          <w:rFonts w:ascii="Courier New" w:hAnsi="Courier New" w:cs="Courier New"/>
          <w:sz w:val="24"/>
          <w:szCs w:val="24"/>
        </w:rPr>
        <w:t xml:space="preserve"> veya hakarete uğratmak eğiliminde olmadığı bulgusunu yapmakla hatalı davranmıştır. </w:t>
      </w:r>
    </w:p>
    <w:p w:rsidR="00E46E95" w:rsidRDefault="00E46E95" w:rsidP="003908EC">
      <w:pPr>
        <w:spacing w:after="0" w:line="360" w:lineRule="auto"/>
        <w:jc w:val="both"/>
        <w:rPr>
          <w:rFonts w:ascii="Courier New" w:hAnsi="Courier New" w:cs="Courier New"/>
          <w:sz w:val="24"/>
          <w:szCs w:val="24"/>
        </w:rPr>
      </w:pPr>
      <w:r>
        <w:rPr>
          <w:rFonts w:ascii="Courier New" w:hAnsi="Courier New" w:cs="Courier New"/>
          <w:sz w:val="24"/>
          <w:szCs w:val="24"/>
        </w:rPr>
        <w:tab/>
        <w:t xml:space="preserve">Belirtilenler ışığında İddia Makamı birinci </w:t>
      </w:r>
      <w:r w:rsidR="00D01A1B">
        <w:rPr>
          <w:rFonts w:ascii="Courier New" w:hAnsi="Courier New" w:cs="Courier New"/>
          <w:sz w:val="24"/>
          <w:szCs w:val="24"/>
        </w:rPr>
        <w:t>ve ikinci istinaf başlıklarında</w:t>
      </w:r>
      <w:r>
        <w:rPr>
          <w:rFonts w:ascii="Courier New" w:hAnsi="Courier New" w:cs="Courier New"/>
          <w:sz w:val="24"/>
          <w:szCs w:val="24"/>
        </w:rPr>
        <w:t xml:space="preserve"> başarılı olmuştur.</w:t>
      </w:r>
    </w:p>
    <w:p w:rsidR="00023429" w:rsidRDefault="003908EC" w:rsidP="00F151C2">
      <w:pPr>
        <w:spacing w:after="0" w:line="360" w:lineRule="auto"/>
        <w:jc w:val="both"/>
        <w:rPr>
          <w:rFonts w:ascii="Courier New" w:hAnsi="Courier New" w:cs="Courier New"/>
          <w:sz w:val="24"/>
          <w:szCs w:val="24"/>
        </w:rPr>
      </w:pPr>
      <w:r>
        <w:rPr>
          <w:rFonts w:ascii="Courier New" w:hAnsi="Courier New" w:cs="Courier New"/>
          <w:sz w:val="24"/>
          <w:szCs w:val="24"/>
        </w:rPr>
        <w:tab/>
      </w:r>
      <w:r w:rsidR="00412EEF">
        <w:rPr>
          <w:rFonts w:ascii="Courier New" w:hAnsi="Courier New" w:cs="Courier New"/>
          <w:sz w:val="24"/>
          <w:szCs w:val="24"/>
        </w:rPr>
        <w:tab/>
      </w:r>
    </w:p>
    <w:p w:rsidR="00D36BA0" w:rsidRDefault="008E34BC" w:rsidP="00C21724">
      <w:pPr>
        <w:spacing w:after="240" w:line="360" w:lineRule="auto"/>
        <w:jc w:val="both"/>
        <w:rPr>
          <w:rFonts w:ascii="Courier New" w:hAnsi="Courier New" w:cs="Courier New"/>
          <w:sz w:val="24"/>
          <w:szCs w:val="24"/>
          <w:u w:val="single"/>
        </w:rPr>
      </w:pPr>
      <w:r>
        <w:rPr>
          <w:rFonts w:ascii="Courier New" w:hAnsi="Courier New" w:cs="Courier New"/>
          <w:sz w:val="24"/>
          <w:szCs w:val="24"/>
          <w:u w:val="single"/>
        </w:rPr>
        <w:t>3</w:t>
      </w:r>
      <w:r w:rsidR="00D01A1B">
        <w:rPr>
          <w:rFonts w:ascii="Courier New" w:hAnsi="Courier New" w:cs="Courier New"/>
          <w:sz w:val="24"/>
          <w:szCs w:val="24"/>
          <w:u w:val="single"/>
        </w:rPr>
        <w:t>.İstinaf Başlığı</w:t>
      </w:r>
      <w:r w:rsidR="00D36BA0">
        <w:rPr>
          <w:rFonts w:ascii="Courier New" w:hAnsi="Courier New" w:cs="Courier New"/>
          <w:sz w:val="24"/>
          <w:szCs w:val="24"/>
          <w:u w:val="single"/>
        </w:rPr>
        <w:t>:</w:t>
      </w:r>
    </w:p>
    <w:p w:rsidR="006B65B8" w:rsidRPr="00DC2173" w:rsidRDefault="00D01A1B" w:rsidP="00E46E95">
      <w:pPr>
        <w:spacing w:after="0" w:line="360" w:lineRule="auto"/>
        <w:jc w:val="both"/>
        <w:rPr>
          <w:rFonts w:ascii="Courier New" w:hAnsi="Courier New" w:cs="Courier New"/>
          <w:b/>
          <w:sz w:val="24"/>
          <w:szCs w:val="24"/>
          <w:u w:val="single"/>
        </w:rPr>
      </w:pPr>
      <w:r>
        <w:rPr>
          <w:rFonts w:ascii="Courier New" w:hAnsi="Courier New" w:cs="Courier New"/>
          <w:b/>
          <w:sz w:val="24"/>
          <w:szCs w:val="24"/>
          <w:u w:val="single"/>
        </w:rPr>
        <w:t xml:space="preserve">Alt Mahkeme </w:t>
      </w:r>
      <w:r w:rsidR="00E46E95" w:rsidRPr="00C21724">
        <w:rPr>
          <w:rFonts w:ascii="Courier New" w:hAnsi="Courier New" w:cs="Courier New"/>
          <w:b/>
          <w:sz w:val="24"/>
          <w:szCs w:val="24"/>
          <w:u w:val="single"/>
        </w:rPr>
        <w:t>Sanıkların suçun niyet unsurunu taşımadıkları ve/veya niyet unsurunu ortaya koyacak şahadet olmadığına dair bulguya varmakla hata etmiştir.</w:t>
      </w:r>
    </w:p>
    <w:p w:rsidR="006B65B8" w:rsidRDefault="006B65B8" w:rsidP="006B65B8">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6F591F">
        <w:rPr>
          <w:rFonts w:ascii="Courier New" w:hAnsi="Courier New" w:cs="Courier New"/>
          <w:sz w:val="24"/>
          <w:szCs w:val="24"/>
        </w:rPr>
        <w:t xml:space="preserve">İddia Makamı adına bulunan </w:t>
      </w:r>
      <w:r>
        <w:rPr>
          <w:rFonts w:ascii="Courier New" w:hAnsi="Courier New" w:cs="Courier New"/>
          <w:sz w:val="24"/>
          <w:szCs w:val="24"/>
        </w:rPr>
        <w:t>Savcının</w:t>
      </w:r>
      <w:r w:rsidR="00D01A1B">
        <w:rPr>
          <w:rFonts w:ascii="Courier New" w:hAnsi="Courier New" w:cs="Courier New"/>
          <w:sz w:val="24"/>
          <w:szCs w:val="24"/>
        </w:rPr>
        <w:t>,</w:t>
      </w:r>
      <w:r>
        <w:rPr>
          <w:rFonts w:ascii="Courier New" w:hAnsi="Courier New" w:cs="Courier New"/>
          <w:sz w:val="24"/>
          <w:szCs w:val="24"/>
        </w:rPr>
        <w:t xml:space="preserve"> Alt Mahkemenin </w:t>
      </w:r>
      <w:r w:rsidR="006F591F">
        <w:rPr>
          <w:rFonts w:ascii="Courier New" w:hAnsi="Courier New" w:cs="Courier New"/>
          <w:sz w:val="24"/>
          <w:szCs w:val="24"/>
        </w:rPr>
        <w:t>“niyet” konusunda hatalı davran</w:t>
      </w:r>
      <w:r>
        <w:rPr>
          <w:rFonts w:ascii="Courier New" w:hAnsi="Courier New" w:cs="Courier New"/>
          <w:sz w:val="24"/>
          <w:szCs w:val="24"/>
        </w:rPr>
        <w:t xml:space="preserve">dığı iddiasını dayandırdığı temel </w:t>
      </w:r>
      <w:proofErr w:type="gramStart"/>
      <w:r>
        <w:rPr>
          <w:rFonts w:ascii="Courier New" w:hAnsi="Courier New" w:cs="Courier New"/>
          <w:sz w:val="24"/>
          <w:szCs w:val="24"/>
        </w:rPr>
        <w:t>argümanı</w:t>
      </w:r>
      <w:proofErr w:type="gramEnd"/>
      <w:r w:rsidR="00D01A1B">
        <w:rPr>
          <w:rFonts w:ascii="Courier New" w:hAnsi="Courier New" w:cs="Courier New"/>
          <w:sz w:val="24"/>
          <w:szCs w:val="24"/>
        </w:rPr>
        <w:t>, Sanık 1 ile</w:t>
      </w:r>
      <w:r>
        <w:rPr>
          <w:rFonts w:ascii="Courier New" w:hAnsi="Courier New" w:cs="Courier New"/>
          <w:sz w:val="24"/>
          <w:szCs w:val="24"/>
        </w:rPr>
        <w:t xml:space="preserve"> Sanık 2’nin şahadetlerinde ve istintaklarında ifade edilenlerin layıkıyla değerlendirilmedi</w:t>
      </w:r>
      <w:r w:rsidR="006F591F">
        <w:rPr>
          <w:rFonts w:ascii="Courier New" w:hAnsi="Courier New" w:cs="Courier New"/>
          <w:sz w:val="24"/>
          <w:szCs w:val="24"/>
        </w:rPr>
        <w:t>-</w:t>
      </w:r>
      <w:r>
        <w:rPr>
          <w:rFonts w:ascii="Courier New" w:hAnsi="Courier New" w:cs="Courier New"/>
          <w:sz w:val="24"/>
          <w:szCs w:val="24"/>
        </w:rPr>
        <w:t>ği</w:t>
      </w:r>
      <w:r w:rsidR="006F591F">
        <w:rPr>
          <w:rFonts w:ascii="Courier New" w:hAnsi="Courier New" w:cs="Courier New"/>
          <w:sz w:val="24"/>
          <w:szCs w:val="24"/>
        </w:rPr>
        <w:t>, bunların doğru incelenmesi ha</w:t>
      </w:r>
      <w:r>
        <w:rPr>
          <w:rFonts w:ascii="Courier New" w:hAnsi="Courier New" w:cs="Courier New"/>
          <w:sz w:val="24"/>
          <w:szCs w:val="24"/>
        </w:rPr>
        <w:t>linde San</w:t>
      </w:r>
      <w:r w:rsidR="00D01A1B">
        <w:rPr>
          <w:rFonts w:ascii="Courier New" w:hAnsi="Courier New" w:cs="Courier New"/>
          <w:sz w:val="24"/>
          <w:szCs w:val="24"/>
        </w:rPr>
        <w:t>ıkların dava konusu kolajı yayım</w:t>
      </w:r>
      <w:r w:rsidR="006F591F">
        <w:rPr>
          <w:rFonts w:ascii="Courier New" w:hAnsi="Courier New" w:cs="Courier New"/>
          <w:sz w:val="24"/>
          <w:szCs w:val="24"/>
        </w:rPr>
        <w:t>lamaktaki niyetleri</w:t>
      </w:r>
      <w:r>
        <w:rPr>
          <w:rFonts w:ascii="Courier New" w:hAnsi="Courier New" w:cs="Courier New"/>
          <w:sz w:val="24"/>
          <w:szCs w:val="24"/>
        </w:rPr>
        <w:t>nin iki ülke arasındaki huzur ve dostluğu bozmak olduğunun görüleceği şeklindedir.</w:t>
      </w:r>
    </w:p>
    <w:p w:rsidR="006B65B8" w:rsidRDefault="006B65B8" w:rsidP="006B65B8">
      <w:pPr>
        <w:spacing w:after="0" w:line="360" w:lineRule="auto"/>
        <w:jc w:val="both"/>
        <w:rPr>
          <w:rFonts w:ascii="Courier New" w:hAnsi="Courier New" w:cs="Courier New"/>
          <w:sz w:val="24"/>
          <w:szCs w:val="24"/>
        </w:rPr>
      </w:pPr>
      <w:r>
        <w:rPr>
          <w:rFonts w:ascii="Courier New" w:hAnsi="Courier New" w:cs="Courier New"/>
          <w:sz w:val="24"/>
          <w:szCs w:val="24"/>
        </w:rPr>
        <w:tab/>
        <w:t>Savcı hitabında bir Sanığın niyetinin ispat edilmesinin zor bir husus olduğunu kabul etmiş; niyetin ispat edilebilmesi için kişinin süregel</w:t>
      </w:r>
      <w:r w:rsidR="00D01A1B">
        <w:rPr>
          <w:rFonts w:ascii="Courier New" w:hAnsi="Courier New" w:cs="Courier New"/>
          <w:sz w:val="24"/>
          <w:szCs w:val="24"/>
        </w:rPr>
        <w:t>en hareketleri ve davranışları ile düşünce</w:t>
      </w:r>
      <w:r>
        <w:rPr>
          <w:rFonts w:ascii="Courier New" w:hAnsi="Courier New" w:cs="Courier New"/>
          <w:sz w:val="24"/>
          <w:szCs w:val="24"/>
        </w:rPr>
        <w:t xml:space="preserve">lerinin ortaya konulması ve bunlardan istihraç edilecek sonucun niyetin varlığını belirleyeceğini ifade etmiştir. </w:t>
      </w:r>
      <w:r w:rsidR="00555FD4">
        <w:rPr>
          <w:rFonts w:ascii="Courier New" w:hAnsi="Courier New" w:cs="Courier New"/>
          <w:sz w:val="24"/>
          <w:szCs w:val="24"/>
        </w:rPr>
        <w:t>Savcı</w:t>
      </w:r>
      <w:r w:rsidR="00D01A1B">
        <w:rPr>
          <w:rFonts w:ascii="Courier New" w:hAnsi="Courier New" w:cs="Courier New"/>
          <w:sz w:val="24"/>
          <w:szCs w:val="24"/>
        </w:rPr>
        <w:t>,</w:t>
      </w:r>
      <w:r w:rsidR="00555FD4">
        <w:rPr>
          <w:rFonts w:ascii="Courier New" w:hAnsi="Courier New" w:cs="Courier New"/>
          <w:sz w:val="24"/>
          <w:szCs w:val="24"/>
        </w:rPr>
        <w:t xml:space="preserve"> Sanık 2’nin </w:t>
      </w:r>
      <w:r w:rsidR="00D01A1B">
        <w:rPr>
          <w:rFonts w:ascii="Courier New" w:hAnsi="Courier New" w:cs="Courier New"/>
          <w:sz w:val="24"/>
          <w:szCs w:val="24"/>
        </w:rPr>
        <w:t xml:space="preserve">dava konusu </w:t>
      </w:r>
      <w:proofErr w:type="gramStart"/>
      <w:r w:rsidR="00D01A1B">
        <w:rPr>
          <w:rFonts w:ascii="Courier New" w:hAnsi="Courier New" w:cs="Courier New"/>
          <w:sz w:val="24"/>
          <w:szCs w:val="24"/>
        </w:rPr>
        <w:t>kolajın</w:t>
      </w:r>
      <w:proofErr w:type="gramEnd"/>
      <w:r w:rsidR="00D01A1B">
        <w:rPr>
          <w:rFonts w:ascii="Courier New" w:hAnsi="Courier New" w:cs="Courier New"/>
          <w:sz w:val="24"/>
          <w:szCs w:val="24"/>
        </w:rPr>
        <w:t xml:space="preserve"> yayım</w:t>
      </w:r>
      <w:r w:rsidR="00DC2173">
        <w:rPr>
          <w:rFonts w:ascii="Courier New" w:hAnsi="Courier New" w:cs="Courier New"/>
          <w:sz w:val="24"/>
          <w:szCs w:val="24"/>
        </w:rPr>
        <w:t xml:space="preserve">lanmasından kısa bir süre sonra Sanık 1 </w:t>
      </w:r>
      <w:r w:rsidR="00555FD4">
        <w:rPr>
          <w:rFonts w:ascii="Courier New" w:hAnsi="Courier New" w:cs="Courier New"/>
          <w:sz w:val="24"/>
          <w:szCs w:val="24"/>
        </w:rPr>
        <w:t xml:space="preserve">gazetede </w:t>
      </w:r>
      <w:r w:rsidR="00555FD4" w:rsidRPr="00F41034">
        <w:rPr>
          <w:rFonts w:ascii="Courier New" w:hAnsi="Courier New" w:cs="Courier New"/>
          <w:sz w:val="24"/>
          <w:szCs w:val="24"/>
        </w:rPr>
        <w:t>Afrinle</w:t>
      </w:r>
      <w:r w:rsidR="00555FD4">
        <w:rPr>
          <w:rFonts w:ascii="Courier New" w:hAnsi="Courier New" w:cs="Courier New"/>
          <w:sz w:val="24"/>
          <w:szCs w:val="24"/>
        </w:rPr>
        <w:t xml:space="preserve"> ilgili</w:t>
      </w:r>
      <w:r w:rsidR="00D01A1B">
        <w:rPr>
          <w:rFonts w:ascii="Courier New" w:hAnsi="Courier New" w:cs="Courier New"/>
          <w:sz w:val="24"/>
          <w:szCs w:val="24"/>
        </w:rPr>
        <w:t>,</w:t>
      </w:r>
      <w:r w:rsidR="00555FD4">
        <w:rPr>
          <w:rFonts w:ascii="Courier New" w:hAnsi="Courier New" w:cs="Courier New"/>
          <w:sz w:val="24"/>
          <w:szCs w:val="24"/>
        </w:rPr>
        <w:t xml:space="preserve"> “Türkiye’den bir işgal harekâtı daha” başlığını atmış olmasının, ayrıca dava konusu kolajla aynı </w:t>
      </w:r>
      <w:r w:rsidR="00555FD4">
        <w:rPr>
          <w:rFonts w:ascii="Courier New" w:hAnsi="Courier New" w:cs="Courier New"/>
          <w:sz w:val="24"/>
          <w:szCs w:val="24"/>
        </w:rPr>
        <w:lastRenderedPageBreak/>
        <w:t xml:space="preserve">sayfada bulunan “arşiv” başlığı altında yer alan </w:t>
      </w:r>
      <w:r w:rsidR="00205917">
        <w:rPr>
          <w:rFonts w:ascii="Courier New" w:hAnsi="Courier New" w:cs="Courier New"/>
          <w:sz w:val="24"/>
          <w:szCs w:val="24"/>
        </w:rPr>
        <w:t>“</w:t>
      </w:r>
      <w:r w:rsidR="00D01A1B">
        <w:rPr>
          <w:rFonts w:ascii="Courier New" w:hAnsi="Courier New" w:cs="Courier New"/>
          <w:sz w:val="24"/>
          <w:szCs w:val="24"/>
        </w:rPr>
        <w:t>TCavüz</w:t>
      </w:r>
      <w:r w:rsidR="00F54D77">
        <w:rPr>
          <w:rFonts w:ascii="Courier New" w:hAnsi="Courier New" w:cs="Courier New"/>
          <w:sz w:val="24"/>
          <w:szCs w:val="24"/>
        </w:rPr>
        <w:t xml:space="preserve"> Cumhuriyeti</w:t>
      </w:r>
      <w:r w:rsidR="00205917">
        <w:rPr>
          <w:rFonts w:ascii="Courier New" w:hAnsi="Courier New" w:cs="Courier New"/>
          <w:sz w:val="24"/>
          <w:szCs w:val="24"/>
        </w:rPr>
        <w:t>”</w:t>
      </w:r>
      <w:r w:rsidR="00F54D77">
        <w:rPr>
          <w:rFonts w:ascii="Courier New" w:hAnsi="Courier New" w:cs="Courier New"/>
          <w:sz w:val="24"/>
          <w:szCs w:val="24"/>
        </w:rPr>
        <w:t xml:space="preserve"> başlıklı </w:t>
      </w:r>
      <w:r w:rsidR="00555FD4">
        <w:rPr>
          <w:rFonts w:ascii="Courier New" w:hAnsi="Courier New" w:cs="Courier New"/>
          <w:sz w:val="24"/>
          <w:szCs w:val="24"/>
        </w:rPr>
        <w:t xml:space="preserve">yazının Sanıkların niyetini gösterdiğini iddia etmiştir. </w:t>
      </w:r>
      <w:r>
        <w:rPr>
          <w:rFonts w:ascii="Courier New" w:hAnsi="Courier New" w:cs="Courier New"/>
          <w:sz w:val="24"/>
          <w:szCs w:val="24"/>
        </w:rPr>
        <w:t>Savcıya göre Sanık 2’nin genel yayın yönetmeni olduğu gazete</w:t>
      </w:r>
      <w:r w:rsidR="00F54D77">
        <w:rPr>
          <w:rFonts w:ascii="Courier New" w:hAnsi="Courier New" w:cs="Courier New"/>
          <w:sz w:val="24"/>
          <w:szCs w:val="24"/>
        </w:rPr>
        <w:t>,</w:t>
      </w:r>
      <w:r>
        <w:rPr>
          <w:rFonts w:ascii="Courier New" w:hAnsi="Courier New" w:cs="Courier New"/>
          <w:sz w:val="24"/>
          <w:szCs w:val="24"/>
        </w:rPr>
        <w:t xml:space="preserve"> muhalif yapıda bir gazetedir</w:t>
      </w:r>
      <w:r w:rsidR="00555FD4">
        <w:rPr>
          <w:rFonts w:ascii="Courier New" w:hAnsi="Courier New" w:cs="Courier New"/>
          <w:sz w:val="24"/>
          <w:szCs w:val="24"/>
        </w:rPr>
        <w:t xml:space="preserve"> ve Mahkeme huzurundaki şahadet</w:t>
      </w:r>
      <w:r>
        <w:rPr>
          <w:rFonts w:ascii="Courier New" w:hAnsi="Courier New" w:cs="Courier New"/>
          <w:sz w:val="24"/>
          <w:szCs w:val="24"/>
        </w:rPr>
        <w:t>ten, Sanıkların KKTC’deki mevcut düzeni tasvip etmedikleri görülmektedir. Savcı keza</w:t>
      </w:r>
      <w:r w:rsidR="00F54D77">
        <w:rPr>
          <w:rFonts w:ascii="Courier New" w:hAnsi="Courier New" w:cs="Courier New"/>
          <w:sz w:val="24"/>
          <w:szCs w:val="24"/>
        </w:rPr>
        <w:t>,</w:t>
      </w:r>
      <w:r>
        <w:rPr>
          <w:rFonts w:ascii="Courier New" w:hAnsi="Courier New" w:cs="Courier New"/>
          <w:sz w:val="24"/>
          <w:szCs w:val="24"/>
        </w:rPr>
        <w:t xml:space="preserve"> Sanıkların T.C</w:t>
      </w:r>
      <w:r w:rsidR="00F54D77">
        <w:rPr>
          <w:rFonts w:ascii="Courier New" w:hAnsi="Courier New" w:cs="Courier New"/>
          <w:sz w:val="24"/>
          <w:szCs w:val="24"/>
        </w:rPr>
        <w:t>.</w:t>
      </w:r>
      <w:r>
        <w:rPr>
          <w:rFonts w:ascii="Courier New" w:hAnsi="Courier New" w:cs="Courier New"/>
          <w:sz w:val="24"/>
          <w:szCs w:val="24"/>
        </w:rPr>
        <w:t>’deki düzene ve Cumhurbaşkanı’na olumlu bakmadıklarının şahadetten görüldüğü; bunların da Sanıkların niyetini gösterdiğini iddia etmiştir.</w:t>
      </w:r>
    </w:p>
    <w:p w:rsidR="006B65B8" w:rsidRPr="006B65B8" w:rsidRDefault="006B65B8" w:rsidP="00E46E95">
      <w:pPr>
        <w:spacing w:after="0" w:line="360" w:lineRule="auto"/>
        <w:jc w:val="both"/>
        <w:rPr>
          <w:rFonts w:ascii="Courier New" w:hAnsi="Courier New" w:cs="Courier New"/>
          <w:sz w:val="24"/>
          <w:szCs w:val="24"/>
        </w:rPr>
      </w:pPr>
      <w:r>
        <w:rPr>
          <w:rFonts w:ascii="Courier New" w:hAnsi="Courier New" w:cs="Courier New"/>
          <w:sz w:val="24"/>
          <w:szCs w:val="24"/>
        </w:rPr>
        <w:tab/>
        <w:t>Alt Mahkeme suçun unsurlarını kararımızın önceki bölümünde belirtild</w:t>
      </w:r>
      <w:r w:rsidR="00BE3FE5">
        <w:rPr>
          <w:rFonts w:ascii="Courier New" w:hAnsi="Courier New" w:cs="Courier New"/>
          <w:sz w:val="24"/>
          <w:szCs w:val="24"/>
        </w:rPr>
        <w:t xml:space="preserve">iği gibi </w:t>
      </w:r>
      <w:r w:rsidR="00F41034">
        <w:rPr>
          <w:rFonts w:ascii="Courier New" w:hAnsi="Courier New" w:cs="Courier New"/>
          <w:sz w:val="24"/>
          <w:szCs w:val="24"/>
        </w:rPr>
        <w:t>tasnif etmesine karşın</w:t>
      </w:r>
      <w:r w:rsidR="00F54D77">
        <w:rPr>
          <w:rFonts w:ascii="Courier New" w:hAnsi="Courier New" w:cs="Courier New"/>
          <w:sz w:val="24"/>
          <w:szCs w:val="24"/>
        </w:rPr>
        <w:t>,</w:t>
      </w:r>
      <w:r w:rsidR="00F41034">
        <w:rPr>
          <w:rFonts w:ascii="Courier New" w:hAnsi="Courier New" w:cs="Courier New"/>
          <w:sz w:val="24"/>
          <w:szCs w:val="24"/>
        </w:rPr>
        <w:t xml:space="preserve"> </w:t>
      </w:r>
      <w:r>
        <w:rPr>
          <w:rFonts w:ascii="Courier New" w:hAnsi="Courier New" w:cs="Courier New"/>
          <w:sz w:val="24"/>
          <w:szCs w:val="24"/>
        </w:rPr>
        <w:t>niyet unsurunu</w:t>
      </w:r>
      <w:r w:rsidR="00BE3FE5">
        <w:rPr>
          <w:rFonts w:ascii="Courier New" w:hAnsi="Courier New" w:cs="Courier New"/>
          <w:sz w:val="24"/>
          <w:szCs w:val="24"/>
        </w:rPr>
        <w:t xml:space="preserve"> ince</w:t>
      </w:r>
      <w:r w:rsidR="00E4050E">
        <w:rPr>
          <w:rFonts w:ascii="Courier New" w:hAnsi="Courier New" w:cs="Courier New"/>
          <w:sz w:val="24"/>
          <w:szCs w:val="24"/>
        </w:rPr>
        <w:t>-</w:t>
      </w:r>
      <w:r w:rsidR="00381671">
        <w:rPr>
          <w:rFonts w:ascii="Courier New" w:hAnsi="Courier New" w:cs="Courier New"/>
          <w:sz w:val="24"/>
          <w:szCs w:val="24"/>
        </w:rPr>
        <w:t>lemeye geçtiği zaman</w:t>
      </w:r>
      <w:r w:rsidR="00F54D77">
        <w:rPr>
          <w:rFonts w:ascii="Courier New" w:hAnsi="Courier New" w:cs="Courier New"/>
          <w:sz w:val="24"/>
          <w:szCs w:val="24"/>
        </w:rPr>
        <w:t>,</w:t>
      </w:r>
      <w:r w:rsidR="00381671">
        <w:rPr>
          <w:rFonts w:ascii="Courier New" w:hAnsi="Courier New" w:cs="Courier New"/>
          <w:sz w:val="24"/>
          <w:szCs w:val="24"/>
        </w:rPr>
        <w:t xml:space="preserve"> “maze</w:t>
      </w:r>
      <w:r>
        <w:rPr>
          <w:rFonts w:ascii="Courier New" w:hAnsi="Courier New" w:cs="Courier New"/>
          <w:sz w:val="24"/>
          <w:szCs w:val="24"/>
        </w:rPr>
        <w:t xml:space="preserve">ret ve niyeti bir bütün olarak ele almayı” uygun görmüştür. </w:t>
      </w:r>
      <w:proofErr w:type="gramStart"/>
      <w:r w:rsidR="00DC2173">
        <w:rPr>
          <w:rFonts w:ascii="Courier New" w:hAnsi="Courier New" w:cs="Courier New"/>
          <w:sz w:val="24"/>
          <w:szCs w:val="24"/>
        </w:rPr>
        <w:t>Alt Mahkeme mazeret ve niyeti birlikte ele almayı uygun gördüğünü belirtmesine karşın</w:t>
      </w:r>
      <w:r w:rsidR="00F54D77">
        <w:rPr>
          <w:rFonts w:ascii="Courier New" w:hAnsi="Courier New" w:cs="Courier New"/>
          <w:sz w:val="24"/>
          <w:szCs w:val="24"/>
        </w:rPr>
        <w:t>,</w:t>
      </w:r>
      <w:r w:rsidR="00DC2173">
        <w:rPr>
          <w:rFonts w:ascii="Courier New" w:hAnsi="Courier New" w:cs="Courier New"/>
          <w:sz w:val="24"/>
          <w:szCs w:val="24"/>
        </w:rPr>
        <w:t xml:space="preserve"> kararının önceki bölümünde Sanıkların haklı sebep ve mazeretlerine ilişkin bulgu yapmış durumda idi. </w:t>
      </w:r>
      <w:r>
        <w:rPr>
          <w:rFonts w:ascii="Courier New" w:hAnsi="Courier New" w:cs="Courier New"/>
          <w:sz w:val="24"/>
          <w:szCs w:val="24"/>
        </w:rPr>
        <w:t>Alt Mahkeme yapmış olduğu inceleme sonucunda huzurundaki şahadet</w:t>
      </w:r>
      <w:r w:rsidR="00BE3FE5">
        <w:rPr>
          <w:rFonts w:ascii="Courier New" w:hAnsi="Courier New" w:cs="Courier New"/>
          <w:sz w:val="24"/>
          <w:szCs w:val="24"/>
        </w:rPr>
        <w:t xml:space="preserve"> ışığında, Yunanistan’da gerçek</w:t>
      </w:r>
      <w:r>
        <w:rPr>
          <w:rFonts w:ascii="Courier New" w:hAnsi="Courier New" w:cs="Courier New"/>
          <w:sz w:val="24"/>
          <w:szCs w:val="24"/>
        </w:rPr>
        <w:t>leştirilen görüşme sonrası Yunanlıların Türklere ve/veya Recep Tayyip Erdoğan’a olan kızgınlığının veya tepkisinin izah edilmeye yönelik olduğu neden</w:t>
      </w:r>
      <w:r w:rsidR="00BE3FE5">
        <w:rPr>
          <w:rFonts w:ascii="Courier New" w:hAnsi="Courier New" w:cs="Courier New"/>
          <w:sz w:val="24"/>
          <w:szCs w:val="24"/>
        </w:rPr>
        <w:t>iyle Sanıkların iki ülke arasın</w:t>
      </w:r>
      <w:r>
        <w:rPr>
          <w:rFonts w:ascii="Courier New" w:hAnsi="Courier New" w:cs="Courier New"/>
          <w:sz w:val="24"/>
          <w:szCs w:val="24"/>
        </w:rPr>
        <w:t xml:space="preserve">daki dostluğu ve ilişkileri bozmaya yönelik bir niyetlerinin olmadığı bulgusunu yapmıştır. </w:t>
      </w:r>
      <w:proofErr w:type="gramEnd"/>
      <w:r w:rsidR="00967EFE">
        <w:rPr>
          <w:rFonts w:ascii="Courier New" w:hAnsi="Courier New" w:cs="Courier New"/>
          <w:sz w:val="24"/>
          <w:szCs w:val="24"/>
        </w:rPr>
        <w:t>Görüleceği üzere</w:t>
      </w:r>
      <w:r w:rsidR="00F54D77">
        <w:rPr>
          <w:rFonts w:ascii="Courier New" w:hAnsi="Courier New" w:cs="Courier New"/>
          <w:sz w:val="24"/>
          <w:szCs w:val="24"/>
        </w:rPr>
        <w:t>,</w:t>
      </w:r>
      <w:r w:rsidR="00967EFE">
        <w:rPr>
          <w:rFonts w:ascii="Courier New" w:hAnsi="Courier New" w:cs="Courier New"/>
          <w:sz w:val="24"/>
          <w:szCs w:val="24"/>
        </w:rPr>
        <w:t xml:space="preserve"> </w:t>
      </w:r>
      <w:r w:rsidR="00F41034">
        <w:rPr>
          <w:rFonts w:ascii="Courier New" w:hAnsi="Courier New" w:cs="Courier New"/>
          <w:sz w:val="24"/>
          <w:szCs w:val="24"/>
        </w:rPr>
        <w:t>Alt M</w:t>
      </w:r>
      <w:r w:rsidR="00967EFE">
        <w:rPr>
          <w:rFonts w:ascii="Courier New" w:hAnsi="Courier New" w:cs="Courier New"/>
          <w:sz w:val="24"/>
          <w:szCs w:val="24"/>
        </w:rPr>
        <w:t>ahkemeyi</w:t>
      </w:r>
      <w:r w:rsidR="00F54D77">
        <w:rPr>
          <w:rFonts w:ascii="Courier New" w:hAnsi="Courier New" w:cs="Courier New"/>
          <w:sz w:val="24"/>
          <w:szCs w:val="24"/>
        </w:rPr>
        <w:t xml:space="preserve"> niyet unsurunun i</w:t>
      </w:r>
      <w:r w:rsidR="00F41034">
        <w:rPr>
          <w:rFonts w:ascii="Courier New" w:hAnsi="Courier New" w:cs="Courier New"/>
          <w:sz w:val="24"/>
          <w:szCs w:val="24"/>
        </w:rPr>
        <w:t>spatlanamadığı son</w:t>
      </w:r>
      <w:r w:rsidR="00E4050E">
        <w:rPr>
          <w:rFonts w:ascii="Courier New" w:hAnsi="Courier New" w:cs="Courier New"/>
          <w:sz w:val="24"/>
          <w:szCs w:val="24"/>
        </w:rPr>
        <w:t>ucuna varmasına yönelten husus,</w:t>
      </w:r>
      <w:r w:rsidR="00FC09FB">
        <w:rPr>
          <w:rFonts w:ascii="Courier New" w:hAnsi="Courier New" w:cs="Courier New"/>
          <w:sz w:val="24"/>
          <w:szCs w:val="24"/>
        </w:rPr>
        <w:t xml:space="preserve"> Sanıkların haklı sebep müdafaalarına itibar etmesi o</w:t>
      </w:r>
      <w:r w:rsidR="00967EFE">
        <w:rPr>
          <w:rFonts w:ascii="Courier New" w:hAnsi="Courier New" w:cs="Courier New"/>
          <w:sz w:val="24"/>
          <w:szCs w:val="24"/>
        </w:rPr>
        <w:t>lmuştur.</w:t>
      </w:r>
      <w:r w:rsidR="00FC09FB">
        <w:rPr>
          <w:rFonts w:ascii="Courier New" w:hAnsi="Courier New" w:cs="Courier New"/>
          <w:sz w:val="24"/>
          <w:szCs w:val="24"/>
        </w:rPr>
        <w:t xml:space="preserve"> </w:t>
      </w:r>
    </w:p>
    <w:p w:rsidR="00D36BA0" w:rsidRDefault="00D36BA0" w:rsidP="00D36BA0">
      <w:pPr>
        <w:spacing w:after="0" w:line="360" w:lineRule="auto"/>
        <w:jc w:val="both"/>
        <w:rPr>
          <w:rFonts w:ascii="Courier New" w:hAnsi="Courier New" w:cs="Courier New"/>
          <w:sz w:val="24"/>
          <w:szCs w:val="24"/>
        </w:rPr>
      </w:pPr>
      <w:r>
        <w:rPr>
          <w:rFonts w:ascii="Courier New" w:hAnsi="Courier New" w:cs="Courier New"/>
          <w:sz w:val="24"/>
          <w:szCs w:val="24"/>
        </w:rPr>
        <w:t xml:space="preserve">     Bir Sanığın niyetini şahadet olarak Mahkeme huzuruna koymak kolay değildir çünkü niyetini ancak kişi</w:t>
      </w:r>
      <w:r w:rsidR="00E4050E">
        <w:rPr>
          <w:rFonts w:ascii="Courier New" w:hAnsi="Courier New" w:cs="Courier New"/>
          <w:sz w:val="24"/>
          <w:szCs w:val="24"/>
        </w:rPr>
        <w:t>nin</w:t>
      </w:r>
      <w:r>
        <w:rPr>
          <w:rFonts w:ascii="Courier New" w:hAnsi="Courier New" w:cs="Courier New"/>
          <w:sz w:val="24"/>
          <w:szCs w:val="24"/>
        </w:rPr>
        <w:t xml:space="preserve"> k</w:t>
      </w:r>
      <w:r w:rsidR="00E4050E">
        <w:rPr>
          <w:rFonts w:ascii="Courier New" w:hAnsi="Courier New" w:cs="Courier New"/>
          <w:sz w:val="24"/>
          <w:szCs w:val="24"/>
        </w:rPr>
        <w:t xml:space="preserve">endisi bilir ve çoğu zaman </w:t>
      </w:r>
      <w:r>
        <w:rPr>
          <w:rFonts w:ascii="Courier New" w:hAnsi="Courier New" w:cs="Courier New"/>
          <w:sz w:val="24"/>
          <w:szCs w:val="24"/>
        </w:rPr>
        <w:t>açıklamaz. Ancak, Sanığın itham edildiği suçta niyet unsuru varsa, İddia Makamı’nın suçlanan kişinin tek ve yegâne niyetinin o amaç olduğunu ve bunun dışında makul olasılıklara açık o</w:t>
      </w:r>
      <w:r w:rsidR="00555FD4">
        <w:rPr>
          <w:rFonts w:ascii="Courier New" w:hAnsi="Courier New" w:cs="Courier New"/>
          <w:sz w:val="24"/>
          <w:szCs w:val="24"/>
        </w:rPr>
        <w:t>lmadığını ispat etmesi gerekir.</w:t>
      </w:r>
      <w:r w:rsidR="00597455">
        <w:rPr>
          <w:rFonts w:ascii="Courier New" w:hAnsi="Courier New" w:cs="Courier New"/>
          <w:sz w:val="24"/>
          <w:szCs w:val="24"/>
        </w:rPr>
        <w:t xml:space="preserve"> </w:t>
      </w:r>
      <w:r w:rsidR="00EE21B7" w:rsidRPr="00562F98">
        <w:rPr>
          <w:rFonts w:ascii="Courier New" w:hAnsi="Courier New" w:cs="Courier New"/>
          <w:b/>
          <w:sz w:val="24"/>
          <w:szCs w:val="24"/>
        </w:rPr>
        <w:t xml:space="preserve">Yargıtay/Ceza 44/1978 </w:t>
      </w:r>
      <w:r w:rsidR="00EE21B7">
        <w:rPr>
          <w:rFonts w:ascii="Courier New" w:hAnsi="Courier New" w:cs="Courier New"/>
          <w:sz w:val="24"/>
          <w:szCs w:val="24"/>
        </w:rPr>
        <w:t>sayılı kararda şu görüşler yer almaktadır:</w:t>
      </w:r>
    </w:p>
    <w:p w:rsidR="002069B8" w:rsidRPr="00562F98" w:rsidRDefault="002069B8" w:rsidP="002069B8">
      <w:pPr>
        <w:tabs>
          <w:tab w:val="left" w:pos="864"/>
          <w:tab w:val="left" w:pos="7344"/>
        </w:tabs>
        <w:spacing w:after="0" w:line="240" w:lineRule="auto"/>
        <w:ind w:firstLine="576"/>
        <w:jc w:val="both"/>
        <w:rPr>
          <w:rFonts w:ascii="Courier New" w:hAnsi="Courier New" w:cs="Courier New"/>
          <w:b/>
          <w:sz w:val="24"/>
        </w:rPr>
      </w:pPr>
      <w:r w:rsidRPr="00562F98">
        <w:rPr>
          <w:rFonts w:ascii="Courier New" w:hAnsi="Courier New" w:cs="Courier New"/>
          <w:b/>
          <w:sz w:val="24"/>
        </w:rPr>
        <w:t xml:space="preserve">“Ceza istinaf 9/72 Hüseyin Hasan Mani v. Başsavcılık davasında sayfa 11'de ise Mahkeme niyet hususunda şöyle demişti: </w:t>
      </w:r>
      <w:r w:rsidR="00E4050E" w:rsidRPr="00562F98">
        <w:rPr>
          <w:rFonts w:ascii="Courier New" w:hAnsi="Courier New" w:cs="Courier New"/>
          <w:b/>
          <w:sz w:val="24"/>
        </w:rPr>
        <w:t>‘</w:t>
      </w:r>
      <w:r w:rsidRPr="00562F98">
        <w:rPr>
          <w:rFonts w:ascii="Courier New" w:hAnsi="Courier New" w:cs="Courier New"/>
          <w:b/>
          <w:sz w:val="24"/>
        </w:rPr>
        <w:t>Niyet meselesine gelince sanığın suçu işlerken niyeti</w:t>
      </w:r>
      <w:r w:rsidR="00E4050E" w:rsidRPr="00562F98">
        <w:rPr>
          <w:rFonts w:ascii="Courier New" w:hAnsi="Courier New" w:cs="Courier New"/>
          <w:b/>
          <w:sz w:val="24"/>
        </w:rPr>
        <w:t>nin yalnız maktülün malûliyet v</w:t>
      </w:r>
      <w:r w:rsidRPr="00562F98">
        <w:rPr>
          <w:rFonts w:ascii="Courier New" w:hAnsi="Courier New" w:cs="Courier New"/>
          <w:b/>
          <w:sz w:val="24"/>
        </w:rPr>
        <w:t>e vahim bede</w:t>
      </w:r>
      <w:r w:rsidR="008C52A0">
        <w:rPr>
          <w:rFonts w:ascii="Courier New" w:hAnsi="Courier New" w:cs="Courier New"/>
          <w:b/>
          <w:sz w:val="24"/>
        </w:rPr>
        <w:t>nsel incin</w:t>
      </w:r>
      <w:r w:rsidRPr="00562F98">
        <w:rPr>
          <w:rFonts w:ascii="Courier New" w:hAnsi="Courier New" w:cs="Courier New"/>
          <w:b/>
          <w:sz w:val="24"/>
        </w:rPr>
        <w:t xml:space="preserve">mesine sebebiyet vermek olduğunu makul şüpheden ari bir şekilde isbat edilmesi </w:t>
      </w:r>
      <w:r w:rsidRPr="00562F98">
        <w:rPr>
          <w:rFonts w:ascii="Courier New" w:hAnsi="Courier New" w:cs="Courier New"/>
          <w:b/>
          <w:sz w:val="24"/>
        </w:rPr>
        <w:lastRenderedPageBreak/>
        <w:t>gerek</w:t>
      </w:r>
      <w:r w:rsidR="008C52A0">
        <w:rPr>
          <w:rFonts w:ascii="Courier New" w:hAnsi="Courier New" w:cs="Courier New"/>
          <w:b/>
          <w:sz w:val="24"/>
        </w:rPr>
        <w:t>ir. Mahkeme huzurunda olan şaha</w:t>
      </w:r>
      <w:r w:rsidRPr="00562F98">
        <w:rPr>
          <w:rFonts w:ascii="Courier New" w:hAnsi="Courier New" w:cs="Courier New"/>
          <w:b/>
          <w:sz w:val="24"/>
        </w:rPr>
        <w:t>detten maktülün niyetinin başka bir niyet olabileceği ihtimali varsa, sanığın mahkûm edildiği suçt</w:t>
      </w:r>
      <w:r w:rsidR="00E4050E" w:rsidRPr="00562F98">
        <w:rPr>
          <w:rFonts w:ascii="Courier New" w:hAnsi="Courier New" w:cs="Courier New"/>
          <w:b/>
          <w:sz w:val="24"/>
        </w:rPr>
        <w:t>an mahkûm edilmemesi gerekirdi.’</w:t>
      </w:r>
    </w:p>
    <w:p w:rsidR="00EE21B7" w:rsidRPr="00562F98" w:rsidRDefault="002069B8" w:rsidP="002069B8">
      <w:pPr>
        <w:spacing w:after="0" w:line="240" w:lineRule="auto"/>
        <w:jc w:val="both"/>
        <w:rPr>
          <w:rFonts w:ascii="Courier New" w:hAnsi="Courier New" w:cs="Courier New"/>
          <w:b/>
          <w:sz w:val="24"/>
          <w:szCs w:val="24"/>
        </w:rPr>
      </w:pPr>
      <w:r w:rsidRPr="00562F98">
        <w:rPr>
          <w:rFonts w:ascii="Courier New" w:hAnsi="Courier New" w:cs="Courier New"/>
          <w:b/>
          <w:sz w:val="24"/>
        </w:rPr>
        <w:t xml:space="preserve">     Öte ya</w:t>
      </w:r>
      <w:r w:rsidR="00CB6872" w:rsidRPr="00562F98">
        <w:rPr>
          <w:rFonts w:ascii="Courier New" w:hAnsi="Courier New" w:cs="Courier New"/>
          <w:b/>
          <w:sz w:val="24"/>
        </w:rPr>
        <w:t>ndan iddia makamı bir olguyu isp</w:t>
      </w:r>
      <w:r w:rsidRPr="00562F98">
        <w:rPr>
          <w:rFonts w:ascii="Courier New" w:hAnsi="Courier New" w:cs="Courier New"/>
          <w:b/>
          <w:sz w:val="24"/>
        </w:rPr>
        <w:t>at eder ve bu olgunun doğal neticesi belli bir sonuç doğurursa ve sanık herhangi bir şahadet veya izahat vermezse mahkeme sanığı itham olunduğu suçu işlemek niyetinde olduğunu bulabilir.”</w:t>
      </w:r>
    </w:p>
    <w:p w:rsidR="00EE21B7" w:rsidRDefault="00EE21B7" w:rsidP="00D36BA0">
      <w:pPr>
        <w:spacing w:after="0" w:line="360" w:lineRule="auto"/>
        <w:jc w:val="both"/>
        <w:rPr>
          <w:rFonts w:ascii="Courier New" w:hAnsi="Courier New" w:cs="Courier New"/>
          <w:sz w:val="24"/>
          <w:szCs w:val="24"/>
        </w:rPr>
      </w:pPr>
    </w:p>
    <w:p w:rsidR="00371A55" w:rsidRDefault="00371A55" w:rsidP="00D93B48">
      <w:pPr>
        <w:spacing w:after="120" w:line="360" w:lineRule="auto"/>
        <w:jc w:val="both"/>
        <w:rPr>
          <w:rFonts w:ascii="Courier New" w:hAnsi="Courier New" w:cs="Courier New"/>
          <w:sz w:val="24"/>
          <w:szCs w:val="24"/>
        </w:rPr>
      </w:pPr>
      <w:r>
        <w:rPr>
          <w:rFonts w:ascii="Courier New" w:hAnsi="Courier New" w:cs="Courier New"/>
          <w:sz w:val="24"/>
          <w:szCs w:val="24"/>
        </w:rPr>
        <w:tab/>
        <w:t>Yargıtay/Ceza 33/</w:t>
      </w:r>
      <w:r w:rsidR="00E4050E">
        <w:rPr>
          <w:rFonts w:ascii="Courier New" w:hAnsi="Courier New" w:cs="Courier New"/>
          <w:sz w:val="24"/>
          <w:szCs w:val="24"/>
        </w:rPr>
        <w:t>19</w:t>
      </w:r>
      <w:r>
        <w:rPr>
          <w:rFonts w:ascii="Courier New" w:hAnsi="Courier New" w:cs="Courier New"/>
          <w:sz w:val="24"/>
          <w:szCs w:val="24"/>
        </w:rPr>
        <w:t>84 ve 34/</w:t>
      </w:r>
      <w:r w:rsidR="00E4050E">
        <w:rPr>
          <w:rFonts w:ascii="Courier New" w:hAnsi="Courier New" w:cs="Courier New"/>
          <w:sz w:val="24"/>
          <w:szCs w:val="24"/>
        </w:rPr>
        <w:t>19</w:t>
      </w:r>
      <w:r>
        <w:rPr>
          <w:rFonts w:ascii="Courier New" w:hAnsi="Courier New" w:cs="Courier New"/>
          <w:sz w:val="24"/>
          <w:szCs w:val="24"/>
        </w:rPr>
        <w:t>84 D.6/1985 sayılı kararda ise niyet unsuruna ilişkin şu görüş yer almaktadır:</w:t>
      </w:r>
    </w:p>
    <w:p w:rsidR="00371A55" w:rsidRPr="00DC1A7A" w:rsidRDefault="00D93B48" w:rsidP="00D93B48">
      <w:pPr>
        <w:spacing w:after="0" w:line="240" w:lineRule="auto"/>
        <w:jc w:val="both"/>
        <w:rPr>
          <w:rFonts w:ascii="Courier New" w:hAnsi="Courier New" w:cs="Courier New"/>
          <w:b/>
          <w:sz w:val="24"/>
          <w:szCs w:val="24"/>
        </w:rPr>
      </w:pPr>
      <w:r>
        <w:rPr>
          <w:rFonts w:ascii="Courier New" w:hAnsi="Courier New" w:cs="Courier New"/>
          <w:sz w:val="24"/>
          <w:szCs w:val="24"/>
        </w:rPr>
        <w:tab/>
      </w:r>
      <w:r w:rsidRPr="00DC1A7A">
        <w:rPr>
          <w:rFonts w:ascii="Courier New" w:hAnsi="Courier New" w:cs="Courier New"/>
          <w:b/>
          <w:sz w:val="24"/>
          <w:szCs w:val="24"/>
        </w:rPr>
        <w:t>“Her meselede niyet unsurunu ispat etmek İddia Makamına düşen en zor hususlardan biridir. Niyet hususu birçok ahvalde çevre şahadet ile sanıkların olaydan önceki ve olaydan sonraki tavrı hareketlerinden istihraç edilebilir.”</w:t>
      </w:r>
    </w:p>
    <w:p w:rsidR="008C32D8" w:rsidRDefault="008C32D8" w:rsidP="006B65B8">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356789" w:rsidRDefault="001E4FC8" w:rsidP="00693D11">
      <w:pPr>
        <w:spacing w:after="120" w:line="360" w:lineRule="auto"/>
        <w:jc w:val="both"/>
        <w:rPr>
          <w:rFonts w:ascii="Courier New" w:hAnsi="Courier New" w:cs="Courier New"/>
          <w:sz w:val="24"/>
          <w:szCs w:val="24"/>
        </w:rPr>
      </w:pPr>
      <w:r>
        <w:rPr>
          <w:rFonts w:ascii="Courier New" w:hAnsi="Courier New" w:cs="Courier New"/>
          <w:sz w:val="24"/>
          <w:szCs w:val="24"/>
        </w:rPr>
        <w:tab/>
      </w:r>
      <w:r w:rsidRPr="00DC1A7A">
        <w:rPr>
          <w:rFonts w:ascii="Courier New" w:hAnsi="Courier New" w:cs="Courier New"/>
          <w:b/>
          <w:sz w:val="24"/>
          <w:szCs w:val="24"/>
        </w:rPr>
        <w:t>‘Niyet’</w:t>
      </w:r>
      <w:r>
        <w:rPr>
          <w:rFonts w:ascii="Courier New" w:hAnsi="Courier New" w:cs="Courier New"/>
          <w:sz w:val="24"/>
          <w:szCs w:val="24"/>
        </w:rPr>
        <w:t xml:space="preserve"> hususunun bir suçun u</w:t>
      </w:r>
      <w:r w:rsidR="00E4050E">
        <w:rPr>
          <w:rFonts w:ascii="Courier New" w:hAnsi="Courier New" w:cs="Courier New"/>
          <w:sz w:val="24"/>
          <w:szCs w:val="24"/>
        </w:rPr>
        <w:t>nsurunu teşkil ettiği durum-larl</w:t>
      </w:r>
      <w:r>
        <w:rPr>
          <w:rFonts w:ascii="Courier New" w:hAnsi="Courier New" w:cs="Courier New"/>
          <w:sz w:val="24"/>
          <w:szCs w:val="24"/>
        </w:rPr>
        <w:t>a</w:t>
      </w:r>
      <w:r w:rsidR="00E4050E">
        <w:rPr>
          <w:rFonts w:ascii="Courier New" w:hAnsi="Courier New" w:cs="Courier New"/>
          <w:sz w:val="24"/>
          <w:szCs w:val="24"/>
        </w:rPr>
        <w:t xml:space="preserve"> ilgili olarak </w:t>
      </w:r>
      <w:r w:rsidR="00E4050E" w:rsidRPr="00DC1A7A">
        <w:rPr>
          <w:rFonts w:ascii="Courier New" w:hAnsi="Courier New" w:cs="Courier New"/>
          <w:b/>
          <w:sz w:val="24"/>
          <w:szCs w:val="24"/>
        </w:rPr>
        <w:t>Archbold 2006 sayfa 1722’de</w:t>
      </w:r>
      <w:r w:rsidR="00E4050E">
        <w:rPr>
          <w:rFonts w:ascii="Courier New" w:hAnsi="Courier New" w:cs="Courier New"/>
          <w:sz w:val="24"/>
          <w:szCs w:val="24"/>
        </w:rPr>
        <w:t xml:space="preserve"> </w:t>
      </w:r>
      <w:r w:rsidR="00E4050E" w:rsidRPr="00DC1A7A">
        <w:rPr>
          <w:rFonts w:ascii="Courier New" w:hAnsi="Courier New" w:cs="Courier New"/>
          <w:b/>
          <w:sz w:val="24"/>
          <w:szCs w:val="24"/>
        </w:rPr>
        <w:t>“Wi</w:t>
      </w:r>
      <w:r w:rsidRPr="00DC1A7A">
        <w:rPr>
          <w:rFonts w:ascii="Courier New" w:hAnsi="Courier New" w:cs="Courier New"/>
          <w:b/>
          <w:sz w:val="24"/>
          <w:szCs w:val="24"/>
        </w:rPr>
        <w:t xml:space="preserve">th Intent to” </w:t>
      </w:r>
      <w:r>
        <w:rPr>
          <w:rFonts w:ascii="Courier New" w:hAnsi="Courier New" w:cs="Courier New"/>
          <w:sz w:val="24"/>
          <w:szCs w:val="24"/>
        </w:rPr>
        <w:t>başlığı</w:t>
      </w:r>
      <w:r w:rsidR="00E4050E">
        <w:rPr>
          <w:rFonts w:ascii="Courier New" w:hAnsi="Courier New" w:cs="Courier New"/>
          <w:sz w:val="24"/>
          <w:szCs w:val="24"/>
        </w:rPr>
        <w:t xml:space="preserve"> altında şu husus</w:t>
      </w:r>
      <w:r w:rsidR="00693D11">
        <w:rPr>
          <w:rFonts w:ascii="Courier New" w:hAnsi="Courier New" w:cs="Courier New"/>
          <w:sz w:val="24"/>
          <w:szCs w:val="24"/>
        </w:rPr>
        <w:t>lar yer almaktadır:</w:t>
      </w:r>
    </w:p>
    <w:p w:rsidR="00356789" w:rsidRPr="00DC1A7A" w:rsidRDefault="00E4050E" w:rsidP="00356789">
      <w:pPr>
        <w:pStyle w:val="ListeParagraf"/>
        <w:spacing w:line="240" w:lineRule="auto"/>
        <w:jc w:val="both"/>
        <w:rPr>
          <w:rFonts w:ascii="Courier New" w:hAnsi="Courier New" w:cs="Courier New"/>
          <w:b/>
          <w:sz w:val="24"/>
          <w:szCs w:val="24"/>
        </w:rPr>
      </w:pPr>
      <w:r>
        <w:rPr>
          <w:rFonts w:ascii="Courier New" w:hAnsi="Courier New" w:cs="Courier New"/>
          <w:sz w:val="24"/>
          <w:szCs w:val="24"/>
          <w:lang w:val="en-GB"/>
        </w:rPr>
        <w:t>“</w:t>
      </w:r>
      <w:r w:rsidR="00356789" w:rsidRPr="00EE55A2">
        <w:rPr>
          <w:rFonts w:ascii="Courier New" w:hAnsi="Courier New" w:cs="Courier New"/>
          <w:sz w:val="24"/>
          <w:szCs w:val="24"/>
          <w:lang w:val="en-GB"/>
        </w:rPr>
        <w:tab/>
      </w:r>
      <w:r w:rsidR="00356789" w:rsidRPr="00DC1A7A">
        <w:rPr>
          <w:rFonts w:ascii="Courier New" w:hAnsi="Courier New" w:cs="Courier New"/>
          <w:b/>
          <w:sz w:val="24"/>
          <w:szCs w:val="24"/>
          <w:lang w:val="en-GB"/>
        </w:rPr>
        <w:t>The</w:t>
      </w:r>
      <w:r w:rsidR="00356789" w:rsidRPr="00DC1A7A">
        <w:rPr>
          <w:rFonts w:ascii="Courier New" w:hAnsi="Courier New" w:cs="Courier New"/>
          <w:b/>
          <w:sz w:val="24"/>
          <w:szCs w:val="24"/>
        </w:rPr>
        <w:t xml:space="preserve"> leading cases arise out of convictions for murder; the discussion of the law is in the context of the particular ingredients of that offence, </w:t>
      </w:r>
      <w:r w:rsidR="00356789" w:rsidRPr="00DC1A7A">
        <w:rPr>
          <w:rFonts w:ascii="Courier New" w:hAnsi="Courier New" w:cs="Courier New"/>
          <w:b/>
          <w:sz w:val="24"/>
          <w:szCs w:val="24"/>
          <w:u w:val="single"/>
        </w:rPr>
        <w:t xml:space="preserve">but it is submitted that there is nothing in the </w:t>
      </w:r>
      <w:proofErr w:type="gramStart"/>
      <w:r w:rsidR="00356789" w:rsidRPr="00DC1A7A">
        <w:rPr>
          <w:rFonts w:ascii="Courier New" w:hAnsi="Courier New" w:cs="Courier New"/>
          <w:b/>
          <w:sz w:val="24"/>
          <w:szCs w:val="24"/>
          <w:u w:val="single"/>
        </w:rPr>
        <w:t>decisions  to</w:t>
      </w:r>
      <w:proofErr w:type="gramEnd"/>
      <w:r w:rsidR="00356789" w:rsidRPr="00DC1A7A">
        <w:rPr>
          <w:rFonts w:ascii="Courier New" w:hAnsi="Courier New" w:cs="Courier New"/>
          <w:b/>
          <w:sz w:val="24"/>
          <w:szCs w:val="24"/>
          <w:u w:val="single"/>
        </w:rPr>
        <w:t xml:space="preserve"> suggest that the  principles  to be derived therefrom are not of general application.</w:t>
      </w:r>
      <w:r w:rsidR="00356789" w:rsidRPr="00DC1A7A">
        <w:rPr>
          <w:rFonts w:ascii="Courier New" w:hAnsi="Courier New" w:cs="Courier New"/>
          <w:b/>
          <w:sz w:val="24"/>
          <w:szCs w:val="24"/>
        </w:rPr>
        <w:t xml:space="preserve"> </w:t>
      </w:r>
      <w:r w:rsidR="00371A55" w:rsidRPr="00DC1A7A">
        <w:rPr>
          <w:rFonts w:ascii="Courier New" w:hAnsi="Courier New" w:cs="Courier New"/>
          <w:b/>
          <w:sz w:val="24"/>
          <w:szCs w:val="24"/>
        </w:rPr>
        <w:t>(underline supplied)</w:t>
      </w:r>
      <w:r w:rsidR="00356789" w:rsidRPr="00DC1A7A">
        <w:rPr>
          <w:rFonts w:ascii="Courier New" w:hAnsi="Courier New" w:cs="Courier New"/>
          <w:b/>
          <w:sz w:val="24"/>
          <w:szCs w:val="24"/>
        </w:rPr>
        <w:t>The cases in question are R.</w:t>
      </w:r>
      <w:r w:rsidR="00356789" w:rsidRPr="00DC1A7A">
        <w:rPr>
          <w:rFonts w:ascii="Courier New" w:hAnsi="Courier New" w:cs="Courier New"/>
          <w:b/>
          <w:i/>
          <w:sz w:val="24"/>
          <w:szCs w:val="24"/>
        </w:rPr>
        <w:t xml:space="preserve">v. Moloney [1985] </w:t>
      </w:r>
      <w:r w:rsidR="00356789" w:rsidRPr="00DC1A7A">
        <w:rPr>
          <w:rFonts w:ascii="Courier New" w:hAnsi="Courier New" w:cs="Courier New"/>
          <w:b/>
          <w:sz w:val="24"/>
          <w:szCs w:val="24"/>
        </w:rPr>
        <w:t xml:space="preserve">A.C. 905, HL, R.v. Hancock and Shankland [1986] A.C. 455, HL, R.v. </w:t>
      </w:r>
      <w:r w:rsidR="00356789" w:rsidRPr="00DC1A7A">
        <w:rPr>
          <w:rFonts w:ascii="Courier New" w:hAnsi="Courier New" w:cs="Courier New"/>
          <w:b/>
          <w:i/>
          <w:sz w:val="24"/>
          <w:szCs w:val="24"/>
        </w:rPr>
        <w:t>Nedrick</w:t>
      </w:r>
      <w:r w:rsidR="00356789" w:rsidRPr="00DC1A7A">
        <w:rPr>
          <w:rFonts w:ascii="Courier New" w:hAnsi="Courier New" w:cs="Courier New"/>
          <w:b/>
          <w:sz w:val="24"/>
          <w:szCs w:val="24"/>
        </w:rPr>
        <w:t xml:space="preserve">, 83 </w:t>
      </w:r>
      <w:proofErr w:type="gramStart"/>
      <w:r w:rsidR="00356789" w:rsidRPr="00DC1A7A">
        <w:rPr>
          <w:rFonts w:ascii="Courier New" w:hAnsi="Courier New" w:cs="Courier New"/>
          <w:b/>
          <w:sz w:val="24"/>
          <w:szCs w:val="24"/>
        </w:rPr>
        <w:t>Cr.App</w:t>
      </w:r>
      <w:proofErr w:type="gramEnd"/>
      <w:r w:rsidR="00356789" w:rsidRPr="00DC1A7A">
        <w:rPr>
          <w:rFonts w:ascii="Courier New" w:hAnsi="Courier New" w:cs="Courier New"/>
          <w:b/>
          <w:sz w:val="24"/>
          <w:szCs w:val="24"/>
        </w:rPr>
        <w:t xml:space="preserve">.R.267, CA, and R.v. </w:t>
      </w:r>
      <w:r w:rsidR="00356789" w:rsidRPr="00DC1A7A">
        <w:rPr>
          <w:rFonts w:ascii="Courier New" w:hAnsi="Courier New" w:cs="Courier New"/>
          <w:b/>
          <w:i/>
          <w:sz w:val="24"/>
          <w:szCs w:val="24"/>
        </w:rPr>
        <w:t>Woollin</w:t>
      </w:r>
      <w:r w:rsidR="00356789" w:rsidRPr="00DC1A7A">
        <w:rPr>
          <w:rFonts w:ascii="Courier New" w:hAnsi="Courier New" w:cs="Courier New"/>
          <w:b/>
          <w:sz w:val="24"/>
          <w:szCs w:val="24"/>
        </w:rPr>
        <w:t xml:space="preserve"> [1999] 1 A.C. 82, HL (which must now be taken to be the leading authority). The following is a distillation of the essence of these authorities.</w:t>
      </w:r>
    </w:p>
    <w:p w:rsidR="00356789" w:rsidRPr="00DC1A7A" w:rsidRDefault="00356789" w:rsidP="00356789">
      <w:pPr>
        <w:pStyle w:val="ListeParagraf"/>
        <w:numPr>
          <w:ilvl w:val="0"/>
          <w:numId w:val="27"/>
        </w:numPr>
        <w:spacing w:after="160" w:line="240" w:lineRule="auto"/>
        <w:jc w:val="both"/>
        <w:rPr>
          <w:rFonts w:ascii="Courier New" w:hAnsi="Courier New" w:cs="Courier New"/>
          <w:b/>
          <w:sz w:val="24"/>
          <w:szCs w:val="24"/>
        </w:rPr>
      </w:pPr>
      <w:proofErr w:type="gramStart"/>
      <w:r w:rsidRPr="00DC1A7A">
        <w:rPr>
          <w:rFonts w:ascii="Courier New" w:hAnsi="Courier New" w:cs="Courier New"/>
          <w:b/>
          <w:sz w:val="24"/>
          <w:szCs w:val="24"/>
        </w:rPr>
        <w:t>When a judge is directing a jury upon the mental element necessary in a crime of specific intent (such as murder), he should avoid any elaboration or paraphrase of what is meant by intent, and leave it to the jury’s good sense to decide whether the accused acted with the necessary intent.</w:t>
      </w:r>
      <w:proofErr w:type="gramEnd"/>
    </w:p>
    <w:p w:rsidR="00356789" w:rsidRPr="00DC1A7A" w:rsidRDefault="00356789" w:rsidP="00356789">
      <w:pPr>
        <w:pStyle w:val="ListeParagraf"/>
        <w:numPr>
          <w:ilvl w:val="0"/>
          <w:numId w:val="27"/>
        </w:numPr>
        <w:spacing w:after="160" w:line="240" w:lineRule="auto"/>
        <w:jc w:val="both"/>
        <w:rPr>
          <w:rFonts w:ascii="Courier New" w:hAnsi="Courier New" w:cs="Courier New"/>
          <w:b/>
          <w:sz w:val="24"/>
          <w:szCs w:val="24"/>
        </w:rPr>
      </w:pPr>
      <w:r w:rsidRPr="00DC1A7A">
        <w:rPr>
          <w:rFonts w:ascii="Courier New" w:hAnsi="Courier New" w:cs="Courier New"/>
          <w:b/>
          <w:sz w:val="24"/>
          <w:szCs w:val="24"/>
        </w:rPr>
        <w:t xml:space="preserve">Foresight of the consequences which it must be proved that the accused intended (in murder, death or really serious bodily injury), is no more than evidence of the existence of </w:t>
      </w:r>
      <w:proofErr w:type="gramStart"/>
      <w:r w:rsidRPr="00DC1A7A">
        <w:rPr>
          <w:rFonts w:ascii="Courier New" w:hAnsi="Courier New" w:cs="Courier New"/>
          <w:b/>
          <w:sz w:val="24"/>
          <w:szCs w:val="24"/>
        </w:rPr>
        <w:t>the  intent</w:t>
      </w:r>
      <w:proofErr w:type="gramEnd"/>
      <w:r w:rsidRPr="00DC1A7A">
        <w:rPr>
          <w:rFonts w:ascii="Courier New" w:hAnsi="Courier New" w:cs="Courier New"/>
          <w:b/>
          <w:sz w:val="24"/>
          <w:szCs w:val="24"/>
        </w:rPr>
        <w:t>; it must be considered, and its weight assessed, together with all the evidence in the case. Foresight of consequences may be a fact from which the jury may think it right to infer the necessary intent.</w:t>
      </w:r>
    </w:p>
    <w:p w:rsidR="00356789" w:rsidRPr="00DC1A7A" w:rsidRDefault="00356789" w:rsidP="00356789">
      <w:pPr>
        <w:pStyle w:val="ListeParagraf"/>
        <w:numPr>
          <w:ilvl w:val="0"/>
          <w:numId w:val="27"/>
        </w:numPr>
        <w:spacing w:after="160" w:line="240" w:lineRule="auto"/>
        <w:jc w:val="both"/>
        <w:rPr>
          <w:rFonts w:ascii="Courier New" w:hAnsi="Courier New" w:cs="Courier New"/>
          <w:b/>
          <w:sz w:val="24"/>
          <w:szCs w:val="24"/>
        </w:rPr>
      </w:pPr>
      <w:r w:rsidRPr="00DC1A7A">
        <w:rPr>
          <w:rFonts w:ascii="Courier New" w:hAnsi="Courier New" w:cs="Courier New"/>
          <w:b/>
          <w:sz w:val="24"/>
          <w:szCs w:val="24"/>
        </w:rPr>
        <w:t xml:space="preserve">The probability of the result is an important matter for the jury to consider and can be </w:t>
      </w:r>
      <w:r w:rsidRPr="00DC1A7A">
        <w:rPr>
          <w:rFonts w:ascii="Courier New" w:hAnsi="Courier New" w:cs="Courier New"/>
          <w:b/>
          <w:sz w:val="24"/>
          <w:szCs w:val="24"/>
        </w:rPr>
        <w:lastRenderedPageBreak/>
        <w:t xml:space="preserve">critical in their determining whether the result was intended. It will only be necessary to direct the jury by reference to foresight of consequences if the judge is convinced that, on the facts and having regard to the way the case has been presented to the jury in evidence and argument, some further explanation is </w:t>
      </w:r>
      <w:proofErr w:type="gramStart"/>
      <w:r w:rsidRPr="00DC1A7A">
        <w:rPr>
          <w:rFonts w:ascii="Courier New" w:hAnsi="Courier New" w:cs="Courier New"/>
          <w:b/>
          <w:sz w:val="24"/>
          <w:szCs w:val="24"/>
        </w:rPr>
        <w:t>necessary  to</w:t>
      </w:r>
      <w:proofErr w:type="gramEnd"/>
      <w:r w:rsidRPr="00DC1A7A">
        <w:rPr>
          <w:rFonts w:ascii="Courier New" w:hAnsi="Courier New" w:cs="Courier New"/>
          <w:b/>
          <w:sz w:val="24"/>
          <w:szCs w:val="24"/>
        </w:rPr>
        <w:t xml:space="preserve"> avoid misunderstanding. </w:t>
      </w:r>
    </w:p>
    <w:p w:rsidR="00356789" w:rsidRPr="00DC1A7A" w:rsidRDefault="00356789" w:rsidP="00356789">
      <w:pPr>
        <w:pStyle w:val="ListeParagraf"/>
        <w:numPr>
          <w:ilvl w:val="0"/>
          <w:numId w:val="27"/>
        </w:numPr>
        <w:spacing w:after="160" w:line="240" w:lineRule="auto"/>
        <w:jc w:val="both"/>
        <w:rPr>
          <w:rFonts w:ascii="Courier New" w:hAnsi="Courier New" w:cs="Courier New"/>
          <w:b/>
          <w:sz w:val="24"/>
          <w:szCs w:val="24"/>
        </w:rPr>
      </w:pPr>
      <w:r w:rsidRPr="00DC1A7A">
        <w:rPr>
          <w:rFonts w:ascii="Courier New" w:hAnsi="Courier New" w:cs="Courier New"/>
          <w:b/>
          <w:sz w:val="24"/>
          <w:szCs w:val="24"/>
          <w:lang w:val="en-GB"/>
        </w:rPr>
        <w:t>Where, exceptionally, it is insuffıcient to give the jury the simple direction that it is for them to decide whether the defendant intended to kill or do serious bodily harm, they should be told that they are not entitled to find the necessary intention, unless they feel sure that death or serious bodily harm was a virtual certainty (barring some unforeseen intervention) as a result of the defendant’s actions and that the defendant appreciated that such was the case; they should always be told that the decision is theirs to be made on a consideration of the whole of the evidence.</w:t>
      </w:r>
    </w:p>
    <w:p w:rsidR="001E4FC8" w:rsidRPr="00DC1A7A" w:rsidRDefault="00356789" w:rsidP="00967EFE">
      <w:pPr>
        <w:pStyle w:val="ListeParagraf"/>
        <w:numPr>
          <w:ilvl w:val="0"/>
          <w:numId w:val="27"/>
        </w:numPr>
        <w:spacing w:after="160" w:line="240" w:lineRule="auto"/>
        <w:jc w:val="both"/>
        <w:rPr>
          <w:rFonts w:ascii="Courier New" w:hAnsi="Courier New" w:cs="Courier New"/>
          <w:b/>
          <w:sz w:val="24"/>
          <w:szCs w:val="24"/>
        </w:rPr>
      </w:pPr>
      <w:r w:rsidRPr="00DC1A7A">
        <w:rPr>
          <w:rFonts w:ascii="Courier New" w:hAnsi="Courier New" w:cs="Courier New"/>
          <w:b/>
          <w:sz w:val="24"/>
          <w:szCs w:val="24"/>
          <w:lang w:val="en-GB"/>
        </w:rPr>
        <w:t>In appropriate cases, it will be necessary to explain to the jury that intent is something quite different from motive or desire.</w:t>
      </w:r>
      <w:r w:rsidR="00E4050E" w:rsidRPr="00DC1A7A">
        <w:rPr>
          <w:rFonts w:ascii="Courier New" w:hAnsi="Courier New" w:cs="Courier New"/>
          <w:b/>
          <w:sz w:val="24"/>
          <w:szCs w:val="24"/>
          <w:lang w:val="en-GB"/>
        </w:rPr>
        <w:t>”</w:t>
      </w:r>
    </w:p>
    <w:p w:rsidR="001E4FC8" w:rsidRDefault="00371A55" w:rsidP="00103B92">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Yukarıdaki alıntıda temas edilen </w:t>
      </w:r>
      <w:r w:rsidR="00103B92">
        <w:rPr>
          <w:rFonts w:ascii="Courier New" w:hAnsi="Courier New" w:cs="Courier New"/>
          <w:sz w:val="24"/>
          <w:szCs w:val="24"/>
        </w:rPr>
        <w:t>öncü karar niteliğindeki</w:t>
      </w:r>
    </w:p>
    <w:p w:rsidR="00103B92" w:rsidRDefault="00103B92" w:rsidP="00371A55">
      <w:pPr>
        <w:spacing w:after="0" w:line="240" w:lineRule="auto"/>
        <w:ind w:left="708"/>
        <w:jc w:val="both"/>
        <w:rPr>
          <w:rFonts w:ascii="Courier New" w:hAnsi="Courier New" w:cs="Courier New"/>
          <w:sz w:val="24"/>
          <w:szCs w:val="24"/>
        </w:rPr>
      </w:pPr>
    </w:p>
    <w:p w:rsidR="001E4FC8" w:rsidRDefault="00A84ABD" w:rsidP="00A84ABD">
      <w:pPr>
        <w:spacing w:after="0" w:line="360" w:lineRule="auto"/>
        <w:jc w:val="both"/>
        <w:rPr>
          <w:rFonts w:ascii="Courier New" w:hAnsi="Courier New" w:cs="Courier New"/>
          <w:sz w:val="24"/>
          <w:szCs w:val="24"/>
        </w:rPr>
      </w:pPr>
      <w:r w:rsidRPr="00DC1A7A">
        <w:rPr>
          <w:rFonts w:ascii="Courier New" w:hAnsi="Courier New" w:cs="Courier New"/>
          <w:b/>
          <w:sz w:val="24"/>
          <w:szCs w:val="24"/>
        </w:rPr>
        <w:t xml:space="preserve">     R.v. Woollin </w:t>
      </w:r>
      <w:proofErr w:type="gramStart"/>
      <w:r w:rsidR="00BE3FE5" w:rsidRPr="00DC1A7A">
        <w:rPr>
          <w:rFonts w:ascii="Courier New" w:hAnsi="Courier New" w:cs="Courier New"/>
          <w:b/>
          <w:sz w:val="24"/>
          <w:szCs w:val="24"/>
        </w:rPr>
        <w:t>(</w:t>
      </w:r>
      <w:proofErr w:type="gramEnd"/>
      <w:r w:rsidR="00BE3FE5" w:rsidRPr="00DC1A7A">
        <w:rPr>
          <w:rFonts w:ascii="Courier New" w:hAnsi="Courier New" w:cs="Courier New"/>
          <w:b/>
          <w:sz w:val="24"/>
          <w:szCs w:val="24"/>
        </w:rPr>
        <w:t>1999/AC. 82 HL)</w:t>
      </w:r>
      <w:r w:rsidR="00BE3FE5">
        <w:rPr>
          <w:rFonts w:ascii="Courier New" w:hAnsi="Courier New" w:cs="Courier New"/>
          <w:sz w:val="24"/>
          <w:szCs w:val="24"/>
        </w:rPr>
        <w:t xml:space="preserve"> </w:t>
      </w:r>
      <w:proofErr w:type="gramStart"/>
      <w:r w:rsidR="00BE3FE5">
        <w:rPr>
          <w:rFonts w:ascii="Courier New" w:hAnsi="Courier New" w:cs="Courier New"/>
          <w:sz w:val="24"/>
          <w:szCs w:val="24"/>
        </w:rPr>
        <w:t xml:space="preserve">davasında  </w:t>
      </w:r>
      <w:r w:rsidR="00BE3FE5" w:rsidRPr="00DC1A7A">
        <w:rPr>
          <w:rFonts w:ascii="Courier New" w:hAnsi="Courier New" w:cs="Courier New"/>
          <w:b/>
          <w:sz w:val="24"/>
          <w:szCs w:val="24"/>
        </w:rPr>
        <w:t>House</w:t>
      </w:r>
      <w:proofErr w:type="gramEnd"/>
      <w:r w:rsidR="00BE3FE5" w:rsidRPr="00DC1A7A">
        <w:rPr>
          <w:rFonts w:ascii="Courier New" w:hAnsi="Courier New" w:cs="Courier New"/>
          <w:b/>
          <w:sz w:val="24"/>
          <w:szCs w:val="24"/>
        </w:rPr>
        <w:t xml:space="preserve"> of Lords,</w:t>
      </w:r>
      <w:r w:rsidR="00E4050E" w:rsidRPr="00DC1A7A">
        <w:rPr>
          <w:rFonts w:ascii="Courier New" w:hAnsi="Courier New" w:cs="Courier New"/>
          <w:b/>
          <w:sz w:val="24"/>
          <w:szCs w:val="24"/>
        </w:rPr>
        <w:t xml:space="preserve"> R.</w:t>
      </w:r>
      <w:r w:rsidR="00C24CD2" w:rsidRPr="00DC1A7A">
        <w:rPr>
          <w:rFonts w:ascii="Courier New" w:hAnsi="Courier New" w:cs="Courier New"/>
          <w:b/>
          <w:sz w:val="24"/>
          <w:szCs w:val="24"/>
        </w:rPr>
        <w:t>v.</w:t>
      </w:r>
      <w:r w:rsidRPr="00DC1A7A">
        <w:rPr>
          <w:rFonts w:ascii="Courier New" w:hAnsi="Courier New" w:cs="Courier New"/>
          <w:b/>
          <w:sz w:val="24"/>
          <w:szCs w:val="24"/>
        </w:rPr>
        <w:t xml:space="preserve"> Nedrick</w:t>
      </w:r>
      <w:r>
        <w:rPr>
          <w:rFonts w:ascii="Courier New" w:hAnsi="Courier New" w:cs="Courier New"/>
          <w:sz w:val="24"/>
          <w:szCs w:val="24"/>
        </w:rPr>
        <w:t xml:space="preserve"> meselesinde niyete ilişkin uygulanan testin</w:t>
      </w:r>
      <w:r w:rsidR="00693D11">
        <w:rPr>
          <w:rFonts w:ascii="Courier New" w:hAnsi="Courier New" w:cs="Courier New"/>
          <w:sz w:val="24"/>
          <w:szCs w:val="24"/>
        </w:rPr>
        <w:t xml:space="preserve"> doğru test olduğuna karar ver</w:t>
      </w:r>
      <w:r>
        <w:rPr>
          <w:rFonts w:ascii="Courier New" w:hAnsi="Courier New" w:cs="Courier New"/>
          <w:sz w:val="24"/>
          <w:szCs w:val="24"/>
        </w:rPr>
        <w:t>miştir.</w:t>
      </w:r>
    </w:p>
    <w:p w:rsidR="00A84ABD" w:rsidRDefault="00A84ABD" w:rsidP="00693D11">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Pr="00DC1A7A">
        <w:rPr>
          <w:rFonts w:ascii="Courier New" w:hAnsi="Courier New" w:cs="Courier New"/>
          <w:b/>
          <w:sz w:val="24"/>
          <w:szCs w:val="24"/>
        </w:rPr>
        <w:t>R.v. Nedrick</w:t>
      </w:r>
      <w:r>
        <w:rPr>
          <w:rFonts w:ascii="Courier New" w:hAnsi="Courier New" w:cs="Courier New"/>
          <w:sz w:val="24"/>
          <w:szCs w:val="24"/>
        </w:rPr>
        <w:t xml:space="preserve"> meselesinde </w:t>
      </w:r>
      <w:r w:rsidRPr="00DC1A7A">
        <w:rPr>
          <w:rFonts w:ascii="Courier New" w:hAnsi="Courier New" w:cs="Courier New"/>
          <w:b/>
          <w:sz w:val="24"/>
          <w:szCs w:val="24"/>
        </w:rPr>
        <w:t>Lord Lane C</w:t>
      </w:r>
      <w:r w:rsidR="00DC1A7A">
        <w:rPr>
          <w:rFonts w:ascii="Courier New" w:hAnsi="Courier New" w:cs="Courier New"/>
          <w:b/>
          <w:sz w:val="24"/>
          <w:szCs w:val="24"/>
        </w:rPr>
        <w:t>.</w:t>
      </w:r>
      <w:r w:rsidRPr="00DC1A7A">
        <w:rPr>
          <w:rFonts w:ascii="Courier New" w:hAnsi="Courier New" w:cs="Courier New"/>
          <w:b/>
          <w:sz w:val="24"/>
          <w:szCs w:val="24"/>
        </w:rPr>
        <w:t>J</w:t>
      </w:r>
      <w:r w:rsidR="00DC1A7A">
        <w:rPr>
          <w:rFonts w:ascii="Courier New" w:hAnsi="Courier New" w:cs="Courier New"/>
          <w:b/>
          <w:sz w:val="24"/>
          <w:szCs w:val="24"/>
        </w:rPr>
        <w:t>.</w:t>
      </w:r>
      <w:r>
        <w:rPr>
          <w:rFonts w:ascii="Courier New" w:hAnsi="Courier New" w:cs="Courier New"/>
          <w:sz w:val="24"/>
          <w:szCs w:val="24"/>
        </w:rPr>
        <w:t xml:space="preserve"> niyete ilişkin test</w:t>
      </w:r>
      <w:r w:rsidR="00C24CD2">
        <w:rPr>
          <w:rFonts w:ascii="Courier New" w:hAnsi="Courier New" w:cs="Courier New"/>
          <w:sz w:val="24"/>
          <w:szCs w:val="24"/>
        </w:rPr>
        <w:t>in şöyle olduğunu belirtmiştir:</w:t>
      </w:r>
    </w:p>
    <w:p w:rsidR="0022375A" w:rsidRPr="00DC1A7A" w:rsidRDefault="00A84ABD" w:rsidP="00D429C9">
      <w:pPr>
        <w:spacing w:after="0" w:line="240" w:lineRule="auto"/>
        <w:jc w:val="both"/>
        <w:rPr>
          <w:rFonts w:ascii="Courier New" w:hAnsi="Courier New" w:cs="Courier New"/>
          <w:b/>
          <w:i/>
          <w:sz w:val="24"/>
          <w:szCs w:val="24"/>
        </w:rPr>
      </w:pPr>
      <w:r>
        <w:rPr>
          <w:rFonts w:ascii="Courier New" w:hAnsi="Courier New" w:cs="Courier New"/>
          <w:sz w:val="24"/>
          <w:szCs w:val="24"/>
        </w:rPr>
        <w:tab/>
      </w:r>
      <w:r w:rsidRPr="00DC1A7A">
        <w:rPr>
          <w:rFonts w:ascii="Courier New" w:hAnsi="Courier New" w:cs="Courier New"/>
          <w:b/>
          <w:sz w:val="24"/>
          <w:szCs w:val="24"/>
        </w:rPr>
        <w:t>“When determining whether the defendant had the necessary intent, it may therefore by helpful for a jury to ask themselves two questions. (1)How probable was</w:t>
      </w:r>
      <w:r w:rsidR="00D429C9" w:rsidRPr="00DC1A7A">
        <w:rPr>
          <w:rFonts w:ascii="Courier New" w:hAnsi="Courier New" w:cs="Courier New"/>
          <w:b/>
          <w:sz w:val="24"/>
          <w:szCs w:val="24"/>
        </w:rPr>
        <w:t xml:space="preserve"> the consequence which resulted from the defendant’s voluntary act? (2) Did he foresee that consequence? If he did not appreciate that death or serious harm was likely to resultfrom his act, he cannot have intended to bring it about. If he did, but thought that the risk to which he was exposing the person killed was only slight, then it may be easy for the jury to conclude that he did not intend to bring about that result. On the other hand, if the jury are satisfied that at the material time the defendant recognised that death or serious harm would be virtually certain (barring some unforeseen  intervention) to result from his voluntary act, then that is a fact from which they may</w:t>
      </w:r>
      <w:r w:rsidR="00275DAA" w:rsidRPr="00DC1A7A">
        <w:rPr>
          <w:rFonts w:ascii="Courier New" w:hAnsi="Courier New" w:cs="Courier New"/>
          <w:b/>
          <w:sz w:val="24"/>
          <w:szCs w:val="24"/>
        </w:rPr>
        <w:t xml:space="preserve"> find it easy to infer that he intended to kill or do serious</w:t>
      </w:r>
      <w:r w:rsidR="00D429C9" w:rsidRPr="00DC1A7A">
        <w:rPr>
          <w:rFonts w:ascii="Courier New" w:hAnsi="Courier New" w:cs="Courier New"/>
          <w:b/>
          <w:sz w:val="24"/>
          <w:szCs w:val="24"/>
        </w:rPr>
        <w:t xml:space="preserve"> </w:t>
      </w:r>
      <w:r w:rsidR="00275DAA" w:rsidRPr="00DC1A7A">
        <w:rPr>
          <w:rFonts w:ascii="Courier New" w:hAnsi="Courier New" w:cs="Courier New"/>
          <w:b/>
          <w:sz w:val="24"/>
          <w:szCs w:val="24"/>
        </w:rPr>
        <w:t xml:space="preserve">bodily  harm, even though he may not have had any desire to achieve that result </w:t>
      </w:r>
      <w:proofErr w:type="gramStart"/>
      <w:r w:rsidR="00275DAA" w:rsidRPr="00DC1A7A">
        <w:rPr>
          <w:rFonts w:ascii="Courier New" w:hAnsi="Courier New" w:cs="Courier New"/>
          <w:b/>
          <w:sz w:val="24"/>
          <w:szCs w:val="24"/>
        </w:rPr>
        <w:t>…………</w:t>
      </w:r>
      <w:proofErr w:type="gramEnd"/>
      <w:r w:rsidR="00275DAA" w:rsidRPr="00DC1A7A">
        <w:rPr>
          <w:rFonts w:ascii="Courier New" w:hAnsi="Courier New" w:cs="Courier New"/>
          <w:b/>
          <w:sz w:val="24"/>
          <w:szCs w:val="24"/>
        </w:rPr>
        <w:t xml:space="preserve"> </w:t>
      </w:r>
      <w:proofErr w:type="gramStart"/>
      <w:r w:rsidR="00275DAA" w:rsidRPr="00DC1A7A">
        <w:rPr>
          <w:rFonts w:ascii="Courier New" w:hAnsi="Courier New" w:cs="Courier New"/>
          <w:b/>
          <w:i/>
          <w:sz w:val="24"/>
          <w:szCs w:val="24"/>
        </w:rPr>
        <w:t xml:space="preserve">Where the charge is </w:t>
      </w:r>
      <w:r w:rsidR="00275DAA" w:rsidRPr="00DC1A7A">
        <w:rPr>
          <w:rFonts w:ascii="Courier New" w:hAnsi="Courier New" w:cs="Courier New"/>
          <w:b/>
          <w:i/>
          <w:sz w:val="24"/>
          <w:szCs w:val="24"/>
        </w:rPr>
        <w:lastRenderedPageBreak/>
        <w:t>murder and in the rare cases where the simple direction is not enough, the jury should bedirected that they are not entitled to infer the necessary intention, unless they feel sure that death or serious bodily harm was a virtual certainty (barring some unforeseen intervention) as a result of the defendant’s</w:t>
      </w:r>
      <w:r w:rsidR="0022375A" w:rsidRPr="00DC1A7A">
        <w:rPr>
          <w:rFonts w:ascii="Courier New" w:hAnsi="Courier New" w:cs="Courier New"/>
          <w:b/>
          <w:i/>
          <w:sz w:val="24"/>
          <w:szCs w:val="24"/>
        </w:rPr>
        <w:t xml:space="preserve"> actions and that the defendant appreciated that such was the case. </w:t>
      </w:r>
      <w:proofErr w:type="gramEnd"/>
      <w:r w:rsidR="0022375A" w:rsidRPr="00DC1A7A">
        <w:rPr>
          <w:rFonts w:ascii="Courier New" w:hAnsi="Courier New" w:cs="Courier New"/>
          <w:b/>
          <w:sz w:val="24"/>
          <w:szCs w:val="24"/>
        </w:rPr>
        <w:t>Where a man realises that it is for all practical purposes inevitable that his actions will result in death or serious harm, the inference may be irresistible that he intended that result, however little he may have desired or wished it to happen. The decision is one for the jury to be reached upon a consideration of all the evidence.”</w:t>
      </w:r>
      <w:r w:rsidR="00275DAA" w:rsidRPr="00DC1A7A">
        <w:rPr>
          <w:rFonts w:ascii="Courier New" w:hAnsi="Courier New" w:cs="Courier New"/>
          <w:b/>
          <w:i/>
          <w:sz w:val="24"/>
          <w:szCs w:val="24"/>
        </w:rPr>
        <w:t xml:space="preserve"> </w:t>
      </w:r>
    </w:p>
    <w:p w:rsidR="00BE3FE5" w:rsidRDefault="00BE3FE5" w:rsidP="00D429C9">
      <w:pPr>
        <w:spacing w:after="0" w:line="240" w:lineRule="auto"/>
        <w:jc w:val="both"/>
        <w:rPr>
          <w:rFonts w:ascii="Courier New" w:hAnsi="Courier New" w:cs="Courier New"/>
          <w:i/>
          <w:sz w:val="24"/>
          <w:szCs w:val="24"/>
        </w:rPr>
      </w:pPr>
    </w:p>
    <w:p w:rsidR="00F1457B" w:rsidRDefault="00BE3FE5" w:rsidP="00BE3FE5">
      <w:pPr>
        <w:spacing w:after="0" w:line="360" w:lineRule="auto"/>
        <w:jc w:val="both"/>
        <w:rPr>
          <w:rFonts w:ascii="Courier New" w:hAnsi="Courier New" w:cs="Courier New"/>
          <w:sz w:val="24"/>
          <w:szCs w:val="24"/>
        </w:rPr>
      </w:pPr>
      <w:r>
        <w:rPr>
          <w:rFonts w:ascii="Courier New" w:hAnsi="Courier New" w:cs="Courier New"/>
          <w:sz w:val="24"/>
          <w:szCs w:val="24"/>
        </w:rPr>
        <w:tab/>
        <w:t>Yukarıdaki alıntılar</w:t>
      </w:r>
      <w:r w:rsidR="00156B77">
        <w:rPr>
          <w:rFonts w:ascii="Courier New" w:hAnsi="Courier New" w:cs="Courier New"/>
          <w:sz w:val="24"/>
          <w:szCs w:val="24"/>
        </w:rPr>
        <w:t>dan</w:t>
      </w:r>
      <w:r>
        <w:rPr>
          <w:rFonts w:ascii="Courier New" w:hAnsi="Courier New" w:cs="Courier New"/>
          <w:sz w:val="24"/>
          <w:szCs w:val="24"/>
        </w:rPr>
        <w:t xml:space="preserve"> görülebileceği gibi “niyet”in bir suçun unsurunu teşkil ettiği meselelerde öncü kara</w:t>
      </w:r>
      <w:r w:rsidR="00103B92">
        <w:rPr>
          <w:rFonts w:ascii="Courier New" w:hAnsi="Courier New" w:cs="Courier New"/>
          <w:sz w:val="24"/>
          <w:szCs w:val="24"/>
        </w:rPr>
        <w:t>rlar</w:t>
      </w:r>
      <w:r w:rsidR="00C24CD2">
        <w:rPr>
          <w:rFonts w:ascii="Courier New" w:hAnsi="Courier New" w:cs="Courier New"/>
          <w:sz w:val="24"/>
          <w:szCs w:val="24"/>
        </w:rPr>
        <w:t>,</w:t>
      </w:r>
      <w:r w:rsidR="00103B92">
        <w:rPr>
          <w:rFonts w:ascii="Courier New" w:hAnsi="Courier New" w:cs="Courier New"/>
          <w:sz w:val="24"/>
          <w:szCs w:val="24"/>
        </w:rPr>
        <w:t xml:space="preserve"> adam öldürme suçuna ilişkin</w:t>
      </w:r>
      <w:r>
        <w:rPr>
          <w:rFonts w:ascii="Courier New" w:hAnsi="Courier New" w:cs="Courier New"/>
          <w:sz w:val="24"/>
          <w:szCs w:val="24"/>
        </w:rPr>
        <w:t xml:space="preserve"> kararlar olmasına karşın</w:t>
      </w:r>
      <w:r w:rsidR="00C24CD2">
        <w:rPr>
          <w:rFonts w:ascii="Courier New" w:hAnsi="Courier New" w:cs="Courier New"/>
          <w:sz w:val="24"/>
          <w:szCs w:val="24"/>
        </w:rPr>
        <w:t>,</w:t>
      </w:r>
      <w:r>
        <w:rPr>
          <w:rFonts w:ascii="Courier New" w:hAnsi="Courier New" w:cs="Courier New"/>
          <w:sz w:val="24"/>
          <w:szCs w:val="24"/>
        </w:rPr>
        <w:t xml:space="preserve"> bu kararlarda vurgulanan ve benimsenen prensiplerin “niyet” unsurunun aran</w:t>
      </w:r>
      <w:r w:rsidR="005B2B89">
        <w:rPr>
          <w:rFonts w:ascii="Courier New" w:hAnsi="Courier New" w:cs="Courier New"/>
          <w:sz w:val="24"/>
          <w:szCs w:val="24"/>
        </w:rPr>
        <w:t>-</w:t>
      </w:r>
      <w:r>
        <w:rPr>
          <w:rFonts w:ascii="Courier New" w:hAnsi="Courier New" w:cs="Courier New"/>
          <w:sz w:val="24"/>
          <w:szCs w:val="24"/>
        </w:rPr>
        <w:t>dığı</w:t>
      </w:r>
      <w:r w:rsidR="00F1457B">
        <w:rPr>
          <w:rFonts w:ascii="Courier New" w:hAnsi="Courier New" w:cs="Courier New"/>
          <w:sz w:val="24"/>
          <w:szCs w:val="24"/>
        </w:rPr>
        <w:t xml:space="preserve"> tüm davalarda uygulanabileceği anlaşılmaktadır. Öncü kararlarda benimsenen prensiplere göre;</w:t>
      </w:r>
    </w:p>
    <w:p w:rsidR="00F1457B" w:rsidRDefault="00F1457B" w:rsidP="00F1457B">
      <w:pPr>
        <w:pStyle w:val="ListeParagraf"/>
        <w:numPr>
          <w:ilvl w:val="0"/>
          <w:numId w:val="34"/>
        </w:numPr>
        <w:spacing w:after="0" w:line="360" w:lineRule="auto"/>
        <w:jc w:val="both"/>
        <w:rPr>
          <w:rFonts w:ascii="Courier New" w:hAnsi="Courier New" w:cs="Courier New"/>
          <w:sz w:val="24"/>
          <w:szCs w:val="24"/>
        </w:rPr>
      </w:pPr>
      <w:r>
        <w:rPr>
          <w:rFonts w:ascii="Courier New" w:hAnsi="Courier New" w:cs="Courier New"/>
          <w:sz w:val="24"/>
          <w:szCs w:val="24"/>
        </w:rPr>
        <w:t>Sanığın eylemlerinin sonucunu öngörmüş olması niyetin varlığına dair bir şahadet olmakla birlikte</w:t>
      </w:r>
      <w:r w:rsidR="00C24CD2">
        <w:rPr>
          <w:rFonts w:ascii="Courier New" w:hAnsi="Courier New" w:cs="Courier New"/>
          <w:sz w:val="24"/>
          <w:szCs w:val="24"/>
        </w:rPr>
        <w:t>,</w:t>
      </w:r>
      <w:r>
        <w:rPr>
          <w:rFonts w:ascii="Courier New" w:hAnsi="Courier New" w:cs="Courier New"/>
          <w:sz w:val="24"/>
          <w:szCs w:val="24"/>
        </w:rPr>
        <w:t xml:space="preserve"> bunun tüm şahadet çerçevesinde değerlendirilmesi gereklidir.</w:t>
      </w:r>
    </w:p>
    <w:p w:rsidR="00F1457B" w:rsidRDefault="00F1457B" w:rsidP="00F1457B">
      <w:pPr>
        <w:pStyle w:val="ListeParagraf"/>
        <w:numPr>
          <w:ilvl w:val="0"/>
          <w:numId w:val="34"/>
        </w:numPr>
        <w:spacing w:after="0" w:line="360" w:lineRule="auto"/>
        <w:jc w:val="both"/>
        <w:rPr>
          <w:rFonts w:ascii="Courier New" w:hAnsi="Courier New" w:cs="Courier New"/>
          <w:sz w:val="24"/>
          <w:szCs w:val="24"/>
        </w:rPr>
      </w:pPr>
      <w:r>
        <w:rPr>
          <w:rFonts w:ascii="Courier New" w:hAnsi="Courier New" w:cs="Courier New"/>
          <w:sz w:val="24"/>
          <w:szCs w:val="24"/>
        </w:rPr>
        <w:t xml:space="preserve">Belli bir sonucun gerçekleşmesi olasılığının varlığı sonucun niyet edilip edilmediği belirlenirken önemli bir </w:t>
      </w:r>
      <w:proofErr w:type="gramStart"/>
      <w:r>
        <w:rPr>
          <w:rFonts w:ascii="Courier New" w:hAnsi="Courier New" w:cs="Courier New"/>
          <w:sz w:val="24"/>
          <w:szCs w:val="24"/>
        </w:rPr>
        <w:t>kriterdir</w:t>
      </w:r>
      <w:proofErr w:type="gramEnd"/>
      <w:r>
        <w:rPr>
          <w:rFonts w:ascii="Courier New" w:hAnsi="Courier New" w:cs="Courier New"/>
          <w:sz w:val="24"/>
          <w:szCs w:val="24"/>
        </w:rPr>
        <w:t>.</w:t>
      </w:r>
    </w:p>
    <w:p w:rsidR="00A84ABD" w:rsidRPr="00205917" w:rsidRDefault="00F1457B" w:rsidP="00205917">
      <w:pPr>
        <w:pStyle w:val="ListeParagraf"/>
        <w:numPr>
          <w:ilvl w:val="0"/>
          <w:numId w:val="34"/>
        </w:numPr>
        <w:spacing w:after="0" w:line="360" w:lineRule="auto"/>
        <w:jc w:val="both"/>
        <w:rPr>
          <w:rFonts w:ascii="Courier New" w:hAnsi="Courier New" w:cs="Courier New"/>
          <w:sz w:val="24"/>
          <w:szCs w:val="24"/>
        </w:rPr>
      </w:pPr>
      <w:r>
        <w:rPr>
          <w:rFonts w:ascii="Courier New" w:hAnsi="Courier New" w:cs="Courier New"/>
          <w:sz w:val="24"/>
          <w:szCs w:val="24"/>
        </w:rPr>
        <w:t>İthama konu olayın gerçe</w:t>
      </w:r>
      <w:r w:rsidR="00C24CD2">
        <w:rPr>
          <w:rFonts w:ascii="Courier New" w:hAnsi="Courier New" w:cs="Courier New"/>
          <w:sz w:val="24"/>
          <w:szCs w:val="24"/>
        </w:rPr>
        <w:t>kleşmesinin kesin bir gerçekli</w:t>
      </w:r>
      <w:r>
        <w:rPr>
          <w:rFonts w:ascii="Courier New" w:hAnsi="Courier New" w:cs="Courier New"/>
          <w:sz w:val="24"/>
          <w:szCs w:val="24"/>
        </w:rPr>
        <w:t>k olmaması/buna kesin gözüyle bakılmaması ve Sanığın da bunu algılayabilecek durumda olmaması halinde, niyet bulgusu yapılma</w:t>
      </w:r>
      <w:r w:rsidR="00156B77">
        <w:rPr>
          <w:rFonts w:ascii="Courier New" w:hAnsi="Courier New" w:cs="Courier New"/>
          <w:sz w:val="24"/>
          <w:szCs w:val="24"/>
        </w:rPr>
        <w:t>ma</w:t>
      </w:r>
      <w:r>
        <w:rPr>
          <w:rFonts w:ascii="Courier New" w:hAnsi="Courier New" w:cs="Courier New"/>
          <w:sz w:val="24"/>
          <w:szCs w:val="24"/>
        </w:rPr>
        <w:t>sı gerekir.</w:t>
      </w:r>
      <w:r w:rsidR="00BE3FE5" w:rsidRPr="00F1457B">
        <w:rPr>
          <w:rFonts w:ascii="Courier New" w:hAnsi="Courier New" w:cs="Courier New"/>
          <w:sz w:val="24"/>
          <w:szCs w:val="24"/>
        </w:rPr>
        <w:t xml:space="preserve"> </w:t>
      </w:r>
    </w:p>
    <w:p w:rsidR="00156B77" w:rsidRDefault="00156B77" w:rsidP="00156B77">
      <w:pPr>
        <w:spacing w:after="0" w:line="360" w:lineRule="auto"/>
        <w:ind w:left="720"/>
        <w:jc w:val="both"/>
        <w:rPr>
          <w:rFonts w:ascii="Courier New" w:hAnsi="Courier New" w:cs="Courier New"/>
          <w:sz w:val="24"/>
          <w:szCs w:val="24"/>
        </w:rPr>
      </w:pPr>
      <w:r>
        <w:rPr>
          <w:rFonts w:ascii="Courier New" w:hAnsi="Courier New" w:cs="Courier New"/>
          <w:sz w:val="24"/>
          <w:szCs w:val="24"/>
        </w:rPr>
        <w:t>“Niyet”e ilişkin öncü</w:t>
      </w:r>
      <w:r w:rsidR="0022375A">
        <w:rPr>
          <w:rFonts w:ascii="Courier New" w:hAnsi="Courier New" w:cs="Courier New"/>
          <w:sz w:val="24"/>
          <w:szCs w:val="24"/>
        </w:rPr>
        <w:t xml:space="preserve"> karar</w:t>
      </w:r>
      <w:r>
        <w:rPr>
          <w:rFonts w:ascii="Courier New" w:hAnsi="Courier New" w:cs="Courier New"/>
          <w:sz w:val="24"/>
          <w:szCs w:val="24"/>
        </w:rPr>
        <w:t>larda benimsenen testi mesele-</w:t>
      </w:r>
    </w:p>
    <w:p w:rsidR="0022375A" w:rsidRPr="0022375A" w:rsidRDefault="0022375A" w:rsidP="00156B77">
      <w:pPr>
        <w:spacing w:after="0" w:line="360" w:lineRule="auto"/>
        <w:jc w:val="both"/>
        <w:rPr>
          <w:rFonts w:ascii="Courier New" w:hAnsi="Courier New" w:cs="Courier New"/>
          <w:sz w:val="24"/>
          <w:szCs w:val="24"/>
        </w:rPr>
      </w:pPr>
      <w:r>
        <w:rPr>
          <w:rFonts w:ascii="Courier New" w:hAnsi="Courier New" w:cs="Courier New"/>
          <w:sz w:val="24"/>
          <w:szCs w:val="24"/>
        </w:rPr>
        <w:t>mize uyguladığımızda</w:t>
      </w:r>
      <w:r w:rsidR="00C24CD2">
        <w:rPr>
          <w:rFonts w:ascii="Courier New" w:hAnsi="Courier New" w:cs="Courier New"/>
          <w:sz w:val="24"/>
          <w:szCs w:val="24"/>
        </w:rPr>
        <w:t xml:space="preserve">, dava konusu </w:t>
      </w:r>
      <w:proofErr w:type="gramStart"/>
      <w:r w:rsidR="00C24CD2">
        <w:rPr>
          <w:rFonts w:ascii="Courier New" w:hAnsi="Courier New" w:cs="Courier New"/>
          <w:sz w:val="24"/>
          <w:szCs w:val="24"/>
        </w:rPr>
        <w:t>kolajın</w:t>
      </w:r>
      <w:proofErr w:type="gramEnd"/>
      <w:r w:rsidR="00C24CD2">
        <w:rPr>
          <w:rFonts w:ascii="Courier New" w:hAnsi="Courier New" w:cs="Courier New"/>
          <w:sz w:val="24"/>
          <w:szCs w:val="24"/>
        </w:rPr>
        <w:t xml:space="preserve"> yayım</w:t>
      </w:r>
      <w:r>
        <w:rPr>
          <w:rFonts w:ascii="Courier New" w:hAnsi="Courier New" w:cs="Courier New"/>
          <w:sz w:val="24"/>
          <w:szCs w:val="24"/>
        </w:rPr>
        <w:t>lanmasıyla iki ülke arasındaki huzur ve dostluğun bozulmasının kesi</w:t>
      </w:r>
      <w:r w:rsidR="00C24CD2">
        <w:rPr>
          <w:rFonts w:ascii="Courier New" w:hAnsi="Courier New" w:cs="Courier New"/>
          <w:sz w:val="24"/>
          <w:szCs w:val="24"/>
        </w:rPr>
        <w:t>n bir gerçekl</w:t>
      </w:r>
      <w:r w:rsidR="00F1457B">
        <w:rPr>
          <w:rFonts w:ascii="Courier New" w:hAnsi="Courier New" w:cs="Courier New"/>
          <w:sz w:val="24"/>
          <w:szCs w:val="24"/>
        </w:rPr>
        <w:t xml:space="preserve">ik </w:t>
      </w:r>
      <w:r>
        <w:rPr>
          <w:rFonts w:ascii="Courier New" w:hAnsi="Courier New" w:cs="Courier New"/>
          <w:sz w:val="24"/>
          <w:szCs w:val="24"/>
        </w:rPr>
        <w:t xml:space="preserve">olması </w:t>
      </w:r>
      <w:r w:rsidR="00F1457B">
        <w:rPr>
          <w:rFonts w:ascii="Courier New" w:hAnsi="Courier New" w:cs="Courier New"/>
          <w:sz w:val="24"/>
          <w:szCs w:val="24"/>
        </w:rPr>
        <w:t>veya bunun vuku bulmasına kesin gözle bakıl</w:t>
      </w:r>
      <w:r w:rsidR="00C24CD2">
        <w:rPr>
          <w:rFonts w:ascii="Courier New" w:hAnsi="Courier New" w:cs="Courier New"/>
          <w:sz w:val="24"/>
          <w:szCs w:val="24"/>
        </w:rPr>
        <w:t>-</w:t>
      </w:r>
      <w:r w:rsidR="00F1457B">
        <w:rPr>
          <w:rFonts w:ascii="Courier New" w:hAnsi="Courier New" w:cs="Courier New"/>
          <w:sz w:val="24"/>
          <w:szCs w:val="24"/>
        </w:rPr>
        <w:t xml:space="preserve">ması </w:t>
      </w:r>
      <w:r w:rsidR="00405114">
        <w:rPr>
          <w:rFonts w:ascii="Courier New" w:hAnsi="Courier New" w:cs="Courier New"/>
          <w:sz w:val="24"/>
          <w:szCs w:val="24"/>
        </w:rPr>
        <w:t>ve Sanıkların da bunu algılayabilecek durumda olmaları halinde, niyet unsu</w:t>
      </w:r>
      <w:r w:rsidR="00F1457B">
        <w:rPr>
          <w:rFonts w:ascii="Courier New" w:hAnsi="Courier New" w:cs="Courier New"/>
          <w:sz w:val="24"/>
          <w:szCs w:val="24"/>
        </w:rPr>
        <w:t>runun varlığından söz edilebile</w:t>
      </w:r>
      <w:r w:rsidR="00405114">
        <w:rPr>
          <w:rFonts w:ascii="Courier New" w:hAnsi="Courier New" w:cs="Courier New"/>
          <w:sz w:val="24"/>
          <w:szCs w:val="24"/>
        </w:rPr>
        <w:t>cektir.</w:t>
      </w:r>
      <w:r>
        <w:rPr>
          <w:rFonts w:ascii="Courier New" w:hAnsi="Courier New" w:cs="Courier New"/>
          <w:sz w:val="24"/>
          <w:szCs w:val="24"/>
        </w:rPr>
        <w:t xml:space="preserve">  </w:t>
      </w:r>
    </w:p>
    <w:p w:rsidR="000A75D0" w:rsidRDefault="000A75D0" w:rsidP="006B65B8">
      <w:pPr>
        <w:spacing w:after="0" w:line="360" w:lineRule="auto"/>
        <w:jc w:val="both"/>
        <w:rPr>
          <w:rFonts w:ascii="Courier New" w:hAnsi="Courier New" w:cs="Courier New"/>
          <w:sz w:val="24"/>
          <w:szCs w:val="24"/>
        </w:rPr>
      </w:pPr>
      <w:r>
        <w:rPr>
          <w:rFonts w:ascii="Courier New" w:hAnsi="Courier New" w:cs="Courier New"/>
          <w:sz w:val="24"/>
          <w:szCs w:val="24"/>
        </w:rPr>
        <w:tab/>
        <w:t xml:space="preserve">Alt Mahkemenin de kararında temas edilen </w:t>
      </w:r>
      <w:r w:rsidR="00C24CD2" w:rsidRPr="00DC1A7A">
        <w:rPr>
          <w:rFonts w:ascii="Courier New" w:hAnsi="Courier New" w:cs="Courier New"/>
          <w:b/>
          <w:sz w:val="24"/>
          <w:szCs w:val="24"/>
        </w:rPr>
        <w:t xml:space="preserve">Yargıtay/Ceza 28-29/2010 </w:t>
      </w:r>
      <w:r w:rsidRPr="00DC1A7A">
        <w:rPr>
          <w:rFonts w:ascii="Courier New" w:hAnsi="Courier New" w:cs="Courier New"/>
          <w:b/>
          <w:sz w:val="24"/>
          <w:szCs w:val="24"/>
        </w:rPr>
        <w:t>D.</w:t>
      </w:r>
      <w:r w:rsidR="00356789" w:rsidRPr="00DC1A7A">
        <w:rPr>
          <w:rFonts w:ascii="Courier New" w:hAnsi="Courier New" w:cs="Courier New"/>
          <w:b/>
          <w:sz w:val="24"/>
          <w:szCs w:val="24"/>
        </w:rPr>
        <w:t>15/2010 (KKTC Başsavcılık ve Şener Levent, KKTC Başsavcılık ve Afrika Yayıncılık</w:t>
      </w:r>
      <w:r w:rsidRPr="00DC1A7A">
        <w:rPr>
          <w:rFonts w:ascii="Courier New" w:hAnsi="Courier New" w:cs="Courier New"/>
          <w:b/>
          <w:sz w:val="24"/>
          <w:szCs w:val="24"/>
        </w:rPr>
        <w:t>)</w:t>
      </w:r>
      <w:r>
        <w:rPr>
          <w:rFonts w:ascii="Courier New" w:hAnsi="Courier New" w:cs="Courier New"/>
          <w:sz w:val="24"/>
          <w:szCs w:val="24"/>
        </w:rPr>
        <w:t xml:space="preserve"> kararında</w:t>
      </w:r>
      <w:r w:rsidR="00C24CD2">
        <w:rPr>
          <w:rFonts w:ascii="Courier New" w:hAnsi="Courier New" w:cs="Courier New"/>
          <w:sz w:val="24"/>
          <w:szCs w:val="24"/>
        </w:rPr>
        <w:t>,</w:t>
      </w:r>
      <w:r>
        <w:rPr>
          <w:rFonts w:ascii="Courier New" w:hAnsi="Courier New" w:cs="Courier New"/>
          <w:sz w:val="24"/>
          <w:szCs w:val="24"/>
        </w:rPr>
        <w:t xml:space="preserve"> </w:t>
      </w:r>
      <w:r w:rsidR="00F230CB">
        <w:rPr>
          <w:rFonts w:ascii="Courier New" w:hAnsi="Courier New" w:cs="Courier New"/>
          <w:sz w:val="24"/>
          <w:szCs w:val="24"/>
        </w:rPr>
        <w:t>F</w:t>
      </w:r>
      <w:r w:rsidR="00F04BE6">
        <w:rPr>
          <w:rFonts w:ascii="Courier New" w:hAnsi="Courier New" w:cs="Courier New"/>
          <w:sz w:val="24"/>
          <w:szCs w:val="24"/>
        </w:rPr>
        <w:t xml:space="preserve">asıl 154 madde </w:t>
      </w:r>
      <w:r w:rsidR="00F230CB">
        <w:rPr>
          <w:rFonts w:ascii="Courier New" w:hAnsi="Courier New" w:cs="Courier New"/>
          <w:sz w:val="24"/>
          <w:szCs w:val="24"/>
        </w:rPr>
        <w:t>68’le</w:t>
      </w:r>
      <w:r w:rsidR="00F04BE6">
        <w:rPr>
          <w:rFonts w:ascii="Courier New" w:hAnsi="Courier New" w:cs="Courier New"/>
          <w:sz w:val="24"/>
          <w:szCs w:val="24"/>
        </w:rPr>
        <w:t xml:space="preserve"> ilgili </w:t>
      </w:r>
      <w:r>
        <w:rPr>
          <w:rFonts w:ascii="Courier New" w:hAnsi="Courier New" w:cs="Courier New"/>
          <w:sz w:val="24"/>
          <w:szCs w:val="24"/>
        </w:rPr>
        <w:t>“niyet” unsurunun isp</w:t>
      </w:r>
      <w:r w:rsidR="0082492D">
        <w:rPr>
          <w:rFonts w:ascii="Courier New" w:hAnsi="Courier New" w:cs="Courier New"/>
          <w:sz w:val="24"/>
          <w:szCs w:val="24"/>
        </w:rPr>
        <w:t>a</w:t>
      </w:r>
      <w:r w:rsidR="00D01B57">
        <w:rPr>
          <w:rFonts w:ascii="Courier New" w:hAnsi="Courier New" w:cs="Courier New"/>
          <w:sz w:val="24"/>
          <w:szCs w:val="24"/>
        </w:rPr>
        <w:t>tı için mü</w:t>
      </w:r>
      <w:r>
        <w:rPr>
          <w:rFonts w:ascii="Courier New" w:hAnsi="Courier New" w:cs="Courier New"/>
          <w:sz w:val="24"/>
          <w:szCs w:val="24"/>
        </w:rPr>
        <w:t>f</w:t>
      </w:r>
      <w:r w:rsidR="00D01B57">
        <w:rPr>
          <w:rFonts w:ascii="Courier New" w:hAnsi="Courier New" w:cs="Courier New"/>
          <w:sz w:val="24"/>
          <w:szCs w:val="24"/>
        </w:rPr>
        <w:t>s</w:t>
      </w:r>
      <w:r w:rsidR="00C24CD2">
        <w:rPr>
          <w:rFonts w:ascii="Courier New" w:hAnsi="Courier New" w:cs="Courier New"/>
          <w:sz w:val="24"/>
          <w:szCs w:val="24"/>
        </w:rPr>
        <w:t>it</w:t>
      </w:r>
      <w:r>
        <w:rPr>
          <w:rFonts w:ascii="Courier New" w:hAnsi="Courier New" w:cs="Courier New"/>
          <w:sz w:val="24"/>
          <w:szCs w:val="24"/>
        </w:rPr>
        <w:t xml:space="preserve">/yıkıcı gayenin </w:t>
      </w:r>
      <w:r>
        <w:rPr>
          <w:rFonts w:ascii="Courier New" w:hAnsi="Courier New" w:cs="Courier New"/>
          <w:sz w:val="24"/>
          <w:szCs w:val="24"/>
        </w:rPr>
        <w:lastRenderedPageBreak/>
        <w:t>ispatı için aranan ölçünün aynısının uygulanabilir olduğunun belirtildiği görülmektedir.</w:t>
      </w:r>
    </w:p>
    <w:p w:rsidR="000A75D0" w:rsidRDefault="000A75D0" w:rsidP="006B65B8">
      <w:pPr>
        <w:spacing w:after="0" w:line="360" w:lineRule="auto"/>
        <w:jc w:val="both"/>
        <w:rPr>
          <w:rFonts w:ascii="Courier New" w:hAnsi="Courier New" w:cs="Courier New"/>
          <w:sz w:val="24"/>
          <w:szCs w:val="24"/>
        </w:rPr>
      </w:pPr>
      <w:r>
        <w:rPr>
          <w:rFonts w:ascii="Courier New" w:hAnsi="Courier New" w:cs="Courier New"/>
          <w:sz w:val="24"/>
          <w:szCs w:val="24"/>
        </w:rPr>
        <w:tab/>
        <w:t xml:space="preserve">İlgili kararda </w:t>
      </w:r>
      <w:r w:rsidRPr="00DC1A7A">
        <w:rPr>
          <w:rFonts w:ascii="Courier New" w:hAnsi="Courier New" w:cs="Courier New"/>
          <w:b/>
          <w:sz w:val="24"/>
          <w:szCs w:val="24"/>
        </w:rPr>
        <w:t>Birleştirilmiş Yargıtay/Ceza 47-48/1998 (D.1/2001)</w:t>
      </w:r>
      <w:r>
        <w:rPr>
          <w:rFonts w:ascii="Courier New" w:hAnsi="Courier New" w:cs="Courier New"/>
          <w:sz w:val="24"/>
          <w:szCs w:val="24"/>
        </w:rPr>
        <w:t>’den bir alıntı yer almaktadır. Şöyle ki: -</w:t>
      </w:r>
    </w:p>
    <w:p w:rsidR="0082492D" w:rsidRPr="00DC1A7A" w:rsidRDefault="00E921CF" w:rsidP="00E921CF">
      <w:pPr>
        <w:spacing w:after="0" w:line="240" w:lineRule="auto"/>
        <w:jc w:val="both"/>
        <w:rPr>
          <w:rFonts w:ascii="Courier New" w:hAnsi="Courier New" w:cs="Courier New"/>
          <w:b/>
          <w:sz w:val="24"/>
          <w:szCs w:val="24"/>
        </w:rPr>
      </w:pPr>
      <w:r>
        <w:rPr>
          <w:rFonts w:ascii="Courier New" w:hAnsi="Courier New"/>
          <w:sz w:val="24"/>
        </w:rPr>
        <w:t xml:space="preserve">     </w:t>
      </w:r>
      <w:r w:rsidRPr="00DC1A7A">
        <w:rPr>
          <w:rFonts w:ascii="Courier New" w:hAnsi="Courier New"/>
          <w:b/>
          <w:sz w:val="24"/>
        </w:rPr>
        <w:t xml:space="preserve">“Bu gibi davalarda İddia Makamının yazının yıkıcı niyetle(müfsit gaye) yazılıp yayınlanmış olduğunu isbat etmesi gerekir. Burada konu edilen yazıda yer alan sözcükler kendi başlarına ”müfsit gayeyi” bir başka deyişle “yıkıcı niyeti” açıklamaya yetiyorsa İddia Makamının böyle bir yazının müfsit gaye ile yayınlandığını başka (extrinsic) şahadet ile isbatlaması gerekmez. Bu durumdaki bir yazıda yer alan kelimeler, bu kelimelerin doğal ve olağan anlamları ve/veya varsa doğurduğu neticeler yazıyı yazmaktaki “niyeti” veya “yıkıcı niyeti” gösterebilir. Dolayısıyle Mahkeme </w:t>
      </w:r>
      <w:proofErr w:type="gramStart"/>
      <w:r w:rsidRPr="00DC1A7A">
        <w:rPr>
          <w:rFonts w:ascii="Courier New" w:hAnsi="Courier New"/>
          <w:b/>
          <w:sz w:val="24"/>
        </w:rPr>
        <w:t>huzuruna  gelen</w:t>
      </w:r>
      <w:proofErr w:type="gramEnd"/>
      <w:r w:rsidRPr="00DC1A7A">
        <w:rPr>
          <w:rFonts w:ascii="Courier New" w:hAnsi="Courier New"/>
          <w:b/>
          <w:sz w:val="24"/>
        </w:rPr>
        <w:t xml:space="preserve"> yazıdaki sözcüklere doğal ve olağan anlamlarını vererek Mahkemeler “niyet”in ne olduğuna karar verebilir.  Fakat her zaman böyle olmaz. Bazen bir yazıda yer alan sözcüklere doğal ve olağan anlamları verildiği halde yazıda yer</w:t>
      </w:r>
      <w:r w:rsidR="00356789" w:rsidRPr="00DC1A7A">
        <w:rPr>
          <w:rFonts w:ascii="Courier New" w:hAnsi="Courier New"/>
          <w:b/>
          <w:sz w:val="24"/>
        </w:rPr>
        <w:t xml:space="preserve"> </w:t>
      </w:r>
      <w:r w:rsidRPr="00DC1A7A">
        <w:rPr>
          <w:rFonts w:ascii="Courier New" w:hAnsi="Courier New"/>
          <w:b/>
          <w:sz w:val="24"/>
        </w:rPr>
        <w:t>alan imalar veya açıklama isteyen</w:t>
      </w:r>
      <w:r w:rsidR="00C24CD2" w:rsidRPr="00DC1A7A">
        <w:rPr>
          <w:rFonts w:ascii="Courier New" w:hAnsi="Courier New"/>
          <w:b/>
          <w:sz w:val="24"/>
        </w:rPr>
        <w:t xml:space="preserve"> (innuendo) kısımlar nedeniyle ‘niyet’</w:t>
      </w:r>
      <w:r w:rsidRPr="00DC1A7A">
        <w:rPr>
          <w:rFonts w:ascii="Courier New" w:hAnsi="Courier New"/>
          <w:b/>
          <w:sz w:val="24"/>
        </w:rPr>
        <w:t xml:space="preserve"> kolaylıkla anlaşılmayabilir. Bu durumda böyle bir yazının müfsit gaye ile yayınladığının isbatı için başka (extrinsic) şahadet sunulması gerekir. Niyetin var olup olmadığı hususunu incelemek Alt Mahkemenin uhdesinde bulunmaktadır.”</w:t>
      </w:r>
    </w:p>
    <w:p w:rsidR="0082492D" w:rsidRDefault="0082492D" w:rsidP="006B65B8">
      <w:pPr>
        <w:spacing w:after="0" w:line="360" w:lineRule="auto"/>
        <w:jc w:val="both"/>
        <w:rPr>
          <w:rFonts w:ascii="Courier New" w:hAnsi="Courier New" w:cs="Courier New"/>
          <w:sz w:val="24"/>
          <w:szCs w:val="24"/>
        </w:rPr>
      </w:pPr>
    </w:p>
    <w:p w:rsidR="005E64A0" w:rsidRDefault="00C24CD2" w:rsidP="005E64A0">
      <w:pPr>
        <w:spacing w:after="120" w:line="360" w:lineRule="auto"/>
        <w:jc w:val="both"/>
        <w:rPr>
          <w:rFonts w:ascii="Courier New" w:hAnsi="Courier New" w:cs="Courier New"/>
          <w:sz w:val="24"/>
          <w:szCs w:val="24"/>
        </w:rPr>
      </w:pPr>
      <w:r>
        <w:rPr>
          <w:rFonts w:ascii="Courier New" w:hAnsi="Courier New" w:cs="Courier New"/>
          <w:sz w:val="24"/>
          <w:szCs w:val="24"/>
        </w:rPr>
        <w:tab/>
        <w:t>Yukarıdaki kararlarda</w:t>
      </w:r>
      <w:r w:rsidR="005E64A0">
        <w:rPr>
          <w:rFonts w:ascii="Courier New" w:hAnsi="Courier New" w:cs="Courier New"/>
          <w:sz w:val="24"/>
          <w:szCs w:val="24"/>
        </w:rPr>
        <w:t xml:space="preserve"> belirlenen prensipleri meselemize uyarladığımızda</w:t>
      </w:r>
      <w:r>
        <w:rPr>
          <w:rFonts w:ascii="Courier New" w:hAnsi="Courier New" w:cs="Courier New"/>
          <w:sz w:val="24"/>
          <w:szCs w:val="24"/>
        </w:rPr>
        <w:t xml:space="preserve"> </w:t>
      </w:r>
      <w:r w:rsidR="005E64A0">
        <w:rPr>
          <w:rFonts w:ascii="Courier New" w:hAnsi="Courier New" w:cs="Courier New"/>
          <w:sz w:val="24"/>
          <w:szCs w:val="24"/>
        </w:rPr>
        <w:t>şunları görürüz:</w:t>
      </w:r>
    </w:p>
    <w:p w:rsidR="00D36BA0" w:rsidRDefault="000A75D0" w:rsidP="00D36BA0">
      <w:pPr>
        <w:spacing w:after="0" w:line="360" w:lineRule="auto"/>
        <w:jc w:val="both"/>
        <w:rPr>
          <w:rFonts w:ascii="Courier New" w:hAnsi="Courier New" w:cs="Courier New"/>
          <w:sz w:val="24"/>
          <w:szCs w:val="24"/>
        </w:rPr>
      </w:pPr>
      <w:r>
        <w:rPr>
          <w:rFonts w:ascii="Courier New" w:hAnsi="Courier New" w:cs="Courier New"/>
          <w:sz w:val="24"/>
          <w:szCs w:val="24"/>
        </w:rPr>
        <w:tab/>
        <w:t xml:space="preserve">Huzurumuzdaki istinafa konu meselede dava konusu olan bir yazı değil </w:t>
      </w:r>
      <w:proofErr w:type="gramStart"/>
      <w:r>
        <w:rPr>
          <w:rFonts w:ascii="Courier New" w:hAnsi="Courier New" w:cs="Courier New"/>
          <w:sz w:val="24"/>
          <w:szCs w:val="24"/>
        </w:rPr>
        <w:t>kolaj</w:t>
      </w:r>
      <w:proofErr w:type="gramEnd"/>
      <w:r>
        <w:rPr>
          <w:rFonts w:ascii="Courier New" w:hAnsi="Courier New" w:cs="Courier New"/>
          <w:sz w:val="24"/>
          <w:szCs w:val="24"/>
        </w:rPr>
        <w:t xml:space="preserve"> tekniğiyle</w:t>
      </w:r>
      <w:r w:rsidR="0082492D">
        <w:rPr>
          <w:rFonts w:ascii="Courier New" w:hAnsi="Courier New" w:cs="Courier New"/>
          <w:sz w:val="24"/>
          <w:szCs w:val="24"/>
        </w:rPr>
        <w:t xml:space="preserve"> yapılmış resimdir. Bu resim in</w:t>
      </w:r>
      <w:r w:rsidR="00C24CD2">
        <w:rPr>
          <w:rFonts w:ascii="Courier New" w:hAnsi="Courier New" w:cs="Courier New"/>
          <w:sz w:val="24"/>
          <w:szCs w:val="24"/>
        </w:rPr>
        <w:t>celendiğinde, sırf resmin içeriğinden yayım</w:t>
      </w:r>
      <w:r w:rsidR="0082492D">
        <w:rPr>
          <w:rFonts w:ascii="Courier New" w:hAnsi="Courier New" w:cs="Courier New"/>
          <w:sz w:val="24"/>
          <w:szCs w:val="24"/>
        </w:rPr>
        <w:t>lanmasındaki niyeti gösterdiği söylenebilir halde değildir. Ancak, buna karşın resmin doğrudan Recep Tayyip Erdoğan’ın şahsına yönelik olduğu hususunda bir ihtilaf yoktur. Dava konusu resmin herhangi bir eleştiri taşımadığı konusunda kararın önceki böl</w:t>
      </w:r>
      <w:r w:rsidR="00C24CD2">
        <w:rPr>
          <w:rFonts w:ascii="Courier New" w:hAnsi="Courier New" w:cs="Courier New"/>
          <w:sz w:val="24"/>
          <w:szCs w:val="24"/>
        </w:rPr>
        <w:t>ümündeki tespit</w:t>
      </w:r>
      <w:r w:rsidR="00103B92">
        <w:rPr>
          <w:rFonts w:ascii="Courier New" w:hAnsi="Courier New" w:cs="Courier New"/>
          <w:sz w:val="24"/>
          <w:szCs w:val="24"/>
        </w:rPr>
        <w:t xml:space="preserve"> ışığında, Sanıklarla ilgili niyet unsurunun ispat edilip edilmediğine karar vermek için</w:t>
      </w:r>
      <w:r w:rsidR="00356789">
        <w:rPr>
          <w:rFonts w:ascii="Courier New" w:hAnsi="Courier New" w:cs="Courier New"/>
          <w:sz w:val="24"/>
          <w:szCs w:val="24"/>
        </w:rPr>
        <w:t xml:space="preserve"> </w:t>
      </w:r>
      <w:r w:rsidR="00C24CD2">
        <w:rPr>
          <w:rFonts w:ascii="Courier New" w:hAnsi="Courier New" w:cs="Courier New"/>
          <w:sz w:val="24"/>
          <w:szCs w:val="24"/>
        </w:rPr>
        <w:t>Alt Mahkeme</w:t>
      </w:r>
      <w:r w:rsidR="00F04BE6">
        <w:rPr>
          <w:rFonts w:ascii="Courier New" w:hAnsi="Courier New" w:cs="Courier New"/>
          <w:sz w:val="24"/>
          <w:szCs w:val="24"/>
        </w:rPr>
        <w:t xml:space="preserve">de huzurundaki çevre şahadetin ve </w:t>
      </w:r>
      <w:r w:rsidR="00D36BA0">
        <w:rPr>
          <w:rFonts w:ascii="Courier New" w:hAnsi="Courier New" w:cs="Courier New"/>
          <w:sz w:val="24"/>
          <w:szCs w:val="24"/>
        </w:rPr>
        <w:t>Sanıkların şahadetinin irdelenmesi gerekecektir.</w:t>
      </w:r>
    </w:p>
    <w:p w:rsidR="005E64A0" w:rsidRDefault="005E64A0" w:rsidP="00D36BA0">
      <w:pPr>
        <w:spacing w:after="0" w:line="360" w:lineRule="auto"/>
        <w:jc w:val="both"/>
        <w:rPr>
          <w:rFonts w:ascii="Courier New" w:hAnsi="Courier New" w:cs="Courier New"/>
          <w:sz w:val="24"/>
          <w:szCs w:val="24"/>
        </w:rPr>
      </w:pPr>
      <w:r>
        <w:rPr>
          <w:rFonts w:ascii="Courier New" w:hAnsi="Courier New" w:cs="Courier New"/>
          <w:sz w:val="24"/>
          <w:szCs w:val="24"/>
        </w:rPr>
        <w:tab/>
        <w:t>Bu aşamada bir konuya a</w:t>
      </w:r>
      <w:r w:rsidR="006418E2">
        <w:rPr>
          <w:rFonts w:ascii="Courier New" w:hAnsi="Courier New" w:cs="Courier New"/>
          <w:sz w:val="24"/>
          <w:szCs w:val="24"/>
        </w:rPr>
        <w:t>çıklık getirilmesi uygun olacak</w:t>
      </w:r>
      <w:r>
        <w:rPr>
          <w:rFonts w:ascii="Courier New" w:hAnsi="Courier New" w:cs="Courier New"/>
          <w:sz w:val="24"/>
          <w:szCs w:val="24"/>
        </w:rPr>
        <w:t xml:space="preserve">tır. Niyet </w:t>
      </w:r>
      <w:r w:rsidR="006418E2">
        <w:rPr>
          <w:rFonts w:ascii="Courier New" w:hAnsi="Courier New" w:cs="Courier New"/>
          <w:sz w:val="24"/>
          <w:szCs w:val="24"/>
        </w:rPr>
        <w:t xml:space="preserve">unsuru incelenirken, niyet edildiği iddia edilenin gerçekleşmiş </w:t>
      </w:r>
      <w:proofErr w:type="gramStart"/>
      <w:r w:rsidR="006418E2">
        <w:rPr>
          <w:rFonts w:ascii="Courier New" w:hAnsi="Courier New" w:cs="Courier New"/>
          <w:sz w:val="24"/>
          <w:szCs w:val="24"/>
        </w:rPr>
        <w:t>olması,</w:t>
      </w:r>
      <w:proofErr w:type="gramEnd"/>
      <w:r w:rsidR="006418E2">
        <w:rPr>
          <w:rFonts w:ascii="Courier New" w:hAnsi="Courier New" w:cs="Courier New"/>
          <w:sz w:val="24"/>
          <w:szCs w:val="24"/>
        </w:rPr>
        <w:t xml:space="preserve"> veya gerçekleşmemiş olmasının bir önemi yoktur. Başka bir ifadeyle</w:t>
      </w:r>
      <w:r w:rsidR="00C24CD2">
        <w:rPr>
          <w:rFonts w:ascii="Courier New" w:hAnsi="Courier New" w:cs="Courier New"/>
          <w:sz w:val="24"/>
          <w:szCs w:val="24"/>
        </w:rPr>
        <w:t>,</w:t>
      </w:r>
      <w:r w:rsidR="006418E2">
        <w:rPr>
          <w:rFonts w:ascii="Courier New" w:hAnsi="Courier New" w:cs="Courier New"/>
          <w:sz w:val="24"/>
          <w:szCs w:val="24"/>
        </w:rPr>
        <w:t xml:space="preserve"> bu meselede KKTC ve T</w:t>
      </w:r>
      <w:r w:rsidR="00C24CD2">
        <w:rPr>
          <w:rFonts w:ascii="Courier New" w:hAnsi="Courier New" w:cs="Courier New"/>
          <w:sz w:val="24"/>
          <w:szCs w:val="24"/>
        </w:rPr>
        <w:t>.</w:t>
      </w:r>
      <w:r w:rsidR="006418E2">
        <w:rPr>
          <w:rFonts w:ascii="Courier New" w:hAnsi="Courier New" w:cs="Courier New"/>
          <w:sz w:val="24"/>
          <w:szCs w:val="24"/>
        </w:rPr>
        <w:t>C</w:t>
      </w:r>
      <w:r w:rsidR="00C24CD2">
        <w:rPr>
          <w:rFonts w:ascii="Courier New" w:hAnsi="Courier New" w:cs="Courier New"/>
          <w:sz w:val="24"/>
          <w:szCs w:val="24"/>
        </w:rPr>
        <w:t>.</w:t>
      </w:r>
      <w:r w:rsidR="006418E2">
        <w:rPr>
          <w:rFonts w:ascii="Courier New" w:hAnsi="Courier New" w:cs="Courier New"/>
          <w:sz w:val="24"/>
          <w:szCs w:val="24"/>
        </w:rPr>
        <w:t xml:space="preserve"> arasındaki </w:t>
      </w:r>
      <w:r w:rsidR="006418E2">
        <w:rPr>
          <w:rFonts w:ascii="Courier New" w:hAnsi="Courier New" w:cs="Courier New"/>
          <w:sz w:val="24"/>
          <w:szCs w:val="24"/>
        </w:rPr>
        <w:lastRenderedPageBreak/>
        <w:t xml:space="preserve">huzur ve dostluğun bozulmuş olması veya bozulmamış olması suçun niyet unsurunun var olup olmadığı irdelenirken bir önem arzetmemektedir. </w:t>
      </w:r>
    </w:p>
    <w:p w:rsidR="006418E2" w:rsidRDefault="006418E2" w:rsidP="00D36BA0">
      <w:pPr>
        <w:spacing w:after="0" w:line="360" w:lineRule="auto"/>
        <w:jc w:val="both"/>
        <w:rPr>
          <w:rFonts w:ascii="Courier New" w:hAnsi="Courier New" w:cs="Courier New"/>
          <w:sz w:val="24"/>
          <w:szCs w:val="24"/>
        </w:rPr>
      </w:pPr>
      <w:r>
        <w:rPr>
          <w:rFonts w:ascii="Courier New" w:hAnsi="Courier New" w:cs="Courier New"/>
          <w:sz w:val="24"/>
          <w:szCs w:val="24"/>
        </w:rPr>
        <w:tab/>
        <w:t xml:space="preserve">Sanık 1’in bir şirket olması nedeniyle, bir şirketin suç işleme niyeti ile ilgili bir değerlendirme yapılırken uygulanacak </w:t>
      </w:r>
      <w:proofErr w:type="gramStart"/>
      <w:r>
        <w:rPr>
          <w:rFonts w:ascii="Courier New" w:hAnsi="Courier New" w:cs="Courier New"/>
          <w:sz w:val="24"/>
          <w:szCs w:val="24"/>
        </w:rPr>
        <w:t>kriterlere</w:t>
      </w:r>
      <w:proofErr w:type="gramEnd"/>
      <w:r>
        <w:rPr>
          <w:rFonts w:ascii="Courier New" w:hAnsi="Courier New" w:cs="Courier New"/>
          <w:sz w:val="24"/>
          <w:szCs w:val="24"/>
        </w:rPr>
        <w:t xml:space="preserve"> kısaca temas etmek uygun olacaktır.</w:t>
      </w:r>
    </w:p>
    <w:p w:rsidR="006418E2" w:rsidRDefault="006418E2" w:rsidP="00D36BA0">
      <w:pPr>
        <w:spacing w:after="0" w:line="360" w:lineRule="auto"/>
        <w:jc w:val="both"/>
        <w:rPr>
          <w:rFonts w:ascii="Courier New" w:hAnsi="Courier New" w:cs="Courier New"/>
          <w:sz w:val="24"/>
          <w:szCs w:val="24"/>
        </w:rPr>
      </w:pPr>
      <w:r>
        <w:rPr>
          <w:rFonts w:ascii="Courier New" w:hAnsi="Courier New" w:cs="Courier New"/>
          <w:sz w:val="24"/>
          <w:szCs w:val="24"/>
        </w:rPr>
        <w:tab/>
      </w:r>
      <w:r w:rsidRPr="00DC1A7A">
        <w:rPr>
          <w:rFonts w:ascii="Courier New" w:hAnsi="Courier New" w:cs="Courier New"/>
          <w:b/>
          <w:sz w:val="24"/>
          <w:szCs w:val="24"/>
        </w:rPr>
        <w:t>Archbold 2006</w:t>
      </w:r>
      <w:r>
        <w:rPr>
          <w:rFonts w:ascii="Courier New" w:hAnsi="Courier New" w:cs="Courier New"/>
          <w:sz w:val="24"/>
          <w:szCs w:val="24"/>
        </w:rPr>
        <w:t xml:space="preserve"> isimli eserde sayf</w:t>
      </w:r>
      <w:r w:rsidR="00C24CD2">
        <w:rPr>
          <w:rFonts w:ascii="Courier New" w:hAnsi="Courier New" w:cs="Courier New"/>
          <w:sz w:val="24"/>
          <w:szCs w:val="24"/>
        </w:rPr>
        <w:t xml:space="preserve">a 1721’de, </w:t>
      </w:r>
      <w:r w:rsidR="00C24CD2" w:rsidRPr="003E215E">
        <w:rPr>
          <w:rFonts w:ascii="Courier New" w:hAnsi="Courier New" w:cs="Courier New"/>
          <w:b/>
          <w:sz w:val="24"/>
          <w:szCs w:val="24"/>
        </w:rPr>
        <w:t>“Offences By Corporati</w:t>
      </w:r>
      <w:r w:rsidRPr="003E215E">
        <w:rPr>
          <w:rFonts w:ascii="Courier New" w:hAnsi="Courier New" w:cs="Courier New"/>
          <w:b/>
          <w:sz w:val="24"/>
          <w:szCs w:val="24"/>
        </w:rPr>
        <w:t>ons”</w:t>
      </w:r>
      <w:r>
        <w:rPr>
          <w:rFonts w:ascii="Courier New" w:hAnsi="Courier New" w:cs="Courier New"/>
          <w:sz w:val="24"/>
          <w:szCs w:val="24"/>
        </w:rPr>
        <w:t xml:space="preserve"> başlığı altında şunlar yer alır:</w:t>
      </w:r>
      <w:r w:rsidR="001273DB">
        <w:rPr>
          <w:rFonts w:ascii="Courier New" w:hAnsi="Courier New" w:cs="Courier New"/>
          <w:sz w:val="24"/>
          <w:szCs w:val="24"/>
        </w:rPr>
        <w:t xml:space="preserve"> (Bkz. Birleşti-rilmiş Yargıtay/Ceza 79-80/2016 D.11/2017)</w:t>
      </w:r>
    </w:p>
    <w:p w:rsidR="006418E2" w:rsidRPr="003E215E" w:rsidRDefault="00360C20" w:rsidP="00360C20">
      <w:pPr>
        <w:spacing w:after="0" w:line="240" w:lineRule="auto"/>
        <w:jc w:val="both"/>
        <w:rPr>
          <w:rFonts w:ascii="Courier New" w:hAnsi="Courier New" w:cs="Courier New"/>
          <w:b/>
          <w:sz w:val="24"/>
          <w:szCs w:val="24"/>
        </w:rPr>
      </w:pPr>
      <w:r>
        <w:rPr>
          <w:rFonts w:ascii="Courier New" w:hAnsi="Courier New" w:cs="Courier New"/>
          <w:sz w:val="24"/>
          <w:szCs w:val="24"/>
        </w:rPr>
        <w:t xml:space="preserve"> </w:t>
      </w:r>
      <w:r w:rsidRPr="003E215E">
        <w:rPr>
          <w:rFonts w:ascii="Courier New" w:hAnsi="Courier New" w:cs="Courier New"/>
          <w:b/>
          <w:sz w:val="24"/>
          <w:szCs w:val="24"/>
        </w:rPr>
        <w:t xml:space="preserve">“(a)  </w:t>
      </w:r>
      <w:proofErr w:type="gramStart"/>
      <w:r w:rsidR="006418E2" w:rsidRPr="003E215E">
        <w:rPr>
          <w:rFonts w:ascii="Courier New" w:hAnsi="Courier New" w:cs="Courier New"/>
          <w:b/>
          <w:sz w:val="24"/>
          <w:szCs w:val="24"/>
        </w:rPr>
        <w:t>………………………………………………………………………………………………………………………</w:t>
      </w:r>
      <w:proofErr w:type="gramEnd"/>
    </w:p>
    <w:p w:rsidR="006418E2" w:rsidRPr="003E215E" w:rsidRDefault="00360C20" w:rsidP="00360C20">
      <w:pPr>
        <w:spacing w:after="0" w:line="240" w:lineRule="auto"/>
        <w:jc w:val="both"/>
        <w:rPr>
          <w:rFonts w:ascii="Courier New" w:hAnsi="Courier New" w:cs="Courier New"/>
          <w:b/>
          <w:sz w:val="24"/>
          <w:szCs w:val="24"/>
        </w:rPr>
      </w:pPr>
      <w:r w:rsidRPr="003E215E">
        <w:rPr>
          <w:rFonts w:ascii="Courier New" w:hAnsi="Courier New" w:cs="Courier New"/>
          <w:b/>
          <w:sz w:val="24"/>
          <w:szCs w:val="24"/>
        </w:rPr>
        <w:t xml:space="preserve">       </w:t>
      </w:r>
      <w:proofErr w:type="gramStart"/>
      <w:r w:rsidR="006418E2" w:rsidRPr="003E215E">
        <w:rPr>
          <w:rFonts w:ascii="Courier New" w:hAnsi="Courier New" w:cs="Courier New"/>
          <w:b/>
          <w:sz w:val="24"/>
          <w:szCs w:val="24"/>
        </w:rPr>
        <w:t>………………………………………………………………………………………………………………………</w:t>
      </w:r>
      <w:proofErr w:type="gramEnd"/>
    </w:p>
    <w:p w:rsidR="006418E2" w:rsidRPr="003E215E" w:rsidRDefault="006418E2" w:rsidP="006418E2">
      <w:pPr>
        <w:pStyle w:val="ListeParagraf"/>
        <w:spacing w:after="0" w:line="240" w:lineRule="auto"/>
        <w:ind w:left="1080"/>
        <w:jc w:val="both"/>
        <w:rPr>
          <w:rFonts w:ascii="Courier New" w:hAnsi="Courier New" w:cs="Courier New"/>
          <w:b/>
          <w:sz w:val="24"/>
          <w:szCs w:val="24"/>
        </w:rPr>
      </w:pPr>
    </w:p>
    <w:p w:rsidR="00F4642D" w:rsidRPr="003E215E" w:rsidRDefault="006418E2" w:rsidP="00360C20">
      <w:pPr>
        <w:pStyle w:val="ListeParagraf"/>
        <w:numPr>
          <w:ilvl w:val="0"/>
          <w:numId w:val="36"/>
        </w:numPr>
        <w:spacing w:after="0" w:line="240" w:lineRule="auto"/>
        <w:jc w:val="both"/>
        <w:rPr>
          <w:rFonts w:ascii="Courier New" w:hAnsi="Courier New" w:cs="Courier New"/>
          <w:b/>
          <w:sz w:val="24"/>
          <w:szCs w:val="24"/>
        </w:rPr>
      </w:pPr>
      <w:r w:rsidRPr="003E215E">
        <w:rPr>
          <w:rFonts w:ascii="Courier New" w:hAnsi="Courier New" w:cs="Courier New"/>
          <w:b/>
          <w:sz w:val="24"/>
          <w:szCs w:val="24"/>
        </w:rPr>
        <w:t>The conventional view</w:t>
      </w:r>
      <w:r w:rsidR="00A71CDE" w:rsidRPr="003E215E">
        <w:rPr>
          <w:rFonts w:ascii="Courier New" w:hAnsi="Courier New" w:cs="Courier New"/>
          <w:b/>
          <w:sz w:val="24"/>
          <w:szCs w:val="24"/>
        </w:rPr>
        <w:t xml:space="preserve"> is that a company will have imputed to it the acts and state of mind of those of its directors and managers who represent its “directing mind and will”: </w:t>
      </w:r>
      <w:r w:rsidR="00A71CDE" w:rsidRPr="003E215E">
        <w:rPr>
          <w:rFonts w:ascii="Courier New" w:hAnsi="Courier New" w:cs="Courier New"/>
          <w:b/>
          <w:i/>
          <w:sz w:val="24"/>
          <w:szCs w:val="24"/>
        </w:rPr>
        <w:t xml:space="preserve">Lennard’s Carrying Co. </w:t>
      </w:r>
      <w:proofErr w:type="gramStart"/>
      <w:r w:rsidR="003E49DE" w:rsidRPr="003E215E">
        <w:rPr>
          <w:rFonts w:ascii="Courier New" w:hAnsi="Courier New" w:cs="Courier New"/>
          <w:b/>
          <w:i/>
          <w:sz w:val="24"/>
          <w:szCs w:val="24"/>
        </w:rPr>
        <w:t>v</w:t>
      </w:r>
      <w:proofErr w:type="gramEnd"/>
      <w:r w:rsidR="003E49DE" w:rsidRPr="003E215E">
        <w:rPr>
          <w:rFonts w:ascii="Courier New" w:hAnsi="Courier New" w:cs="Courier New"/>
          <w:b/>
          <w:i/>
          <w:sz w:val="24"/>
          <w:szCs w:val="24"/>
        </w:rPr>
        <w:t>. Asiatic Petroleum Co.[1915] A.C. 705;</w:t>
      </w:r>
      <w:r w:rsidR="00F4642D" w:rsidRPr="003E215E">
        <w:rPr>
          <w:rFonts w:ascii="Courier New" w:hAnsi="Courier New" w:cs="Courier New"/>
          <w:b/>
          <w:i/>
          <w:sz w:val="24"/>
          <w:szCs w:val="24"/>
        </w:rPr>
        <w:t>”</w:t>
      </w:r>
      <w:r w:rsidR="003E49DE" w:rsidRPr="003E215E">
        <w:rPr>
          <w:rFonts w:ascii="Courier New" w:hAnsi="Courier New" w:cs="Courier New"/>
          <w:b/>
          <w:i/>
          <w:sz w:val="24"/>
          <w:szCs w:val="24"/>
        </w:rPr>
        <w:t xml:space="preserve"> </w:t>
      </w:r>
    </w:p>
    <w:p w:rsidR="00F4642D" w:rsidRPr="003E215E" w:rsidRDefault="00F4642D" w:rsidP="00F4642D">
      <w:pPr>
        <w:spacing w:after="0" w:line="240" w:lineRule="auto"/>
        <w:ind w:left="360"/>
        <w:jc w:val="both"/>
        <w:rPr>
          <w:rFonts w:ascii="Courier New" w:hAnsi="Courier New" w:cs="Courier New"/>
          <w:b/>
          <w:i/>
          <w:sz w:val="24"/>
          <w:szCs w:val="24"/>
        </w:rPr>
      </w:pPr>
    </w:p>
    <w:p w:rsidR="003E49DE" w:rsidRPr="0017421B" w:rsidRDefault="00F4642D" w:rsidP="0017421B">
      <w:pPr>
        <w:spacing w:after="0" w:line="360" w:lineRule="auto"/>
        <w:ind w:left="360"/>
        <w:jc w:val="both"/>
        <w:rPr>
          <w:rFonts w:ascii="Courier New" w:hAnsi="Courier New" w:cs="Courier New"/>
          <w:sz w:val="24"/>
          <w:szCs w:val="24"/>
        </w:rPr>
      </w:pPr>
      <w:r w:rsidRPr="003E215E">
        <w:rPr>
          <w:rFonts w:ascii="Courier New" w:hAnsi="Courier New" w:cs="Courier New"/>
          <w:b/>
          <w:sz w:val="24"/>
          <w:szCs w:val="24"/>
        </w:rPr>
        <w:t xml:space="preserve">     </w:t>
      </w:r>
      <w:r w:rsidR="003E49DE" w:rsidRPr="003E215E">
        <w:rPr>
          <w:rFonts w:ascii="Courier New" w:hAnsi="Courier New" w:cs="Courier New"/>
          <w:b/>
          <w:sz w:val="24"/>
          <w:szCs w:val="24"/>
        </w:rPr>
        <w:t xml:space="preserve">Bolton (Engineering) </w:t>
      </w:r>
      <w:proofErr w:type="gramStart"/>
      <w:r w:rsidR="003E49DE" w:rsidRPr="003E215E">
        <w:rPr>
          <w:rFonts w:ascii="Courier New" w:hAnsi="Courier New" w:cs="Courier New"/>
          <w:b/>
          <w:sz w:val="24"/>
          <w:szCs w:val="24"/>
        </w:rPr>
        <w:t>Co.v</w:t>
      </w:r>
      <w:proofErr w:type="gramEnd"/>
      <w:r w:rsidR="003E49DE" w:rsidRPr="003E215E">
        <w:rPr>
          <w:rFonts w:ascii="Courier New" w:hAnsi="Courier New" w:cs="Courier New"/>
          <w:b/>
          <w:sz w:val="24"/>
          <w:szCs w:val="24"/>
        </w:rPr>
        <w:t>. Graham</w:t>
      </w:r>
      <w:r w:rsidR="003E49DE" w:rsidRPr="003E215E">
        <w:rPr>
          <w:rFonts w:ascii="Courier New" w:hAnsi="Courier New" w:cs="Courier New"/>
          <w:b/>
          <w:i/>
          <w:sz w:val="24"/>
          <w:szCs w:val="24"/>
        </w:rPr>
        <w:t xml:space="preserve"> </w:t>
      </w:r>
      <w:r w:rsidR="003E49DE" w:rsidRPr="003E215E">
        <w:rPr>
          <w:rFonts w:ascii="Courier New" w:hAnsi="Courier New" w:cs="Courier New"/>
          <w:b/>
          <w:sz w:val="24"/>
          <w:szCs w:val="24"/>
        </w:rPr>
        <w:t>[1957] 1 Q.B.159</w:t>
      </w:r>
      <w:r w:rsidR="003E49DE" w:rsidRPr="00F4642D">
        <w:rPr>
          <w:rFonts w:ascii="Courier New" w:hAnsi="Courier New" w:cs="Courier New"/>
          <w:i/>
          <w:sz w:val="24"/>
          <w:szCs w:val="24"/>
        </w:rPr>
        <w:t xml:space="preserve"> </w:t>
      </w:r>
      <w:r w:rsidR="003E49DE" w:rsidRPr="00F4642D">
        <w:rPr>
          <w:rFonts w:ascii="Courier New" w:hAnsi="Courier New" w:cs="Courier New"/>
          <w:sz w:val="24"/>
          <w:szCs w:val="24"/>
        </w:rPr>
        <w:t xml:space="preserve">davasında şu görüş belirtilmiştir: </w:t>
      </w:r>
    </w:p>
    <w:p w:rsidR="003E49DE" w:rsidRPr="003E215E" w:rsidRDefault="003E49DE" w:rsidP="003E49DE">
      <w:pPr>
        <w:spacing w:line="240" w:lineRule="auto"/>
        <w:ind w:left="708" w:firstLine="708"/>
        <w:contextualSpacing/>
        <w:rPr>
          <w:rFonts w:ascii="Courier New" w:hAnsi="Courier New" w:cs="Courier New"/>
          <w:b/>
          <w:sz w:val="24"/>
          <w:szCs w:val="24"/>
        </w:rPr>
      </w:pPr>
      <w:r w:rsidRPr="003E215E">
        <w:rPr>
          <w:rFonts w:ascii="Courier New" w:hAnsi="Courier New" w:cs="Courier New"/>
          <w:b/>
          <w:sz w:val="24"/>
          <w:szCs w:val="24"/>
        </w:rPr>
        <w:t>“So also in the criminal law, in cases where the law requires a guilty mind as a condition of a criminal offence, the guilty mind of the directors or the managers will render the company itself guilty.”</w:t>
      </w:r>
    </w:p>
    <w:p w:rsidR="003E49DE" w:rsidRDefault="003E49DE" w:rsidP="003E49DE">
      <w:pPr>
        <w:spacing w:line="240" w:lineRule="auto"/>
        <w:ind w:firstLine="708"/>
        <w:contextualSpacing/>
        <w:rPr>
          <w:rFonts w:ascii="Courier New" w:hAnsi="Courier New" w:cs="Courier New"/>
          <w:sz w:val="24"/>
          <w:szCs w:val="24"/>
        </w:rPr>
      </w:pPr>
    </w:p>
    <w:p w:rsidR="00856597" w:rsidRDefault="003E49DE" w:rsidP="00CA78E3">
      <w:pPr>
        <w:spacing w:line="240" w:lineRule="auto"/>
        <w:ind w:left="708"/>
        <w:contextualSpacing/>
        <w:rPr>
          <w:rFonts w:ascii="Courier New" w:hAnsi="Courier New" w:cs="Courier New"/>
          <w:sz w:val="24"/>
          <w:szCs w:val="24"/>
        </w:rPr>
      </w:pPr>
      <w:r>
        <w:rPr>
          <w:rFonts w:ascii="Courier New" w:hAnsi="Courier New" w:cs="Courier New"/>
          <w:sz w:val="24"/>
          <w:szCs w:val="24"/>
        </w:rPr>
        <w:t>(Ceza hukukunda suç işleme niyetini</w:t>
      </w:r>
      <w:r w:rsidR="00CA78E3">
        <w:rPr>
          <w:rFonts w:ascii="Courier New" w:hAnsi="Courier New" w:cs="Courier New"/>
          <w:sz w:val="24"/>
          <w:szCs w:val="24"/>
        </w:rPr>
        <w:t>n suçun unsuru olarak arandığı</w:t>
      </w:r>
      <w:r>
        <w:rPr>
          <w:rFonts w:ascii="Courier New" w:hAnsi="Courier New" w:cs="Courier New"/>
          <w:sz w:val="24"/>
          <w:szCs w:val="24"/>
        </w:rPr>
        <w:t xml:space="preserve"> davalarda, direktör veya yetkililerin suç işleme </w:t>
      </w:r>
      <w:r w:rsidR="00CA78E3">
        <w:rPr>
          <w:rFonts w:ascii="Courier New" w:hAnsi="Courier New" w:cs="Courier New"/>
          <w:sz w:val="24"/>
          <w:szCs w:val="24"/>
        </w:rPr>
        <w:t>niyeti şirketi de suçlu kılar.)</w:t>
      </w:r>
    </w:p>
    <w:p w:rsidR="00856597" w:rsidRDefault="00856597" w:rsidP="003E49DE">
      <w:pPr>
        <w:spacing w:line="240" w:lineRule="auto"/>
        <w:ind w:left="708"/>
        <w:contextualSpacing/>
        <w:rPr>
          <w:rFonts w:ascii="Courier New" w:hAnsi="Courier New" w:cs="Courier New"/>
          <w:sz w:val="24"/>
          <w:szCs w:val="24"/>
        </w:rPr>
      </w:pPr>
    </w:p>
    <w:p w:rsidR="00360C20" w:rsidRPr="003E215E" w:rsidRDefault="00360C20" w:rsidP="00856597">
      <w:pPr>
        <w:spacing w:line="240" w:lineRule="auto"/>
        <w:ind w:left="708" w:firstLine="708"/>
        <w:contextualSpacing/>
        <w:rPr>
          <w:rFonts w:ascii="Courier New" w:hAnsi="Courier New" w:cs="Courier New"/>
          <w:b/>
          <w:sz w:val="24"/>
          <w:szCs w:val="24"/>
        </w:rPr>
      </w:pPr>
      <w:r w:rsidRPr="003E215E">
        <w:rPr>
          <w:rFonts w:ascii="Courier New" w:hAnsi="Courier New" w:cs="Courier New"/>
          <w:b/>
          <w:sz w:val="24"/>
          <w:szCs w:val="24"/>
        </w:rPr>
        <w:t>“So here, the intention of the company can be derived from the intention of its officers and agents. Whether their intention is the company's intention depends on the nature of the matter under consideration, the relative position of the officer or agent and the other relevant facts and circumstances of the case.”</w:t>
      </w:r>
    </w:p>
    <w:p w:rsidR="00F4642D" w:rsidRPr="003E215E" w:rsidRDefault="00360C20" w:rsidP="00360C20">
      <w:pPr>
        <w:spacing w:line="240" w:lineRule="auto"/>
        <w:ind w:left="708"/>
        <w:contextualSpacing/>
        <w:rPr>
          <w:rFonts w:ascii="Courier New" w:hAnsi="Courier New" w:cs="Courier New"/>
          <w:b/>
          <w:sz w:val="24"/>
          <w:szCs w:val="24"/>
        </w:rPr>
      </w:pPr>
      <w:proofErr w:type="gramStart"/>
      <w:r w:rsidRPr="003E215E">
        <w:rPr>
          <w:rFonts w:ascii="Courier New" w:hAnsi="Courier New" w:cs="Courier New"/>
          <w:b/>
          <w:sz w:val="24"/>
          <w:szCs w:val="24"/>
        </w:rPr>
        <w:t>(</w:t>
      </w:r>
      <w:proofErr w:type="gramEnd"/>
      <w:r w:rsidRPr="003E215E">
        <w:rPr>
          <w:rFonts w:ascii="Courier New" w:hAnsi="Courier New" w:cs="Courier New"/>
          <w:b/>
          <w:sz w:val="24"/>
          <w:szCs w:val="24"/>
        </w:rPr>
        <w:t>Şirketin niyeti ile ilgili şirketin memurlarının veya vekillerinin niyetlerinden çıkarım yapılabilir. Şirket memurlarının veya vekillerinin niyetleri şirketin niyeti olup olmadığı, olguların mahiyeti ile ilgili incelemeye dayanmaktadır. Bu konuda göz önüne alınması gereken, şirket memurlarının veya yetkililerinin ilgili görevleri veya mesele ile ilgili sair alakadar olgu ve ahvaldir.</w:t>
      </w:r>
      <w:proofErr w:type="gramStart"/>
      <w:r w:rsidRPr="003E215E">
        <w:rPr>
          <w:rFonts w:ascii="Courier New" w:hAnsi="Courier New" w:cs="Courier New"/>
          <w:b/>
          <w:sz w:val="24"/>
          <w:szCs w:val="24"/>
        </w:rPr>
        <w:t>)</w:t>
      </w:r>
      <w:proofErr w:type="gramEnd"/>
      <w:r w:rsidRPr="003E215E">
        <w:rPr>
          <w:rFonts w:ascii="Courier New" w:hAnsi="Courier New" w:cs="Courier New"/>
          <w:b/>
          <w:sz w:val="24"/>
          <w:szCs w:val="24"/>
        </w:rPr>
        <w:t xml:space="preserve">  </w:t>
      </w:r>
    </w:p>
    <w:p w:rsidR="003E49DE" w:rsidRPr="003E215E" w:rsidRDefault="003E49DE" w:rsidP="00360C20">
      <w:pPr>
        <w:spacing w:after="0" w:line="240" w:lineRule="auto"/>
        <w:jc w:val="both"/>
        <w:rPr>
          <w:rFonts w:ascii="Courier New" w:hAnsi="Courier New" w:cs="Courier New"/>
          <w:b/>
          <w:sz w:val="24"/>
          <w:szCs w:val="24"/>
        </w:rPr>
      </w:pPr>
    </w:p>
    <w:p w:rsidR="00360C20" w:rsidRDefault="00360C20" w:rsidP="00360C20">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Yukarıda yapılan alıntılardan da anlaşılacağı üzere</w:t>
      </w:r>
      <w:r w:rsidR="00CA78E3">
        <w:rPr>
          <w:rFonts w:ascii="Courier New" w:hAnsi="Courier New" w:cs="Courier New"/>
          <w:sz w:val="24"/>
          <w:szCs w:val="24"/>
        </w:rPr>
        <w:t>,</w:t>
      </w:r>
      <w:r>
        <w:rPr>
          <w:rFonts w:ascii="Courier New" w:hAnsi="Courier New" w:cs="Courier New"/>
          <w:sz w:val="24"/>
          <w:szCs w:val="24"/>
        </w:rPr>
        <w:t xml:space="preserve"> bir şirketin niyeti belirlenirken</w:t>
      </w:r>
      <w:r w:rsidR="00CA78E3">
        <w:rPr>
          <w:rFonts w:ascii="Courier New" w:hAnsi="Courier New" w:cs="Courier New"/>
          <w:sz w:val="24"/>
          <w:szCs w:val="24"/>
        </w:rPr>
        <w:t>,</w:t>
      </w:r>
      <w:r>
        <w:rPr>
          <w:rFonts w:ascii="Courier New" w:hAnsi="Courier New" w:cs="Courier New"/>
          <w:sz w:val="24"/>
          <w:szCs w:val="24"/>
        </w:rPr>
        <w:t xml:space="preserve"> yetkilileri ve vekillerinin niyetlerinden çıkarım yapılabilir. </w:t>
      </w:r>
    </w:p>
    <w:p w:rsidR="00360C20" w:rsidRPr="00360C20" w:rsidRDefault="00360C20" w:rsidP="00F74C7A">
      <w:pPr>
        <w:spacing w:after="0" w:line="360" w:lineRule="auto"/>
        <w:jc w:val="both"/>
        <w:rPr>
          <w:rFonts w:ascii="Courier New" w:hAnsi="Courier New" w:cs="Courier New"/>
          <w:sz w:val="24"/>
          <w:szCs w:val="24"/>
        </w:rPr>
      </w:pPr>
      <w:r>
        <w:rPr>
          <w:rFonts w:ascii="Courier New" w:hAnsi="Courier New" w:cs="Courier New"/>
          <w:sz w:val="24"/>
          <w:szCs w:val="24"/>
        </w:rPr>
        <w:tab/>
        <w:t>İstinafa konu meselede ise bir şirket olan Sanık 1 ile ilgili niyet unsuru incelenirken,</w:t>
      </w:r>
      <w:r w:rsidR="00CA78E3">
        <w:rPr>
          <w:rFonts w:ascii="Courier New" w:hAnsi="Courier New" w:cs="Courier New"/>
          <w:sz w:val="24"/>
          <w:szCs w:val="24"/>
        </w:rPr>
        <w:t xml:space="preserve"> direktörü ve/veya yetkilisi</w:t>
      </w:r>
      <w:r w:rsidR="00856597">
        <w:rPr>
          <w:rFonts w:ascii="Courier New" w:hAnsi="Courier New" w:cs="Courier New"/>
          <w:sz w:val="24"/>
          <w:szCs w:val="24"/>
        </w:rPr>
        <w:t xml:space="preserve"> Ali Osman Tabak ve</w:t>
      </w:r>
      <w:r>
        <w:rPr>
          <w:rFonts w:ascii="Courier New" w:hAnsi="Courier New" w:cs="Courier New"/>
          <w:sz w:val="24"/>
          <w:szCs w:val="24"/>
        </w:rPr>
        <w:t xml:space="preserve"> Sanık 1’in sahibi ve genel yayın yönetmeni olan Sanık 2</w:t>
      </w:r>
      <w:r w:rsidR="00103B92">
        <w:rPr>
          <w:rFonts w:ascii="Courier New" w:hAnsi="Courier New" w:cs="Courier New"/>
          <w:sz w:val="24"/>
          <w:szCs w:val="24"/>
        </w:rPr>
        <w:t>’nin</w:t>
      </w:r>
      <w:r w:rsidR="00F74C7A">
        <w:rPr>
          <w:rFonts w:ascii="Courier New" w:hAnsi="Courier New" w:cs="Courier New"/>
          <w:sz w:val="24"/>
          <w:szCs w:val="24"/>
        </w:rPr>
        <w:t xml:space="preserve"> niyeti </w:t>
      </w:r>
      <w:r w:rsidR="00103B92">
        <w:rPr>
          <w:rFonts w:ascii="Courier New" w:hAnsi="Courier New" w:cs="Courier New"/>
          <w:sz w:val="24"/>
          <w:szCs w:val="24"/>
        </w:rPr>
        <w:t>incelenmelidir. Eğer Sanık 2’yle ilgili</w:t>
      </w:r>
      <w:r w:rsidR="00F74C7A">
        <w:rPr>
          <w:rFonts w:ascii="Courier New" w:hAnsi="Courier New" w:cs="Courier New"/>
          <w:sz w:val="24"/>
          <w:szCs w:val="24"/>
        </w:rPr>
        <w:t xml:space="preserve"> ithama konu suçun “niyet” unsuru ispat edilmişse, bu Sanık 1 şirket için de ispat edilmiş addolunacaktır. </w:t>
      </w:r>
      <w:r w:rsidR="00F04BE6">
        <w:rPr>
          <w:rFonts w:ascii="Courier New" w:hAnsi="Courier New" w:cs="Courier New"/>
          <w:sz w:val="24"/>
          <w:szCs w:val="24"/>
        </w:rPr>
        <w:t>Bu yasal durum çerçevesinde Sanıkların niyetine ilişkin Alt Mahkeme huzurundaki şahadeti inceleyelim.</w:t>
      </w:r>
    </w:p>
    <w:p w:rsidR="002C01E6" w:rsidRDefault="00D36BA0" w:rsidP="00B8250B">
      <w:pPr>
        <w:spacing w:after="12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Sanık 1’i temsi</w:t>
      </w:r>
      <w:r w:rsidR="00CA78E3">
        <w:rPr>
          <w:rFonts w:ascii="Courier New" w:hAnsi="Courier New" w:cs="Courier New"/>
          <w:sz w:val="24"/>
          <w:szCs w:val="24"/>
        </w:rPr>
        <w:t>len bulunan Ali Osman Tabak’ın A</w:t>
      </w:r>
      <w:r>
        <w:rPr>
          <w:rFonts w:ascii="Courier New" w:hAnsi="Courier New" w:cs="Courier New"/>
          <w:sz w:val="24"/>
          <w:szCs w:val="24"/>
        </w:rPr>
        <w:t>lt Mahkeme huzurundaki şahadetini incelediğimizde istintakında Afr</w:t>
      </w:r>
      <w:r w:rsidR="006C4417">
        <w:rPr>
          <w:rFonts w:ascii="Courier New" w:hAnsi="Courier New" w:cs="Courier New"/>
          <w:sz w:val="24"/>
          <w:szCs w:val="24"/>
        </w:rPr>
        <w:t>ika Gazetesi’nin işgal rejimine muhalif bir gazete</w:t>
      </w:r>
      <w:r>
        <w:rPr>
          <w:rFonts w:ascii="Courier New" w:hAnsi="Courier New" w:cs="Courier New"/>
          <w:sz w:val="24"/>
          <w:szCs w:val="24"/>
        </w:rPr>
        <w:t xml:space="preserve"> olduğunu, Türkiye Cumhuriyeti</w:t>
      </w:r>
      <w:r w:rsidR="00CA78E3">
        <w:rPr>
          <w:rFonts w:ascii="Courier New" w:hAnsi="Courier New" w:cs="Courier New"/>
          <w:sz w:val="24"/>
          <w:szCs w:val="24"/>
        </w:rPr>
        <w:t>’</w:t>
      </w:r>
      <w:r w:rsidR="000F5F46">
        <w:rPr>
          <w:rFonts w:ascii="Courier New" w:hAnsi="Courier New" w:cs="Courier New"/>
          <w:sz w:val="24"/>
          <w:szCs w:val="24"/>
        </w:rPr>
        <w:t>nin şu anki durumuna</w:t>
      </w:r>
      <w:r w:rsidR="006C4417">
        <w:rPr>
          <w:rFonts w:ascii="Courier New" w:hAnsi="Courier New" w:cs="Courier New"/>
          <w:sz w:val="24"/>
          <w:szCs w:val="24"/>
        </w:rPr>
        <w:t xml:space="preserve"> da</w:t>
      </w:r>
      <w:r w:rsidR="000F5F46">
        <w:rPr>
          <w:rFonts w:ascii="Courier New" w:hAnsi="Courier New" w:cs="Courier New"/>
          <w:sz w:val="24"/>
          <w:szCs w:val="24"/>
        </w:rPr>
        <w:t xml:space="preserve"> </w:t>
      </w:r>
      <w:r>
        <w:rPr>
          <w:rFonts w:ascii="Courier New" w:hAnsi="Courier New" w:cs="Courier New"/>
          <w:sz w:val="24"/>
          <w:szCs w:val="24"/>
        </w:rPr>
        <w:t>muhalif olduklarını, Türkiye Cumhuriyeti rejimine karşı yazılar yazdığı ve bazen üslubun ağır olduğu</w:t>
      </w:r>
      <w:r w:rsidR="00CA78E3">
        <w:rPr>
          <w:rFonts w:ascii="Courier New" w:hAnsi="Courier New" w:cs="Courier New"/>
          <w:sz w:val="24"/>
          <w:szCs w:val="24"/>
        </w:rPr>
        <w:t>nu</w:t>
      </w:r>
      <w:r w:rsidR="006C4417">
        <w:rPr>
          <w:rFonts w:ascii="Courier New" w:hAnsi="Courier New" w:cs="Courier New"/>
          <w:sz w:val="24"/>
          <w:szCs w:val="24"/>
        </w:rPr>
        <w:t>;</w:t>
      </w:r>
      <w:r>
        <w:rPr>
          <w:rFonts w:ascii="Courier New" w:hAnsi="Courier New" w:cs="Courier New"/>
          <w:sz w:val="24"/>
          <w:szCs w:val="24"/>
        </w:rPr>
        <w:t xml:space="preserve"> işgal altında olduğumuz bir ülkeyi eleştirmeyip kimi eleştireceğini ifade ettiği görülmektedir.</w:t>
      </w:r>
      <w:r w:rsidR="002C01E6">
        <w:rPr>
          <w:rFonts w:ascii="Courier New" w:hAnsi="Courier New" w:cs="Courier New"/>
          <w:sz w:val="24"/>
          <w:szCs w:val="24"/>
        </w:rPr>
        <w:t xml:space="preserve"> </w:t>
      </w:r>
      <w:proofErr w:type="gramEnd"/>
      <w:r w:rsidR="002C01E6">
        <w:rPr>
          <w:rFonts w:ascii="Courier New" w:hAnsi="Courier New" w:cs="Courier New"/>
          <w:sz w:val="24"/>
          <w:szCs w:val="24"/>
        </w:rPr>
        <w:t>İstintakında ayrıca şöyle bir yanıt vermiştir:</w:t>
      </w:r>
    </w:p>
    <w:p w:rsidR="002C01E6" w:rsidRDefault="002C01E6" w:rsidP="00B8250B">
      <w:pPr>
        <w:spacing w:after="0" w:line="240" w:lineRule="auto"/>
        <w:jc w:val="both"/>
        <w:rPr>
          <w:rFonts w:ascii="Courier New" w:hAnsi="Courier New" w:cs="Courier New"/>
          <w:sz w:val="24"/>
          <w:szCs w:val="24"/>
        </w:rPr>
      </w:pPr>
      <w:r>
        <w:rPr>
          <w:rFonts w:ascii="Courier New" w:hAnsi="Courier New" w:cs="Courier New"/>
          <w:sz w:val="24"/>
          <w:szCs w:val="24"/>
        </w:rPr>
        <w:t>“C: Şimdi karikatürden bahsettin. Ben karikatürü ben yapmadım. Ama yapanın bence yani yapan ister aşağılanmak için yaptı isterse eleştirmek için yaptı. Biz o gazeteyi, o karikatürü de arkadaşlarımız yayınlarken orda bir şey göstermek istedik ve dedik ki, Yunan gözüyle başlangıçta da söyledim bunu bakış açıları oydu yansıttık toplumumuz</w:t>
      </w:r>
      <w:r w:rsidR="00B8250B">
        <w:rPr>
          <w:rFonts w:ascii="Courier New" w:hAnsi="Courier New" w:cs="Courier New"/>
          <w:sz w:val="24"/>
          <w:szCs w:val="24"/>
        </w:rPr>
        <w:t xml:space="preserve"> bilsin.”</w:t>
      </w:r>
    </w:p>
    <w:p w:rsidR="002C01E6" w:rsidRDefault="002C01E6" w:rsidP="00D36BA0">
      <w:pPr>
        <w:spacing w:after="0" w:line="360" w:lineRule="auto"/>
        <w:jc w:val="both"/>
        <w:rPr>
          <w:rFonts w:ascii="Courier New" w:hAnsi="Courier New" w:cs="Courier New"/>
          <w:sz w:val="24"/>
          <w:szCs w:val="24"/>
        </w:rPr>
      </w:pPr>
    </w:p>
    <w:p w:rsidR="00D36BA0" w:rsidRDefault="00D36BA0" w:rsidP="00D36BA0">
      <w:pPr>
        <w:spacing w:after="0" w:line="360" w:lineRule="auto"/>
        <w:jc w:val="both"/>
        <w:rPr>
          <w:rFonts w:ascii="Courier New" w:hAnsi="Courier New" w:cs="Courier New"/>
          <w:sz w:val="24"/>
          <w:szCs w:val="24"/>
        </w:rPr>
      </w:pPr>
      <w:r>
        <w:rPr>
          <w:rFonts w:ascii="Courier New" w:hAnsi="Courier New" w:cs="Courier New"/>
          <w:sz w:val="24"/>
          <w:szCs w:val="24"/>
        </w:rPr>
        <w:tab/>
        <w:t>Sanık 2 ise esas sorgulamasında kendisine yöneltilen</w:t>
      </w:r>
      <w:r w:rsidR="00CA78E3">
        <w:rPr>
          <w:rFonts w:ascii="Courier New" w:hAnsi="Courier New" w:cs="Courier New"/>
          <w:sz w:val="24"/>
          <w:szCs w:val="24"/>
        </w:rPr>
        <w:t>,</w:t>
      </w:r>
      <w:r>
        <w:rPr>
          <w:rFonts w:ascii="Courier New" w:hAnsi="Courier New" w:cs="Courier New"/>
          <w:sz w:val="24"/>
          <w:szCs w:val="24"/>
        </w:rPr>
        <w:t xml:space="preserve"> “siz dava konusu karikatürü, </w:t>
      </w:r>
      <w:proofErr w:type="gramStart"/>
      <w:r>
        <w:rPr>
          <w:rFonts w:ascii="Courier New" w:hAnsi="Courier New" w:cs="Courier New"/>
          <w:sz w:val="24"/>
          <w:szCs w:val="24"/>
        </w:rPr>
        <w:t>kolajı</w:t>
      </w:r>
      <w:proofErr w:type="gramEnd"/>
      <w:r>
        <w:rPr>
          <w:rFonts w:ascii="Courier New" w:hAnsi="Courier New" w:cs="Courier New"/>
          <w:sz w:val="24"/>
          <w:szCs w:val="24"/>
        </w:rPr>
        <w:t xml:space="preserve"> yayınlarken KKTC ile Türkiye arasındaki bağı koparmak, bozmak niyeti mi taşıdınız?</w:t>
      </w:r>
      <w:r w:rsidR="00CA78E3">
        <w:rPr>
          <w:rFonts w:ascii="Courier New" w:hAnsi="Courier New" w:cs="Courier New"/>
          <w:sz w:val="24"/>
          <w:szCs w:val="24"/>
        </w:rPr>
        <w:t>”</w:t>
      </w:r>
      <w:r>
        <w:rPr>
          <w:rFonts w:ascii="Courier New" w:hAnsi="Courier New" w:cs="Courier New"/>
          <w:sz w:val="24"/>
          <w:szCs w:val="24"/>
        </w:rPr>
        <w:t xml:space="preserve"> sorusu-na; “Yahu bizi Türkiye ile Türkiye düşmanı diye suçlayanların aklı başında değil ya da çok kötü niyetle yapıyorlar bunu. Öyle bir şey olabilir mi yahu? Hem bunu insanların biraz </w:t>
      </w:r>
      <w:proofErr w:type="gramStart"/>
      <w:r>
        <w:rPr>
          <w:rFonts w:ascii="Courier New" w:hAnsi="Courier New" w:cs="Courier New"/>
          <w:sz w:val="24"/>
          <w:szCs w:val="24"/>
        </w:rPr>
        <w:t>aklı selim</w:t>
      </w:r>
      <w:proofErr w:type="gramEnd"/>
      <w:r>
        <w:rPr>
          <w:rFonts w:ascii="Courier New" w:hAnsi="Courier New" w:cs="Courier New"/>
          <w:sz w:val="24"/>
          <w:szCs w:val="24"/>
        </w:rPr>
        <w:t xml:space="preserve"> sa</w:t>
      </w:r>
      <w:r w:rsidR="00B8250B">
        <w:rPr>
          <w:rFonts w:ascii="Courier New" w:hAnsi="Courier New" w:cs="Courier New"/>
          <w:sz w:val="24"/>
          <w:szCs w:val="24"/>
        </w:rPr>
        <w:t>hibi olarak düşünmeleri gerekir</w:t>
      </w:r>
      <w:r>
        <w:rPr>
          <w:rFonts w:ascii="Courier New" w:hAnsi="Courier New" w:cs="Courier New"/>
          <w:sz w:val="24"/>
          <w:szCs w:val="24"/>
        </w:rPr>
        <w:t xml:space="preserve">”  </w:t>
      </w:r>
      <w:r w:rsidR="00CA78E3">
        <w:rPr>
          <w:rFonts w:ascii="Courier New" w:hAnsi="Courier New" w:cs="Courier New"/>
          <w:sz w:val="24"/>
          <w:szCs w:val="24"/>
        </w:rPr>
        <w:t>yanıtını vermiştir</w:t>
      </w:r>
    </w:p>
    <w:p w:rsidR="00D36BA0" w:rsidRDefault="00CB752F" w:rsidP="00D36BA0">
      <w:pPr>
        <w:spacing w:after="0" w:line="360" w:lineRule="auto"/>
        <w:jc w:val="both"/>
        <w:rPr>
          <w:rFonts w:ascii="Courier New" w:hAnsi="Courier New" w:cs="Courier New"/>
          <w:sz w:val="24"/>
          <w:szCs w:val="24"/>
        </w:rPr>
      </w:pPr>
      <w:r>
        <w:rPr>
          <w:rFonts w:ascii="Courier New" w:hAnsi="Courier New" w:cs="Courier New"/>
          <w:sz w:val="24"/>
          <w:szCs w:val="24"/>
        </w:rPr>
        <w:t>(</w:t>
      </w:r>
      <w:r w:rsidR="00CA78E3">
        <w:rPr>
          <w:rFonts w:ascii="Courier New" w:hAnsi="Courier New" w:cs="Courier New"/>
          <w:sz w:val="24"/>
          <w:szCs w:val="24"/>
        </w:rPr>
        <w:t xml:space="preserve">Mavi </w:t>
      </w:r>
      <w:r w:rsidR="00D36BA0">
        <w:rPr>
          <w:rFonts w:ascii="Courier New" w:hAnsi="Courier New" w:cs="Courier New"/>
          <w:sz w:val="24"/>
          <w:szCs w:val="24"/>
        </w:rPr>
        <w:t>812</w:t>
      </w:r>
      <w:r>
        <w:rPr>
          <w:rFonts w:ascii="Courier New" w:hAnsi="Courier New" w:cs="Courier New"/>
          <w:sz w:val="24"/>
          <w:szCs w:val="24"/>
        </w:rPr>
        <w:t>)</w:t>
      </w:r>
      <w:r w:rsidR="00CA78E3">
        <w:rPr>
          <w:rFonts w:ascii="Courier New" w:hAnsi="Courier New" w:cs="Courier New"/>
          <w:sz w:val="24"/>
          <w:szCs w:val="24"/>
        </w:rPr>
        <w:t>.</w:t>
      </w:r>
      <w:r>
        <w:rPr>
          <w:rFonts w:ascii="Courier New" w:hAnsi="Courier New" w:cs="Courier New"/>
          <w:sz w:val="24"/>
          <w:szCs w:val="24"/>
        </w:rPr>
        <w:t xml:space="preserve"> Sanık 2 yine esas sorgulamasında;</w:t>
      </w:r>
      <w:r w:rsidR="00D36BA0">
        <w:rPr>
          <w:rFonts w:ascii="Courier New" w:hAnsi="Courier New" w:cs="Courier New"/>
          <w:sz w:val="24"/>
          <w:szCs w:val="24"/>
        </w:rPr>
        <w:t xml:space="preserve"> </w:t>
      </w:r>
    </w:p>
    <w:p w:rsidR="00D36BA0" w:rsidRDefault="00D36BA0" w:rsidP="00D36BA0">
      <w:pPr>
        <w:spacing w:after="0" w:line="240" w:lineRule="auto"/>
        <w:jc w:val="both"/>
        <w:rPr>
          <w:rFonts w:ascii="Courier New" w:hAnsi="Courier New" w:cs="Courier New"/>
          <w:sz w:val="24"/>
          <w:szCs w:val="24"/>
        </w:rPr>
      </w:pPr>
      <w:r>
        <w:rPr>
          <w:rFonts w:ascii="Courier New" w:hAnsi="Courier New" w:cs="Courier New"/>
          <w:sz w:val="24"/>
          <w:szCs w:val="24"/>
        </w:rPr>
        <w:t>“S: KKTC-TC arasındaki ilişkileri nasıl yorumlarsınız?</w:t>
      </w:r>
    </w:p>
    <w:p w:rsidR="00D36BA0" w:rsidRDefault="00D36BA0" w:rsidP="00D36BA0">
      <w:pPr>
        <w:spacing w:after="0" w:line="240" w:lineRule="auto"/>
        <w:jc w:val="both"/>
        <w:rPr>
          <w:rFonts w:ascii="Courier New" w:hAnsi="Courier New" w:cs="Courier New"/>
          <w:sz w:val="24"/>
          <w:szCs w:val="24"/>
        </w:rPr>
      </w:pPr>
      <w:r>
        <w:rPr>
          <w:rFonts w:ascii="Courier New" w:hAnsi="Courier New" w:cs="Courier New"/>
          <w:sz w:val="24"/>
          <w:szCs w:val="24"/>
        </w:rPr>
        <w:t>C: Efendim?</w:t>
      </w:r>
    </w:p>
    <w:p w:rsidR="00D36BA0" w:rsidRDefault="00D36BA0" w:rsidP="00D36BA0">
      <w:pPr>
        <w:spacing w:after="0" w:line="240" w:lineRule="auto"/>
        <w:jc w:val="both"/>
        <w:rPr>
          <w:rFonts w:ascii="Courier New" w:hAnsi="Courier New" w:cs="Courier New"/>
          <w:sz w:val="24"/>
          <w:szCs w:val="24"/>
        </w:rPr>
      </w:pPr>
      <w:r>
        <w:rPr>
          <w:rFonts w:ascii="Courier New" w:hAnsi="Courier New" w:cs="Courier New"/>
          <w:sz w:val="24"/>
          <w:szCs w:val="24"/>
        </w:rPr>
        <w:lastRenderedPageBreak/>
        <w:t>S: KKTC ile Türkiye Cumhuriyeti arasındaki ilişkileri nasıl yorumlarsınız?</w:t>
      </w:r>
    </w:p>
    <w:p w:rsidR="00D36BA0" w:rsidRDefault="00D36BA0" w:rsidP="00D36BA0">
      <w:pPr>
        <w:spacing w:after="120" w:line="240" w:lineRule="auto"/>
        <w:jc w:val="both"/>
        <w:rPr>
          <w:rFonts w:ascii="Courier New" w:hAnsi="Courier New" w:cs="Courier New"/>
          <w:sz w:val="24"/>
          <w:szCs w:val="24"/>
        </w:rPr>
      </w:pPr>
      <w:r>
        <w:rPr>
          <w:rFonts w:ascii="Courier New" w:hAnsi="Courier New" w:cs="Courier New"/>
          <w:sz w:val="24"/>
          <w:szCs w:val="24"/>
        </w:rPr>
        <w:t xml:space="preserve">C: Bu son derece kötü. Son derece kötü çünkü hiçbir zaman eşitlik ilkesine dayanmayan, iki tarafa saygıyı gerektiren bir ilişki olması gerekirken daima buradakileri bastıran ve buradakilerin de </w:t>
      </w:r>
      <w:proofErr w:type="gramStart"/>
      <w:r>
        <w:rPr>
          <w:rFonts w:ascii="Courier New" w:hAnsi="Courier New" w:cs="Courier New"/>
          <w:sz w:val="24"/>
          <w:szCs w:val="24"/>
        </w:rPr>
        <w:t>yalakalıkla</w:t>
      </w:r>
      <w:proofErr w:type="gramEnd"/>
      <w:r>
        <w:rPr>
          <w:rFonts w:ascii="Courier New" w:hAnsi="Courier New" w:cs="Courier New"/>
          <w:sz w:val="24"/>
          <w:szCs w:val="24"/>
        </w:rPr>
        <w:t xml:space="preserve"> büyük bir memnuniyetle kabul ettikleri bir ilişki olarak görüyorum bunu ve manzaramıza baktığımız zaman bunun da böyle gerçekleştiğini görüyorum. 40 yıl önceki yazılarımıza bakıyorum ne yazmışsak sanki hiçbir şey değişmedi ve daha kötü oldu.” </w:t>
      </w:r>
    </w:p>
    <w:p w:rsidR="0082492D" w:rsidRDefault="00856597" w:rsidP="00103B92">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82492D" w:rsidRDefault="0082492D" w:rsidP="0082492D">
      <w:pPr>
        <w:spacing w:after="0" w:line="240" w:lineRule="auto"/>
        <w:jc w:val="both"/>
        <w:rPr>
          <w:rFonts w:ascii="Courier New" w:hAnsi="Courier New" w:cs="Courier New"/>
          <w:sz w:val="24"/>
          <w:szCs w:val="24"/>
        </w:rPr>
      </w:pPr>
      <w:r>
        <w:rPr>
          <w:rFonts w:ascii="Courier New" w:hAnsi="Courier New" w:cs="Courier New"/>
          <w:sz w:val="24"/>
          <w:szCs w:val="24"/>
        </w:rPr>
        <w:t xml:space="preserve">“S: Siz bu karikatür </w:t>
      </w:r>
      <w:proofErr w:type="gramStart"/>
      <w:r>
        <w:rPr>
          <w:rFonts w:ascii="Courier New" w:hAnsi="Courier New" w:cs="Courier New"/>
          <w:sz w:val="24"/>
          <w:szCs w:val="24"/>
        </w:rPr>
        <w:t>kolajı</w:t>
      </w:r>
      <w:proofErr w:type="gramEnd"/>
      <w:r>
        <w:rPr>
          <w:rFonts w:ascii="Courier New" w:hAnsi="Courier New" w:cs="Courier New"/>
          <w:sz w:val="24"/>
          <w:szCs w:val="24"/>
        </w:rPr>
        <w:t xml:space="preserve"> yayınlarken niyetiniz neydi?</w:t>
      </w:r>
    </w:p>
    <w:p w:rsidR="0082492D" w:rsidRDefault="0082492D" w:rsidP="0082492D">
      <w:pPr>
        <w:spacing w:after="0" w:line="240" w:lineRule="auto"/>
        <w:jc w:val="both"/>
        <w:rPr>
          <w:rFonts w:ascii="Courier New" w:hAnsi="Courier New" w:cs="Courier New"/>
          <w:sz w:val="24"/>
          <w:szCs w:val="24"/>
        </w:rPr>
      </w:pPr>
      <w:r>
        <w:rPr>
          <w:rFonts w:ascii="Courier New" w:hAnsi="Courier New" w:cs="Courier New"/>
          <w:sz w:val="24"/>
          <w:szCs w:val="24"/>
        </w:rPr>
        <w:t>C: Özel bir niyetim elbette ki yoktu.</w:t>
      </w:r>
    </w:p>
    <w:p w:rsidR="0082492D" w:rsidRDefault="0082492D" w:rsidP="0082492D">
      <w:pPr>
        <w:spacing w:after="0" w:line="240" w:lineRule="auto"/>
        <w:jc w:val="both"/>
        <w:rPr>
          <w:rFonts w:ascii="Courier New" w:hAnsi="Courier New" w:cs="Courier New"/>
          <w:sz w:val="24"/>
          <w:szCs w:val="24"/>
        </w:rPr>
      </w:pPr>
      <w:r>
        <w:rPr>
          <w:rFonts w:ascii="Courier New" w:hAnsi="Courier New" w:cs="Courier New"/>
          <w:sz w:val="24"/>
          <w:szCs w:val="24"/>
        </w:rPr>
        <w:t>S: Yani amacınız KKTC ile Türkiye arasındaki dostluğu bozmak mıydı?</w:t>
      </w:r>
    </w:p>
    <w:p w:rsidR="0082492D" w:rsidRDefault="0082492D" w:rsidP="00103B92">
      <w:pPr>
        <w:spacing w:after="240" w:line="240" w:lineRule="auto"/>
        <w:jc w:val="both"/>
        <w:rPr>
          <w:rFonts w:ascii="Courier New" w:hAnsi="Courier New" w:cs="Courier New"/>
          <w:sz w:val="24"/>
          <w:szCs w:val="24"/>
        </w:rPr>
      </w:pPr>
      <w:r>
        <w:rPr>
          <w:rFonts w:ascii="Courier New" w:hAnsi="Courier New" w:cs="Courier New"/>
          <w:sz w:val="24"/>
          <w:szCs w:val="24"/>
        </w:rPr>
        <w:t xml:space="preserve">C: Böyle şeyler çok saçma sapan geliyor bana Türkiye ile Kıbrıs’ın arasını açacakmışım. Asıl Aziz Nesin masalı yani bunlar. Nasrettin Hoca </w:t>
      </w:r>
      <w:proofErr w:type="gramStart"/>
      <w:r>
        <w:rPr>
          <w:rFonts w:ascii="Courier New" w:hAnsi="Courier New" w:cs="Courier New"/>
          <w:sz w:val="24"/>
          <w:szCs w:val="24"/>
        </w:rPr>
        <w:t>hikayeleri</w:t>
      </w:r>
      <w:proofErr w:type="gramEnd"/>
      <w:r>
        <w:rPr>
          <w:rFonts w:ascii="Courier New" w:hAnsi="Courier New" w:cs="Courier New"/>
          <w:sz w:val="24"/>
          <w:szCs w:val="24"/>
        </w:rPr>
        <w:t xml:space="preserve"> ve burada ciddi olarak ithamlar olarak geliyor bize bunlar. Vazgeçin bunlardan yani vazgeçilmeli. Ne demek yahu Türkiye ile Kıbrıs’ın arasını açacakmışım? İşte 40 mil var aramızda ne kadar uğraşsam bunu 41’e çıkarabilir miyim ben yahu? Aha köprü de yapacaklarmış yakında suyu getirdiler kablo arkasından köprü böyle gider da bende daha arasını açacayım.”</w:t>
      </w:r>
      <w:r w:rsidR="00103B92">
        <w:rPr>
          <w:rFonts w:ascii="Courier New" w:hAnsi="Courier New" w:cs="Courier New"/>
          <w:sz w:val="24"/>
          <w:szCs w:val="24"/>
        </w:rPr>
        <w:t xml:space="preserve"> (Mavi 813)</w:t>
      </w:r>
    </w:p>
    <w:p w:rsidR="0082492D" w:rsidRDefault="00103B92" w:rsidP="00103B92">
      <w:pPr>
        <w:spacing w:after="120" w:line="240" w:lineRule="auto"/>
        <w:jc w:val="both"/>
        <w:rPr>
          <w:rFonts w:ascii="Courier New" w:hAnsi="Courier New" w:cs="Courier New"/>
          <w:sz w:val="24"/>
          <w:szCs w:val="24"/>
        </w:rPr>
      </w:pPr>
      <w:r>
        <w:rPr>
          <w:rFonts w:ascii="Courier New" w:hAnsi="Courier New" w:cs="Courier New"/>
          <w:sz w:val="24"/>
          <w:szCs w:val="24"/>
        </w:rPr>
        <w:t>Şeklinde yanıtlar vermiştir.</w:t>
      </w:r>
    </w:p>
    <w:p w:rsidR="0082492D" w:rsidRDefault="0082492D" w:rsidP="00D36BA0">
      <w:pPr>
        <w:spacing w:after="0" w:line="240" w:lineRule="auto"/>
        <w:jc w:val="both"/>
        <w:rPr>
          <w:rFonts w:ascii="Courier New" w:hAnsi="Courier New" w:cs="Courier New"/>
          <w:sz w:val="24"/>
          <w:szCs w:val="24"/>
        </w:rPr>
      </w:pPr>
    </w:p>
    <w:p w:rsidR="00D36BA0" w:rsidRDefault="00D36BA0" w:rsidP="00D36BA0">
      <w:pPr>
        <w:spacing w:after="0" w:line="360" w:lineRule="auto"/>
        <w:jc w:val="both"/>
        <w:rPr>
          <w:rFonts w:ascii="Courier New" w:hAnsi="Courier New" w:cs="Courier New"/>
          <w:sz w:val="24"/>
          <w:szCs w:val="24"/>
        </w:rPr>
      </w:pPr>
      <w:r>
        <w:rPr>
          <w:rFonts w:ascii="Courier New" w:hAnsi="Courier New" w:cs="Courier New"/>
          <w:sz w:val="24"/>
          <w:szCs w:val="24"/>
        </w:rPr>
        <w:tab/>
        <w:t xml:space="preserve">Sanık 2 istintakında ise Türkiye’nin Kıbrıs’ı 45 yıldan beridir işgal altında bulundurduğunu, Türkiye Cumhuriyeti aleyhine </w:t>
      </w:r>
      <w:r w:rsidR="00A64033">
        <w:rPr>
          <w:rFonts w:ascii="Courier New" w:hAnsi="Courier New" w:cs="Courier New"/>
          <w:sz w:val="24"/>
          <w:szCs w:val="24"/>
        </w:rPr>
        <w:t xml:space="preserve">dava konusu yayından önce </w:t>
      </w:r>
      <w:r>
        <w:rPr>
          <w:rFonts w:ascii="Courier New" w:hAnsi="Courier New" w:cs="Courier New"/>
          <w:sz w:val="24"/>
          <w:szCs w:val="24"/>
        </w:rPr>
        <w:t xml:space="preserve">“kurtarıldık mı? Has </w:t>
      </w:r>
      <w:proofErr w:type="gramStart"/>
      <w:r>
        <w:rPr>
          <w:rFonts w:ascii="Courier New" w:hAnsi="Courier New" w:cs="Courier New"/>
          <w:sz w:val="24"/>
          <w:szCs w:val="24"/>
        </w:rPr>
        <w:t>siktir</w:t>
      </w:r>
      <w:proofErr w:type="gramEnd"/>
      <w:r>
        <w:rPr>
          <w:rFonts w:ascii="Courier New" w:hAnsi="Courier New" w:cs="Courier New"/>
          <w:sz w:val="24"/>
          <w:szCs w:val="24"/>
        </w:rPr>
        <w:t>” diye koskoca başlık attığını, yazının içinde “Sana hoş geldin diyen yalakalarına inanma, hoş gelmedin” tabir</w:t>
      </w:r>
      <w:r w:rsidR="00F74C7A">
        <w:rPr>
          <w:rFonts w:ascii="Courier New" w:hAnsi="Courier New" w:cs="Courier New"/>
          <w:sz w:val="24"/>
          <w:szCs w:val="24"/>
        </w:rPr>
        <w:t xml:space="preserve">ini kullandığını ifade etmiş; </w:t>
      </w:r>
      <w:r>
        <w:rPr>
          <w:rFonts w:ascii="Courier New" w:hAnsi="Courier New" w:cs="Courier New"/>
          <w:sz w:val="24"/>
          <w:szCs w:val="24"/>
        </w:rPr>
        <w:t>Recep Tayyip Erdoğan’ı Hitle</w:t>
      </w:r>
      <w:r w:rsidR="00F74C7A">
        <w:rPr>
          <w:rFonts w:ascii="Courier New" w:hAnsi="Courier New" w:cs="Courier New"/>
          <w:sz w:val="24"/>
          <w:szCs w:val="24"/>
        </w:rPr>
        <w:t>r’e benzettiğini belirtmiştir.</w:t>
      </w:r>
      <w:r>
        <w:rPr>
          <w:rFonts w:ascii="Courier New" w:hAnsi="Courier New" w:cs="Courier New"/>
          <w:sz w:val="24"/>
          <w:szCs w:val="24"/>
        </w:rPr>
        <w:t xml:space="preserve"> </w:t>
      </w:r>
    </w:p>
    <w:p w:rsidR="001C2C96" w:rsidRDefault="001C2C96" w:rsidP="006813DA">
      <w:pPr>
        <w:spacing w:after="0" w:line="360" w:lineRule="auto"/>
        <w:jc w:val="both"/>
        <w:rPr>
          <w:rFonts w:ascii="Courier New" w:hAnsi="Courier New" w:cs="Courier New"/>
          <w:sz w:val="24"/>
          <w:szCs w:val="24"/>
        </w:rPr>
      </w:pPr>
      <w:r>
        <w:rPr>
          <w:rFonts w:ascii="Courier New" w:hAnsi="Courier New" w:cs="Courier New"/>
          <w:sz w:val="24"/>
          <w:szCs w:val="24"/>
        </w:rPr>
        <w:tab/>
        <w:t xml:space="preserve">Sanık 2 istintakında, dava konusu </w:t>
      </w:r>
      <w:proofErr w:type="gramStart"/>
      <w:r>
        <w:rPr>
          <w:rFonts w:ascii="Courier New" w:hAnsi="Courier New" w:cs="Courier New"/>
          <w:sz w:val="24"/>
          <w:szCs w:val="24"/>
        </w:rPr>
        <w:t>kolajın</w:t>
      </w:r>
      <w:proofErr w:type="gramEnd"/>
      <w:r>
        <w:rPr>
          <w:rFonts w:ascii="Courier New" w:hAnsi="Courier New" w:cs="Courier New"/>
          <w:sz w:val="24"/>
          <w:szCs w:val="24"/>
        </w:rPr>
        <w:t xml:space="preserve"> yay</w:t>
      </w:r>
      <w:r w:rsidR="00A64033">
        <w:rPr>
          <w:rFonts w:ascii="Courier New" w:hAnsi="Courier New" w:cs="Courier New"/>
          <w:sz w:val="24"/>
          <w:szCs w:val="24"/>
        </w:rPr>
        <w:t>ım</w:t>
      </w:r>
      <w:r w:rsidR="00283911">
        <w:rPr>
          <w:rFonts w:ascii="Courier New" w:hAnsi="Courier New" w:cs="Courier New"/>
          <w:sz w:val="24"/>
          <w:szCs w:val="24"/>
        </w:rPr>
        <w:t>lanmasından kısa bir süre sonra</w:t>
      </w:r>
      <w:r>
        <w:rPr>
          <w:rFonts w:ascii="Courier New" w:hAnsi="Courier New" w:cs="Courier New"/>
          <w:sz w:val="24"/>
          <w:szCs w:val="24"/>
        </w:rPr>
        <w:t xml:space="preserve"> Afrika Gazetesi’nde “Türkiye Cumhuriyetin-den bir işgal harekâtı daha” başlığı atıldı</w:t>
      </w:r>
      <w:r w:rsidR="008C52A0">
        <w:rPr>
          <w:rFonts w:ascii="Courier New" w:hAnsi="Courier New" w:cs="Courier New"/>
          <w:sz w:val="24"/>
          <w:szCs w:val="24"/>
        </w:rPr>
        <w:t>ğını kabul etmiş</w:t>
      </w:r>
      <w:r w:rsidR="00A64033">
        <w:rPr>
          <w:rFonts w:ascii="Courier New" w:hAnsi="Courier New" w:cs="Courier New"/>
          <w:sz w:val="24"/>
          <w:szCs w:val="24"/>
        </w:rPr>
        <w:t>tir</w:t>
      </w:r>
      <w:r w:rsidR="00EA7323">
        <w:rPr>
          <w:rFonts w:ascii="Courier New" w:hAnsi="Courier New" w:cs="Courier New"/>
          <w:sz w:val="24"/>
          <w:szCs w:val="24"/>
        </w:rPr>
        <w:t xml:space="preserve"> (</w:t>
      </w:r>
      <w:r w:rsidR="00A64033">
        <w:rPr>
          <w:rFonts w:ascii="Courier New" w:hAnsi="Courier New" w:cs="Courier New"/>
          <w:sz w:val="24"/>
          <w:szCs w:val="24"/>
        </w:rPr>
        <w:t xml:space="preserve">Mavi </w:t>
      </w:r>
      <w:r w:rsidR="00103B92">
        <w:rPr>
          <w:rFonts w:ascii="Courier New" w:hAnsi="Courier New" w:cs="Courier New"/>
          <w:sz w:val="24"/>
          <w:szCs w:val="24"/>
        </w:rPr>
        <w:t>863</w:t>
      </w:r>
      <w:r w:rsidR="00EA7323">
        <w:rPr>
          <w:rFonts w:ascii="Courier New" w:hAnsi="Courier New" w:cs="Courier New"/>
          <w:sz w:val="24"/>
          <w:szCs w:val="24"/>
        </w:rPr>
        <w:t>)</w:t>
      </w:r>
      <w:r w:rsidR="00A64033">
        <w:rPr>
          <w:rFonts w:ascii="Courier New" w:hAnsi="Courier New" w:cs="Courier New"/>
          <w:sz w:val="24"/>
          <w:szCs w:val="24"/>
        </w:rPr>
        <w:t>.</w:t>
      </w:r>
    </w:p>
    <w:p w:rsidR="00F67660" w:rsidRDefault="00283911" w:rsidP="00D36BA0">
      <w:pPr>
        <w:spacing w:after="0" w:line="240" w:lineRule="auto"/>
        <w:jc w:val="both"/>
        <w:rPr>
          <w:rFonts w:ascii="Courier New" w:hAnsi="Courier New" w:cs="Courier New"/>
          <w:sz w:val="24"/>
          <w:szCs w:val="24"/>
        </w:rPr>
      </w:pPr>
      <w:r>
        <w:rPr>
          <w:rFonts w:ascii="Courier New" w:hAnsi="Courier New" w:cs="Courier New"/>
          <w:sz w:val="24"/>
          <w:szCs w:val="24"/>
        </w:rPr>
        <w:tab/>
      </w:r>
      <w:r w:rsidR="00103B92">
        <w:rPr>
          <w:rFonts w:ascii="Courier New" w:hAnsi="Courier New" w:cs="Courier New"/>
          <w:sz w:val="24"/>
          <w:szCs w:val="24"/>
        </w:rPr>
        <w:t>Yine, i</w:t>
      </w:r>
      <w:r>
        <w:rPr>
          <w:rFonts w:ascii="Courier New" w:hAnsi="Courier New" w:cs="Courier New"/>
          <w:sz w:val="24"/>
          <w:szCs w:val="24"/>
        </w:rPr>
        <w:t>stintakında hang</w:t>
      </w:r>
      <w:r w:rsidR="00103B92">
        <w:rPr>
          <w:rFonts w:ascii="Courier New" w:hAnsi="Courier New" w:cs="Courier New"/>
          <w:sz w:val="24"/>
          <w:szCs w:val="24"/>
        </w:rPr>
        <w:t>i icraatı eleştirildi sorusuna;</w:t>
      </w:r>
    </w:p>
    <w:p w:rsidR="00F67660" w:rsidRDefault="00F67660" w:rsidP="00D36BA0">
      <w:pPr>
        <w:spacing w:after="0" w:line="240" w:lineRule="auto"/>
        <w:jc w:val="both"/>
        <w:rPr>
          <w:rFonts w:ascii="Courier New" w:hAnsi="Courier New" w:cs="Courier New"/>
          <w:sz w:val="24"/>
          <w:szCs w:val="24"/>
        </w:rPr>
      </w:pPr>
    </w:p>
    <w:p w:rsidR="001C2C96" w:rsidRDefault="00F67660" w:rsidP="00D36BA0">
      <w:pPr>
        <w:spacing w:after="0" w:line="240" w:lineRule="auto"/>
        <w:jc w:val="both"/>
        <w:rPr>
          <w:rFonts w:ascii="Courier New" w:hAnsi="Courier New" w:cs="Courier New"/>
          <w:sz w:val="24"/>
          <w:szCs w:val="24"/>
        </w:rPr>
      </w:pPr>
      <w:r>
        <w:rPr>
          <w:rFonts w:ascii="Courier New" w:hAnsi="Courier New" w:cs="Courier New"/>
          <w:sz w:val="24"/>
          <w:szCs w:val="24"/>
        </w:rPr>
        <w:t>“C: B</w:t>
      </w:r>
      <w:r w:rsidR="001C2C96">
        <w:rPr>
          <w:rFonts w:ascii="Courier New" w:hAnsi="Courier New" w:cs="Courier New"/>
          <w:sz w:val="24"/>
          <w:szCs w:val="24"/>
        </w:rPr>
        <w:t>ütün icraatlar eleştirilmiş olabilir.</w:t>
      </w:r>
      <w:r>
        <w:rPr>
          <w:rFonts w:ascii="Courier New" w:hAnsi="Courier New" w:cs="Courier New"/>
          <w:sz w:val="24"/>
          <w:szCs w:val="24"/>
        </w:rPr>
        <w:t xml:space="preserve"> Ancak bu Yunan Gözüyle olduğuna göre bu kendisini ilgilendiren icraatı eleş</w:t>
      </w:r>
      <w:r w:rsidR="009E6BC9">
        <w:rPr>
          <w:rFonts w:ascii="Courier New" w:hAnsi="Courier New" w:cs="Courier New"/>
          <w:sz w:val="24"/>
          <w:szCs w:val="24"/>
        </w:rPr>
        <w:t>-</w:t>
      </w:r>
      <w:proofErr w:type="gramStart"/>
      <w:r>
        <w:rPr>
          <w:rFonts w:ascii="Courier New" w:hAnsi="Courier New" w:cs="Courier New"/>
          <w:sz w:val="24"/>
          <w:szCs w:val="24"/>
        </w:rPr>
        <w:t>tirdi</w:t>
      </w:r>
      <w:proofErr w:type="gramEnd"/>
      <w:r>
        <w:rPr>
          <w:rFonts w:ascii="Courier New" w:hAnsi="Courier New" w:cs="Courier New"/>
          <w:sz w:val="24"/>
          <w:szCs w:val="24"/>
        </w:rPr>
        <w:t xml:space="preserve">. Ama Erdoğan’ın olumlu kılınacak herhangi bir tarafı yoktur. Ben bana söyle dersen tek bir tane bile örnek </w:t>
      </w:r>
      <w:r>
        <w:rPr>
          <w:rFonts w:ascii="Courier New" w:hAnsi="Courier New" w:cs="Courier New"/>
          <w:sz w:val="24"/>
          <w:szCs w:val="24"/>
        </w:rPr>
        <w:lastRenderedPageBreak/>
        <w:t>gösteremiyorum sana. Sadece faşist uygulamalarını gösterebili</w:t>
      </w:r>
      <w:r w:rsidR="009E6BC9">
        <w:rPr>
          <w:rFonts w:ascii="Courier New" w:hAnsi="Courier New" w:cs="Courier New"/>
          <w:sz w:val="24"/>
          <w:szCs w:val="24"/>
        </w:rPr>
        <w:t>-</w:t>
      </w:r>
      <w:r>
        <w:rPr>
          <w:rFonts w:ascii="Courier New" w:hAnsi="Courier New" w:cs="Courier New"/>
          <w:sz w:val="24"/>
          <w:szCs w:val="24"/>
        </w:rPr>
        <w:t xml:space="preserve">rim ve üstelik burada da Türkiye’de büyük bir faşizm yarattığı halde bizi de burada bu halde tuttuğu halde yaptığımız eleştirileri bile ona hala daha çok hafif yapıyoruz. </w:t>
      </w:r>
      <w:r w:rsidR="009E6BC9">
        <w:rPr>
          <w:rFonts w:ascii="Courier New" w:hAnsi="Courier New" w:cs="Courier New"/>
          <w:sz w:val="24"/>
          <w:szCs w:val="24"/>
        </w:rPr>
        <w:t>M</w:t>
      </w:r>
      <w:r>
        <w:rPr>
          <w:rFonts w:ascii="Courier New" w:hAnsi="Courier New" w:cs="Courier New"/>
          <w:sz w:val="24"/>
          <w:szCs w:val="24"/>
        </w:rPr>
        <w:t>ahvetti</w:t>
      </w:r>
      <w:r w:rsidR="009E6BC9">
        <w:rPr>
          <w:rFonts w:ascii="Courier New" w:hAnsi="Courier New" w:cs="Courier New"/>
          <w:sz w:val="24"/>
          <w:szCs w:val="24"/>
        </w:rPr>
        <w:t xml:space="preserve"> bizi hepimizi seni da beni da.”</w:t>
      </w:r>
      <w:r w:rsidR="00103B92">
        <w:rPr>
          <w:rFonts w:ascii="Courier New" w:hAnsi="Courier New" w:cs="Courier New"/>
          <w:sz w:val="24"/>
          <w:szCs w:val="24"/>
        </w:rPr>
        <w:t xml:space="preserve"> (Mavi 850)</w:t>
      </w:r>
    </w:p>
    <w:p w:rsidR="001C2C96" w:rsidRDefault="001C2C96" w:rsidP="00D36BA0">
      <w:pPr>
        <w:spacing w:after="0" w:line="240" w:lineRule="auto"/>
        <w:jc w:val="both"/>
        <w:rPr>
          <w:rFonts w:ascii="Courier New" w:hAnsi="Courier New" w:cs="Courier New"/>
          <w:sz w:val="24"/>
          <w:szCs w:val="24"/>
        </w:rPr>
      </w:pPr>
    </w:p>
    <w:p w:rsidR="00283911" w:rsidRDefault="00103B92" w:rsidP="00D36BA0">
      <w:pPr>
        <w:spacing w:after="0" w:line="240" w:lineRule="auto"/>
        <w:jc w:val="both"/>
        <w:rPr>
          <w:rFonts w:ascii="Courier New" w:hAnsi="Courier New" w:cs="Courier New"/>
          <w:sz w:val="24"/>
          <w:szCs w:val="24"/>
        </w:rPr>
      </w:pPr>
      <w:r>
        <w:rPr>
          <w:rFonts w:ascii="Courier New" w:hAnsi="Courier New" w:cs="Courier New"/>
          <w:sz w:val="24"/>
          <w:szCs w:val="24"/>
        </w:rPr>
        <w:t>Yine niyetle ilgili istintakta;</w:t>
      </w:r>
    </w:p>
    <w:p w:rsidR="002F716D" w:rsidRDefault="002F716D" w:rsidP="00D36BA0">
      <w:pPr>
        <w:spacing w:after="0" w:line="240" w:lineRule="auto"/>
        <w:jc w:val="both"/>
        <w:rPr>
          <w:rFonts w:ascii="Courier New" w:hAnsi="Courier New" w:cs="Courier New"/>
          <w:sz w:val="24"/>
          <w:szCs w:val="24"/>
        </w:rPr>
      </w:pPr>
    </w:p>
    <w:p w:rsidR="002F716D" w:rsidRDefault="002F716D" w:rsidP="00D36BA0">
      <w:pPr>
        <w:spacing w:after="0" w:line="240" w:lineRule="auto"/>
        <w:jc w:val="both"/>
        <w:rPr>
          <w:rFonts w:ascii="Courier New" w:hAnsi="Courier New" w:cs="Courier New"/>
          <w:sz w:val="24"/>
          <w:szCs w:val="24"/>
        </w:rPr>
      </w:pPr>
      <w:r>
        <w:rPr>
          <w:rFonts w:ascii="Courier New" w:hAnsi="Courier New" w:cs="Courier New"/>
          <w:sz w:val="24"/>
          <w:szCs w:val="24"/>
        </w:rPr>
        <w:t>“S: Çünkü tüm bu yazılar sizin niyetinizi ortaya koyar.</w:t>
      </w:r>
    </w:p>
    <w:p w:rsidR="002F716D" w:rsidRDefault="002F716D" w:rsidP="00D36BA0">
      <w:pPr>
        <w:spacing w:after="0" w:line="240" w:lineRule="auto"/>
        <w:jc w:val="both"/>
        <w:rPr>
          <w:rFonts w:ascii="Courier New" w:hAnsi="Courier New" w:cs="Courier New"/>
          <w:sz w:val="24"/>
          <w:szCs w:val="24"/>
        </w:rPr>
      </w:pPr>
      <w:r>
        <w:rPr>
          <w:rFonts w:ascii="Courier New" w:hAnsi="Courier New" w:cs="Courier New"/>
          <w:sz w:val="24"/>
          <w:szCs w:val="24"/>
        </w:rPr>
        <w:t>C: Nedir benim niyetim?</w:t>
      </w:r>
    </w:p>
    <w:p w:rsidR="002F716D" w:rsidRDefault="002F716D" w:rsidP="00D36BA0">
      <w:pPr>
        <w:spacing w:after="0" w:line="240" w:lineRule="auto"/>
        <w:jc w:val="both"/>
        <w:rPr>
          <w:rFonts w:ascii="Courier New" w:hAnsi="Courier New" w:cs="Courier New"/>
          <w:sz w:val="24"/>
          <w:szCs w:val="24"/>
        </w:rPr>
      </w:pPr>
      <w:r>
        <w:rPr>
          <w:rFonts w:ascii="Courier New" w:hAnsi="Courier New" w:cs="Courier New"/>
          <w:sz w:val="24"/>
          <w:szCs w:val="24"/>
        </w:rPr>
        <w:t>S: Tüm bu niyetinizi ortaya koyar.</w:t>
      </w:r>
    </w:p>
    <w:p w:rsidR="002F716D" w:rsidRDefault="002F716D" w:rsidP="00D36BA0">
      <w:pPr>
        <w:spacing w:after="0" w:line="240" w:lineRule="auto"/>
        <w:jc w:val="both"/>
        <w:rPr>
          <w:rFonts w:ascii="Courier New" w:hAnsi="Courier New" w:cs="Courier New"/>
          <w:sz w:val="24"/>
          <w:szCs w:val="24"/>
        </w:rPr>
      </w:pPr>
      <w:r>
        <w:rPr>
          <w:rFonts w:ascii="Courier New" w:hAnsi="Courier New" w:cs="Courier New"/>
          <w:sz w:val="24"/>
          <w:szCs w:val="24"/>
        </w:rPr>
        <w:t>C: Elbette bir niyetim vardır. Faşizme, diktatörlüğe, işgale karşıyım bunun için de ve Kıbrıs Türk halkının kurtulması için da elimden ne gelirse yapacağım.</w:t>
      </w:r>
    </w:p>
    <w:p w:rsidR="002F716D" w:rsidRDefault="002F716D" w:rsidP="00D36BA0">
      <w:pPr>
        <w:spacing w:after="0" w:line="240" w:lineRule="auto"/>
        <w:jc w:val="both"/>
        <w:rPr>
          <w:rFonts w:ascii="Courier New" w:hAnsi="Courier New" w:cs="Courier New"/>
          <w:sz w:val="24"/>
          <w:szCs w:val="24"/>
        </w:rPr>
      </w:pPr>
      <w:r>
        <w:rPr>
          <w:rFonts w:ascii="Courier New" w:hAnsi="Courier New" w:cs="Courier New"/>
          <w:sz w:val="24"/>
          <w:szCs w:val="24"/>
        </w:rPr>
        <w:t>S: Sizi</w:t>
      </w:r>
      <w:r w:rsidR="00A64033">
        <w:rPr>
          <w:rFonts w:ascii="Courier New" w:hAnsi="Courier New" w:cs="Courier New"/>
          <w:sz w:val="24"/>
          <w:szCs w:val="24"/>
        </w:rPr>
        <w:t>n</w:t>
      </w:r>
      <w:r>
        <w:rPr>
          <w:rFonts w:ascii="Courier New" w:hAnsi="Courier New" w:cs="Courier New"/>
          <w:sz w:val="24"/>
          <w:szCs w:val="24"/>
        </w:rPr>
        <w:t xml:space="preserve"> tüm, diyorsunuz elimden ne gelirse yapacağım yani her şey mubahtır diyorsunuz.</w:t>
      </w:r>
    </w:p>
    <w:p w:rsidR="002F716D" w:rsidRDefault="002F716D" w:rsidP="00D36BA0">
      <w:pPr>
        <w:spacing w:after="0" w:line="240" w:lineRule="auto"/>
        <w:jc w:val="both"/>
        <w:rPr>
          <w:rFonts w:ascii="Courier New" w:hAnsi="Courier New" w:cs="Courier New"/>
          <w:sz w:val="24"/>
          <w:szCs w:val="24"/>
        </w:rPr>
      </w:pPr>
      <w:r>
        <w:rPr>
          <w:rFonts w:ascii="Courier New" w:hAnsi="Courier New" w:cs="Courier New"/>
          <w:sz w:val="24"/>
          <w:szCs w:val="24"/>
        </w:rPr>
        <w:t xml:space="preserve">C: Elimden ne gelirse yapacağım derken silahı alıp da dağa çıktık demek istemedim ya.” </w:t>
      </w:r>
      <w:r w:rsidR="00103B92">
        <w:rPr>
          <w:rFonts w:ascii="Courier New" w:hAnsi="Courier New" w:cs="Courier New"/>
          <w:sz w:val="24"/>
          <w:szCs w:val="24"/>
        </w:rPr>
        <w:t>(Mavi 867-868)</w:t>
      </w:r>
    </w:p>
    <w:p w:rsidR="001C2C96" w:rsidRDefault="00103B92" w:rsidP="00D36BA0">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9E6BC9" w:rsidRDefault="009E6BC9" w:rsidP="00D36BA0">
      <w:pPr>
        <w:spacing w:after="0" w:line="240" w:lineRule="auto"/>
        <w:jc w:val="both"/>
        <w:rPr>
          <w:rFonts w:ascii="Courier New" w:hAnsi="Courier New" w:cs="Courier New"/>
          <w:sz w:val="24"/>
          <w:szCs w:val="24"/>
        </w:rPr>
      </w:pPr>
    </w:p>
    <w:p w:rsidR="009E6BC9" w:rsidRDefault="00F74C7A" w:rsidP="00D36BA0">
      <w:pPr>
        <w:spacing w:after="0" w:line="240" w:lineRule="auto"/>
        <w:jc w:val="both"/>
        <w:rPr>
          <w:rFonts w:ascii="Courier New" w:hAnsi="Courier New" w:cs="Courier New"/>
          <w:sz w:val="24"/>
          <w:szCs w:val="24"/>
        </w:rPr>
      </w:pPr>
      <w:r>
        <w:rPr>
          <w:rFonts w:ascii="Courier New" w:hAnsi="Courier New" w:cs="Courier New"/>
          <w:sz w:val="24"/>
          <w:szCs w:val="24"/>
        </w:rPr>
        <w:t>“</w:t>
      </w:r>
      <w:r w:rsidR="009E6BC9">
        <w:rPr>
          <w:rFonts w:ascii="Courier New" w:hAnsi="Courier New" w:cs="Courier New"/>
          <w:sz w:val="24"/>
          <w:szCs w:val="24"/>
        </w:rPr>
        <w:t>S:</w:t>
      </w:r>
      <w:r w:rsidR="00DA69AF">
        <w:rPr>
          <w:rFonts w:ascii="Courier New" w:hAnsi="Courier New" w:cs="Courier New"/>
          <w:sz w:val="24"/>
          <w:szCs w:val="24"/>
        </w:rPr>
        <w:t xml:space="preserve"> Ben diyorum ki size tüm bu yazılarınız süre gelen yazılarınız hem sizin hem gazetenizin yazıları işte tamamen bu niyetinizi yani Türkiye Cumhuriyeti’nin adadaki varlığından rahatsız olduğunuz istemediğiniz ve burada olmasını istemediğiniz niyetinizi ve iki ülke arasındaki dostluğu bozma niyetinizi tüm bu yazılar ortaya koyuyor. Ne dersiniz?</w:t>
      </w:r>
    </w:p>
    <w:p w:rsidR="00CB752F" w:rsidRDefault="00CB752F" w:rsidP="00D36BA0">
      <w:pPr>
        <w:spacing w:after="0" w:line="240" w:lineRule="auto"/>
        <w:jc w:val="both"/>
        <w:rPr>
          <w:rFonts w:ascii="Courier New" w:hAnsi="Courier New" w:cs="Courier New"/>
          <w:sz w:val="24"/>
          <w:szCs w:val="24"/>
        </w:rPr>
      </w:pPr>
      <w:r>
        <w:rPr>
          <w:rFonts w:ascii="Courier New" w:hAnsi="Courier New" w:cs="Courier New"/>
          <w:sz w:val="24"/>
          <w:szCs w:val="24"/>
        </w:rPr>
        <w:t xml:space="preserve">C: Ne tuhaf böyle uzun bir cümle kurdunuz ve içinde işgal sözü bile geçmedi. İçinde yıkım sözü bile geçmedi. İçinde Kıbrıslı </w:t>
      </w:r>
      <w:r w:rsidR="00E53A47">
        <w:rPr>
          <w:rFonts w:ascii="Courier New" w:hAnsi="Courier New" w:cs="Courier New"/>
          <w:sz w:val="24"/>
          <w:szCs w:val="24"/>
        </w:rPr>
        <w:t>Türkler asimile edildi sözü bile geçmedi teessüf ederim.</w:t>
      </w:r>
    </w:p>
    <w:p w:rsidR="00DA69AF" w:rsidRDefault="00DA69AF" w:rsidP="00D36BA0">
      <w:pPr>
        <w:spacing w:after="0" w:line="240" w:lineRule="auto"/>
        <w:jc w:val="both"/>
        <w:rPr>
          <w:rFonts w:ascii="Courier New" w:hAnsi="Courier New" w:cs="Courier New"/>
          <w:sz w:val="24"/>
          <w:szCs w:val="24"/>
        </w:rPr>
      </w:pPr>
      <w:r>
        <w:rPr>
          <w:rFonts w:ascii="Courier New" w:hAnsi="Courier New" w:cs="Courier New"/>
          <w:sz w:val="24"/>
          <w:szCs w:val="24"/>
        </w:rPr>
        <w:t xml:space="preserve">C: E ya bu kadar uzun cümle kurdu suçlar beni Türkiye ile açacakmışım arasını. Benim hiç böyle bir derdim olabilir mi yahu? Başından beri bana bunu söylüyorlar. Bin defa bu mahkemeye gelip gittim Türkiye ile arasını açacak. Onlar böyle dedikçe ve bizde bunları yazdıkça Türkiye ile ilişkiler daha da sıklaştı, protokollar daha da birleşti sular da geldi, elektrik da gelecek bunlar da hala </w:t>
      </w:r>
      <w:r w:rsidR="00E46275">
        <w:rPr>
          <w:rFonts w:ascii="Courier New" w:hAnsi="Courier New" w:cs="Courier New"/>
          <w:sz w:val="24"/>
          <w:szCs w:val="24"/>
        </w:rPr>
        <w:t>daha Türkiye ile arasını açıyor. E yetti yahu 50’lerden beridir duyarık bunları.”</w:t>
      </w:r>
      <w:r w:rsidR="00103B92">
        <w:rPr>
          <w:rFonts w:ascii="Courier New" w:hAnsi="Courier New" w:cs="Courier New"/>
          <w:sz w:val="24"/>
          <w:szCs w:val="24"/>
        </w:rPr>
        <w:t xml:space="preserve"> (Mavi 868-869)</w:t>
      </w:r>
    </w:p>
    <w:p w:rsidR="009E6BC9" w:rsidRDefault="009E6BC9" w:rsidP="00D36BA0">
      <w:pPr>
        <w:spacing w:after="0" w:line="240" w:lineRule="auto"/>
        <w:jc w:val="both"/>
        <w:rPr>
          <w:rFonts w:ascii="Courier New" w:hAnsi="Courier New" w:cs="Courier New"/>
          <w:sz w:val="24"/>
          <w:szCs w:val="24"/>
        </w:rPr>
      </w:pPr>
    </w:p>
    <w:p w:rsidR="00283911" w:rsidRDefault="006576A3" w:rsidP="00D36BA0">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6576A3" w:rsidRDefault="006576A3" w:rsidP="00D36BA0">
      <w:pPr>
        <w:spacing w:after="0" w:line="240" w:lineRule="auto"/>
        <w:jc w:val="both"/>
        <w:rPr>
          <w:rFonts w:ascii="Courier New" w:hAnsi="Courier New" w:cs="Courier New"/>
          <w:sz w:val="24"/>
          <w:szCs w:val="24"/>
        </w:rPr>
      </w:pPr>
    </w:p>
    <w:p w:rsidR="006576A3" w:rsidRDefault="006576A3" w:rsidP="00D36BA0">
      <w:pPr>
        <w:spacing w:after="0" w:line="240" w:lineRule="auto"/>
        <w:jc w:val="both"/>
        <w:rPr>
          <w:rFonts w:ascii="Courier New" w:hAnsi="Courier New" w:cs="Courier New"/>
          <w:sz w:val="24"/>
          <w:szCs w:val="24"/>
        </w:rPr>
      </w:pPr>
      <w:r>
        <w:rPr>
          <w:rFonts w:ascii="Courier New" w:hAnsi="Courier New" w:cs="Courier New"/>
          <w:sz w:val="24"/>
          <w:szCs w:val="24"/>
        </w:rPr>
        <w:t xml:space="preserve">S: Bu </w:t>
      </w:r>
      <w:proofErr w:type="gramStart"/>
      <w:r>
        <w:rPr>
          <w:rFonts w:ascii="Courier New" w:hAnsi="Courier New" w:cs="Courier New"/>
          <w:sz w:val="24"/>
          <w:szCs w:val="24"/>
        </w:rPr>
        <w:t>kolajı</w:t>
      </w:r>
      <w:proofErr w:type="gramEnd"/>
      <w:r>
        <w:rPr>
          <w:rFonts w:ascii="Courier New" w:hAnsi="Courier New" w:cs="Courier New"/>
          <w:sz w:val="24"/>
          <w:szCs w:val="24"/>
        </w:rPr>
        <w:t xml:space="preserve"> yayınlamadaki niyetiniz KKTC ve TC arasındaki huzur ve dostluğu bozmaktır diye iddia ederim ben size.</w:t>
      </w:r>
    </w:p>
    <w:p w:rsidR="006576A3" w:rsidRDefault="006576A3" w:rsidP="00D36BA0">
      <w:pPr>
        <w:spacing w:after="0" w:line="240" w:lineRule="auto"/>
        <w:jc w:val="both"/>
        <w:rPr>
          <w:rFonts w:ascii="Courier New" w:hAnsi="Courier New" w:cs="Courier New"/>
          <w:sz w:val="24"/>
          <w:szCs w:val="24"/>
        </w:rPr>
      </w:pPr>
      <w:r>
        <w:rPr>
          <w:rFonts w:ascii="Courier New" w:hAnsi="Courier New" w:cs="Courier New"/>
          <w:sz w:val="24"/>
          <w:szCs w:val="24"/>
        </w:rPr>
        <w:t>C: Hayatımda duyduğum en komik sözlerden bir tanesi. Ben hala daha şaşarım buna. Bin kere gelip gittim bu mahkemeye bin keredir bana senin söylediğini söylerler. Yahu bu nasıl mümkündür yahu? Kimim ben yahu da Türkiye ile Kıbrıs’ın arasını açacağım?</w:t>
      </w:r>
    </w:p>
    <w:p w:rsidR="00D01B57" w:rsidRDefault="006576A3" w:rsidP="00D36BA0">
      <w:pPr>
        <w:spacing w:after="0" w:line="240" w:lineRule="auto"/>
        <w:jc w:val="both"/>
        <w:rPr>
          <w:rFonts w:ascii="Courier New" w:hAnsi="Courier New" w:cs="Courier New"/>
          <w:sz w:val="24"/>
          <w:szCs w:val="24"/>
        </w:rPr>
      </w:pPr>
      <w:r>
        <w:rPr>
          <w:rFonts w:ascii="Courier New" w:hAnsi="Courier New" w:cs="Courier New"/>
          <w:sz w:val="24"/>
          <w:szCs w:val="24"/>
        </w:rPr>
        <w:t>S: Genelde yazdığınız yazılar, tüm yazılar ve Afrika Gazetesinin de yayınladığı manşetler yazılar bu niyeti ortaya koyar mahiyettedir derim ben size.”</w:t>
      </w:r>
    </w:p>
    <w:p w:rsidR="006576A3" w:rsidRDefault="00D01B57" w:rsidP="00D36BA0">
      <w:pPr>
        <w:spacing w:after="0" w:line="240" w:lineRule="auto"/>
        <w:jc w:val="both"/>
        <w:rPr>
          <w:rFonts w:ascii="Courier New" w:hAnsi="Courier New" w:cs="Courier New"/>
          <w:sz w:val="24"/>
          <w:szCs w:val="24"/>
        </w:rPr>
      </w:pPr>
      <w:proofErr w:type="gramStart"/>
      <w:r>
        <w:rPr>
          <w:rFonts w:ascii="Courier New" w:hAnsi="Courier New" w:cs="Courier New"/>
          <w:sz w:val="24"/>
          <w:szCs w:val="24"/>
        </w:rPr>
        <w:lastRenderedPageBreak/>
        <w:t>…………………………………………………………………………………………………………………………………………………………………………………………………………………………………………………………………………………………………………………………………………</w:t>
      </w:r>
      <w:proofErr w:type="gramEnd"/>
      <w:r w:rsidR="006576A3">
        <w:rPr>
          <w:rFonts w:ascii="Courier New" w:hAnsi="Courier New" w:cs="Courier New"/>
          <w:sz w:val="24"/>
          <w:szCs w:val="24"/>
        </w:rPr>
        <w:t xml:space="preserve"> </w:t>
      </w:r>
    </w:p>
    <w:p w:rsidR="00283911" w:rsidRDefault="00283911" w:rsidP="00D36BA0">
      <w:pPr>
        <w:spacing w:after="0" w:line="240" w:lineRule="auto"/>
        <w:jc w:val="both"/>
        <w:rPr>
          <w:rFonts w:ascii="Courier New" w:hAnsi="Courier New" w:cs="Courier New"/>
          <w:sz w:val="24"/>
          <w:szCs w:val="24"/>
        </w:rPr>
      </w:pPr>
    </w:p>
    <w:p w:rsidR="00283911" w:rsidRDefault="00283911" w:rsidP="003E215E">
      <w:pPr>
        <w:spacing w:after="240" w:line="240" w:lineRule="auto"/>
        <w:jc w:val="both"/>
        <w:rPr>
          <w:rFonts w:ascii="Courier New" w:hAnsi="Courier New" w:cs="Courier New"/>
          <w:sz w:val="24"/>
          <w:szCs w:val="24"/>
        </w:rPr>
      </w:pPr>
      <w:r>
        <w:rPr>
          <w:rFonts w:ascii="Courier New" w:hAnsi="Courier New" w:cs="Courier New"/>
          <w:sz w:val="24"/>
          <w:szCs w:val="24"/>
        </w:rPr>
        <w:t>“Türkiye ile arasını açmak ç</w:t>
      </w:r>
      <w:r w:rsidR="00A64033">
        <w:rPr>
          <w:rFonts w:ascii="Courier New" w:hAnsi="Courier New" w:cs="Courier New"/>
          <w:sz w:val="24"/>
          <w:szCs w:val="24"/>
        </w:rPr>
        <w:t>ok basit bir nedendir diyorum. F</w:t>
      </w:r>
      <w:r>
        <w:rPr>
          <w:rFonts w:ascii="Courier New" w:hAnsi="Courier New" w:cs="Courier New"/>
          <w:sz w:val="24"/>
          <w:szCs w:val="24"/>
        </w:rPr>
        <w:t>aşizme ırkçılığa karşı çıkmak için yayınlanan bir gazetedir. İnsan hakları ihlallerine karşı görevini yerine getiren bir kurumdur başından bugüne kadar dünya kadar yayın sıralarım size bunun için ve neler yaptıklarına ve bunların bedellerini de nasıl ödediğine dair. Türkiye ile arasını açmak o çok basit bir suçlamadır yahu faşizm dururken ırkçılık dururken burada diktatörlük dururken Türkiye’nin Kıbrıs’ın arasını açmak ne mümkün yahu ne biçim yahu biz kimiz yahu da Türkiye ile arasını açacak mışık”</w:t>
      </w:r>
    </w:p>
    <w:p w:rsidR="00134B1B" w:rsidRDefault="00E53A47" w:rsidP="00E53A47">
      <w:pPr>
        <w:spacing w:after="0" w:line="360" w:lineRule="auto"/>
        <w:jc w:val="both"/>
        <w:rPr>
          <w:rFonts w:ascii="Courier New" w:hAnsi="Courier New" w:cs="Courier New"/>
          <w:sz w:val="24"/>
          <w:szCs w:val="24"/>
        </w:rPr>
      </w:pPr>
      <w:r>
        <w:rPr>
          <w:rFonts w:ascii="Courier New" w:hAnsi="Courier New" w:cs="Courier New"/>
          <w:sz w:val="24"/>
          <w:szCs w:val="24"/>
        </w:rPr>
        <w:t xml:space="preserve">     Sanık 2’nin temas edilen şahadetinden</w:t>
      </w:r>
      <w:r w:rsidR="00A64033">
        <w:rPr>
          <w:rFonts w:ascii="Courier New" w:hAnsi="Courier New" w:cs="Courier New"/>
          <w:sz w:val="24"/>
          <w:szCs w:val="24"/>
        </w:rPr>
        <w:t>,</w:t>
      </w:r>
      <w:r>
        <w:rPr>
          <w:rFonts w:ascii="Courier New" w:hAnsi="Courier New" w:cs="Courier New"/>
          <w:sz w:val="24"/>
          <w:szCs w:val="24"/>
        </w:rPr>
        <w:t xml:space="preserve"> Türkiye Cumhuriyeti’ndeki yönetimin ve </w:t>
      </w:r>
      <w:r w:rsidR="00156B77">
        <w:rPr>
          <w:rFonts w:ascii="Courier New" w:hAnsi="Courier New" w:cs="Courier New"/>
          <w:sz w:val="24"/>
          <w:szCs w:val="24"/>
        </w:rPr>
        <w:t xml:space="preserve">T.C. Cumhurbaşkanı </w:t>
      </w:r>
      <w:r>
        <w:rPr>
          <w:rFonts w:ascii="Courier New" w:hAnsi="Courier New" w:cs="Courier New"/>
          <w:sz w:val="24"/>
          <w:szCs w:val="24"/>
        </w:rPr>
        <w:t>Recep Tayyip Erdoğan’ın olumlu bir tarafı olmadığına</w:t>
      </w:r>
      <w:r w:rsidR="006C4417">
        <w:rPr>
          <w:rFonts w:ascii="Courier New" w:hAnsi="Courier New" w:cs="Courier New"/>
          <w:sz w:val="24"/>
          <w:szCs w:val="24"/>
        </w:rPr>
        <w:t>;</w:t>
      </w:r>
      <w:r>
        <w:rPr>
          <w:rFonts w:ascii="Courier New" w:hAnsi="Courier New" w:cs="Courier New"/>
          <w:sz w:val="24"/>
          <w:szCs w:val="24"/>
        </w:rPr>
        <w:t xml:space="preserve"> </w:t>
      </w:r>
      <w:r w:rsidR="00156B77">
        <w:rPr>
          <w:rFonts w:ascii="Courier New" w:hAnsi="Courier New" w:cs="Courier New"/>
          <w:sz w:val="24"/>
          <w:szCs w:val="24"/>
        </w:rPr>
        <w:t xml:space="preserve">Cumhurbaşkanı </w:t>
      </w:r>
      <w:r>
        <w:rPr>
          <w:rFonts w:ascii="Courier New" w:hAnsi="Courier New" w:cs="Courier New"/>
          <w:sz w:val="24"/>
          <w:szCs w:val="24"/>
        </w:rPr>
        <w:t>Recep Tayyip Erdoğan’ın gerek Kıbrıs’ta gereks</w:t>
      </w:r>
      <w:r w:rsidR="006C4417">
        <w:rPr>
          <w:rFonts w:ascii="Courier New" w:hAnsi="Courier New" w:cs="Courier New"/>
          <w:sz w:val="24"/>
          <w:szCs w:val="24"/>
        </w:rPr>
        <w:t>e Türkiye’de faşizm yarattığına;</w:t>
      </w:r>
      <w:r>
        <w:rPr>
          <w:rFonts w:ascii="Courier New" w:hAnsi="Courier New" w:cs="Courier New"/>
          <w:sz w:val="24"/>
          <w:szCs w:val="24"/>
        </w:rPr>
        <w:t xml:space="preserve"> KKTC ile Türkiye Cumhuriyeti arasındaki ilişkinin son derece kötü olduğuna, eşitlik ilkesine dayanmadığına, </w:t>
      </w:r>
      <w:r w:rsidR="00205917">
        <w:rPr>
          <w:rFonts w:ascii="Courier New" w:hAnsi="Courier New" w:cs="Courier New"/>
          <w:sz w:val="24"/>
          <w:szCs w:val="24"/>
        </w:rPr>
        <w:t>“</w:t>
      </w:r>
      <w:r>
        <w:rPr>
          <w:rFonts w:ascii="Courier New" w:hAnsi="Courier New" w:cs="Courier New"/>
          <w:sz w:val="24"/>
          <w:szCs w:val="24"/>
        </w:rPr>
        <w:t>buradakileri</w:t>
      </w:r>
      <w:r w:rsidR="00205917">
        <w:rPr>
          <w:rFonts w:ascii="Courier New" w:hAnsi="Courier New" w:cs="Courier New"/>
          <w:sz w:val="24"/>
          <w:szCs w:val="24"/>
        </w:rPr>
        <w:t>”</w:t>
      </w:r>
      <w:r>
        <w:rPr>
          <w:rFonts w:ascii="Courier New" w:hAnsi="Courier New" w:cs="Courier New"/>
          <w:sz w:val="24"/>
          <w:szCs w:val="24"/>
        </w:rPr>
        <w:t xml:space="preserve"> bastıran ve “buradakilerin” de </w:t>
      </w:r>
      <w:proofErr w:type="gramStart"/>
      <w:r>
        <w:rPr>
          <w:rFonts w:ascii="Courier New" w:hAnsi="Courier New" w:cs="Courier New"/>
          <w:sz w:val="24"/>
          <w:szCs w:val="24"/>
        </w:rPr>
        <w:t>yalakalıkla</w:t>
      </w:r>
      <w:proofErr w:type="gramEnd"/>
      <w:r>
        <w:rPr>
          <w:rFonts w:ascii="Courier New" w:hAnsi="Courier New" w:cs="Courier New"/>
          <w:sz w:val="24"/>
          <w:szCs w:val="24"/>
        </w:rPr>
        <w:t xml:space="preserve"> büyük bir memnuniyetle kabul ettiklerine inandığı anlaşılmaktadır. Başka bir ifadeyle Sanık 2</w:t>
      </w:r>
      <w:r w:rsidR="00A64033">
        <w:rPr>
          <w:rFonts w:ascii="Courier New" w:hAnsi="Courier New" w:cs="Courier New"/>
          <w:sz w:val="24"/>
          <w:szCs w:val="24"/>
        </w:rPr>
        <w:t>,</w:t>
      </w:r>
      <w:r>
        <w:rPr>
          <w:rFonts w:ascii="Courier New" w:hAnsi="Courier New" w:cs="Courier New"/>
          <w:sz w:val="24"/>
          <w:szCs w:val="24"/>
        </w:rPr>
        <w:t xml:space="preserve"> T</w:t>
      </w:r>
      <w:r w:rsidR="00A64033">
        <w:rPr>
          <w:rFonts w:ascii="Courier New" w:hAnsi="Courier New" w:cs="Courier New"/>
          <w:sz w:val="24"/>
          <w:szCs w:val="24"/>
        </w:rPr>
        <w:t>.</w:t>
      </w:r>
      <w:r>
        <w:rPr>
          <w:rFonts w:ascii="Courier New" w:hAnsi="Courier New" w:cs="Courier New"/>
          <w:sz w:val="24"/>
          <w:szCs w:val="24"/>
        </w:rPr>
        <w:t>C</w:t>
      </w:r>
      <w:r w:rsidR="00A64033">
        <w:rPr>
          <w:rFonts w:ascii="Courier New" w:hAnsi="Courier New" w:cs="Courier New"/>
          <w:sz w:val="24"/>
          <w:szCs w:val="24"/>
        </w:rPr>
        <w:t>.</w:t>
      </w:r>
      <w:r>
        <w:rPr>
          <w:rFonts w:ascii="Courier New" w:hAnsi="Courier New" w:cs="Courier New"/>
          <w:sz w:val="24"/>
          <w:szCs w:val="24"/>
        </w:rPr>
        <w:t xml:space="preserve"> ile KKTC arasındaki ilişkiyi kendi kelimeleriyle yukarıda aktarıldığı şekilde olumsuz</w:t>
      </w:r>
      <w:r w:rsidR="00134B1B">
        <w:rPr>
          <w:rFonts w:ascii="Courier New" w:hAnsi="Courier New" w:cs="Courier New"/>
          <w:sz w:val="24"/>
          <w:szCs w:val="24"/>
        </w:rPr>
        <w:t>, eşitliğe dayanmayan bir ilişki olarak tanımlamakta</w:t>
      </w:r>
      <w:bookmarkStart w:id="0" w:name="_GoBack"/>
      <w:bookmarkEnd w:id="0"/>
      <w:r w:rsidR="00134B1B">
        <w:rPr>
          <w:rFonts w:ascii="Courier New" w:hAnsi="Courier New" w:cs="Courier New"/>
          <w:sz w:val="24"/>
          <w:szCs w:val="24"/>
        </w:rPr>
        <w:t>dır.</w:t>
      </w:r>
      <w:r w:rsidR="00A05F0B">
        <w:rPr>
          <w:rFonts w:ascii="Courier New" w:hAnsi="Courier New" w:cs="Courier New"/>
          <w:sz w:val="24"/>
          <w:szCs w:val="24"/>
        </w:rPr>
        <w:t xml:space="preserve"> Bu doğrultud</w:t>
      </w:r>
      <w:r w:rsidR="002069B8">
        <w:rPr>
          <w:rFonts w:ascii="Courier New" w:hAnsi="Courier New" w:cs="Courier New"/>
          <w:sz w:val="24"/>
          <w:szCs w:val="24"/>
        </w:rPr>
        <w:t>a, Alt Mahke</w:t>
      </w:r>
      <w:r w:rsidR="00A126F9">
        <w:rPr>
          <w:rFonts w:ascii="Courier New" w:hAnsi="Courier New" w:cs="Courier New"/>
          <w:sz w:val="24"/>
          <w:szCs w:val="24"/>
        </w:rPr>
        <w:t>me huzurundaki şahadetten ve öz</w:t>
      </w:r>
      <w:r w:rsidR="002069B8">
        <w:rPr>
          <w:rFonts w:ascii="Courier New" w:hAnsi="Courier New" w:cs="Courier New"/>
          <w:sz w:val="24"/>
          <w:szCs w:val="24"/>
        </w:rPr>
        <w:t>el</w:t>
      </w:r>
      <w:r w:rsidR="00A126F9">
        <w:rPr>
          <w:rFonts w:ascii="Courier New" w:hAnsi="Courier New" w:cs="Courier New"/>
          <w:sz w:val="24"/>
          <w:szCs w:val="24"/>
        </w:rPr>
        <w:t>l</w:t>
      </w:r>
      <w:r w:rsidR="002069B8">
        <w:rPr>
          <w:rFonts w:ascii="Courier New" w:hAnsi="Courier New" w:cs="Courier New"/>
          <w:sz w:val="24"/>
          <w:szCs w:val="24"/>
        </w:rPr>
        <w:t>ikle de Sanık 2’nin şahadetin</w:t>
      </w:r>
      <w:r w:rsidR="00A126F9">
        <w:rPr>
          <w:rFonts w:ascii="Courier New" w:hAnsi="Courier New" w:cs="Courier New"/>
          <w:sz w:val="24"/>
          <w:szCs w:val="24"/>
        </w:rPr>
        <w:t>den</w:t>
      </w:r>
      <w:r w:rsidR="00A64033">
        <w:rPr>
          <w:rFonts w:ascii="Courier New" w:hAnsi="Courier New" w:cs="Courier New"/>
          <w:sz w:val="24"/>
          <w:szCs w:val="24"/>
        </w:rPr>
        <w:t>,</w:t>
      </w:r>
      <w:r w:rsidR="00A126F9">
        <w:rPr>
          <w:rFonts w:ascii="Courier New" w:hAnsi="Courier New" w:cs="Courier New"/>
          <w:sz w:val="24"/>
          <w:szCs w:val="24"/>
        </w:rPr>
        <w:t xml:space="preserve"> </w:t>
      </w:r>
      <w:r w:rsidR="002069B8">
        <w:rPr>
          <w:rFonts w:ascii="Courier New" w:hAnsi="Courier New" w:cs="Courier New"/>
          <w:sz w:val="24"/>
          <w:szCs w:val="24"/>
        </w:rPr>
        <w:t>Sanık 2’nin Türkiye Cumhuriyeti’nin adadaki varlığından rahatsız olduğu, burada olmasını istemediği, Türkiye Cumhuriyetinin adayı işgal altında bulundurduğu, T.C. Cumhurbaşkanı Recep Tayyip Erdoğan’a</w:t>
      </w:r>
      <w:r w:rsidR="00861427">
        <w:rPr>
          <w:rFonts w:ascii="Courier New" w:hAnsi="Courier New" w:cs="Courier New"/>
          <w:sz w:val="24"/>
          <w:szCs w:val="24"/>
        </w:rPr>
        <w:t xml:space="preserve"> karşı ise hiçbir olumlu görüşü olmadığı anlaşılmaktadır.  </w:t>
      </w:r>
      <w:r w:rsidR="00134B1B">
        <w:rPr>
          <w:rFonts w:ascii="Courier New" w:hAnsi="Courier New" w:cs="Courier New"/>
          <w:sz w:val="24"/>
          <w:szCs w:val="24"/>
        </w:rPr>
        <w:t xml:space="preserve"> </w:t>
      </w:r>
    </w:p>
    <w:p w:rsidR="00A05F0B" w:rsidRDefault="00861427" w:rsidP="00C21724">
      <w:pPr>
        <w:spacing w:after="0" w:line="360" w:lineRule="auto"/>
        <w:jc w:val="both"/>
        <w:rPr>
          <w:rFonts w:ascii="Courier New" w:hAnsi="Courier New" w:cs="Courier New"/>
          <w:sz w:val="24"/>
          <w:szCs w:val="24"/>
        </w:rPr>
      </w:pPr>
      <w:r>
        <w:rPr>
          <w:rFonts w:ascii="Courier New" w:hAnsi="Courier New" w:cs="Courier New"/>
          <w:sz w:val="24"/>
          <w:szCs w:val="24"/>
        </w:rPr>
        <w:tab/>
      </w:r>
      <w:r w:rsidR="00A126F9">
        <w:rPr>
          <w:rFonts w:ascii="Courier New" w:hAnsi="Courier New" w:cs="Courier New"/>
          <w:sz w:val="24"/>
          <w:szCs w:val="24"/>
        </w:rPr>
        <w:t>Sanık 2’ye gerek Avukatı tarafından yapılan sorgulamasın</w:t>
      </w:r>
      <w:r w:rsidR="00F74C7A">
        <w:rPr>
          <w:rFonts w:ascii="Courier New" w:hAnsi="Courier New" w:cs="Courier New"/>
          <w:sz w:val="24"/>
          <w:szCs w:val="24"/>
        </w:rPr>
        <w:t>-</w:t>
      </w:r>
      <w:r w:rsidR="00A126F9">
        <w:rPr>
          <w:rFonts w:ascii="Courier New" w:hAnsi="Courier New" w:cs="Courier New"/>
          <w:sz w:val="24"/>
          <w:szCs w:val="24"/>
        </w:rPr>
        <w:t>da, gerekse de istintakında birçok</w:t>
      </w:r>
      <w:r w:rsidR="00A64033">
        <w:rPr>
          <w:rFonts w:ascii="Courier New" w:hAnsi="Courier New" w:cs="Courier New"/>
          <w:sz w:val="24"/>
          <w:szCs w:val="24"/>
        </w:rPr>
        <w:t xml:space="preserve"> kez dava konusu </w:t>
      </w:r>
      <w:proofErr w:type="gramStart"/>
      <w:r w:rsidR="00A64033">
        <w:rPr>
          <w:rFonts w:ascii="Courier New" w:hAnsi="Courier New" w:cs="Courier New"/>
          <w:sz w:val="24"/>
          <w:szCs w:val="24"/>
        </w:rPr>
        <w:t>kolajı</w:t>
      </w:r>
      <w:proofErr w:type="gramEnd"/>
      <w:r w:rsidR="00A64033">
        <w:rPr>
          <w:rFonts w:ascii="Courier New" w:hAnsi="Courier New" w:cs="Courier New"/>
          <w:sz w:val="24"/>
          <w:szCs w:val="24"/>
        </w:rPr>
        <w:t xml:space="preserve"> yayım</w:t>
      </w:r>
      <w:r w:rsidR="00A126F9">
        <w:rPr>
          <w:rFonts w:ascii="Courier New" w:hAnsi="Courier New" w:cs="Courier New"/>
          <w:sz w:val="24"/>
          <w:szCs w:val="24"/>
        </w:rPr>
        <w:t xml:space="preserve">lamaktaki niyetinin ne olduğu sorulmuştur. Sanık 2 tüm bu sorulara </w:t>
      </w:r>
      <w:r w:rsidR="001F0BC5">
        <w:rPr>
          <w:rFonts w:ascii="Courier New" w:hAnsi="Courier New" w:cs="Courier New"/>
          <w:sz w:val="24"/>
          <w:szCs w:val="24"/>
        </w:rPr>
        <w:t xml:space="preserve">yukarıdaki alıntılardan görülebileceği gibi ciddiyet-ten uzak </w:t>
      </w:r>
      <w:r w:rsidR="00A126F9">
        <w:rPr>
          <w:rFonts w:ascii="Courier New" w:hAnsi="Courier New" w:cs="Courier New"/>
          <w:sz w:val="24"/>
          <w:szCs w:val="24"/>
        </w:rPr>
        <w:t>yanıtlar vermiştir.</w:t>
      </w:r>
    </w:p>
    <w:p w:rsidR="00A05F0B" w:rsidRDefault="00A05F0B" w:rsidP="005B2B89">
      <w:pPr>
        <w:spacing w:after="120" w:line="360" w:lineRule="auto"/>
        <w:jc w:val="both"/>
        <w:rPr>
          <w:rFonts w:ascii="Courier New" w:hAnsi="Courier New" w:cs="Courier New"/>
          <w:sz w:val="24"/>
          <w:szCs w:val="24"/>
        </w:rPr>
      </w:pPr>
      <w:r>
        <w:rPr>
          <w:rFonts w:ascii="Courier New" w:hAnsi="Courier New" w:cs="Courier New"/>
          <w:sz w:val="24"/>
          <w:szCs w:val="24"/>
        </w:rPr>
        <w:tab/>
        <w:t xml:space="preserve">Sanık 2 şahadeti esnasında Avukatının kendisine </w:t>
      </w:r>
      <w:r w:rsidR="00F04BE6">
        <w:rPr>
          <w:rFonts w:ascii="Courier New" w:hAnsi="Courier New" w:cs="Courier New"/>
          <w:sz w:val="24"/>
          <w:szCs w:val="24"/>
        </w:rPr>
        <w:t xml:space="preserve">yazdığı bir yazıdan dolayı </w:t>
      </w:r>
      <w:r>
        <w:rPr>
          <w:rFonts w:ascii="Courier New" w:hAnsi="Courier New" w:cs="Courier New"/>
          <w:sz w:val="24"/>
          <w:szCs w:val="24"/>
        </w:rPr>
        <w:t>ceza davasında yargılanıp yargılanmadığını sorması üzerine şöyle cevap vermiştir:</w:t>
      </w:r>
    </w:p>
    <w:p w:rsidR="005B2B89" w:rsidRDefault="005B2B89" w:rsidP="005B2B89">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“S: Ceza davasında hiç yargılandınız mı daha önce yazdığınız   </w:t>
      </w:r>
    </w:p>
    <w:p w:rsidR="005B2B89" w:rsidRDefault="005B2B89" w:rsidP="005B2B8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yazıdan dolayı?</w:t>
      </w:r>
    </w:p>
    <w:p w:rsidR="005B2B89" w:rsidRDefault="005B2B89" w:rsidP="005B2B8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A05F0B">
        <w:rPr>
          <w:rFonts w:ascii="Courier New" w:hAnsi="Courier New" w:cs="Courier New"/>
          <w:sz w:val="24"/>
          <w:szCs w:val="24"/>
        </w:rPr>
        <w:t>C: Hayır</w:t>
      </w:r>
      <w:r>
        <w:rPr>
          <w:rFonts w:ascii="Courier New" w:hAnsi="Courier New" w:cs="Courier New"/>
          <w:sz w:val="24"/>
          <w:szCs w:val="24"/>
        </w:rPr>
        <w:t xml:space="preserve"> ilk yargılandığımız esas dava bu oldu Denktaş </w:t>
      </w:r>
    </w:p>
    <w:p w:rsidR="00A05F0B" w:rsidRDefault="005B2B89" w:rsidP="005B2B8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davası</w:t>
      </w:r>
      <w:proofErr w:type="gramEnd"/>
      <w:r>
        <w:rPr>
          <w:rFonts w:ascii="Courier New" w:hAnsi="Courier New" w:cs="Courier New"/>
          <w:sz w:val="24"/>
          <w:szCs w:val="24"/>
        </w:rPr>
        <w:t>.</w:t>
      </w:r>
    </w:p>
    <w:p w:rsidR="00A05F0B" w:rsidRDefault="00A05F0B" w:rsidP="005B2B89">
      <w:pPr>
        <w:spacing w:after="0" w:line="240" w:lineRule="auto"/>
        <w:jc w:val="both"/>
        <w:rPr>
          <w:rFonts w:ascii="Courier New" w:hAnsi="Courier New" w:cs="Courier New"/>
          <w:sz w:val="24"/>
          <w:szCs w:val="24"/>
        </w:rPr>
      </w:pPr>
      <w:r>
        <w:rPr>
          <w:rFonts w:ascii="Courier New" w:hAnsi="Courier New" w:cs="Courier New"/>
          <w:sz w:val="24"/>
          <w:szCs w:val="24"/>
        </w:rPr>
        <w:t xml:space="preserve"> S:</w:t>
      </w:r>
      <w:r w:rsidR="005B2B89">
        <w:rPr>
          <w:rFonts w:ascii="Courier New" w:hAnsi="Courier New" w:cs="Courier New"/>
          <w:sz w:val="24"/>
          <w:szCs w:val="24"/>
        </w:rPr>
        <w:t xml:space="preserve"> Hukuk muydu Denktaş davası? Ceza davası mıydı?</w:t>
      </w:r>
    </w:p>
    <w:p w:rsidR="00A05F0B" w:rsidRDefault="005B2B89" w:rsidP="005B2B89">
      <w:pPr>
        <w:spacing w:after="240" w:line="240" w:lineRule="auto"/>
        <w:jc w:val="both"/>
        <w:rPr>
          <w:rFonts w:ascii="Courier New" w:hAnsi="Courier New" w:cs="Courier New"/>
          <w:sz w:val="24"/>
          <w:szCs w:val="24"/>
        </w:rPr>
      </w:pPr>
      <w:r>
        <w:rPr>
          <w:rFonts w:ascii="Courier New" w:hAnsi="Courier New" w:cs="Courier New"/>
          <w:sz w:val="24"/>
          <w:szCs w:val="24"/>
        </w:rPr>
        <w:t xml:space="preserve"> C: Hukuk davasıydı.”</w:t>
      </w:r>
    </w:p>
    <w:p w:rsidR="00A05F0B" w:rsidRDefault="00A05F0B" w:rsidP="00A05F0B">
      <w:pPr>
        <w:spacing w:after="0" w:line="360" w:lineRule="auto"/>
        <w:jc w:val="both"/>
        <w:rPr>
          <w:rFonts w:ascii="Courier New" w:hAnsi="Courier New" w:cs="Courier New"/>
          <w:sz w:val="24"/>
          <w:szCs w:val="24"/>
        </w:rPr>
      </w:pPr>
      <w:r>
        <w:rPr>
          <w:rFonts w:ascii="Courier New" w:hAnsi="Courier New" w:cs="Courier New"/>
          <w:sz w:val="24"/>
          <w:szCs w:val="24"/>
        </w:rPr>
        <w:tab/>
        <w:t>Yine, esas sorgulamasında</w:t>
      </w:r>
      <w:r w:rsidR="00577F17">
        <w:rPr>
          <w:rFonts w:ascii="Courier New" w:hAnsi="Courier New" w:cs="Courier New"/>
          <w:sz w:val="24"/>
          <w:szCs w:val="24"/>
        </w:rPr>
        <w:t>;</w:t>
      </w:r>
    </w:p>
    <w:p w:rsidR="005B2B89" w:rsidRDefault="00184DE9" w:rsidP="00A05F0B">
      <w:pPr>
        <w:spacing w:after="0" w:line="360" w:lineRule="auto"/>
        <w:jc w:val="both"/>
        <w:rPr>
          <w:rFonts w:ascii="Courier New" w:hAnsi="Courier New" w:cs="Courier New"/>
          <w:sz w:val="24"/>
          <w:szCs w:val="24"/>
        </w:rPr>
      </w:pPr>
      <w:r>
        <w:rPr>
          <w:rFonts w:ascii="Courier New" w:hAnsi="Courier New" w:cs="Courier New"/>
          <w:sz w:val="24"/>
          <w:szCs w:val="24"/>
        </w:rPr>
        <w:t>Siz hayatınızda h</w:t>
      </w:r>
      <w:r w:rsidR="00577F17">
        <w:rPr>
          <w:rFonts w:ascii="Courier New" w:hAnsi="Courier New" w:cs="Courier New"/>
          <w:sz w:val="24"/>
          <w:szCs w:val="24"/>
        </w:rPr>
        <w:t xml:space="preserve">iç suç işlediniz mi? sorusuna ise </w:t>
      </w:r>
    </w:p>
    <w:p w:rsidR="00184DE9" w:rsidRDefault="00184DE9" w:rsidP="00184DE9">
      <w:pPr>
        <w:spacing w:after="0" w:line="240" w:lineRule="auto"/>
        <w:jc w:val="both"/>
        <w:rPr>
          <w:rFonts w:ascii="Courier New" w:hAnsi="Courier New" w:cs="Courier New"/>
          <w:sz w:val="24"/>
          <w:szCs w:val="24"/>
        </w:rPr>
      </w:pPr>
      <w:r>
        <w:rPr>
          <w:rFonts w:ascii="Courier New" w:hAnsi="Courier New" w:cs="Courier New"/>
          <w:sz w:val="24"/>
          <w:szCs w:val="24"/>
        </w:rPr>
        <w:t>“C: Hayır</w:t>
      </w:r>
    </w:p>
    <w:p w:rsidR="00184DE9" w:rsidRDefault="00184DE9" w:rsidP="00184DE9">
      <w:pPr>
        <w:spacing w:after="0" w:line="240" w:lineRule="auto"/>
        <w:jc w:val="both"/>
        <w:rPr>
          <w:rFonts w:ascii="Courier New" w:hAnsi="Courier New" w:cs="Courier New"/>
          <w:sz w:val="24"/>
          <w:szCs w:val="24"/>
        </w:rPr>
      </w:pPr>
      <w:r>
        <w:rPr>
          <w:rFonts w:ascii="Courier New" w:hAnsi="Courier New" w:cs="Courier New"/>
          <w:sz w:val="24"/>
          <w:szCs w:val="24"/>
        </w:rPr>
        <w:t xml:space="preserve"> S: Hiç işlemediniz?</w:t>
      </w:r>
    </w:p>
    <w:p w:rsidR="00184DE9" w:rsidRDefault="00184DE9" w:rsidP="00184DE9">
      <w:pPr>
        <w:spacing w:after="0" w:line="240" w:lineRule="auto"/>
        <w:jc w:val="both"/>
        <w:rPr>
          <w:rFonts w:ascii="Courier New" w:hAnsi="Courier New" w:cs="Courier New"/>
          <w:sz w:val="24"/>
          <w:szCs w:val="24"/>
        </w:rPr>
      </w:pPr>
      <w:r>
        <w:rPr>
          <w:rFonts w:ascii="Courier New" w:hAnsi="Courier New" w:cs="Courier New"/>
          <w:sz w:val="24"/>
          <w:szCs w:val="24"/>
        </w:rPr>
        <w:t xml:space="preserve"> C: Hayır ne suçu yani?</w:t>
      </w:r>
    </w:p>
    <w:p w:rsidR="00184DE9" w:rsidRDefault="00184DE9" w:rsidP="00184DE9">
      <w:pPr>
        <w:spacing w:after="0" w:line="240" w:lineRule="auto"/>
        <w:jc w:val="both"/>
        <w:rPr>
          <w:rFonts w:ascii="Courier New" w:hAnsi="Courier New" w:cs="Courier New"/>
          <w:sz w:val="24"/>
          <w:szCs w:val="24"/>
        </w:rPr>
      </w:pPr>
      <w:r>
        <w:rPr>
          <w:rFonts w:ascii="Courier New" w:hAnsi="Courier New" w:cs="Courier New"/>
          <w:sz w:val="24"/>
          <w:szCs w:val="24"/>
        </w:rPr>
        <w:t xml:space="preserve"> S: Bilmiyorum herhangi bir suç.</w:t>
      </w:r>
    </w:p>
    <w:p w:rsidR="00184DE9" w:rsidRDefault="00184DE9" w:rsidP="00184DE9">
      <w:pPr>
        <w:spacing w:after="0" w:line="240" w:lineRule="auto"/>
        <w:jc w:val="both"/>
        <w:rPr>
          <w:rFonts w:ascii="Courier New" w:hAnsi="Courier New" w:cs="Courier New"/>
          <w:sz w:val="24"/>
          <w:szCs w:val="24"/>
        </w:rPr>
      </w:pPr>
      <w:r>
        <w:rPr>
          <w:rFonts w:ascii="Courier New" w:hAnsi="Courier New" w:cs="Courier New"/>
          <w:sz w:val="24"/>
          <w:szCs w:val="24"/>
        </w:rPr>
        <w:t xml:space="preserve"> C: Siyasi suç? </w:t>
      </w:r>
      <w:proofErr w:type="gramStart"/>
      <w:r>
        <w:rPr>
          <w:rFonts w:ascii="Courier New" w:hAnsi="Courier New" w:cs="Courier New"/>
          <w:sz w:val="24"/>
          <w:szCs w:val="24"/>
        </w:rPr>
        <w:t>Başka bir suç falan.</w:t>
      </w:r>
      <w:proofErr w:type="gramEnd"/>
    </w:p>
    <w:p w:rsidR="00184DE9" w:rsidRDefault="00184DE9" w:rsidP="00184DE9">
      <w:pPr>
        <w:spacing w:after="0" w:line="240" w:lineRule="auto"/>
        <w:jc w:val="both"/>
        <w:rPr>
          <w:rFonts w:ascii="Courier New" w:hAnsi="Courier New" w:cs="Courier New"/>
          <w:sz w:val="24"/>
          <w:szCs w:val="24"/>
        </w:rPr>
      </w:pPr>
      <w:r>
        <w:rPr>
          <w:rFonts w:ascii="Courier New" w:hAnsi="Courier New" w:cs="Courier New"/>
          <w:sz w:val="24"/>
          <w:szCs w:val="24"/>
        </w:rPr>
        <w:t xml:space="preserve"> S: Herhangi bir suç işlediniz mi?</w:t>
      </w:r>
    </w:p>
    <w:p w:rsidR="00184DE9" w:rsidRDefault="00184DE9" w:rsidP="00184DE9">
      <w:pPr>
        <w:spacing w:after="0" w:line="240" w:lineRule="auto"/>
        <w:jc w:val="both"/>
        <w:rPr>
          <w:rFonts w:ascii="Courier New" w:hAnsi="Courier New" w:cs="Courier New"/>
          <w:sz w:val="24"/>
          <w:szCs w:val="24"/>
        </w:rPr>
      </w:pPr>
      <w:r>
        <w:rPr>
          <w:rFonts w:ascii="Courier New" w:hAnsi="Courier New" w:cs="Courier New"/>
          <w:sz w:val="24"/>
          <w:szCs w:val="24"/>
        </w:rPr>
        <w:t xml:space="preserve"> C: Hayır.”</w:t>
      </w:r>
    </w:p>
    <w:p w:rsidR="00577F17" w:rsidRDefault="00577F17" w:rsidP="00A05F0B">
      <w:pPr>
        <w:spacing w:after="0" w:line="360" w:lineRule="auto"/>
        <w:jc w:val="both"/>
        <w:rPr>
          <w:rFonts w:ascii="Courier New" w:hAnsi="Courier New" w:cs="Courier New"/>
          <w:sz w:val="24"/>
          <w:szCs w:val="24"/>
        </w:rPr>
      </w:pPr>
    </w:p>
    <w:p w:rsidR="00577F17" w:rsidRDefault="00577F17" w:rsidP="00A05F0B">
      <w:pPr>
        <w:spacing w:after="0" w:line="360" w:lineRule="auto"/>
        <w:jc w:val="both"/>
        <w:rPr>
          <w:rFonts w:ascii="Courier New" w:hAnsi="Courier New" w:cs="Courier New"/>
          <w:sz w:val="24"/>
          <w:szCs w:val="24"/>
        </w:rPr>
      </w:pPr>
      <w:r>
        <w:rPr>
          <w:rFonts w:ascii="Courier New" w:hAnsi="Courier New" w:cs="Courier New"/>
          <w:sz w:val="24"/>
          <w:szCs w:val="24"/>
        </w:rPr>
        <w:t>İstintakında ise bilerek suç işlemediğini vurgulayan Sanık 2</w:t>
      </w:r>
      <w:r w:rsidR="00A64033">
        <w:rPr>
          <w:rFonts w:ascii="Courier New" w:hAnsi="Courier New" w:cs="Courier New"/>
          <w:sz w:val="24"/>
          <w:szCs w:val="24"/>
        </w:rPr>
        <w:t>,</w:t>
      </w:r>
      <w:r>
        <w:rPr>
          <w:rFonts w:ascii="Courier New" w:hAnsi="Courier New" w:cs="Courier New"/>
          <w:sz w:val="24"/>
          <w:szCs w:val="24"/>
        </w:rPr>
        <w:t xml:space="preserve"> </w:t>
      </w:r>
      <w:r w:rsidR="00A64033">
        <w:rPr>
          <w:rFonts w:ascii="Courier New" w:hAnsi="Courier New" w:cs="Courier New"/>
          <w:sz w:val="24"/>
          <w:szCs w:val="24"/>
        </w:rPr>
        <w:t>“</w:t>
      </w:r>
      <w:r>
        <w:rPr>
          <w:rFonts w:ascii="Courier New" w:hAnsi="Courier New" w:cs="Courier New"/>
          <w:sz w:val="24"/>
          <w:szCs w:val="24"/>
        </w:rPr>
        <w:t>suç işlemedim dediniz</w:t>
      </w:r>
      <w:r w:rsidR="00A64033">
        <w:rPr>
          <w:rFonts w:ascii="Courier New" w:hAnsi="Courier New" w:cs="Courier New"/>
          <w:sz w:val="24"/>
          <w:szCs w:val="24"/>
        </w:rPr>
        <w:t>,</w:t>
      </w:r>
      <w:r>
        <w:rPr>
          <w:rFonts w:ascii="Courier New" w:hAnsi="Courier New" w:cs="Courier New"/>
          <w:sz w:val="24"/>
          <w:szCs w:val="24"/>
        </w:rPr>
        <w:t xml:space="preserve"> doğru mu?</w:t>
      </w:r>
      <w:r w:rsidR="00A64033">
        <w:rPr>
          <w:rFonts w:ascii="Courier New" w:hAnsi="Courier New" w:cs="Courier New"/>
          <w:sz w:val="24"/>
          <w:szCs w:val="24"/>
        </w:rPr>
        <w:t>” s</w:t>
      </w:r>
      <w:r>
        <w:rPr>
          <w:rFonts w:ascii="Courier New" w:hAnsi="Courier New" w:cs="Courier New"/>
          <w:sz w:val="24"/>
          <w:szCs w:val="24"/>
        </w:rPr>
        <w:t>orusuna,</w:t>
      </w:r>
    </w:p>
    <w:p w:rsidR="00184DE9" w:rsidRDefault="00D44100" w:rsidP="00D44100">
      <w:pPr>
        <w:spacing w:after="0" w:line="240" w:lineRule="auto"/>
        <w:ind w:left="284" w:hanging="284"/>
        <w:jc w:val="both"/>
        <w:rPr>
          <w:rFonts w:ascii="Courier New" w:hAnsi="Courier New" w:cs="Courier New"/>
          <w:sz w:val="24"/>
          <w:szCs w:val="24"/>
        </w:rPr>
      </w:pPr>
      <w:r>
        <w:rPr>
          <w:rFonts w:ascii="Courier New" w:hAnsi="Courier New" w:cs="Courier New"/>
          <w:sz w:val="24"/>
          <w:szCs w:val="24"/>
        </w:rPr>
        <w:t xml:space="preserve"> </w:t>
      </w:r>
      <w:r w:rsidR="00184DE9">
        <w:rPr>
          <w:rFonts w:ascii="Courier New" w:hAnsi="Courier New" w:cs="Courier New"/>
          <w:sz w:val="24"/>
          <w:szCs w:val="24"/>
        </w:rPr>
        <w:t xml:space="preserve">“Ancak </w:t>
      </w:r>
      <w:r>
        <w:rPr>
          <w:rFonts w:ascii="Courier New" w:hAnsi="Courier New" w:cs="Courier New"/>
          <w:sz w:val="24"/>
          <w:szCs w:val="24"/>
        </w:rPr>
        <w:t>orada bildiğim başka bir şey daha vardır. Yalnız mahkemenin</w:t>
      </w:r>
      <w:r w:rsidR="00184DE9">
        <w:rPr>
          <w:rFonts w:ascii="Courier New" w:hAnsi="Courier New" w:cs="Courier New"/>
          <w:sz w:val="24"/>
          <w:szCs w:val="24"/>
        </w:rPr>
        <w:t xml:space="preserve"> </w:t>
      </w:r>
      <w:r>
        <w:rPr>
          <w:rFonts w:ascii="Courier New" w:hAnsi="Courier New" w:cs="Courier New"/>
          <w:sz w:val="24"/>
          <w:szCs w:val="24"/>
        </w:rPr>
        <w:t>kararı yoktur. Bir de vicdan kararı vardır ve bu mahkemelerde verilen pek çok kararlarında daha sonra basınımızda özellikle de bizim yayınladığımız gazetelerde eleştirildiğini biliyorum. Biz bu kararı doğru bulmadık, bu yanlıştır dediğimiz çok zamanlarımız oldu.”</w:t>
      </w:r>
    </w:p>
    <w:p w:rsidR="00D44100" w:rsidRDefault="00D44100" w:rsidP="00D44100">
      <w:pPr>
        <w:spacing w:after="0" w:line="240" w:lineRule="auto"/>
        <w:jc w:val="both"/>
        <w:rPr>
          <w:rFonts w:ascii="Courier New" w:hAnsi="Courier New" w:cs="Courier New"/>
          <w:sz w:val="24"/>
          <w:szCs w:val="24"/>
        </w:rPr>
      </w:pPr>
    </w:p>
    <w:p w:rsidR="00577F17" w:rsidRDefault="00D44100" w:rsidP="00A05F0B">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yanıtını</w:t>
      </w:r>
      <w:proofErr w:type="gramEnd"/>
      <w:r>
        <w:rPr>
          <w:rFonts w:ascii="Courier New" w:hAnsi="Courier New" w:cs="Courier New"/>
          <w:sz w:val="24"/>
          <w:szCs w:val="24"/>
        </w:rPr>
        <w:t xml:space="preserve"> vermiştir. </w:t>
      </w:r>
    </w:p>
    <w:p w:rsidR="00577F17" w:rsidRDefault="00577F17" w:rsidP="00577F17">
      <w:pPr>
        <w:spacing w:after="0" w:line="360" w:lineRule="auto"/>
        <w:jc w:val="both"/>
        <w:rPr>
          <w:rFonts w:ascii="Courier New" w:hAnsi="Courier New" w:cs="Courier New"/>
          <w:sz w:val="24"/>
          <w:szCs w:val="24"/>
        </w:rPr>
      </w:pPr>
      <w:r>
        <w:rPr>
          <w:rFonts w:ascii="Courier New" w:hAnsi="Courier New" w:cs="Courier New"/>
          <w:sz w:val="24"/>
          <w:szCs w:val="24"/>
        </w:rPr>
        <w:tab/>
        <w:t>Sanık 2 yine istintakında, Lefkoşa Ceza Dava No:70/2001</w:t>
      </w:r>
      <w:r w:rsidR="00A64033">
        <w:rPr>
          <w:rFonts w:ascii="Courier New" w:hAnsi="Courier New" w:cs="Courier New"/>
          <w:sz w:val="24"/>
          <w:szCs w:val="24"/>
        </w:rPr>
        <w:t xml:space="preserve"> sayılı davada</w:t>
      </w:r>
      <w:r>
        <w:rPr>
          <w:rFonts w:ascii="Courier New" w:hAnsi="Courier New" w:cs="Courier New"/>
          <w:sz w:val="24"/>
          <w:szCs w:val="24"/>
        </w:rPr>
        <w:t xml:space="preserve"> yargılanıp mahkûm olduğu ve Yargıtay/Ceza</w:t>
      </w:r>
      <w:r w:rsidR="00A64033">
        <w:rPr>
          <w:rFonts w:ascii="Courier New" w:hAnsi="Courier New" w:cs="Courier New"/>
          <w:sz w:val="24"/>
          <w:szCs w:val="24"/>
        </w:rPr>
        <w:t xml:space="preserve"> </w:t>
      </w:r>
      <w:r w:rsidR="00895E42">
        <w:rPr>
          <w:rFonts w:ascii="Courier New" w:hAnsi="Courier New" w:cs="Courier New"/>
          <w:sz w:val="24"/>
          <w:szCs w:val="24"/>
        </w:rPr>
        <w:t>64-65-</w:t>
      </w:r>
      <w:r w:rsidR="00A64033">
        <w:rPr>
          <w:rFonts w:ascii="Courier New" w:hAnsi="Courier New" w:cs="Courier New"/>
          <w:sz w:val="24"/>
          <w:szCs w:val="24"/>
        </w:rPr>
        <w:t>66/2002</w:t>
      </w:r>
      <w:r>
        <w:rPr>
          <w:rFonts w:ascii="Courier New" w:hAnsi="Courier New" w:cs="Courier New"/>
          <w:sz w:val="24"/>
          <w:szCs w:val="24"/>
        </w:rPr>
        <w:t xml:space="preserve"> D.4/2002 sayılı istinaf kararıyla mahkûmiyetinin onaylandı</w:t>
      </w:r>
      <w:r w:rsidR="00857571">
        <w:rPr>
          <w:rFonts w:ascii="Courier New" w:hAnsi="Courier New" w:cs="Courier New"/>
          <w:sz w:val="24"/>
          <w:szCs w:val="24"/>
        </w:rPr>
        <w:t>ğı</w:t>
      </w:r>
      <w:r>
        <w:rPr>
          <w:rFonts w:ascii="Courier New" w:hAnsi="Courier New" w:cs="Courier New"/>
          <w:sz w:val="24"/>
          <w:szCs w:val="24"/>
        </w:rPr>
        <w:t xml:space="preserve"> yönlü iddiaya ise “</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proofErr w:type="gramStart"/>
      <w:r>
        <w:rPr>
          <w:rFonts w:ascii="Courier New" w:hAnsi="Courier New" w:cs="Courier New"/>
          <w:sz w:val="24"/>
          <w:szCs w:val="24"/>
        </w:rPr>
        <w:t>tek</w:t>
      </w:r>
      <w:proofErr w:type="gramEnd"/>
      <w:r>
        <w:rPr>
          <w:rFonts w:ascii="Courier New" w:hAnsi="Courier New" w:cs="Courier New"/>
          <w:sz w:val="24"/>
          <w:szCs w:val="24"/>
        </w:rPr>
        <w:t xml:space="preserve"> Yargıçlı bir davaydı bana göre verilen yanlış bir karardı” yanıtını vermiştir. Görülebileceği gibi Sanık 2 Lefkoşa Kaza Mahkemesi’nin 70/2001 sayılı ceza davası tahtında Fasıl 154 madde 194, 195(1), 197, 198 ve 201. maddeleri tahtında mahkûm olmuş ve bu mahkûmiyeti Yargıtay tarafından onanmış olmasına karşın</w:t>
      </w:r>
      <w:r w:rsidR="00857571">
        <w:rPr>
          <w:rFonts w:ascii="Courier New" w:hAnsi="Courier New" w:cs="Courier New"/>
          <w:sz w:val="24"/>
          <w:szCs w:val="24"/>
        </w:rPr>
        <w:t>,</w:t>
      </w:r>
      <w:r>
        <w:rPr>
          <w:rFonts w:ascii="Courier New" w:hAnsi="Courier New" w:cs="Courier New"/>
          <w:sz w:val="24"/>
          <w:szCs w:val="24"/>
        </w:rPr>
        <w:t xml:space="preserve"> Alt Mahkeme huzurunda bu konuda doğruları söylememeyi tercih etmiştir.</w:t>
      </w:r>
    </w:p>
    <w:p w:rsidR="007F1294" w:rsidRDefault="00577F17" w:rsidP="007F1294">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7F1294">
        <w:rPr>
          <w:rFonts w:ascii="Courier New" w:hAnsi="Courier New" w:cs="Courier New"/>
          <w:sz w:val="24"/>
          <w:szCs w:val="24"/>
        </w:rPr>
        <w:t>Sanık 2’nin Alt Mahkeme huzurundaki şahadeti incelen</w:t>
      </w:r>
      <w:r w:rsidR="00967EFE">
        <w:rPr>
          <w:rFonts w:ascii="Courier New" w:hAnsi="Courier New" w:cs="Courier New"/>
          <w:sz w:val="24"/>
          <w:szCs w:val="24"/>
        </w:rPr>
        <w:t>meye devam edildi</w:t>
      </w:r>
      <w:r w:rsidR="007F1294">
        <w:rPr>
          <w:rFonts w:ascii="Courier New" w:hAnsi="Courier New" w:cs="Courier New"/>
          <w:sz w:val="24"/>
          <w:szCs w:val="24"/>
        </w:rPr>
        <w:t>ğinde istintakında KKTC’de yaşayan halkın niteli</w:t>
      </w:r>
      <w:r w:rsidR="00967EFE">
        <w:rPr>
          <w:rFonts w:ascii="Courier New" w:hAnsi="Courier New" w:cs="Courier New"/>
          <w:sz w:val="24"/>
          <w:szCs w:val="24"/>
        </w:rPr>
        <w:t>-</w:t>
      </w:r>
      <w:r w:rsidR="007F1294">
        <w:rPr>
          <w:rFonts w:ascii="Courier New" w:hAnsi="Courier New" w:cs="Courier New"/>
          <w:sz w:val="24"/>
          <w:szCs w:val="24"/>
        </w:rPr>
        <w:t xml:space="preserve">ğini bildiğini ifade ettiği görülmektedir. </w:t>
      </w:r>
    </w:p>
    <w:p w:rsidR="007F1294" w:rsidRDefault="007F1294" w:rsidP="007F1294">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“S: Şimdi Kuzey Kıbrıs’ta KKTC vatandaşları, KKTC-TC vatandaş-ları, TC vatandaşları tabi bunları açabilirim isterseniz eğer ama </w:t>
      </w:r>
    </w:p>
    <w:p w:rsidR="007F1294" w:rsidRDefault="007F1294" w:rsidP="007F1294">
      <w:pPr>
        <w:spacing w:after="0" w:line="240" w:lineRule="auto"/>
        <w:jc w:val="both"/>
        <w:rPr>
          <w:rFonts w:ascii="Courier New" w:hAnsi="Courier New" w:cs="Courier New"/>
          <w:sz w:val="24"/>
          <w:szCs w:val="24"/>
        </w:rPr>
      </w:pPr>
      <w:r>
        <w:rPr>
          <w:rFonts w:ascii="Courier New" w:hAnsi="Courier New" w:cs="Courier New"/>
          <w:sz w:val="24"/>
          <w:szCs w:val="24"/>
        </w:rPr>
        <w:t>C: Bilirim ben onları yahu.</w:t>
      </w:r>
    </w:p>
    <w:p w:rsidR="007F1294" w:rsidRDefault="007F1294" w:rsidP="007F1294">
      <w:pPr>
        <w:spacing w:after="0" w:line="240" w:lineRule="auto"/>
        <w:jc w:val="both"/>
        <w:rPr>
          <w:rFonts w:ascii="Courier New" w:hAnsi="Courier New" w:cs="Courier New"/>
          <w:sz w:val="24"/>
          <w:szCs w:val="24"/>
        </w:rPr>
      </w:pPr>
      <w:r>
        <w:rPr>
          <w:rFonts w:ascii="Courier New" w:hAnsi="Courier New" w:cs="Courier New"/>
          <w:sz w:val="24"/>
          <w:szCs w:val="24"/>
        </w:rPr>
        <w:t>S: TC vatandaşları ve bunun dışında başka ülke vatandaşları da ikamet etmektedir kabul eder misiniz?</w:t>
      </w:r>
    </w:p>
    <w:p w:rsidR="007F1294" w:rsidRDefault="007F1294" w:rsidP="007F1294">
      <w:pPr>
        <w:spacing w:after="0" w:line="240" w:lineRule="auto"/>
        <w:jc w:val="both"/>
        <w:rPr>
          <w:rFonts w:ascii="Courier New" w:hAnsi="Courier New" w:cs="Courier New"/>
          <w:sz w:val="24"/>
          <w:szCs w:val="24"/>
        </w:rPr>
      </w:pPr>
      <w:r>
        <w:rPr>
          <w:rFonts w:ascii="Courier New" w:hAnsi="Courier New" w:cs="Courier New"/>
          <w:sz w:val="24"/>
          <w:szCs w:val="24"/>
        </w:rPr>
        <w:t>C: Evet.</w:t>
      </w:r>
    </w:p>
    <w:p w:rsidR="007F1294" w:rsidRDefault="007F1294" w:rsidP="007F1294">
      <w:pPr>
        <w:spacing w:after="0" w:line="240" w:lineRule="auto"/>
        <w:jc w:val="both"/>
        <w:rPr>
          <w:rFonts w:ascii="Courier New" w:hAnsi="Courier New" w:cs="Courier New"/>
          <w:sz w:val="24"/>
          <w:szCs w:val="24"/>
        </w:rPr>
      </w:pPr>
      <w:r>
        <w:rPr>
          <w:rFonts w:ascii="Courier New" w:hAnsi="Courier New" w:cs="Courier New"/>
          <w:sz w:val="24"/>
          <w:szCs w:val="24"/>
        </w:rPr>
        <w:t>S: Bunun bilincinde ve farkındasınız da değil mi kabul ettiği-nize göre?</w:t>
      </w:r>
    </w:p>
    <w:p w:rsidR="007F1294" w:rsidRDefault="007F1294" w:rsidP="007F1294">
      <w:pPr>
        <w:spacing w:after="0" w:line="240" w:lineRule="auto"/>
        <w:jc w:val="both"/>
        <w:rPr>
          <w:rFonts w:ascii="Courier New" w:hAnsi="Courier New" w:cs="Courier New"/>
          <w:sz w:val="24"/>
          <w:szCs w:val="24"/>
        </w:rPr>
      </w:pPr>
      <w:r>
        <w:rPr>
          <w:rFonts w:ascii="Courier New" w:hAnsi="Courier New" w:cs="Courier New"/>
          <w:sz w:val="24"/>
          <w:szCs w:val="24"/>
        </w:rPr>
        <w:t>C: Elbette yahu görüyorum işte burada hepsi de var bütün milletten geldiler.”</w:t>
      </w:r>
    </w:p>
    <w:p w:rsidR="007F1294" w:rsidRDefault="007F1294" w:rsidP="007F1294">
      <w:pPr>
        <w:spacing w:after="0" w:line="240" w:lineRule="auto"/>
        <w:jc w:val="both"/>
        <w:rPr>
          <w:rFonts w:ascii="Courier New" w:hAnsi="Courier New" w:cs="Courier New"/>
          <w:sz w:val="24"/>
          <w:szCs w:val="24"/>
        </w:rPr>
      </w:pPr>
    </w:p>
    <w:p w:rsidR="00356789" w:rsidRDefault="00356789" w:rsidP="002A3CE0">
      <w:pPr>
        <w:spacing w:after="0" w:line="360" w:lineRule="auto"/>
        <w:jc w:val="both"/>
        <w:rPr>
          <w:rFonts w:ascii="Courier New" w:hAnsi="Courier New" w:cs="Courier New"/>
          <w:sz w:val="24"/>
          <w:szCs w:val="24"/>
        </w:rPr>
      </w:pPr>
      <w:r>
        <w:rPr>
          <w:rFonts w:ascii="Courier New" w:hAnsi="Courier New" w:cs="Courier New"/>
          <w:sz w:val="24"/>
          <w:szCs w:val="24"/>
        </w:rPr>
        <w:tab/>
        <w:t xml:space="preserve">Sanık 2, yukarıdaki alıntıdan görülebileceği gibi </w:t>
      </w:r>
      <w:r w:rsidR="00D44100">
        <w:rPr>
          <w:rFonts w:ascii="Courier New" w:hAnsi="Courier New" w:cs="Courier New"/>
          <w:sz w:val="24"/>
          <w:szCs w:val="24"/>
        </w:rPr>
        <w:t xml:space="preserve">ülkemiz-de </w:t>
      </w:r>
      <w:r w:rsidR="002A3CE0">
        <w:rPr>
          <w:rFonts w:ascii="Courier New" w:hAnsi="Courier New" w:cs="Courier New"/>
          <w:sz w:val="24"/>
          <w:szCs w:val="24"/>
        </w:rPr>
        <w:t xml:space="preserve">KKTC vatandaşları </w:t>
      </w:r>
      <w:r w:rsidR="00856597">
        <w:rPr>
          <w:rFonts w:ascii="Courier New" w:hAnsi="Courier New" w:cs="Courier New"/>
          <w:sz w:val="24"/>
          <w:szCs w:val="24"/>
        </w:rPr>
        <w:t>yanında T.C. va</w:t>
      </w:r>
      <w:r w:rsidR="002A3CE0">
        <w:rPr>
          <w:rFonts w:ascii="Courier New" w:hAnsi="Courier New" w:cs="Courier New"/>
          <w:sz w:val="24"/>
          <w:szCs w:val="24"/>
        </w:rPr>
        <w:t>tandaşlarının da yaşamakta o</w:t>
      </w:r>
      <w:r w:rsidR="00856597">
        <w:rPr>
          <w:rFonts w:ascii="Courier New" w:hAnsi="Courier New" w:cs="Courier New"/>
          <w:sz w:val="24"/>
          <w:szCs w:val="24"/>
        </w:rPr>
        <w:t>lduğunu bildiğini kabul etmekte</w:t>
      </w:r>
      <w:r w:rsidR="002A3CE0">
        <w:rPr>
          <w:rFonts w:ascii="Courier New" w:hAnsi="Courier New" w:cs="Courier New"/>
          <w:sz w:val="24"/>
          <w:szCs w:val="24"/>
        </w:rPr>
        <w:t>dir.</w:t>
      </w:r>
    </w:p>
    <w:p w:rsidR="007F1294" w:rsidRDefault="00356789" w:rsidP="007F1294">
      <w:pPr>
        <w:spacing w:after="0" w:line="360" w:lineRule="auto"/>
        <w:jc w:val="both"/>
        <w:rPr>
          <w:rFonts w:ascii="Courier New" w:hAnsi="Courier New" w:cs="Courier New"/>
          <w:sz w:val="24"/>
          <w:szCs w:val="24"/>
        </w:rPr>
      </w:pPr>
      <w:r>
        <w:rPr>
          <w:rFonts w:ascii="Courier New" w:hAnsi="Courier New" w:cs="Courier New"/>
          <w:sz w:val="24"/>
          <w:szCs w:val="24"/>
        </w:rPr>
        <w:tab/>
      </w:r>
      <w:r w:rsidR="007F1294">
        <w:rPr>
          <w:rFonts w:ascii="Courier New" w:hAnsi="Courier New" w:cs="Courier New"/>
          <w:sz w:val="24"/>
          <w:szCs w:val="24"/>
        </w:rPr>
        <w:t>Şüphesiz</w:t>
      </w:r>
      <w:r w:rsidR="00857571">
        <w:rPr>
          <w:rFonts w:ascii="Courier New" w:hAnsi="Courier New" w:cs="Courier New"/>
          <w:sz w:val="24"/>
          <w:szCs w:val="24"/>
        </w:rPr>
        <w:t>,</w:t>
      </w:r>
      <w:r w:rsidR="007F1294">
        <w:rPr>
          <w:rFonts w:ascii="Courier New" w:hAnsi="Courier New" w:cs="Courier New"/>
          <w:sz w:val="24"/>
          <w:szCs w:val="24"/>
        </w:rPr>
        <w:t xml:space="preserve"> bir ülkede yaşayan toplumun yapısı ve niteliği gazetenin ulaşacağı ve yayınlarını tüketecek olan kitle açısından önemlidir.</w:t>
      </w:r>
    </w:p>
    <w:p w:rsidR="002A3CE0" w:rsidRDefault="00857571" w:rsidP="00DD779B">
      <w:pPr>
        <w:spacing w:after="120" w:line="360" w:lineRule="auto"/>
        <w:jc w:val="both"/>
        <w:rPr>
          <w:rFonts w:ascii="Courier New" w:hAnsi="Courier New" w:cs="Courier New"/>
          <w:sz w:val="24"/>
          <w:szCs w:val="24"/>
        </w:rPr>
      </w:pPr>
      <w:r>
        <w:rPr>
          <w:rFonts w:ascii="Courier New" w:hAnsi="Courier New" w:cs="Courier New"/>
          <w:sz w:val="24"/>
          <w:szCs w:val="24"/>
        </w:rPr>
        <w:tab/>
      </w:r>
      <w:r w:rsidRPr="003E215E">
        <w:rPr>
          <w:rFonts w:ascii="Courier New" w:hAnsi="Courier New" w:cs="Courier New"/>
          <w:b/>
          <w:sz w:val="24"/>
          <w:szCs w:val="24"/>
        </w:rPr>
        <w:t>Archbold Crimi</w:t>
      </w:r>
      <w:r w:rsidR="002A3CE0" w:rsidRPr="003E215E">
        <w:rPr>
          <w:rFonts w:ascii="Courier New" w:hAnsi="Courier New" w:cs="Courier New"/>
          <w:b/>
          <w:sz w:val="24"/>
          <w:szCs w:val="24"/>
        </w:rPr>
        <w:t>nal Pleading, Evidence and Practice</w:t>
      </w:r>
      <w:r>
        <w:rPr>
          <w:rFonts w:ascii="Courier New" w:hAnsi="Courier New" w:cs="Courier New"/>
          <w:sz w:val="24"/>
          <w:szCs w:val="24"/>
        </w:rPr>
        <w:t>,</w:t>
      </w:r>
      <w:r w:rsidR="001273DB">
        <w:rPr>
          <w:rFonts w:ascii="Courier New" w:hAnsi="Courier New" w:cs="Courier New"/>
          <w:sz w:val="24"/>
          <w:szCs w:val="24"/>
        </w:rPr>
        <w:t xml:space="preserve"> </w:t>
      </w:r>
      <w:r w:rsidR="001273DB" w:rsidRPr="001273DB">
        <w:rPr>
          <w:rFonts w:ascii="Courier New" w:hAnsi="Courier New" w:cs="Courier New"/>
          <w:b/>
          <w:sz w:val="24"/>
          <w:szCs w:val="24"/>
        </w:rPr>
        <w:t>1996 Vol.2</w:t>
      </w:r>
      <w:r w:rsidRPr="001273DB">
        <w:rPr>
          <w:rFonts w:ascii="Courier New" w:hAnsi="Courier New" w:cs="Courier New"/>
          <w:b/>
          <w:sz w:val="24"/>
          <w:szCs w:val="24"/>
        </w:rPr>
        <w:t xml:space="preserve"> </w:t>
      </w:r>
      <w:r>
        <w:rPr>
          <w:rFonts w:ascii="Courier New" w:hAnsi="Courier New" w:cs="Courier New"/>
          <w:sz w:val="24"/>
          <w:szCs w:val="24"/>
        </w:rPr>
        <w:t xml:space="preserve">sayfa 843 </w:t>
      </w:r>
      <w:r w:rsidR="002A3CE0">
        <w:rPr>
          <w:rFonts w:ascii="Courier New" w:hAnsi="Courier New" w:cs="Courier New"/>
          <w:sz w:val="24"/>
          <w:szCs w:val="24"/>
        </w:rPr>
        <w:t>paragraf 25-199’da mü</w:t>
      </w:r>
      <w:r>
        <w:rPr>
          <w:rFonts w:ascii="Courier New" w:hAnsi="Courier New" w:cs="Courier New"/>
          <w:sz w:val="24"/>
          <w:szCs w:val="24"/>
        </w:rPr>
        <w:t>fsi</w:t>
      </w:r>
      <w:r w:rsidR="002A3CE0">
        <w:rPr>
          <w:rFonts w:ascii="Courier New" w:hAnsi="Courier New" w:cs="Courier New"/>
          <w:sz w:val="24"/>
          <w:szCs w:val="24"/>
        </w:rPr>
        <w:t>dane yayınla ilgili niyet incelenirken</w:t>
      </w:r>
      <w:r>
        <w:rPr>
          <w:rFonts w:ascii="Courier New" w:hAnsi="Courier New" w:cs="Courier New"/>
          <w:sz w:val="24"/>
          <w:szCs w:val="24"/>
        </w:rPr>
        <w:t>,</w:t>
      </w:r>
      <w:r w:rsidR="002A3CE0">
        <w:rPr>
          <w:rFonts w:ascii="Courier New" w:hAnsi="Courier New" w:cs="Courier New"/>
          <w:sz w:val="24"/>
          <w:szCs w:val="24"/>
        </w:rPr>
        <w:t xml:space="preserve"> yayının hitap ettiği kitlenin niteliğinin de dikkate alınması gerektiği vurgulanmıştır.</w:t>
      </w:r>
    </w:p>
    <w:p w:rsidR="00DD779B" w:rsidRPr="003E215E" w:rsidRDefault="00DD779B" w:rsidP="00DD779B">
      <w:pPr>
        <w:spacing w:after="360" w:line="240" w:lineRule="auto"/>
        <w:jc w:val="both"/>
        <w:rPr>
          <w:rFonts w:ascii="Courier New" w:hAnsi="Courier New" w:cs="Courier New"/>
          <w:b/>
          <w:sz w:val="24"/>
          <w:szCs w:val="24"/>
        </w:rPr>
      </w:pPr>
      <w:r>
        <w:rPr>
          <w:rFonts w:ascii="Courier New" w:hAnsi="Courier New" w:cs="Courier New"/>
          <w:sz w:val="24"/>
          <w:szCs w:val="24"/>
        </w:rPr>
        <w:tab/>
      </w:r>
      <w:r w:rsidRPr="003E215E">
        <w:rPr>
          <w:rFonts w:ascii="Courier New" w:hAnsi="Courier New" w:cs="Courier New"/>
          <w:b/>
          <w:sz w:val="24"/>
          <w:szCs w:val="24"/>
        </w:rPr>
        <w:t xml:space="preserve">“In </w:t>
      </w:r>
      <w:proofErr w:type="gramStart"/>
      <w:r w:rsidRPr="003E215E">
        <w:rPr>
          <w:rFonts w:ascii="Courier New" w:hAnsi="Courier New" w:cs="Courier New"/>
          <w:b/>
          <w:sz w:val="24"/>
          <w:szCs w:val="24"/>
        </w:rPr>
        <w:t>determining  whether</w:t>
      </w:r>
      <w:proofErr w:type="gramEnd"/>
      <w:r w:rsidRPr="003E215E">
        <w:rPr>
          <w:rFonts w:ascii="Courier New" w:hAnsi="Courier New" w:cs="Courier New"/>
          <w:b/>
          <w:sz w:val="24"/>
          <w:szCs w:val="24"/>
        </w:rPr>
        <w:t xml:space="preserve"> the acts or words in question have a seditious tendency, all the circumstances including the nature of the audience addressed must be considered.”</w:t>
      </w:r>
    </w:p>
    <w:p w:rsidR="00A126F9" w:rsidRDefault="001F0BC5" w:rsidP="00FE13F9">
      <w:pPr>
        <w:spacing w:after="0" w:line="360" w:lineRule="auto"/>
        <w:jc w:val="both"/>
        <w:rPr>
          <w:rFonts w:ascii="Courier New" w:hAnsi="Courier New" w:cs="Courier New"/>
          <w:sz w:val="24"/>
          <w:szCs w:val="24"/>
        </w:rPr>
      </w:pPr>
      <w:r>
        <w:rPr>
          <w:rFonts w:ascii="Courier New" w:hAnsi="Courier New" w:cs="Courier New"/>
          <w:sz w:val="24"/>
          <w:szCs w:val="24"/>
        </w:rPr>
        <w:t xml:space="preserve">     Sanık 2</w:t>
      </w:r>
      <w:r w:rsidR="005060DA">
        <w:rPr>
          <w:rFonts w:ascii="Courier New" w:hAnsi="Courier New" w:cs="Courier New"/>
          <w:sz w:val="24"/>
          <w:szCs w:val="24"/>
        </w:rPr>
        <w:t xml:space="preserve"> şahadetinde</w:t>
      </w:r>
      <w:r>
        <w:rPr>
          <w:rFonts w:ascii="Courier New" w:hAnsi="Courier New" w:cs="Courier New"/>
          <w:sz w:val="24"/>
          <w:szCs w:val="24"/>
        </w:rPr>
        <w:t xml:space="preserve">, Afrika Gazetesi’nin KKTC’de yüksek bir </w:t>
      </w:r>
      <w:proofErr w:type="gramStart"/>
      <w:r>
        <w:rPr>
          <w:rFonts w:ascii="Courier New" w:hAnsi="Courier New" w:cs="Courier New"/>
          <w:sz w:val="24"/>
          <w:szCs w:val="24"/>
        </w:rPr>
        <w:t>tirajı</w:t>
      </w:r>
      <w:proofErr w:type="gramEnd"/>
      <w:r>
        <w:rPr>
          <w:rFonts w:ascii="Courier New" w:hAnsi="Courier New" w:cs="Courier New"/>
          <w:sz w:val="24"/>
          <w:szCs w:val="24"/>
        </w:rPr>
        <w:t xml:space="preserve"> olduğunu da kabul etmektedir.</w:t>
      </w:r>
      <w:r w:rsidR="00FE13F9">
        <w:rPr>
          <w:rFonts w:ascii="Courier New" w:hAnsi="Courier New" w:cs="Courier New"/>
          <w:sz w:val="24"/>
          <w:szCs w:val="24"/>
        </w:rPr>
        <w:t xml:space="preserve"> </w:t>
      </w:r>
      <w:r w:rsidR="00D01B57">
        <w:rPr>
          <w:rFonts w:ascii="Courier New" w:hAnsi="Courier New" w:cs="Courier New"/>
          <w:sz w:val="24"/>
          <w:szCs w:val="24"/>
        </w:rPr>
        <w:t>KKTC’de yaşayan toplumu</w:t>
      </w:r>
      <w:r w:rsidR="007F1294">
        <w:rPr>
          <w:rFonts w:ascii="Courier New" w:hAnsi="Courier New" w:cs="Courier New"/>
          <w:sz w:val="24"/>
          <w:szCs w:val="24"/>
        </w:rPr>
        <w:t>n yapısın</w:t>
      </w:r>
      <w:r w:rsidR="00857571">
        <w:rPr>
          <w:rFonts w:ascii="Courier New" w:hAnsi="Courier New" w:cs="Courier New"/>
          <w:sz w:val="24"/>
          <w:szCs w:val="24"/>
        </w:rPr>
        <w:t>ı bildiğini söyleyen Sanık 2,</w:t>
      </w:r>
      <w:r w:rsidR="007F1294">
        <w:rPr>
          <w:rFonts w:ascii="Courier New" w:hAnsi="Courier New" w:cs="Courier New"/>
          <w:sz w:val="24"/>
          <w:szCs w:val="24"/>
        </w:rPr>
        <w:t xml:space="preserve"> dava konusu </w:t>
      </w:r>
      <w:proofErr w:type="gramStart"/>
      <w:r w:rsidR="007F1294">
        <w:rPr>
          <w:rFonts w:ascii="Courier New" w:hAnsi="Courier New" w:cs="Courier New"/>
          <w:sz w:val="24"/>
          <w:szCs w:val="24"/>
        </w:rPr>
        <w:t>kolajı</w:t>
      </w:r>
      <w:proofErr w:type="gramEnd"/>
      <w:r w:rsidR="007F1294">
        <w:rPr>
          <w:rFonts w:ascii="Courier New" w:hAnsi="Courier New" w:cs="Courier New"/>
          <w:sz w:val="24"/>
          <w:szCs w:val="24"/>
        </w:rPr>
        <w:t xml:space="preserve"> </w:t>
      </w:r>
      <w:r>
        <w:rPr>
          <w:rFonts w:ascii="Courier New" w:hAnsi="Courier New" w:cs="Courier New"/>
          <w:sz w:val="24"/>
          <w:szCs w:val="24"/>
        </w:rPr>
        <w:t xml:space="preserve">yüksek </w:t>
      </w:r>
      <w:r w:rsidR="00A106B0">
        <w:rPr>
          <w:rFonts w:ascii="Courier New" w:hAnsi="Courier New" w:cs="Courier New"/>
          <w:sz w:val="24"/>
          <w:szCs w:val="24"/>
        </w:rPr>
        <w:t xml:space="preserve">tirajlı bir gazetede </w:t>
      </w:r>
      <w:r w:rsidR="00857571">
        <w:rPr>
          <w:rFonts w:ascii="Courier New" w:hAnsi="Courier New" w:cs="Courier New"/>
          <w:sz w:val="24"/>
          <w:szCs w:val="24"/>
        </w:rPr>
        <w:t>yayım</w:t>
      </w:r>
      <w:r w:rsidR="007F1294">
        <w:rPr>
          <w:rFonts w:ascii="Courier New" w:hAnsi="Courier New" w:cs="Courier New"/>
          <w:sz w:val="24"/>
          <w:szCs w:val="24"/>
        </w:rPr>
        <w:t xml:space="preserve">lamakla </w:t>
      </w:r>
      <w:r w:rsidR="00A106B0">
        <w:rPr>
          <w:rFonts w:ascii="Courier New" w:hAnsi="Courier New" w:cs="Courier New"/>
          <w:sz w:val="24"/>
          <w:szCs w:val="24"/>
        </w:rPr>
        <w:t>toplumdaki bazı kesimlerden</w:t>
      </w:r>
      <w:r w:rsidR="00856597">
        <w:rPr>
          <w:rFonts w:ascii="Courier New" w:hAnsi="Courier New" w:cs="Courier New"/>
          <w:sz w:val="24"/>
          <w:szCs w:val="24"/>
        </w:rPr>
        <w:t xml:space="preserve"> olumsuz</w:t>
      </w:r>
      <w:r w:rsidR="00A106B0">
        <w:rPr>
          <w:rFonts w:ascii="Courier New" w:hAnsi="Courier New" w:cs="Courier New"/>
          <w:sz w:val="24"/>
          <w:szCs w:val="24"/>
        </w:rPr>
        <w:t xml:space="preserve"> tepki çekeceğini öngörebilecek bir durumdaydı.</w:t>
      </w:r>
    </w:p>
    <w:p w:rsidR="00386FBD" w:rsidRDefault="00857571" w:rsidP="00C21724">
      <w:pPr>
        <w:spacing w:after="0" w:line="360" w:lineRule="auto"/>
        <w:jc w:val="both"/>
        <w:rPr>
          <w:rFonts w:ascii="Courier New" w:hAnsi="Courier New" w:cs="Courier New"/>
          <w:sz w:val="24"/>
          <w:szCs w:val="24"/>
        </w:rPr>
      </w:pPr>
      <w:r>
        <w:rPr>
          <w:rFonts w:ascii="Courier New" w:hAnsi="Courier New" w:cs="Courier New"/>
          <w:sz w:val="24"/>
          <w:szCs w:val="24"/>
        </w:rPr>
        <w:tab/>
        <w:t xml:space="preserve">Dava konusu </w:t>
      </w:r>
      <w:proofErr w:type="gramStart"/>
      <w:r>
        <w:rPr>
          <w:rFonts w:ascii="Courier New" w:hAnsi="Courier New" w:cs="Courier New"/>
          <w:sz w:val="24"/>
          <w:szCs w:val="24"/>
        </w:rPr>
        <w:t>kolajın</w:t>
      </w:r>
      <w:proofErr w:type="gramEnd"/>
      <w:r>
        <w:rPr>
          <w:rFonts w:ascii="Courier New" w:hAnsi="Courier New" w:cs="Courier New"/>
          <w:sz w:val="24"/>
          <w:szCs w:val="24"/>
        </w:rPr>
        <w:t xml:space="preserve"> yayım</w:t>
      </w:r>
      <w:r w:rsidR="00A106B0">
        <w:rPr>
          <w:rFonts w:ascii="Courier New" w:hAnsi="Courier New" w:cs="Courier New"/>
          <w:sz w:val="24"/>
          <w:szCs w:val="24"/>
        </w:rPr>
        <w:t xml:space="preserve">lanması sonrasında Sanık 1 gazete binası önünde gösteriler olduğu, bildiri okunduğu, siyah çelenk bırakıldığı </w:t>
      </w:r>
      <w:r w:rsidR="00386FBD">
        <w:rPr>
          <w:rFonts w:ascii="Courier New" w:hAnsi="Courier New" w:cs="Courier New"/>
          <w:sz w:val="24"/>
          <w:szCs w:val="24"/>
        </w:rPr>
        <w:t>ve daha sonra da aynı gazete binası önünde şiddet içeren olaylar yaşandı</w:t>
      </w:r>
      <w:r w:rsidR="000E3DD3">
        <w:rPr>
          <w:rFonts w:ascii="Courier New" w:hAnsi="Courier New" w:cs="Courier New"/>
          <w:sz w:val="24"/>
          <w:szCs w:val="24"/>
        </w:rPr>
        <w:t>ğı, gazeteye bir saldırı gerçek</w:t>
      </w:r>
      <w:r w:rsidR="00386FBD">
        <w:rPr>
          <w:rFonts w:ascii="Courier New" w:hAnsi="Courier New" w:cs="Courier New"/>
          <w:sz w:val="24"/>
          <w:szCs w:val="24"/>
        </w:rPr>
        <w:t xml:space="preserve">leştiği </w:t>
      </w:r>
      <w:r w:rsidR="00A106B0">
        <w:rPr>
          <w:rFonts w:ascii="Courier New" w:hAnsi="Courier New" w:cs="Courier New"/>
          <w:sz w:val="24"/>
          <w:szCs w:val="24"/>
        </w:rPr>
        <w:t>Alt Mahkeme huzurundaki duruşma boyunca Sanıklar ve savunma tanıkları tarafından kabul edilmiştir.</w:t>
      </w:r>
      <w:r w:rsidR="00386FBD">
        <w:rPr>
          <w:rFonts w:ascii="Courier New" w:hAnsi="Courier New" w:cs="Courier New"/>
          <w:sz w:val="24"/>
          <w:szCs w:val="24"/>
        </w:rPr>
        <w:t xml:space="preserve"> </w:t>
      </w:r>
    </w:p>
    <w:p w:rsidR="00EC2453" w:rsidRDefault="00386FBD" w:rsidP="00C21724">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EC2453">
        <w:rPr>
          <w:rFonts w:ascii="Courier New" w:hAnsi="Courier New" w:cs="Courier New"/>
          <w:sz w:val="24"/>
          <w:szCs w:val="24"/>
        </w:rPr>
        <w:t>Sanıklar ve savunma tanıklarının</w:t>
      </w:r>
      <w:r w:rsidR="00D6330D">
        <w:rPr>
          <w:rFonts w:ascii="Courier New" w:hAnsi="Courier New" w:cs="Courier New"/>
          <w:sz w:val="24"/>
          <w:szCs w:val="24"/>
        </w:rPr>
        <w:t xml:space="preserve"> şahadetinden</w:t>
      </w:r>
      <w:r w:rsidR="00857571">
        <w:rPr>
          <w:rFonts w:ascii="Courier New" w:hAnsi="Courier New" w:cs="Courier New"/>
          <w:sz w:val="24"/>
          <w:szCs w:val="24"/>
        </w:rPr>
        <w:t>,</w:t>
      </w:r>
      <w:r w:rsidR="00EC2453">
        <w:rPr>
          <w:rFonts w:ascii="Courier New" w:hAnsi="Courier New" w:cs="Courier New"/>
          <w:sz w:val="24"/>
          <w:szCs w:val="24"/>
        </w:rPr>
        <w:t xml:space="preserve"> </w:t>
      </w:r>
      <w:r w:rsidR="000E3DD3">
        <w:rPr>
          <w:rFonts w:ascii="Courier New" w:hAnsi="Courier New" w:cs="Courier New"/>
          <w:sz w:val="24"/>
          <w:szCs w:val="24"/>
        </w:rPr>
        <w:t xml:space="preserve">toplum içerisinden </w:t>
      </w:r>
      <w:r w:rsidR="00EC2453">
        <w:rPr>
          <w:rFonts w:ascii="Courier New" w:hAnsi="Courier New" w:cs="Courier New"/>
          <w:sz w:val="24"/>
          <w:szCs w:val="24"/>
        </w:rPr>
        <w:t>gazeteye tepkiler ve destekle</w:t>
      </w:r>
      <w:r w:rsidR="00D6330D">
        <w:rPr>
          <w:rFonts w:ascii="Courier New" w:hAnsi="Courier New" w:cs="Courier New"/>
          <w:sz w:val="24"/>
          <w:szCs w:val="24"/>
        </w:rPr>
        <w:t>rin olduğu</w:t>
      </w:r>
      <w:r w:rsidR="000E3DD3">
        <w:rPr>
          <w:rFonts w:ascii="Courier New" w:hAnsi="Courier New" w:cs="Courier New"/>
          <w:sz w:val="24"/>
          <w:szCs w:val="24"/>
        </w:rPr>
        <w:t xml:space="preserve">nu kabul </w:t>
      </w:r>
      <w:r w:rsidR="000E3DD3">
        <w:rPr>
          <w:rFonts w:ascii="Courier New" w:hAnsi="Courier New" w:cs="Courier New"/>
          <w:sz w:val="24"/>
          <w:szCs w:val="24"/>
        </w:rPr>
        <w:lastRenderedPageBreak/>
        <w:t>ettikleri görülmekte</w:t>
      </w:r>
      <w:r w:rsidR="00D6330D">
        <w:rPr>
          <w:rFonts w:ascii="Courier New" w:hAnsi="Courier New" w:cs="Courier New"/>
          <w:sz w:val="24"/>
          <w:szCs w:val="24"/>
        </w:rPr>
        <w:t>dir.</w:t>
      </w:r>
      <w:r w:rsidR="000E3DD3">
        <w:rPr>
          <w:rFonts w:ascii="Courier New" w:hAnsi="Courier New" w:cs="Courier New"/>
          <w:sz w:val="24"/>
          <w:szCs w:val="24"/>
        </w:rPr>
        <w:t xml:space="preserve"> Ba</w:t>
      </w:r>
      <w:r w:rsidR="00857571">
        <w:rPr>
          <w:rFonts w:ascii="Courier New" w:hAnsi="Courier New" w:cs="Courier New"/>
          <w:sz w:val="24"/>
          <w:szCs w:val="24"/>
        </w:rPr>
        <w:t xml:space="preserve">şka bir anlatımla, </w:t>
      </w:r>
      <w:proofErr w:type="gramStart"/>
      <w:r w:rsidR="00857571">
        <w:rPr>
          <w:rFonts w:ascii="Courier New" w:hAnsi="Courier New" w:cs="Courier New"/>
          <w:sz w:val="24"/>
          <w:szCs w:val="24"/>
        </w:rPr>
        <w:t>kolajın</w:t>
      </w:r>
      <w:proofErr w:type="gramEnd"/>
      <w:r w:rsidR="00857571">
        <w:rPr>
          <w:rFonts w:ascii="Courier New" w:hAnsi="Courier New" w:cs="Courier New"/>
          <w:sz w:val="24"/>
          <w:szCs w:val="24"/>
        </w:rPr>
        <w:t xml:space="preserve"> yayım</w:t>
      </w:r>
      <w:r w:rsidR="001564B2">
        <w:rPr>
          <w:rFonts w:ascii="Courier New" w:hAnsi="Courier New" w:cs="Courier New"/>
          <w:sz w:val="24"/>
          <w:szCs w:val="24"/>
        </w:rPr>
        <w:t>-</w:t>
      </w:r>
      <w:r w:rsidR="000E3DD3">
        <w:rPr>
          <w:rFonts w:ascii="Courier New" w:hAnsi="Courier New" w:cs="Courier New"/>
          <w:sz w:val="24"/>
          <w:szCs w:val="24"/>
        </w:rPr>
        <w:t xml:space="preserve">lanması sonrasında Sanık 1 gazete bazı kesimler tarafından çok olumsuz tepki çekmiş; aynı zamanda toplumun bir kısmı tarafından da destek görmüştür. </w:t>
      </w:r>
    </w:p>
    <w:p w:rsidR="00EC2453" w:rsidRDefault="00EC2453" w:rsidP="00C21724">
      <w:pPr>
        <w:spacing w:after="0" w:line="360" w:lineRule="auto"/>
        <w:jc w:val="both"/>
        <w:rPr>
          <w:rFonts w:ascii="Courier New" w:hAnsi="Courier New" w:cs="Courier New"/>
          <w:sz w:val="24"/>
          <w:szCs w:val="24"/>
        </w:rPr>
      </w:pPr>
      <w:r>
        <w:rPr>
          <w:rFonts w:ascii="Courier New" w:hAnsi="Courier New" w:cs="Courier New"/>
          <w:sz w:val="24"/>
          <w:szCs w:val="24"/>
        </w:rPr>
        <w:tab/>
        <w:t>Daha önce de vurgulandığı üzere, niyet unsurunun varlığı incelenirken niyet edildiği iddia edilenin gerçekleşmiş veya gerçekleşmemiş olması önemli değildir. Buna karşın, Sanığın yapmış ol</w:t>
      </w:r>
      <w:r w:rsidR="00D6330D">
        <w:rPr>
          <w:rFonts w:ascii="Courier New" w:hAnsi="Courier New" w:cs="Courier New"/>
          <w:sz w:val="24"/>
          <w:szCs w:val="24"/>
        </w:rPr>
        <w:t xml:space="preserve">duğu hareket neticesinde </w:t>
      </w:r>
      <w:r>
        <w:rPr>
          <w:rFonts w:ascii="Courier New" w:hAnsi="Courier New" w:cs="Courier New"/>
          <w:sz w:val="24"/>
          <w:szCs w:val="24"/>
        </w:rPr>
        <w:t>herhangi bir şeyin gerçek</w:t>
      </w:r>
      <w:r w:rsidR="00D6330D">
        <w:rPr>
          <w:rFonts w:ascii="Courier New" w:hAnsi="Courier New" w:cs="Courier New"/>
          <w:sz w:val="24"/>
          <w:szCs w:val="24"/>
        </w:rPr>
        <w:t>-</w:t>
      </w:r>
      <w:r>
        <w:rPr>
          <w:rFonts w:ascii="Courier New" w:hAnsi="Courier New" w:cs="Courier New"/>
          <w:sz w:val="24"/>
          <w:szCs w:val="24"/>
        </w:rPr>
        <w:t>leşmesin</w:t>
      </w:r>
      <w:r w:rsidR="00D6330D">
        <w:rPr>
          <w:rFonts w:ascii="Courier New" w:hAnsi="Courier New" w:cs="Courier New"/>
          <w:sz w:val="24"/>
          <w:szCs w:val="24"/>
        </w:rPr>
        <w:t xml:space="preserve">e kesin gözle bakılması </w:t>
      </w:r>
      <w:r>
        <w:rPr>
          <w:rFonts w:ascii="Courier New" w:hAnsi="Courier New" w:cs="Courier New"/>
          <w:sz w:val="24"/>
          <w:szCs w:val="24"/>
        </w:rPr>
        <w:t>ve Sanığın da bunu algılayabi</w:t>
      </w:r>
      <w:r w:rsidR="00000E3C">
        <w:rPr>
          <w:rFonts w:ascii="Courier New" w:hAnsi="Courier New" w:cs="Courier New"/>
          <w:sz w:val="24"/>
          <w:szCs w:val="24"/>
        </w:rPr>
        <w:t>-</w:t>
      </w:r>
      <w:r>
        <w:rPr>
          <w:rFonts w:ascii="Courier New" w:hAnsi="Courier New" w:cs="Courier New"/>
          <w:sz w:val="24"/>
          <w:szCs w:val="24"/>
        </w:rPr>
        <w:t>lecek durumda olması halinde niyet unsurunun varlığından söz edilebilir.</w:t>
      </w:r>
    </w:p>
    <w:p w:rsidR="00D6330D" w:rsidRPr="00857571" w:rsidRDefault="00857571" w:rsidP="00857571">
      <w:pPr>
        <w:pStyle w:val="ListeParagraf"/>
        <w:numPr>
          <w:ilvl w:val="0"/>
          <w:numId w:val="37"/>
        </w:numPr>
        <w:spacing w:after="0" w:line="360" w:lineRule="auto"/>
        <w:ind w:left="0" w:firstLine="705"/>
        <w:jc w:val="both"/>
        <w:rPr>
          <w:rFonts w:ascii="Courier New" w:hAnsi="Courier New" w:cs="Courier New"/>
          <w:sz w:val="24"/>
          <w:szCs w:val="24"/>
        </w:rPr>
      </w:pPr>
      <w:proofErr w:type="gramStart"/>
      <w:r>
        <w:rPr>
          <w:rFonts w:ascii="Courier New" w:hAnsi="Courier New" w:cs="Courier New"/>
          <w:sz w:val="24"/>
          <w:szCs w:val="24"/>
        </w:rPr>
        <w:t>ve</w:t>
      </w:r>
      <w:proofErr w:type="gramEnd"/>
      <w:r>
        <w:rPr>
          <w:rFonts w:ascii="Courier New" w:hAnsi="Courier New" w:cs="Courier New"/>
          <w:sz w:val="24"/>
          <w:szCs w:val="24"/>
        </w:rPr>
        <w:t xml:space="preserve"> 2. istinaf başlıklarıyla ilgili yapılan inceleme sonu</w:t>
      </w:r>
      <w:r w:rsidR="00D6330D" w:rsidRPr="00857571">
        <w:rPr>
          <w:rFonts w:ascii="Courier New" w:hAnsi="Courier New" w:cs="Courier New"/>
          <w:sz w:val="24"/>
          <w:szCs w:val="24"/>
        </w:rPr>
        <w:t>cunda dava konusu resmin</w:t>
      </w:r>
      <w:r w:rsidR="00577F17" w:rsidRPr="00857571">
        <w:rPr>
          <w:rFonts w:ascii="Courier New" w:hAnsi="Courier New" w:cs="Courier New"/>
          <w:sz w:val="24"/>
          <w:szCs w:val="24"/>
        </w:rPr>
        <w:t xml:space="preserve"> herhangi bir haklı sebep ve mazeret olmaksızın</w:t>
      </w:r>
      <w:r w:rsidR="00D6330D" w:rsidRPr="00857571">
        <w:rPr>
          <w:rFonts w:ascii="Courier New" w:hAnsi="Courier New" w:cs="Courier New"/>
          <w:sz w:val="24"/>
          <w:szCs w:val="24"/>
        </w:rPr>
        <w:t xml:space="preserve"> T.C. Cumhurbaşkanı’nı küçük düşürmek, tahkir etmek ve hakarete uğratmak eği</w:t>
      </w:r>
      <w:r w:rsidR="009C7938">
        <w:rPr>
          <w:rFonts w:ascii="Courier New" w:hAnsi="Courier New" w:cs="Courier New"/>
          <w:sz w:val="24"/>
          <w:szCs w:val="24"/>
        </w:rPr>
        <w:t>liminde olduğuna karar vermiştim</w:t>
      </w:r>
      <w:r w:rsidR="00D6330D" w:rsidRPr="00857571">
        <w:rPr>
          <w:rFonts w:ascii="Courier New" w:hAnsi="Courier New" w:cs="Courier New"/>
          <w:sz w:val="24"/>
          <w:szCs w:val="24"/>
        </w:rPr>
        <w:t>.</w:t>
      </w:r>
    </w:p>
    <w:p w:rsidR="00DD569C" w:rsidRPr="00D6330D" w:rsidRDefault="00DD569C" w:rsidP="00D6330D">
      <w:pPr>
        <w:spacing w:after="0" w:line="360" w:lineRule="auto"/>
        <w:jc w:val="both"/>
        <w:rPr>
          <w:rFonts w:ascii="Courier New" w:hAnsi="Courier New" w:cs="Courier New"/>
          <w:sz w:val="24"/>
          <w:szCs w:val="24"/>
        </w:rPr>
      </w:pPr>
      <w:r>
        <w:rPr>
          <w:rFonts w:ascii="Courier New" w:hAnsi="Courier New" w:cs="Courier New"/>
          <w:sz w:val="24"/>
          <w:szCs w:val="24"/>
        </w:rPr>
        <w:tab/>
        <w:t>T.C. Cumhurbaşkanı’nı küçük düşürmek, onu hakarete uğrat</w:t>
      </w:r>
      <w:r w:rsidR="00000E3C">
        <w:rPr>
          <w:rFonts w:ascii="Courier New" w:hAnsi="Courier New" w:cs="Courier New"/>
          <w:sz w:val="24"/>
          <w:szCs w:val="24"/>
        </w:rPr>
        <w:t>-</w:t>
      </w:r>
      <w:r>
        <w:rPr>
          <w:rFonts w:ascii="Courier New" w:hAnsi="Courier New" w:cs="Courier New"/>
          <w:sz w:val="24"/>
          <w:szCs w:val="24"/>
        </w:rPr>
        <w:t xml:space="preserve">mak eğiliminde olan bir yayının </w:t>
      </w:r>
      <w:r w:rsidR="00000E3C">
        <w:rPr>
          <w:rFonts w:ascii="Courier New" w:hAnsi="Courier New" w:cs="Courier New"/>
          <w:sz w:val="24"/>
          <w:szCs w:val="24"/>
        </w:rPr>
        <w:t xml:space="preserve">toplumun bir kesimi </w:t>
      </w:r>
      <w:r>
        <w:rPr>
          <w:rFonts w:ascii="Courier New" w:hAnsi="Courier New" w:cs="Courier New"/>
          <w:sz w:val="24"/>
          <w:szCs w:val="24"/>
        </w:rPr>
        <w:t>tarafından olumsuz tepki çekeceğine kesin gözüyle bakılabilir.</w:t>
      </w:r>
    </w:p>
    <w:p w:rsidR="00FA2B7F" w:rsidRDefault="00EC2453" w:rsidP="00C21724">
      <w:pPr>
        <w:spacing w:after="0" w:line="360" w:lineRule="auto"/>
        <w:jc w:val="both"/>
        <w:rPr>
          <w:rFonts w:ascii="Courier New" w:hAnsi="Courier New" w:cs="Courier New"/>
          <w:sz w:val="24"/>
          <w:szCs w:val="24"/>
        </w:rPr>
      </w:pPr>
      <w:r>
        <w:rPr>
          <w:rFonts w:ascii="Courier New" w:hAnsi="Courier New" w:cs="Courier New"/>
          <w:sz w:val="24"/>
          <w:szCs w:val="24"/>
        </w:rPr>
        <w:tab/>
        <w:t>Alt Mahkeme huzurundaki tüm şahadet ve özellikle Sanık 2’nin şahadetini</w:t>
      </w:r>
      <w:r w:rsidR="00FA2B7F">
        <w:rPr>
          <w:rFonts w:ascii="Courier New" w:hAnsi="Courier New" w:cs="Courier New"/>
          <w:sz w:val="24"/>
          <w:szCs w:val="24"/>
        </w:rPr>
        <w:t xml:space="preserve"> inceleyip değerlendirdiğim</w:t>
      </w:r>
      <w:r w:rsidR="00605651">
        <w:rPr>
          <w:rFonts w:ascii="Courier New" w:hAnsi="Courier New" w:cs="Courier New"/>
          <w:sz w:val="24"/>
          <w:szCs w:val="24"/>
        </w:rPr>
        <w:t>de</w:t>
      </w:r>
      <w:r w:rsidR="009C7938">
        <w:rPr>
          <w:rFonts w:ascii="Courier New" w:hAnsi="Courier New" w:cs="Courier New"/>
          <w:sz w:val="24"/>
          <w:szCs w:val="24"/>
        </w:rPr>
        <w:t xml:space="preserve">, Sanık 2’nin </w:t>
      </w:r>
      <w:proofErr w:type="gramStart"/>
      <w:r w:rsidR="009C7938">
        <w:rPr>
          <w:rFonts w:ascii="Courier New" w:hAnsi="Courier New" w:cs="Courier New"/>
          <w:sz w:val="24"/>
          <w:szCs w:val="24"/>
        </w:rPr>
        <w:t>kolajın</w:t>
      </w:r>
      <w:proofErr w:type="gramEnd"/>
      <w:r w:rsidR="009C7938">
        <w:rPr>
          <w:rFonts w:ascii="Courier New" w:hAnsi="Courier New" w:cs="Courier New"/>
          <w:sz w:val="24"/>
          <w:szCs w:val="24"/>
        </w:rPr>
        <w:t xml:space="preserve"> yayım</w:t>
      </w:r>
      <w:r w:rsidR="00605651">
        <w:rPr>
          <w:rFonts w:ascii="Courier New" w:hAnsi="Courier New" w:cs="Courier New"/>
          <w:sz w:val="24"/>
          <w:szCs w:val="24"/>
        </w:rPr>
        <w:t>lanması ile gerek kendine gerekse de Sanık 1 gaze</w:t>
      </w:r>
      <w:r w:rsidR="00FA2B7F">
        <w:rPr>
          <w:rFonts w:ascii="Courier New" w:hAnsi="Courier New" w:cs="Courier New"/>
          <w:sz w:val="24"/>
          <w:szCs w:val="24"/>
        </w:rPr>
        <w:t xml:space="preserve">teye KKTC </w:t>
      </w:r>
      <w:r w:rsidR="00605651">
        <w:rPr>
          <w:rFonts w:ascii="Courier New" w:hAnsi="Courier New" w:cs="Courier New"/>
          <w:sz w:val="24"/>
          <w:szCs w:val="24"/>
        </w:rPr>
        <w:t>toplumun</w:t>
      </w:r>
      <w:r w:rsidR="00FA2B7F">
        <w:rPr>
          <w:rFonts w:ascii="Courier New" w:hAnsi="Courier New" w:cs="Courier New"/>
          <w:sz w:val="24"/>
          <w:szCs w:val="24"/>
        </w:rPr>
        <w:t>un</w:t>
      </w:r>
      <w:r w:rsidR="00605651">
        <w:rPr>
          <w:rFonts w:ascii="Courier New" w:hAnsi="Courier New" w:cs="Courier New"/>
          <w:sz w:val="24"/>
          <w:szCs w:val="24"/>
        </w:rPr>
        <w:t xml:space="preserve"> bir kesimi tarafından olumsuz tepkilerin doğacağı</w:t>
      </w:r>
      <w:r w:rsidR="00DD569C">
        <w:rPr>
          <w:rFonts w:ascii="Courier New" w:hAnsi="Courier New" w:cs="Courier New"/>
          <w:sz w:val="24"/>
          <w:szCs w:val="24"/>
        </w:rPr>
        <w:t>na kesin gözüyle bakılabileceği</w:t>
      </w:r>
      <w:r w:rsidR="00605651">
        <w:rPr>
          <w:rFonts w:ascii="Courier New" w:hAnsi="Courier New" w:cs="Courier New"/>
          <w:sz w:val="24"/>
          <w:szCs w:val="24"/>
        </w:rPr>
        <w:t xml:space="preserve"> ve kendisinin de bunu algılayabilecek durumda olduğu ço</w:t>
      </w:r>
      <w:r w:rsidR="00DD569C">
        <w:rPr>
          <w:rFonts w:ascii="Courier New" w:hAnsi="Courier New" w:cs="Courier New"/>
          <w:sz w:val="24"/>
          <w:szCs w:val="24"/>
        </w:rPr>
        <w:t>k açıktır. Sanıklara karşı oluşa</w:t>
      </w:r>
      <w:r w:rsidR="00605651">
        <w:rPr>
          <w:rFonts w:ascii="Courier New" w:hAnsi="Courier New" w:cs="Courier New"/>
          <w:sz w:val="24"/>
          <w:szCs w:val="24"/>
        </w:rPr>
        <w:t xml:space="preserve">n olumsuz tepkilerin sonucu olarak toplumda bir </w:t>
      </w:r>
      <w:r w:rsidR="00DD569C">
        <w:rPr>
          <w:rFonts w:ascii="Courier New" w:hAnsi="Courier New" w:cs="Courier New"/>
          <w:sz w:val="24"/>
          <w:szCs w:val="24"/>
        </w:rPr>
        <w:t xml:space="preserve">ayrışma ve </w:t>
      </w:r>
      <w:r w:rsidR="00605651">
        <w:rPr>
          <w:rFonts w:ascii="Courier New" w:hAnsi="Courier New" w:cs="Courier New"/>
          <w:sz w:val="24"/>
          <w:szCs w:val="24"/>
        </w:rPr>
        <w:t>kutuplaşma ol</w:t>
      </w:r>
      <w:r w:rsidR="009C7938">
        <w:rPr>
          <w:rFonts w:ascii="Courier New" w:hAnsi="Courier New" w:cs="Courier New"/>
          <w:sz w:val="24"/>
          <w:szCs w:val="24"/>
        </w:rPr>
        <w:t>uş</w:t>
      </w:r>
      <w:r w:rsidR="00605651">
        <w:rPr>
          <w:rFonts w:ascii="Courier New" w:hAnsi="Courier New" w:cs="Courier New"/>
          <w:sz w:val="24"/>
          <w:szCs w:val="24"/>
        </w:rPr>
        <w:t>abileceği, bunun aslınd</w:t>
      </w:r>
      <w:r w:rsidR="00DD569C">
        <w:rPr>
          <w:rFonts w:ascii="Courier New" w:hAnsi="Courier New" w:cs="Courier New"/>
          <w:sz w:val="24"/>
          <w:szCs w:val="24"/>
        </w:rPr>
        <w:t>a çok olası olduğu Sanık 2</w:t>
      </w:r>
      <w:r w:rsidR="009C7938">
        <w:rPr>
          <w:rFonts w:ascii="Courier New" w:hAnsi="Courier New" w:cs="Courier New"/>
          <w:sz w:val="24"/>
          <w:szCs w:val="24"/>
        </w:rPr>
        <w:t xml:space="preserve"> tarafından</w:t>
      </w:r>
      <w:r w:rsidR="00DD569C">
        <w:rPr>
          <w:rFonts w:ascii="Courier New" w:hAnsi="Courier New" w:cs="Courier New"/>
          <w:sz w:val="24"/>
          <w:szCs w:val="24"/>
        </w:rPr>
        <w:t xml:space="preserve"> öngör</w:t>
      </w:r>
      <w:r w:rsidR="009C7938">
        <w:rPr>
          <w:rFonts w:ascii="Courier New" w:hAnsi="Courier New" w:cs="Courier New"/>
          <w:sz w:val="24"/>
          <w:szCs w:val="24"/>
        </w:rPr>
        <w:t>ül</w:t>
      </w:r>
      <w:r w:rsidR="00605651">
        <w:rPr>
          <w:rFonts w:ascii="Courier New" w:hAnsi="Courier New" w:cs="Courier New"/>
          <w:sz w:val="24"/>
          <w:szCs w:val="24"/>
        </w:rPr>
        <w:t>ebilecek, idrak ed</w:t>
      </w:r>
      <w:r w:rsidR="009C7938">
        <w:rPr>
          <w:rFonts w:ascii="Courier New" w:hAnsi="Courier New" w:cs="Courier New"/>
          <w:sz w:val="24"/>
          <w:szCs w:val="24"/>
        </w:rPr>
        <w:t>il</w:t>
      </w:r>
      <w:r w:rsidR="00605651">
        <w:rPr>
          <w:rFonts w:ascii="Courier New" w:hAnsi="Courier New" w:cs="Courier New"/>
          <w:sz w:val="24"/>
          <w:szCs w:val="24"/>
        </w:rPr>
        <w:t>ebilecek konumdaydı.</w:t>
      </w:r>
    </w:p>
    <w:p w:rsidR="00FA2B7F" w:rsidRPr="00FA2B7F" w:rsidRDefault="00FA2B7F" w:rsidP="00FA2B7F">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Pr="00FA2B7F">
        <w:rPr>
          <w:rFonts w:ascii="Courier New" w:hAnsi="Courier New" w:cs="Courier New"/>
          <w:sz w:val="24"/>
          <w:szCs w:val="24"/>
        </w:rPr>
        <w:t xml:space="preserve">Savcı, suçun niyet unsuru incelenirken dava konusu </w:t>
      </w:r>
      <w:proofErr w:type="gramStart"/>
      <w:r w:rsidRPr="00FA2B7F">
        <w:rPr>
          <w:rFonts w:ascii="Courier New" w:hAnsi="Courier New" w:cs="Courier New"/>
          <w:sz w:val="24"/>
          <w:szCs w:val="24"/>
        </w:rPr>
        <w:t>kolajın</w:t>
      </w:r>
      <w:proofErr w:type="gramEnd"/>
      <w:r w:rsidRPr="00FA2B7F">
        <w:rPr>
          <w:rFonts w:ascii="Courier New" w:hAnsi="Courier New" w:cs="Courier New"/>
          <w:sz w:val="24"/>
          <w:szCs w:val="24"/>
        </w:rPr>
        <w:t xml:space="preserve"> yanında, aynı sayfada bulunan bir başka yazının başlığının da dikkate alınması gerektiği</w:t>
      </w:r>
      <w:r w:rsidR="009C7938">
        <w:rPr>
          <w:rFonts w:ascii="Courier New" w:hAnsi="Courier New" w:cs="Courier New"/>
          <w:sz w:val="24"/>
          <w:szCs w:val="24"/>
        </w:rPr>
        <w:t>ni</w:t>
      </w:r>
      <w:r w:rsidRPr="00FA2B7F">
        <w:rPr>
          <w:rFonts w:ascii="Courier New" w:hAnsi="Courier New" w:cs="Courier New"/>
          <w:sz w:val="24"/>
          <w:szCs w:val="24"/>
        </w:rPr>
        <w:t>, bunun da Sanıkların niyetini gösterdiğini</w:t>
      </w:r>
      <w:r w:rsidR="00E068F1">
        <w:rPr>
          <w:rFonts w:ascii="Courier New" w:hAnsi="Courier New" w:cs="Courier New"/>
          <w:sz w:val="24"/>
          <w:szCs w:val="24"/>
        </w:rPr>
        <w:t>,</w:t>
      </w:r>
      <w:r w:rsidRPr="00FA2B7F">
        <w:rPr>
          <w:rFonts w:ascii="Courier New" w:hAnsi="Courier New" w:cs="Courier New"/>
          <w:sz w:val="24"/>
          <w:szCs w:val="24"/>
        </w:rPr>
        <w:t xml:space="preserve"> </w:t>
      </w:r>
      <w:r w:rsidR="00E068F1">
        <w:rPr>
          <w:rFonts w:ascii="Courier New" w:hAnsi="Courier New" w:cs="Courier New"/>
          <w:sz w:val="24"/>
          <w:szCs w:val="24"/>
        </w:rPr>
        <w:t>Alt Mahkeme</w:t>
      </w:r>
      <w:r w:rsidR="009C7938">
        <w:rPr>
          <w:rFonts w:ascii="Courier New" w:hAnsi="Courier New" w:cs="Courier New"/>
          <w:sz w:val="24"/>
          <w:szCs w:val="24"/>
        </w:rPr>
        <w:t>nin</w:t>
      </w:r>
      <w:r w:rsidR="00E068F1">
        <w:rPr>
          <w:rFonts w:ascii="Courier New" w:hAnsi="Courier New" w:cs="Courier New"/>
          <w:sz w:val="24"/>
          <w:szCs w:val="24"/>
        </w:rPr>
        <w:t xml:space="preserve"> bunu dikkate almadığını </w:t>
      </w:r>
      <w:r w:rsidRPr="00FA2B7F">
        <w:rPr>
          <w:rFonts w:ascii="Courier New" w:hAnsi="Courier New" w:cs="Courier New"/>
          <w:sz w:val="24"/>
          <w:szCs w:val="24"/>
        </w:rPr>
        <w:t>iddia etmiştir.</w:t>
      </w:r>
    </w:p>
    <w:p w:rsidR="002C2707" w:rsidRDefault="00FA2B7F" w:rsidP="009C7938">
      <w:pPr>
        <w:spacing w:after="0" w:line="360" w:lineRule="auto"/>
        <w:jc w:val="both"/>
        <w:rPr>
          <w:rFonts w:ascii="Courier New" w:hAnsi="Courier New" w:cs="Courier New"/>
          <w:sz w:val="24"/>
          <w:szCs w:val="24"/>
        </w:rPr>
      </w:pPr>
      <w:r w:rsidRPr="00FA2B7F">
        <w:rPr>
          <w:rFonts w:ascii="Courier New" w:hAnsi="Courier New" w:cs="Courier New"/>
          <w:sz w:val="24"/>
          <w:szCs w:val="24"/>
        </w:rPr>
        <w:tab/>
        <w:t xml:space="preserve">Alt Mahkeme huzurunda Emare 1 olan 8.12.2017 tarihli Afrika Gazetesi’nin 9.sayfasında, dava konusu </w:t>
      </w:r>
      <w:proofErr w:type="gramStart"/>
      <w:r w:rsidRPr="00FA2B7F">
        <w:rPr>
          <w:rFonts w:ascii="Courier New" w:hAnsi="Courier New" w:cs="Courier New"/>
          <w:sz w:val="24"/>
          <w:szCs w:val="24"/>
        </w:rPr>
        <w:t>kolajın</w:t>
      </w:r>
      <w:proofErr w:type="gramEnd"/>
      <w:r w:rsidRPr="00FA2B7F">
        <w:rPr>
          <w:rFonts w:ascii="Courier New" w:hAnsi="Courier New" w:cs="Courier New"/>
          <w:sz w:val="24"/>
          <w:szCs w:val="24"/>
        </w:rPr>
        <w:t xml:space="preserve"> yanında </w:t>
      </w:r>
      <w:r w:rsidRPr="003E215E">
        <w:rPr>
          <w:rFonts w:ascii="Courier New" w:hAnsi="Courier New" w:cs="Courier New"/>
          <w:b/>
          <w:sz w:val="24"/>
          <w:szCs w:val="24"/>
        </w:rPr>
        <w:t>“Arşiv”</w:t>
      </w:r>
      <w:r w:rsidRPr="00FA2B7F">
        <w:rPr>
          <w:rFonts w:ascii="Courier New" w:hAnsi="Courier New" w:cs="Courier New"/>
          <w:sz w:val="24"/>
          <w:szCs w:val="24"/>
        </w:rPr>
        <w:t xml:space="preserve"> </w:t>
      </w:r>
      <w:r w:rsidRPr="00FA2B7F">
        <w:rPr>
          <w:rFonts w:ascii="Courier New" w:hAnsi="Courier New" w:cs="Courier New"/>
          <w:sz w:val="24"/>
          <w:szCs w:val="24"/>
        </w:rPr>
        <w:lastRenderedPageBreak/>
        <w:t xml:space="preserve">başlığı altında 19 Kasım 2016 tarihli Afrika </w:t>
      </w:r>
      <w:r>
        <w:rPr>
          <w:rFonts w:ascii="Courier New" w:hAnsi="Courier New" w:cs="Courier New"/>
          <w:sz w:val="24"/>
          <w:szCs w:val="24"/>
        </w:rPr>
        <w:t xml:space="preserve">Gazetesi’nin </w:t>
      </w:r>
      <w:r w:rsidRPr="003E215E">
        <w:rPr>
          <w:rFonts w:ascii="Courier New" w:hAnsi="Courier New" w:cs="Courier New"/>
          <w:b/>
          <w:sz w:val="24"/>
          <w:szCs w:val="24"/>
        </w:rPr>
        <w:t>“TCavüz Cumhuriyeti”</w:t>
      </w:r>
      <w:r w:rsidRPr="00FA2B7F">
        <w:rPr>
          <w:rFonts w:ascii="Courier New" w:hAnsi="Courier New" w:cs="Courier New"/>
          <w:sz w:val="24"/>
          <w:szCs w:val="24"/>
        </w:rPr>
        <w:t xml:space="preserve"> manşetli ön sayfasının resmi </w:t>
      </w:r>
      <w:r w:rsidR="00E53CD1">
        <w:rPr>
          <w:rFonts w:ascii="Courier New" w:hAnsi="Courier New" w:cs="Courier New"/>
          <w:sz w:val="24"/>
          <w:szCs w:val="24"/>
        </w:rPr>
        <w:t xml:space="preserve">yer almaktadır. </w:t>
      </w:r>
      <w:r w:rsidR="005060DA">
        <w:rPr>
          <w:rFonts w:ascii="Courier New" w:hAnsi="Courier New" w:cs="Courier New"/>
          <w:sz w:val="24"/>
          <w:szCs w:val="24"/>
        </w:rPr>
        <w:t xml:space="preserve">Arşiv başlığı altında yer alan görselde </w:t>
      </w:r>
      <w:r w:rsidR="009C7938">
        <w:rPr>
          <w:rFonts w:ascii="Courier New" w:hAnsi="Courier New" w:cs="Courier New"/>
          <w:sz w:val="24"/>
          <w:szCs w:val="24"/>
        </w:rPr>
        <w:t xml:space="preserve">bir </w:t>
      </w:r>
      <w:r w:rsidR="005060DA">
        <w:rPr>
          <w:rFonts w:ascii="Courier New" w:hAnsi="Courier New" w:cs="Courier New"/>
          <w:sz w:val="24"/>
          <w:szCs w:val="24"/>
        </w:rPr>
        <w:t>yasa tasarısına ilişkin olarak 19 Kasım 2016 tarihinde Afrika Gazetesi’nde yapılan manşet görülmektedir. İlgili zamanda yasa tasarısının bir eleştirisi olarak nitelendirilebilecek olan bu manşet haber</w:t>
      </w:r>
      <w:r w:rsidR="001564B2">
        <w:rPr>
          <w:rFonts w:ascii="Courier New" w:hAnsi="Courier New" w:cs="Courier New"/>
          <w:sz w:val="24"/>
          <w:szCs w:val="24"/>
        </w:rPr>
        <w:t>in</w:t>
      </w:r>
      <w:r w:rsidR="005060DA">
        <w:rPr>
          <w:rFonts w:ascii="Courier New" w:hAnsi="Courier New" w:cs="Courier New"/>
          <w:sz w:val="24"/>
          <w:szCs w:val="24"/>
        </w:rPr>
        <w:t xml:space="preserve"> dava konusu </w:t>
      </w:r>
      <w:proofErr w:type="gramStart"/>
      <w:r w:rsidR="005060DA">
        <w:rPr>
          <w:rFonts w:ascii="Courier New" w:hAnsi="Courier New" w:cs="Courier New"/>
          <w:sz w:val="24"/>
          <w:szCs w:val="24"/>
        </w:rPr>
        <w:t>kolajın</w:t>
      </w:r>
      <w:proofErr w:type="gramEnd"/>
      <w:r w:rsidR="005060DA">
        <w:rPr>
          <w:rFonts w:ascii="Courier New" w:hAnsi="Courier New" w:cs="Courier New"/>
          <w:sz w:val="24"/>
          <w:szCs w:val="24"/>
        </w:rPr>
        <w:t xml:space="preserve"> yayımlandığı tarihte güncelliğini yitirdiği bir gerçektir. </w:t>
      </w:r>
      <w:r w:rsidR="002C2707">
        <w:rPr>
          <w:rFonts w:ascii="Courier New" w:hAnsi="Courier New" w:cs="Courier New"/>
          <w:sz w:val="24"/>
          <w:szCs w:val="24"/>
        </w:rPr>
        <w:t xml:space="preserve">Güncel olmayan ve 19 Kasım 2016 tarihli Afrika Gazetesi’nde yer alan bu manşet haberin dava konusu </w:t>
      </w:r>
      <w:proofErr w:type="gramStart"/>
      <w:r w:rsidR="002C2707">
        <w:rPr>
          <w:rFonts w:ascii="Courier New" w:hAnsi="Courier New" w:cs="Courier New"/>
          <w:sz w:val="24"/>
          <w:szCs w:val="24"/>
        </w:rPr>
        <w:t>kolajın</w:t>
      </w:r>
      <w:proofErr w:type="gramEnd"/>
      <w:r w:rsidR="002C2707">
        <w:rPr>
          <w:rFonts w:ascii="Courier New" w:hAnsi="Courier New" w:cs="Courier New"/>
          <w:sz w:val="24"/>
          <w:szCs w:val="24"/>
        </w:rPr>
        <w:t xml:space="preserve"> </w:t>
      </w:r>
      <w:r w:rsidR="009C7938">
        <w:rPr>
          <w:rFonts w:ascii="Courier New" w:hAnsi="Courier New" w:cs="Courier New"/>
          <w:sz w:val="24"/>
          <w:szCs w:val="24"/>
        </w:rPr>
        <w:t>yer aldığı sayfada yeniden yayım</w:t>
      </w:r>
      <w:r w:rsidR="002C2707">
        <w:rPr>
          <w:rFonts w:ascii="Courier New" w:hAnsi="Courier New" w:cs="Courier New"/>
          <w:sz w:val="24"/>
          <w:szCs w:val="24"/>
        </w:rPr>
        <w:t>lanması, Sanık 2’nin niyetiyle ilgili değerlendirilebilir mi? Bu husus</w:t>
      </w:r>
      <w:r>
        <w:rPr>
          <w:rFonts w:ascii="Courier New" w:hAnsi="Courier New" w:cs="Courier New"/>
          <w:sz w:val="24"/>
          <w:szCs w:val="24"/>
        </w:rPr>
        <w:t xml:space="preserve"> Alt Mahkemede duruşma safhasında Savcı</w:t>
      </w:r>
      <w:r w:rsidR="00E53CD1">
        <w:rPr>
          <w:rFonts w:ascii="Courier New" w:hAnsi="Courier New" w:cs="Courier New"/>
          <w:sz w:val="24"/>
          <w:szCs w:val="24"/>
        </w:rPr>
        <w:t xml:space="preserve"> tarafından dikkat çekilmiş</w:t>
      </w:r>
      <w:r w:rsidR="002C2707">
        <w:rPr>
          <w:rFonts w:ascii="Courier New" w:hAnsi="Courier New" w:cs="Courier New"/>
          <w:sz w:val="24"/>
          <w:szCs w:val="24"/>
        </w:rPr>
        <w:t xml:space="preserve"> olmasına karşın Alt Mahkeme</w:t>
      </w:r>
      <w:r w:rsidR="00E53CD1">
        <w:rPr>
          <w:rFonts w:ascii="Courier New" w:hAnsi="Courier New" w:cs="Courier New"/>
          <w:sz w:val="24"/>
          <w:szCs w:val="24"/>
        </w:rPr>
        <w:t xml:space="preserve"> bu yazıyı ‘niyet’ unsurunu</w:t>
      </w:r>
      <w:r w:rsidR="002C2707">
        <w:rPr>
          <w:rFonts w:ascii="Courier New" w:hAnsi="Courier New" w:cs="Courier New"/>
          <w:sz w:val="24"/>
          <w:szCs w:val="24"/>
        </w:rPr>
        <w:t xml:space="preserve"> irdelerken dikkate almamıştır.</w:t>
      </w:r>
      <w:r w:rsidR="00D75A24">
        <w:rPr>
          <w:rFonts w:ascii="Courier New" w:hAnsi="Courier New" w:cs="Courier New"/>
          <w:sz w:val="24"/>
          <w:szCs w:val="24"/>
        </w:rPr>
        <w:t xml:space="preserve"> </w:t>
      </w:r>
    </w:p>
    <w:p w:rsidR="00FA2B7F" w:rsidRDefault="00CB423F" w:rsidP="00C21724">
      <w:pPr>
        <w:spacing w:after="0" w:line="360" w:lineRule="auto"/>
        <w:jc w:val="both"/>
        <w:rPr>
          <w:rFonts w:ascii="Courier New" w:hAnsi="Courier New" w:cs="Courier New"/>
          <w:sz w:val="24"/>
          <w:szCs w:val="24"/>
        </w:rPr>
      </w:pPr>
      <w:r>
        <w:rPr>
          <w:rFonts w:ascii="Courier New" w:hAnsi="Courier New" w:cs="Courier New"/>
          <w:sz w:val="24"/>
          <w:szCs w:val="24"/>
        </w:rPr>
        <w:tab/>
        <w:t>Dava k</w:t>
      </w:r>
      <w:r w:rsidR="009C7938">
        <w:rPr>
          <w:rFonts w:ascii="Courier New" w:hAnsi="Courier New" w:cs="Courier New"/>
          <w:sz w:val="24"/>
          <w:szCs w:val="24"/>
        </w:rPr>
        <w:t xml:space="preserve">onusu </w:t>
      </w:r>
      <w:proofErr w:type="gramStart"/>
      <w:r w:rsidR="009C7938">
        <w:rPr>
          <w:rFonts w:ascii="Courier New" w:hAnsi="Courier New" w:cs="Courier New"/>
          <w:sz w:val="24"/>
          <w:szCs w:val="24"/>
        </w:rPr>
        <w:t>kolajla</w:t>
      </w:r>
      <w:proofErr w:type="gramEnd"/>
      <w:r w:rsidR="009C7938">
        <w:rPr>
          <w:rFonts w:ascii="Courier New" w:hAnsi="Courier New" w:cs="Courier New"/>
          <w:sz w:val="24"/>
          <w:szCs w:val="24"/>
        </w:rPr>
        <w:t xml:space="preserve"> aynı sayfada yayım</w:t>
      </w:r>
      <w:r>
        <w:rPr>
          <w:rFonts w:ascii="Courier New" w:hAnsi="Courier New" w:cs="Courier New"/>
          <w:sz w:val="24"/>
          <w:szCs w:val="24"/>
        </w:rPr>
        <w:t xml:space="preserve">lanan </w:t>
      </w:r>
      <w:r w:rsidRPr="003E215E">
        <w:rPr>
          <w:rFonts w:ascii="Courier New" w:hAnsi="Courier New" w:cs="Courier New"/>
          <w:b/>
          <w:sz w:val="24"/>
          <w:szCs w:val="24"/>
        </w:rPr>
        <w:t>“TCavüz Cumhuriyeti”</w:t>
      </w:r>
      <w:r>
        <w:rPr>
          <w:rFonts w:ascii="Courier New" w:hAnsi="Courier New" w:cs="Courier New"/>
          <w:sz w:val="24"/>
          <w:szCs w:val="24"/>
        </w:rPr>
        <w:t xml:space="preserve"> manşeti ve Sanık 2’nin şah</w:t>
      </w:r>
      <w:r w:rsidR="004D54AA">
        <w:rPr>
          <w:rFonts w:ascii="Courier New" w:hAnsi="Courier New" w:cs="Courier New"/>
          <w:sz w:val="24"/>
          <w:szCs w:val="24"/>
        </w:rPr>
        <w:t>adetine ilişkin yuka</w:t>
      </w:r>
      <w:r w:rsidR="00CD3B3F">
        <w:rPr>
          <w:rFonts w:ascii="Courier New" w:hAnsi="Courier New" w:cs="Courier New"/>
          <w:sz w:val="24"/>
          <w:szCs w:val="24"/>
        </w:rPr>
        <w:t>rıda yaptığı</w:t>
      </w:r>
      <w:r w:rsidR="00205917">
        <w:rPr>
          <w:rFonts w:ascii="Courier New" w:hAnsi="Courier New" w:cs="Courier New"/>
          <w:sz w:val="24"/>
          <w:szCs w:val="24"/>
        </w:rPr>
        <w:t xml:space="preserve">m incelemeyi </w:t>
      </w:r>
      <w:r w:rsidR="004D54AA">
        <w:rPr>
          <w:rFonts w:ascii="Courier New" w:hAnsi="Courier New" w:cs="Courier New"/>
          <w:sz w:val="24"/>
          <w:szCs w:val="24"/>
        </w:rPr>
        <w:t xml:space="preserve">birlikte </w:t>
      </w:r>
      <w:r w:rsidR="004406B7">
        <w:rPr>
          <w:rFonts w:ascii="Courier New" w:hAnsi="Courier New" w:cs="Courier New"/>
          <w:sz w:val="24"/>
          <w:szCs w:val="24"/>
        </w:rPr>
        <w:t>değerlendirdiğimde</w:t>
      </w:r>
      <w:r w:rsidR="004D54AA">
        <w:rPr>
          <w:rFonts w:ascii="Courier New" w:hAnsi="Courier New" w:cs="Courier New"/>
          <w:sz w:val="24"/>
          <w:szCs w:val="24"/>
        </w:rPr>
        <w:t>,</w:t>
      </w:r>
      <w:r>
        <w:rPr>
          <w:rFonts w:ascii="Courier New" w:hAnsi="Courier New" w:cs="Courier New"/>
          <w:sz w:val="24"/>
          <w:szCs w:val="24"/>
        </w:rPr>
        <w:t xml:space="preserve"> Sanık 2’nin dava konusu kolajı T.C. ve KKTC arasındaki huzur ve dostlu</w:t>
      </w:r>
      <w:r w:rsidR="004D54AA">
        <w:rPr>
          <w:rFonts w:ascii="Courier New" w:hAnsi="Courier New" w:cs="Courier New"/>
          <w:sz w:val="24"/>
          <w:szCs w:val="24"/>
        </w:rPr>
        <w:t>ğu bozma niyetiyle yayımladığı</w:t>
      </w:r>
      <w:r w:rsidR="004406B7">
        <w:rPr>
          <w:rFonts w:ascii="Courier New" w:hAnsi="Courier New" w:cs="Courier New"/>
          <w:sz w:val="24"/>
          <w:szCs w:val="24"/>
        </w:rPr>
        <w:t xml:space="preserve">; bunun başka rasyonel bir sonuçla bağdaşmadığı görüşündeyim. </w:t>
      </w:r>
      <w:r>
        <w:rPr>
          <w:rFonts w:ascii="Courier New" w:hAnsi="Courier New" w:cs="Courier New"/>
          <w:sz w:val="24"/>
          <w:szCs w:val="24"/>
        </w:rPr>
        <w:t>Başka bir anlatımla, Alt Mahkemenin suçun niyet unsuruna ilişkin bulgusunun hatalı olduğu görüşündey</w:t>
      </w:r>
      <w:r w:rsidR="004D54AA">
        <w:rPr>
          <w:rFonts w:ascii="Courier New" w:hAnsi="Courier New" w:cs="Courier New"/>
          <w:sz w:val="24"/>
          <w:szCs w:val="24"/>
        </w:rPr>
        <w:t xml:space="preserve">im. Bu nedenle 3. istinaf başlığı </w:t>
      </w:r>
      <w:r w:rsidR="00E27904">
        <w:rPr>
          <w:rFonts w:ascii="Courier New" w:hAnsi="Courier New" w:cs="Courier New"/>
          <w:sz w:val="24"/>
          <w:szCs w:val="24"/>
        </w:rPr>
        <w:t>kabul edilmelidir.</w:t>
      </w:r>
    </w:p>
    <w:p w:rsidR="00EC2453" w:rsidRDefault="004D54AA" w:rsidP="00C21724">
      <w:pPr>
        <w:spacing w:after="0" w:line="360" w:lineRule="auto"/>
        <w:jc w:val="both"/>
        <w:rPr>
          <w:rFonts w:ascii="Courier New" w:hAnsi="Courier New" w:cs="Courier New"/>
          <w:sz w:val="24"/>
          <w:szCs w:val="24"/>
        </w:rPr>
      </w:pPr>
      <w:r>
        <w:rPr>
          <w:rFonts w:ascii="Courier New" w:hAnsi="Courier New" w:cs="Courier New"/>
          <w:sz w:val="24"/>
          <w:szCs w:val="24"/>
        </w:rPr>
        <w:t xml:space="preserve">     Belirttiklerim ışığın</w:t>
      </w:r>
      <w:r w:rsidR="00FA2B7F">
        <w:rPr>
          <w:rFonts w:ascii="Courier New" w:hAnsi="Courier New" w:cs="Courier New"/>
          <w:sz w:val="24"/>
          <w:szCs w:val="24"/>
        </w:rPr>
        <w:t>da</w:t>
      </w:r>
      <w:r>
        <w:rPr>
          <w:rFonts w:ascii="Courier New" w:hAnsi="Courier New" w:cs="Courier New"/>
          <w:sz w:val="24"/>
          <w:szCs w:val="24"/>
        </w:rPr>
        <w:t xml:space="preserve"> Alt Mahkeme huzurundaki şahadet</w:t>
      </w:r>
      <w:r w:rsidR="00282A06">
        <w:rPr>
          <w:rFonts w:ascii="Courier New" w:hAnsi="Courier New" w:cs="Courier New"/>
          <w:sz w:val="24"/>
          <w:szCs w:val="24"/>
        </w:rPr>
        <w:t>-</w:t>
      </w:r>
      <w:r>
        <w:rPr>
          <w:rFonts w:ascii="Courier New" w:hAnsi="Courier New" w:cs="Courier New"/>
          <w:sz w:val="24"/>
          <w:szCs w:val="24"/>
        </w:rPr>
        <w:t xml:space="preserve">ten </w:t>
      </w:r>
      <w:r w:rsidR="00FA2B7F">
        <w:rPr>
          <w:rFonts w:ascii="Courier New" w:hAnsi="Courier New" w:cs="Courier New"/>
          <w:sz w:val="24"/>
          <w:szCs w:val="24"/>
        </w:rPr>
        <w:t>Sanıkların</w:t>
      </w:r>
      <w:r w:rsidR="00DD569C">
        <w:rPr>
          <w:rFonts w:ascii="Courier New" w:hAnsi="Courier New" w:cs="Courier New"/>
          <w:sz w:val="24"/>
          <w:szCs w:val="24"/>
        </w:rPr>
        <w:t xml:space="preserve"> dava konusu yayını</w:t>
      </w:r>
      <w:r w:rsidR="00605651">
        <w:rPr>
          <w:rFonts w:ascii="Courier New" w:hAnsi="Courier New" w:cs="Courier New"/>
          <w:sz w:val="24"/>
          <w:szCs w:val="24"/>
        </w:rPr>
        <w:t xml:space="preserve"> T</w:t>
      </w:r>
      <w:r w:rsidR="00DD569C">
        <w:rPr>
          <w:rFonts w:ascii="Courier New" w:hAnsi="Courier New" w:cs="Courier New"/>
          <w:sz w:val="24"/>
          <w:szCs w:val="24"/>
        </w:rPr>
        <w:t>.</w:t>
      </w:r>
      <w:r w:rsidR="00605651">
        <w:rPr>
          <w:rFonts w:ascii="Courier New" w:hAnsi="Courier New" w:cs="Courier New"/>
          <w:sz w:val="24"/>
          <w:szCs w:val="24"/>
        </w:rPr>
        <w:t>C</w:t>
      </w:r>
      <w:r w:rsidR="00DD569C">
        <w:rPr>
          <w:rFonts w:ascii="Courier New" w:hAnsi="Courier New" w:cs="Courier New"/>
          <w:sz w:val="24"/>
          <w:szCs w:val="24"/>
        </w:rPr>
        <w:t>.</w:t>
      </w:r>
      <w:r w:rsidR="00605651">
        <w:rPr>
          <w:rFonts w:ascii="Courier New" w:hAnsi="Courier New" w:cs="Courier New"/>
          <w:sz w:val="24"/>
          <w:szCs w:val="24"/>
        </w:rPr>
        <w:t xml:space="preserve"> ve K</w:t>
      </w:r>
      <w:r w:rsidR="00DD569C">
        <w:rPr>
          <w:rFonts w:ascii="Courier New" w:hAnsi="Courier New" w:cs="Courier New"/>
          <w:sz w:val="24"/>
          <w:szCs w:val="24"/>
        </w:rPr>
        <w:t>.</w:t>
      </w:r>
      <w:r w:rsidR="00605651">
        <w:rPr>
          <w:rFonts w:ascii="Courier New" w:hAnsi="Courier New" w:cs="Courier New"/>
          <w:sz w:val="24"/>
          <w:szCs w:val="24"/>
        </w:rPr>
        <w:t>K</w:t>
      </w:r>
      <w:r w:rsidR="00DD569C">
        <w:rPr>
          <w:rFonts w:ascii="Courier New" w:hAnsi="Courier New" w:cs="Courier New"/>
          <w:sz w:val="24"/>
          <w:szCs w:val="24"/>
        </w:rPr>
        <w:t>.</w:t>
      </w:r>
      <w:r w:rsidR="00605651">
        <w:rPr>
          <w:rFonts w:ascii="Courier New" w:hAnsi="Courier New" w:cs="Courier New"/>
          <w:sz w:val="24"/>
          <w:szCs w:val="24"/>
        </w:rPr>
        <w:t>T</w:t>
      </w:r>
      <w:r w:rsidR="00DD569C">
        <w:rPr>
          <w:rFonts w:ascii="Courier New" w:hAnsi="Courier New" w:cs="Courier New"/>
          <w:sz w:val="24"/>
          <w:szCs w:val="24"/>
        </w:rPr>
        <w:t>.</w:t>
      </w:r>
      <w:r w:rsidR="00605651">
        <w:rPr>
          <w:rFonts w:ascii="Courier New" w:hAnsi="Courier New" w:cs="Courier New"/>
          <w:sz w:val="24"/>
          <w:szCs w:val="24"/>
        </w:rPr>
        <w:t>C</w:t>
      </w:r>
      <w:r w:rsidR="00DD569C">
        <w:rPr>
          <w:rFonts w:ascii="Courier New" w:hAnsi="Courier New" w:cs="Courier New"/>
          <w:sz w:val="24"/>
          <w:szCs w:val="24"/>
        </w:rPr>
        <w:t>.</w:t>
      </w:r>
      <w:r w:rsidR="00605651">
        <w:rPr>
          <w:rFonts w:ascii="Courier New" w:hAnsi="Courier New" w:cs="Courier New"/>
          <w:sz w:val="24"/>
          <w:szCs w:val="24"/>
        </w:rPr>
        <w:t xml:space="preserve"> arasındaki huzur ve d</w:t>
      </w:r>
      <w:r>
        <w:rPr>
          <w:rFonts w:ascii="Courier New" w:hAnsi="Courier New" w:cs="Courier New"/>
          <w:sz w:val="24"/>
          <w:szCs w:val="24"/>
        </w:rPr>
        <w:t>ostluğu bozma niyetiyle yayım</w:t>
      </w:r>
      <w:r w:rsidR="00FA2B7F">
        <w:rPr>
          <w:rFonts w:ascii="Courier New" w:hAnsi="Courier New" w:cs="Courier New"/>
          <w:sz w:val="24"/>
          <w:szCs w:val="24"/>
        </w:rPr>
        <w:t>la</w:t>
      </w:r>
      <w:r w:rsidR="00605651">
        <w:rPr>
          <w:rFonts w:ascii="Courier New" w:hAnsi="Courier New" w:cs="Courier New"/>
          <w:sz w:val="24"/>
          <w:szCs w:val="24"/>
        </w:rPr>
        <w:t>dığı</w:t>
      </w:r>
      <w:r>
        <w:rPr>
          <w:rFonts w:ascii="Courier New" w:hAnsi="Courier New" w:cs="Courier New"/>
          <w:sz w:val="24"/>
          <w:szCs w:val="24"/>
        </w:rPr>
        <w:t>nın makul şüpheden ari bir şekilde ispat edildiği sonucuna var</w:t>
      </w:r>
      <w:r w:rsidR="00605651">
        <w:rPr>
          <w:rFonts w:ascii="Courier New" w:hAnsi="Courier New" w:cs="Courier New"/>
          <w:sz w:val="24"/>
          <w:szCs w:val="24"/>
        </w:rPr>
        <w:t>ır</w:t>
      </w:r>
      <w:r>
        <w:rPr>
          <w:rFonts w:ascii="Courier New" w:hAnsi="Courier New" w:cs="Courier New"/>
          <w:sz w:val="24"/>
          <w:szCs w:val="24"/>
        </w:rPr>
        <w:t>ım</w:t>
      </w:r>
      <w:r w:rsidR="00605651">
        <w:rPr>
          <w:rFonts w:ascii="Courier New" w:hAnsi="Courier New" w:cs="Courier New"/>
          <w:sz w:val="24"/>
          <w:szCs w:val="24"/>
        </w:rPr>
        <w:t xml:space="preserve">. </w:t>
      </w:r>
    </w:p>
    <w:p w:rsidR="00205917" w:rsidRPr="00205917" w:rsidRDefault="00205917" w:rsidP="00205917">
      <w:pPr>
        <w:spacing w:after="0" w:line="360" w:lineRule="auto"/>
        <w:jc w:val="both"/>
        <w:rPr>
          <w:rFonts w:ascii="Courier New" w:hAnsi="Courier New" w:cs="Courier New"/>
          <w:sz w:val="24"/>
          <w:szCs w:val="24"/>
        </w:rPr>
      </w:pPr>
      <w:r>
        <w:rPr>
          <w:rFonts w:ascii="Courier New" w:hAnsi="Courier New" w:cs="Courier New"/>
          <w:sz w:val="24"/>
          <w:szCs w:val="24"/>
        </w:rPr>
        <w:t xml:space="preserve">    3. </w:t>
      </w:r>
      <w:r w:rsidRPr="00205917">
        <w:rPr>
          <w:rFonts w:ascii="Courier New" w:hAnsi="Courier New" w:cs="Courier New"/>
          <w:sz w:val="24"/>
          <w:szCs w:val="24"/>
        </w:rPr>
        <w:t>istinaf başlığı kabul edilmelidir.</w:t>
      </w:r>
    </w:p>
    <w:p w:rsidR="00DD779B" w:rsidRDefault="00DD779B" w:rsidP="00C21724">
      <w:pPr>
        <w:spacing w:after="0" w:line="360" w:lineRule="auto"/>
        <w:jc w:val="both"/>
        <w:rPr>
          <w:rFonts w:ascii="Courier New" w:hAnsi="Courier New" w:cs="Courier New"/>
          <w:sz w:val="24"/>
          <w:szCs w:val="24"/>
        </w:rPr>
      </w:pPr>
    </w:p>
    <w:p w:rsidR="00CD0347" w:rsidRDefault="00DD569C" w:rsidP="00DD569C">
      <w:pPr>
        <w:spacing w:after="360" w:line="360" w:lineRule="auto"/>
        <w:jc w:val="both"/>
        <w:rPr>
          <w:rFonts w:ascii="Courier New" w:hAnsi="Courier New" w:cs="Courier New"/>
          <w:sz w:val="24"/>
          <w:szCs w:val="24"/>
        </w:rPr>
      </w:pPr>
      <w:r>
        <w:rPr>
          <w:rFonts w:ascii="Courier New" w:hAnsi="Courier New" w:cs="Courier New"/>
          <w:sz w:val="24"/>
          <w:szCs w:val="24"/>
          <w:u w:val="single"/>
        </w:rPr>
        <w:t>4</w:t>
      </w:r>
      <w:r w:rsidR="002063DD">
        <w:rPr>
          <w:rFonts w:ascii="Courier New" w:hAnsi="Courier New" w:cs="Courier New"/>
          <w:sz w:val="24"/>
          <w:szCs w:val="24"/>
          <w:u w:val="single"/>
        </w:rPr>
        <w:t>.</w:t>
      </w:r>
      <w:r w:rsidR="00282A06">
        <w:rPr>
          <w:rFonts w:ascii="Courier New" w:hAnsi="Courier New" w:cs="Courier New"/>
          <w:sz w:val="24"/>
          <w:szCs w:val="24"/>
          <w:u w:val="single"/>
        </w:rPr>
        <w:t>İstinaf Başlığı</w:t>
      </w:r>
      <w:r w:rsidR="00516295">
        <w:rPr>
          <w:rFonts w:ascii="Courier New" w:hAnsi="Courier New" w:cs="Courier New"/>
          <w:sz w:val="24"/>
          <w:szCs w:val="24"/>
        </w:rPr>
        <w:t>:</w:t>
      </w:r>
    </w:p>
    <w:p w:rsidR="00516295" w:rsidRPr="00C21724" w:rsidRDefault="00516295" w:rsidP="002063DD">
      <w:pPr>
        <w:spacing w:after="120" w:line="360" w:lineRule="auto"/>
        <w:jc w:val="both"/>
        <w:rPr>
          <w:rFonts w:ascii="Courier New" w:hAnsi="Courier New" w:cs="Courier New"/>
          <w:b/>
          <w:sz w:val="24"/>
          <w:szCs w:val="24"/>
          <w:u w:val="single"/>
        </w:rPr>
      </w:pPr>
      <w:r w:rsidRPr="00C21724">
        <w:rPr>
          <w:rFonts w:ascii="Courier New" w:hAnsi="Courier New" w:cs="Courier New"/>
          <w:b/>
          <w:sz w:val="24"/>
          <w:szCs w:val="24"/>
          <w:u w:val="single"/>
        </w:rPr>
        <w:t>Alt Mahkeme, Sanıkları aleyhlerine getirilen davadan mahkûm etmemekle hatalı davranmıştır.</w:t>
      </w:r>
    </w:p>
    <w:p w:rsidR="002063DD" w:rsidRDefault="00E27904" w:rsidP="003908EC">
      <w:pPr>
        <w:spacing w:after="0" w:line="360" w:lineRule="auto"/>
        <w:jc w:val="both"/>
        <w:rPr>
          <w:rFonts w:ascii="Courier New" w:hAnsi="Courier New" w:cs="Courier New"/>
          <w:sz w:val="24"/>
          <w:szCs w:val="24"/>
        </w:rPr>
      </w:pPr>
      <w:r>
        <w:rPr>
          <w:rFonts w:ascii="Courier New" w:hAnsi="Courier New" w:cs="Courier New"/>
          <w:sz w:val="24"/>
          <w:szCs w:val="24"/>
        </w:rPr>
        <w:tab/>
        <w:t>Yukarıda 1</w:t>
      </w:r>
      <w:proofErr w:type="gramStart"/>
      <w:r>
        <w:rPr>
          <w:rFonts w:ascii="Courier New" w:hAnsi="Courier New" w:cs="Courier New"/>
          <w:sz w:val="24"/>
          <w:szCs w:val="24"/>
        </w:rPr>
        <w:t>.,</w:t>
      </w:r>
      <w:proofErr w:type="gramEnd"/>
      <w:r w:rsidR="00516295">
        <w:rPr>
          <w:rFonts w:ascii="Courier New" w:hAnsi="Courier New" w:cs="Courier New"/>
          <w:sz w:val="24"/>
          <w:szCs w:val="24"/>
        </w:rPr>
        <w:t>2.</w:t>
      </w:r>
      <w:r>
        <w:rPr>
          <w:rFonts w:ascii="Courier New" w:hAnsi="Courier New" w:cs="Courier New"/>
          <w:sz w:val="24"/>
          <w:szCs w:val="24"/>
        </w:rPr>
        <w:t xml:space="preserve"> ve 3.</w:t>
      </w:r>
      <w:r w:rsidR="00282A06">
        <w:rPr>
          <w:rFonts w:ascii="Courier New" w:hAnsi="Courier New" w:cs="Courier New"/>
          <w:sz w:val="24"/>
          <w:szCs w:val="24"/>
        </w:rPr>
        <w:t xml:space="preserve"> istinaf başlıklarına</w:t>
      </w:r>
      <w:r w:rsidR="00516295">
        <w:rPr>
          <w:rFonts w:ascii="Courier New" w:hAnsi="Courier New" w:cs="Courier New"/>
          <w:sz w:val="24"/>
          <w:szCs w:val="24"/>
        </w:rPr>
        <w:t xml:space="preserve"> ilişkin inceleme sonucunda Sanıkların aleyhlerine getirilen davadaki suç unsur-</w:t>
      </w:r>
      <w:r w:rsidR="00516295">
        <w:rPr>
          <w:rFonts w:ascii="Courier New" w:hAnsi="Courier New" w:cs="Courier New"/>
          <w:sz w:val="24"/>
          <w:szCs w:val="24"/>
        </w:rPr>
        <w:lastRenderedPageBreak/>
        <w:t xml:space="preserve">larının İddia Makamı tarafından </w:t>
      </w:r>
      <w:r w:rsidR="004406B7">
        <w:rPr>
          <w:rFonts w:ascii="Courier New" w:hAnsi="Courier New" w:cs="Courier New"/>
          <w:sz w:val="24"/>
          <w:szCs w:val="24"/>
        </w:rPr>
        <w:t>makul şüphenin ötesinde ispatlandığı görülebilmek</w:t>
      </w:r>
      <w:r w:rsidR="00516295">
        <w:rPr>
          <w:rFonts w:ascii="Courier New" w:hAnsi="Courier New" w:cs="Courier New"/>
          <w:sz w:val="24"/>
          <w:szCs w:val="24"/>
        </w:rPr>
        <w:t xml:space="preserve">tedir. </w:t>
      </w:r>
    </w:p>
    <w:p w:rsidR="005A1977" w:rsidRDefault="00A21729" w:rsidP="005A1977">
      <w:pPr>
        <w:spacing w:line="360" w:lineRule="auto"/>
        <w:jc w:val="both"/>
        <w:rPr>
          <w:rFonts w:ascii="Courier New" w:hAnsi="Courier New" w:cs="Courier New"/>
          <w:sz w:val="24"/>
          <w:szCs w:val="24"/>
        </w:rPr>
      </w:pPr>
      <w:r>
        <w:rPr>
          <w:rFonts w:ascii="Courier New" w:hAnsi="Courier New" w:cs="Courier New"/>
          <w:sz w:val="24"/>
          <w:szCs w:val="24"/>
        </w:rPr>
        <w:tab/>
        <w:t>Kararım</w:t>
      </w:r>
      <w:r w:rsidR="005A1977">
        <w:rPr>
          <w:rFonts w:ascii="Courier New" w:hAnsi="Courier New" w:cs="Courier New"/>
          <w:sz w:val="24"/>
          <w:szCs w:val="24"/>
        </w:rPr>
        <w:t>ın başında belirtildiği gibi Fasıl 154 madde 68 altında getirilen bir ithamla ilgili yapılan istinafa konu yargılamanın ifade ve basın özgürlüğü kavramları ile yakından alakalı olduğu kabul edilmelidir. Bu noktada, Birleş</w:t>
      </w:r>
      <w:r w:rsidR="00C4714C">
        <w:rPr>
          <w:rFonts w:ascii="Courier New" w:hAnsi="Courier New" w:cs="Courier New"/>
          <w:sz w:val="24"/>
          <w:szCs w:val="24"/>
        </w:rPr>
        <w:t xml:space="preserve">tirilmiş Yargıtay/Ceza 64/2002, 65/2002, </w:t>
      </w:r>
      <w:r w:rsidR="005A1977">
        <w:rPr>
          <w:rFonts w:ascii="Courier New" w:hAnsi="Courier New" w:cs="Courier New"/>
          <w:sz w:val="24"/>
          <w:szCs w:val="24"/>
        </w:rPr>
        <w:t>66/2002 D.4/2002</w:t>
      </w:r>
      <w:r w:rsidR="00F64171">
        <w:rPr>
          <w:rFonts w:ascii="Courier New" w:hAnsi="Courier New" w:cs="Courier New"/>
          <w:sz w:val="24"/>
          <w:szCs w:val="24"/>
        </w:rPr>
        <w:t xml:space="preserve"> </w:t>
      </w:r>
      <w:r w:rsidR="00457513">
        <w:rPr>
          <w:rFonts w:ascii="Courier New" w:hAnsi="Courier New" w:cs="Courier New"/>
          <w:sz w:val="24"/>
          <w:szCs w:val="24"/>
        </w:rPr>
        <w:t>(</w:t>
      </w:r>
      <w:r w:rsidR="005A1977">
        <w:rPr>
          <w:rFonts w:ascii="Courier New" w:hAnsi="Courier New" w:cs="Courier New"/>
          <w:sz w:val="24"/>
          <w:szCs w:val="24"/>
        </w:rPr>
        <w:t>Avrupa Gaze</w:t>
      </w:r>
      <w:r w:rsidR="00C4714C">
        <w:rPr>
          <w:rFonts w:ascii="Courier New" w:hAnsi="Courier New" w:cs="Courier New"/>
          <w:sz w:val="24"/>
          <w:szCs w:val="24"/>
        </w:rPr>
        <w:t>-</w:t>
      </w:r>
      <w:r w:rsidR="005A1977">
        <w:rPr>
          <w:rFonts w:ascii="Courier New" w:hAnsi="Courier New" w:cs="Courier New"/>
          <w:sz w:val="24"/>
          <w:szCs w:val="24"/>
        </w:rPr>
        <w:t xml:space="preserve">tecilik ve KKTC Başsavcısı arasında, Şener Levent ve KKTC Başsavcısı arasında ve Memduh Ener ve KKTC Başsavcısı arasında) sayılı içtihatta (çoğunluk kararında) Sayın Nevvar Nolan’ın söylediklerini aynen aktarmayı uygun gördüm: </w:t>
      </w:r>
    </w:p>
    <w:p w:rsidR="005A1977" w:rsidRPr="005A1977" w:rsidRDefault="005A1977" w:rsidP="005A1977">
      <w:pPr>
        <w:pStyle w:val="GvdeMetniGirintisi"/>
        <w:spacing w:line="240" w:lineRule="auto"/>
        <w:rPr>
          <w:rFonts w:ascii="Courier New" w:hAnsi="Courier New" w:cs="Courier New"/>
          <w:sz w:val="24"/>
          <w:szCs w:val="24"/>
        </w:rPr>
      </w:pPr>
      <w:r w:rsidRPr="005A1977">
        <w:rPr>
          <w:rFonts w:ascii="Courier New" w:hAnsi="Courier New" w:cs="Courier New"/>
          <w:sz w:val="24"/>
          <w:szCs w:val="24"/>
        </w:rPr>
        <w:t xml:space="preserve">“Çağcıl, uygar ülkelerde, bir yazı nedeni ile yazıyı yazan ve yayınlayanlar aleyhine cezai kovuşturma başlatılması, ceza davası getirilmesi artık günümüzde sık görülmemektedir, </w:t>
      </w:r>
      <w:proofErr w:type="gramStart"/>
      <w:r w:rsidRPr="005A1977">
        <w:rPr>
          <w:rFonts w:ascii="Courier New" w:hAnsi="Courier New" w:cs="Courier New"/>
          <w:sz w:val="24"/>
          <w:szCs w:val="24"/>
        </w:rPr>
        <w:t>hatta,</w:t>
      </w:r>
      <w:proofErr w:type="gramEnd"/>
      <w:r w:rsidRPr="005A1977">
        <w:rPr>
          <w:rFonts w:ascii="Courier New" w:hAnsi="Courier New" w:cs="Courier New"/>
          <w:sz w:val="24"/>
          <w:szCs w:val="24"/>
        </w:rPr>
        <w:t xml:space="preserve"> nerede ise uygulama dışı bırakılmıştır; ancak yazarların ve yayıncıların da, büyük bir sorumluluk örneği ile, kendilerine oto kontrol uyguladıklarının da altı çizilmelidir. Demokratik, özgürlükçü, yönetenin yönetilenin, yani halkın, denetiminde olduğunun açıkça kabul edildiği, açıkça görüldüğü ülkelerde, düşüncelerin serbestçe oluşumu, düşüncelerin serbestçe ifadesi ve halka ulaştırılması bırakın kısıtlama getirmeyi, ciddi surette teşvik edilmektedir. İnsan düşünerek, düşündüğünü ifade ederek, arayarak, tartışarak iyiye, daha iyiye ulaşabilir. Bu gelişim sürecinde basın büyük görev ve sorumluluk yüklenmiştir. Düşünceyi ifade eden, düşüncenin kitlelere yayılmasına araç olan basının, cezai kovuşturmalarla, ceza davaları </w:t>
      </w:r>
      <w:proofErr w:type="gramStart"/>
      <w:r w:rsidRPr="005A1977">
        <w:rPr>
          <w:rFonts w:ascii="Courier New" w:hAnsi="Courier New" w:cs="Courier New"/>
          <w:sz w:val="24"/>
          <w:szCs w:val="24"/>
        </w:rPr>
        <w:t>ile,</w:t>
      </w:r>
      <w:proofErr w:type="gramEnd"/>
      <w:r w:rsidRPr="005A1977">
        <w:rPr>
          <w:rFonts w:ascii="Courier New" w:hAnsi="Courier New" w:cs="Courier New"/>
          <w:sz w:val="24"/>
          <w:szCs w:val="24"/>
        </w:rPr>
        <w:t xml:space="preserve"> bu görevini yapamayacak bir konuma itilmesi doğru olamayacağı gibi, basının da, sorumsuz davranarak kişilerin karakterlerine saldırması, kişilerin koruma hakkı olan iyi isimlerine, şöhretlerine çamur atması, karalama kampanyası gütmesi de doğru olamaz.</w:t>
      </w:r>
    </w:p>
    <w:p w:rsidR="005A1977" w:rsidRPr="005A1977" w:rsidRDefault="005A1977" w:rsidP="005A1977">
      <w:pPr>
        <w:pStyle w:val="GvdeMetniGirintisi"/>
        <w:spacing w:line="240" w:lineRule="auto"/>
        <w:rPr>
          <w:rFonts w:ascii="Courier New" w:hAnsi="Courier New" w:cs="Courier New"/>
          <w:sz w:val="24"/>
          <w:szCs w:val="24"/>
        </w:rPr>
      </w:pPr>
      <w:r w:rsidRPr="005A1977">
        <w:rPr>
          <w:rFonts w:ascii="Courier New" w:hAnsi="Courier New" w:cs="Courier New"/>
          <w:sz w:val="24"/>
          <w:szCs w:val="24"/>
        </w:rPr>
        <w:t>Düşünce ve düşünceyi ifade özgürlüğü başkalarının şöhret ve haklarına tecavüz etme hakkını da içermemektedir. Anayasamızın Temel Haklar, Özgürlükler ve Ödevler başlığı altında</w:t>
      </w:r>
      <w:r w:rsidR="00282A06">
        <w:rPr>
          <w:rFonts w:ascii="Courier New" w:hAnsi="Courier New" w:cs="Courier New"/>
          <w:sz w:val="24"/>
          <w:szCs w:val="24"/>
        </w:rPr>
        <w:t xml:space="preserve"> yerini alan 14(4) maddesi ile ‘</w:t>
      </w:r>
      <w:r w:rsidRPr="005A1977">
        <w:rPr>
          <w:rFonts w:ascii="Courier New" w:hAnsi="Courier New" w:cs="Courier New"/>
          <w:sz w:val="24"/>
          <w:szCs w:val="24"/>
        </w:rPr>
        <w:t>Kişinin şeref ve haysiyeti dokunulmazdır. Herkes buna saygı gö</w:t>
      </w:r>
      <w:r w:rsidR="00282A06">
        <w:rPr>
          <w:rFonts w:ascii="Courier New" w:hAnsi="Courier New" w:cs="Courier New"/>
          <w:sz w:val="24"/>
          <w:szCs w:val="24"/>
        </w:rPr>
        <w:t>stermek ve korumakla yükümlüdür’</w:t>
      </w:r>
      <w:r w:rsidRPr="005A1977">
        <w:rPr>
          <w:rFonts w:ascii="Courier New" w:hAnsi="Courier New" w:cs="Courier New"/>
          <w:sz w:val="24"/>
          <w:szCs w:val="24"/>
        </w:rPr>
        <w:t xml:space="preserve">. Yine Anayasamızın Temel Haklar, Özgürlükler ve Ödevler başlığı altında düşünce, söz ve anlatım özgürlüğünü düzenleyen 24. maddesinde, söz ve anlatım özgürlüklerinin kullanılması, başkalarının şöhret veya haklarının korunması için sınırlamalara ve cezalara bağlı tutulabilir denmektedir. </w:t>
      </w:r>
    </w:p>
    <w:p w:rsidR="005A1977" w:rsidRDefault="005A1977" w:rsidP="001D296A">
      <w:pPr>
        <w:pStyle w:val="GvdeMetniGirintisi"/>
        <w:spacing w:after="240" w:line="240" w:lineRule="auto"/>
        <w:rPr>
          <w:rFonts w:ascii="Courier New" w:hAnsi="Courier New" w:cs="Courier New"/>
          <w:sz w:val="24"/>
          <w:szCs w:val="24"/>
        </w:rPr>
      </w:pPr>
      <w:r w:rsidRPr="005A1977">
        <w:rPr>
          <w:rFonts w:ascii="Courier New" w:hAnsi="Courier New" w:cs="Courier New"/>
          <w:sz w:val="24"/>
          <w:szCs w:val="24"/>
        </w:rPr>
        <w:t xml:space="preserve">Herkes gibi basının da sahip olduğu, düşünce, söz ve anlatım özgürlüklerinin kullanımı </w:t>
      </w:r>
      <w:proofErr w:type="gramStart"/>
      <w:r w:rsidRPr="005A1977">
        <w:rPr>
          <w:rFonts w:ascii="Courier New" w:hAnsi="Courier New" w:cs="Courier New"/>
          <w:sz w:val="24"/>
          <w:szCs w:val="24"/>
        </w:rPr>
        <w:t>ile,</w:t>
      </w:r>
      <w:proofErr w:type="gramEnd"/>
      <w:r w:rsidRPr="005A1977">
        <w:rPr>
          <w:rFonts w:ascii="Courier New" w:hAnsi="Courier New" w:cs="Courier New"/>
          <w:sz w:val="24"/>
          <w:szCs w:val="24"/>
        </w:rPr>
        <w:t xml:space="preserve"> kişilerin şeref, haysiyet ve </w:t>
      </w:r>
      <w:r w:rsidRPr="005A1977">
        <w:rPr>
          <w:rFonts w:ascii="Courier New" w:hAnsi="Courier New" w:cs="Courier New"/>
          <w:sz w:val="24"/>
          <w:szCs w:val="24"/>
        </w:rPr>
        <w:lastRenderedPageBreak/>
        <w:t>haklarının saygı görüp korunması, özgürlük, hak ve ödevlerin dengelere oturtulması, dengelenmesi ile birlikte yaşam bulabilir; bu başarı birey ve toplum için sağlıklı, huzurlu gelişimin anahtarıdır.</w:t>
      </w:r>
      <w:r>
        <w:rPr>
          <w:rFonts w:ascii="Courier New" w:hAnsi="Courier New" w:cs="Courier New"/>
          <w:sz w:val="24"/>
          <w:szCs w:val="24"/>
        </w:rPr>
        <w:t>”</w:t>
      </w:r>
    </w:p>
    <w:p w:rsidR="00E75BF9" w:rsidRDefault="00E75BF9" w:rsidP="00E75BF9">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Pr="00E75BF9">
        <w:rPr>
          <w:rFonts w:ascii="Courier New" w:hAnsi="Courier New" w:cs="Courier New"/>
          <w:sz w:val="24"/>
          <w:szCs w:val="24"/>
        </w:rPr>
        <w:t xml:space="preserve">Ceza Yasası’nın 47(b), 48(a) ve 48(e) maddelerinin (yıkıcı niyetle yayın yapma) Anayasa’ya aykırılığı iddiasıyla Anayasa Mahkemesi’ne yapılan havale </w:t>
      </w:r>
      <w:r w:rsidR="00282A06">
        <w:rPr>
          <w:rFonts w:ascii="Courier New" w:hAnsi="Courier New" w:cs="Courier New"/>
          <w:sz w:val="24"/>
          <w:szCs w:val="24"/>
        </w:rPr>
        <w:t xml:space="preserve">neticesinde </w:t>
      </w:r>
      <w:r w:rsidR="00282A06" w:rsidRPr="00077CC2">
        <w:rPr>
          <w:rFonts w:ascii="Courier New" w:hAnsi="Courier New" w:cs="Courier New"/>
          <w:b/>
          <w:sz w:val="24"/>
          <w:szCs w:val="24"/>
        </w:rPr>
        <w:t xml:space="preserve">Anayasa Mahkemesi </w:t>
      </w:r>
      <w:r w:rsidRPr="00077CC2">
        <w:rPr>
          <w:rFonts w:ascii="Courier New" w:hAnsi="Courier New" w:cs="Courier New"/>
          <w:b/>
          <w:sz w:val="24"/>
          <w:szCs w:val="24"/>
        </w:rPr>
        <w:t>24/2002 D.4/2003</w:t>
      </w:r>
      <w:r w:rsidRPr="00E75BF9">
        <w:rPr>
          <w:rFonts w:ascii="Courier New" w:hAnsi="Courier New" w:cs="Courier New"/>
          <w:sz w:val="24"/>
          <w:szCs w:val="24"/>
        </w:rPr>
        <w:t xml:space="preserve"> sayılı kararda (bu meseledeki Sanık 2 de havale edenler arasında idi), çoğunluk kararında Avrupa İnsan Hakları Sözleşmesi iç hukukumuzun bir parçası olduğu vurgulandıktan sonra şu görüşlere yer verilmiştir:</w:t>
      </w:r>
      <w:proofErr w:type="gramEnd"/>
    </w:p>
    <w:p w:rsidR="005A1977" w:rsidRDefault="005A1977" w:rsidP="005A1977">
      <w:pPr>
        <w:spacing w:line="240" w:lineRule="auto"/>
        <w:ind w:firstLine="720"/>
        <w:rPr>
          <w:rFonts w:ascii="Courier New" w:hAnsi="Courier New" w:cs="Courier New"/>
          <w:sz w:val="24"/>
          <w:szCs w:val="24"/>
        </w:rPr>
      </w:pPr>
      <w:r>
        <w:rPr>
          <w:rFonts w:ascii="Courier New" w:hAnsi="Courier New" w:cs="Courier New"/>
          <w:sz w:val="24"/>
          <w:szCs w:val="24"/>
        </w:rPr>
        <w:t>“</w:t>
      </w:r>
      <w:r w:rsidRPr="00E44A95">
        <w:rPr>
          <w:rFonts w:ascii="Courier New" w:hAnsi="Courier New" w:cs="Courier New"/>
          <w:sz w:val="24"/>
          <w:szCs w:val="24"/>
        </w:rPr>
        <w:t xml:space="preserve">Avrupa İnsan Hakları Sözleşmesi iç hukukumuzun bir parçası olmakla birlikte hukuk normları hiyerarşisinde Anayasa gibi bir üst norm değildir.  Yasaların Avrupa İnsan Hakları Sözleşmesine aykırılığını denetleyen ve aykırı olanların iptalini öngören bir iç </w:t>
      </w:r>
      <w:proofErr w:type="gramStart"/>
      <w:r w:rsidRPr="00E44A95">
        <w:rPr>
          <w:rFonts w:ascii="Courier New" w:hAnsi="Courier New" w:cs="Courier New"/>
          <w:sz w:val="24"/>
          <w:szCs w:val="24"/>
        </w:rPr>
        <w:t>prosedür</w:t>
      </w:r>
      <w:proofErr w:type="gramEnd"/>
      <w:r w:rsidRPr="00E44A95">
        <w:rPr>
          <w:rFonts w:ascii="Courier New" w:hAnsi="Courier New" w:cs="Courier New"/>
          <w:sz w:val="24"/>
          <w:szCs w:val="24"/>
        </w:rPr>
        <w:t xml:space="preserve"> yoktur.  Dolayısıyle Avrupa İnsan Hakları Sözleşmesini iç hukuk haline gelmiş bir uluslararası sözleşme veya diğer herhangi bir yasa statüsünde kabul edip uygulamamız gerekir.  Avrupa İnsan Hakları Sözleşmesi eğer diğer herhangi bir yasa gibi geçmiş bir yasayı iptal etmişse bu husus dikkate alınacaktır.  Ancak eski yasanın bir maddesini iptal eden açık bir hüküm içermeyip sadece benimsediği ilkelere aykırılık söz konusu ise yasanın Avrupa İnsan Hakları Sözleşmesine aykırılığını öne sürmek mümkün değildir.  O zaman Mahkeme yürürlükte olan yasayı uygulayacak ve kararı beğenmeyen </w:t>
      </w:r>
      <w:proofErr w:type="gramStart"/>
      <w:r w:rsidRPr="00E44A95">
        <w:rPr>
          <w:rFonts w:ascii="Courier New" w:hAnsi="Courier New" w:cs="Courier New"/>
          <w:sz w:val="24"/>
          <w:szCs w:val="24"/>
        </w:rPr>
        <w:t>tarafın  Avrupa</w:t>
      </w:r>
      <w:proofErr w:type="gramEnd"/>
      <w:r w:rsidRPr="00E44A95">
        <w:rPr>
          <w:rFonts w:ascii="Courier New" w:hAnsi="Courier New" w:cs="Courier New"/>
          <w:sz w:val="24"/>
          <w:szCs w:val="24"/>
        </w:rPr>
        <w:t xml:space="preserve"> İnsan Hakları Mahkemesine müracaat etmesi halinde Avrupa İnsan Hakları Mahkemesi sözleşmeye uygun karar verecektir. Avrupa İnsan Hakları Mahkemesi karar verdikten sonra ilgili devlet tekrar aynı sonuçla karşılaşmamak için yasasını değiştirmek zorunda kalacaktır.</w:t>
      </w:r>
      <w:r>
        <w:rPr>
          <w:rFonts w:ascii="Courier New" w:hAnsi="Courier New" w:cs="Courier New"/>
          <w:sz w:val="24"/>
          <w:szCs w:val="24"/>
        </w:rPr>
        <w:t>”</w:t>
      </w:r>
    </w:p>
    <w:p w:rsidR="005C5BF4" w:rsidRDefault="00A21729" w:rsidP="00E27904">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5C5BF4">
        <w:rPr>
          <w:rFonts w:ascii="Courier New" w:hAnsi="Courier New" w:cs="Courier New"/>
          <w:sz w:val="24"/>
          <w:szCs w:val="24"/>
        </w:rPr>
        <w:t>Anayasa Mahkemesinin</w:t>
      </w:r>
      <w:r w:rsidR="00282A06">
        <w:rPr>
          <w:rFonts w:ascii="Courier New" w:hAnsi="Courier New" w:cs="Courier New"/>
          <w:sz w:val="24"/>
          <w:szCs w:val="24"/>
        </w:rPr>
        <w:t>, Anayasa Mahkemesi</w:t>
      </w:r>
      <w:r w:rsidR="005C5BF4">
        <w:rPr>
          <w:rFonts w:ascii="Courier New" w:hAnsi="Courier New" w:cs="Courier New"/>
          <w:sz w:val="24"/>
          <w:szCs w:val="24"/>
        </w:rPr>
        <w:t xml:space="preserve"> 24/2002 D.4/2003 sayılı kararında vurgulananlar ışığında konuya bakıldığı zaman, Alt Mahkemenin huzurundaki meseleyi </w:t>
      </w:r>
      <w:r w:rsidR="00A122A3">
        <w:rPr>
          <w:rFonts w:ascii="Courier New" w:hAnsi="Courier New" w:cs="Courier New"/>
          <w:sz w:val="24"/>
          <w:szCs w:val="24"/>
        </w:rPr>
        <w:t>öncelikle</w:t>
      </w:r>
      <w:r w:rsidR="00282A06">
        <w:rPr>
          <w:rFonts w:ascii="Courier New" w:hAnsi="Courier New" w:cs="Courier New"/>
          <w:sz w:val="24"/>
          <w:szCs w:val="24"/>
        </w:rPr>
        <w:t>,</w:t>
      </w:r>
      <w:r w:rsidR="00A122A3">
        <w:rPr>
          <w:rFonts w:ascii="Courier New" w:hAnsi="Courier New" w:cs="Courier New"/>
          <w:sz w:val="24"/>
          <w:szCs w:val="24"/>
        </w:rPr>
        <w:t xml:space="preserve"> ifade özgürlüğüne yönelik sınırlamanın İnsan Hakları Sözleşmesine aykırı </w:t>
      </w:r>
      <w:r>
        <w:rPr>
          <w:rFonts w:ascii="Courier New" w:hAnsi="Courier New" w:cs="Courier New"/>
          <w:sz w:val="24"/>
          <w:szCs w:val="24"/>
        </w:rPr>
        <w:t>olup olmadığı bağlamında incele</w:t>
      </w:r>
      <w:r w:rsidR="00A122A3">
        <w:rPr>
          <w:rFonts w:ascii="Courier New" w:hAnsi="Courier New" w:cs="Courier New"/>
          <w:sz w:val="24"/>
          <w:szCs w:val="24"/>
        </w:rPr>
        <w:t>diği ve sınırlamanın demokratik bir toplumda gerekli olmadığı neticesine vardığı görülmektedir. Kararımın başında da vurguladığım üzere</w:t>
      </w:r>
      <w:r w:rsidR="00282A06">
        <w:rPr>
          <w:rFonts w:ascii="Courier New" w:hAnsi="Courier New" w:cs="Courier New"/>
          <w:sz w:val="24"/>
          <w:szCs w:val="24"/>
        </w:rPr>
        <w:t>,</w:t>
      </w:r>
      <w:r w:rsidR="00A122A3">
        <w:rPr>
          <w:rFonts w:ascii="Courier New" w:hAnsi="Courier New" w:cs="Courier New"/>
          <w:sz w:val="24"/>
          <w:szCs w:val="24"/>
        </w:rPr>
        <w:t xml:space="preserve"> KKTC Anayasası’nın 24.</w:t>
      </w:r>
      <w:r w:rsidR="00282A06">
        <w:rPr>
          <w:rFonts w:ascii="Courier New" w:hAnsi="Courier New" w:cs="Courier New"/>
          <w:sz w:val="24"/>
          <w:szCs w:val="24"/>
        </w:rPr>
        <w:t xml:space="preserve"> </w:t>
      </w:r>
      <w:r w:rsidR="00A122A3">
        <w:rPr>
          <w:rFonts w:ascii="Courier New" w:hAnsi="Courier New" w:cs="Courier New"/>
          <w:sz w:val="24"/>
          <w:szCs w:val="24"/>
        </w:rPr>
        <w:t>maddesi ile Avrupa İnsan Hakları Sözleşmesi’nin 10.</w:t>
      </w:r>
      <w:r w:rsidR="00282A06">
        <w:rPr>
          <w:rFonts w:ascii="Courier New" w:hAnsi="Courier New" w:cs="Courier New"/>
          <w:sz w:val="24"/>
          <w:szCs w:val="24"/>
        </w:rPr>
        <w:t xml:space="preserve"> </w:t>
      </w:r>
      <w:r w:rsidR="00A122A3">
        <w:rPr>
          <w:rFonts w:ascii="Courier New" w:hAnsi="Courier New" w:cs="Courier New"/>
          <w:sz w:val="24"/>
          <w:szCs w:val="24"/>
        </w:rPr>
        <w:t>maddesinde yer alan düzenlemeler 10.maddede yer alan</w:t>
      </w:r>
      <w:r w:rsidR="00282A06">
        <w:rPr>
          <w:rFonts w:ascii="Courier New" w:hAnsi="Courier New" w:cs="Courier New"/>
          <w:sz w:val="24"/>
          <w:szCs w:val="24"/>
        </w:rPr>
        <w:t>,</w:t>
      </w:r>
      <w:r w:rsidR="00A122A3">
        <w:rPr>
          <w:rFonts w:ascii="Courier New" w:hAnsi="Courier New" w:cs="Courier New"/>
          <w:sz w:val="24"/>
          <w:szCs w:val="24"/>
        </w:rPr>
        <w:t xml:space="preserve"> </w:t>
      </w:r>
      <w:r w:rsidR="00A122A3" w:rsidRPr="00205917">
        <w:rPr>
          <w:rFonts w:ascii="Courier New" w:hAnsi="Courier New" w:cs="Courier New"/>
          <w:b/>
          <w:sz w:val="24"/>
          <w:szCs w:val="24"/>
        </w:rPr>
        <w:t xml:space="preserve">“demokratik bir </w:t>
      </w:r>
      <w:r w:rsidR="00A122A3" w:rsidRPr="00205917">
        <w:rPr>
          <w:rFonts w:ascii="Courier New" w:hAnsi="Courier New" w:cs="Courier New"/>
          <w:b/>
          <w:sz w:val="24"/>
          <w:szCs w:val="24"/>
        </w:rPr>
        <w:lastRenderedPageBreak/>
        <w:t>toplumda gerekli bir müdahale olması gerektiği”</w:t>
      </w:r>
      <w:r w:rsidR="00A122A3">
        <w:rPr>
          <w:rFonts w:ascii="Courier New" w:hAnsi="Courier New" w:cs="Courier New"/>
          <w:sz w:val="24"/>
          <w:szCs w:val="24"/>
        </w:rPr>
        <w:t xml:space="preserve"> şeklindeki kural </w:t>
      </w:r>
      <w:r w:rsidR="00A122A3" w:rsidRPr="00D44100">
        <w:rPr>
          <w:rFonts w:ascii="Courier New" w:hAnsi="Courier New" w:cs="Courier New"/>
          <w:b/>
          <w:sz w:val="24"/>
          <w:szCs w:val="24"/>
        </w:rPr>
        <w:t>dışında</w:t>
      </w:r>
      <w:r w:rsidR="00A122A3">
        <w:rPr>
          <w:rFonts w:ascii="Courier New" w:hAnsi="Courier New" w:cs="Courier New"/>
          <w:sz w:val="24"/>
          <w:szCs w:val="24"/>
        </w:rPr>
        <w:t xml:space="preserve"> birbiriyle örtüşmektedir.</w:t>
      </w:r>
    </w:p>
    <w:p w:rsidR="00A21729" w:rsidRDefault="00A21729" w:rsidP="00E27904">
      <w:pPr>
        <w:spacing w:after="0" w:line="360" w:lineRule="auto"/>
        <w:jc w:val="both"/>
        <w:rPr>
          <w:rFonts w:ascii="Courier New" w:hAnsi="Courier New" w:cs="Courier New"/>
          <w:sz w:val="24"/>
          <w:szCs w:val="24"/>
        </w:rPr>
      </w:pPr>
      <w:r>
        <w:rPr>
          <w:rFonts w:ascii="Courier New" w:hAnsi="Courier New" w:cs="Courier New"/>
          <w:sz w:val="24"/>
          <w:szCs w:val="24"/>
        </w:rPr>
        <w:t xml:space="preserve">     Zaman zaman ülkemizde yürürlükte olan “koloni devrinden kalma” mevzuatın günümüz şartlarına ve toplumumuza uygun olmadığına ilişkin, gerek hukukçular gerekse de hukukçu olmayan vatandaşlarımız tarafından eleştiriler olduğu bir gerçektir. Ancak koloni devrinden kalan mevzuat KKTC </w:t>
      </w:r>
      <w:r w:rsidR="00361F92">
        <w:rPr>
          <w:rFonts w:ascii="Courier New" w:hAnsi="Courier New" w:cs="Courier New"/>
          <w:sz w:val="24"/>
          <w:szCs w:val="24"/>
        </w:rPr>
        <w:t>Cumhuriyet M</w:t>
      </w:r>
      <w:r>
        <w:rPr>
          <w:rFonts w:ascii="Courier New" w:hAnsi="Courier New" w:cs="Courier New"/>
          <w:sz w:val="24"/>
          <w:szCs w:val="24"/>
        </w:rPr>
        <w:t>eclisi tarafından ilga edilmedikçe, tadil olun</w:t>
      </w:r>
      <w:r w:rsidR="00361F92">
        <w:rPr>
          <w:rFonts w:ascii="Courier New" w:hAnsi="Courier New" w:cs="Courier New"/>
          <w:sz w:val="24"/>
          <w:szCs w:val="24"/>
        </w:rPr>
        <w:t>madıkça ve Anayasa’ya aykırı</w:t>
      </w:r>
      <w:r>
        <w:rPr>
          <w:rFonts w:ascii="Courier New" w:hAnsi="Courier New" w:cs="Courier New"/>
          <w:sz w:val="24"/>
          <w:szCs w:val="24"/>
        </w:rPr>
        <w:t xml:space="preserve"> olduğu hususunda Anayasa Mahkem</w:t>
      </w:r>
      <w:r w:rsidR="00361F92">
        <w:rPr>
          <w:rFonts w:ascii="Courier New" w:hAnsi="Courier New" w:cs="Courier New"/>
          <w:sz w:val="24"/>
          <w:szCs w:val="24"/>
        </w:rPr>
        <w:t>esi tarafından karar verilmedik</w:t>
      </w:r>
      <w:r>
        <w:rPr>
          <w:rFonts w:ascii="Courier New" w:hAnsi="Courier New" w:cs="Courier New"/>
          <w:sz w:val="24"/>
          <w:szCs w:val="24"/>
        </w:rPr>
        <w:t>çe yürürlüktedir.</w:t>
      </w:r>
    </w:p>
    <w:p w:rsidR="00E27904" w:rsidRDefault="00A21729" w:rsidP="00A21729">
      <w:pPr>
        <w:spacing w:after="0" w:line="360" w:lineRule="auto"/>
        <w:jc w:val="both"/>
        <w:rPr>
          <w:rFonts w:ascii="Courier New" w:hAnsi="Courier New" w:cs="Courier New"/>
          <w:sz w:val="24"/>
          <w:szCs w:val="24"/>
        </w:rPr>
      </w:pPr>
      <w:r>
        <w:rPr>
          <w:rFonts w:ascii="Courier New" w:hAnsi="Courier New" w:cs="Courier New"/>
          <w:sz w:val="24"/>
          <w:szCs w:val="24"/>
        </w:rPr>
        <w:tab/>
      </w:r>
      <w:r w:rsidR="00A122A3">
        <w:rPr>
          <w:rFonts w:ascii="Courier New" w:hAnsi="Courier New" w:cs="Courier New"/>
          <w:sz w:val="24"/>
          <w:szCs w:val="24"/>
        </w:rPr>
        <w:t>Mah</w:t>
      </w:r>
      <w:r w:rsidR="00361F92">
        <w:rPr>
          <w:rFonts w:ascii="Courier New" w:hAnsi="Courier New" w:cs="Courier New"/>
          <w:sz w:val="24"/>
          <w:szCs w:val="24"/>
        </w:rPr>
        <w:t>kemelerin görevi Anayasa, yasa</w:t>
      </w:r>
      <w:r w:rsidR="00A122A3">
        <w:rPr>
          <w:rFonts w:ascii="Courier New" w:hAnsi="Courier New" w:cs="Courier New"/>
          <w:sz w:val="24"/>
          <w:szCs w:val="24"/>
        </w:rPr>
        <w:t xml:space="preserve"> ve hu</w:t>
      </w:r>
      <w:r w:rsidR="00361F92">
        <w:rPr>
          <w:rFonts w:ascii="Courier New" w:hAnsi="Courier New" w:cs="Courier New"/>
          <w:sz w:val="24"/>
          <w:szCs w:val="24"/>
        </w:rPr>
        <w:t xml:space="preserve">kuka uygun kararlar </w:t>
      </w:r>
      <w:r w:rsidR="00205917">
        <w:rPr>
          <w:rFonts w:ascii="Courier New" w:hAnsi="Courier New" w:cs="Courier New"/>
          <w:sz w:val="24"/>
          <w:szCs w:val="24"/>
        </w:rPr>
        <w:t>vermektir ve</w:t>
      </w:r>
      <w:r w:rsidR="00361F92">
        <w:rPr>
          <w:rFonts w:ascii="Courier New" w:hAnsi="Courier New" w:cs="Courier New"/>
          <w:sz w:val="24"/>
          <w:szCs w:val="24"/>
        </w:rPr>
        <w:t xml:space="preserve"> </w:t>
      </w:r>
      <w:r w:rsidR="00A122A3">
        <w:rPr>
          <w:rFonts w:ascii="Courier New" w:hAnsi="Courier New" w:cs="Courier New"/>
          <w:sz w:val="24"/>
          <w:szCs w:val="24"/>
        </w:rPr>
        <w:t>bunu yürürlükte bulunan</w:t>
      </w:r>
      <w:r w:rsidR="00CC4E12">
        <w:rPr>
          <w:rFonts w:ascii="Courier New" w:hAnsi="Courier New" w:cs="Courier New"/>
          <w:sz w:val="24"/>
          <w:szCs w:val="24"/>
        </w:rPr>
        <w:t xml:space="preserve"> Anayasa ve yasalar bağlamında yapabilmektedirler. </w:t>
      </w:r>
    </w:p>
    <w:p w:rsidR="001B459D" w:rsidRDefault="001D296A" w:rsidP="001D296A">
      <w:pPr>
        <w:spacing w:line="360" w:lineRule="auto"/>
        <w:ind w:firstLine="720"/>
        <w:jc w:val="both"/>
        <w:rPr>
          <w:rFonts w:ascii="Courier New" w:hAnsi="Courier New" w:cs="Courier New"/>
          <w:sz w:val="24"/>
          <w:szCs w:val="24"/>
        </w:rPr>
      </w:pPr>
      <w:r>
        <w:rPr>
          <w:rFonts w:ascii="Courier New" w:hAnsi="Courier New" w:cs="Courier New"/>
          <w:sz w:val="24"/>
          <w:szCs w:val="24"/>
        </w:rPr>
        <w:t>Belirtilenler ışığında, İddia Makamı tarafından Sanıklar aleyhine get</w:t>
      </w:r>
      <w:r w:rsidR="00F64171">
        <w:rPr>
          <w:rFonts w:ascii="Courier New" w:hAnsi="Courier New" w:cs="Courier New"/>
          <w:sz w:val="24"/>
          <w:szCs w:val="24"/>
        </w:rPr>
        <w:t>irilen davadaki suç unsurlarını</w:t>
      </w:r>
      <w:r w:rsidR="00361F92">
        <w:rPr>
          <w:rFonts w:ascii="Courier New" w:hAnsi="Courier New" w:cs="Courier New"/>
          <w:sz w:val="24"/>
          <w:szCs w:val="24"/>
        </w:rPr>
        <w:t>n</w:t>
      </w:r>
      <w:r>
        <w:rPr>
          <w:rFonts w:ascii="Courier New" w:hAnsi="Courier New" w:cs="Courier New"/>
          <w:sz w:val="24"/>
          <w:szCs w:val="24"/>
        </w:rPr>
        <w:t xml:space="preserve"> makul şüpheden</w:t>
      </w:r>
      <w:r w:rsidR="00F64171">
        <w:rPr>
          <w:rFonts w:ascii="Courier New" w:hAnsi="Courier New" w:cs="Courier New"/>
          <w:sz w:val="24"/>
          <w:szCs w:val="24"/>
        </w:rPr>
        <w:t xml:space="preserve"> ari bir şekilde ispatla</w:t>
      </w:r>
      <w:r w:rsidR="00361F92">
        <w:rPr>
          <w:rFonts w:ascii="Courier New" w:hAnsi="Courier New" w:cs="Courier New"/>
          <w:sz w:val="24"/>
          <w:szCs w:val="24"/>
        </w:rPr>
        <w:t>n</w:t>
      </w:r>
      <w:r>
        <w:rPr>
          <w:rFonts w:ascii="Courier New" w:hAnsi="Courier New" w:cs="Courier New"/>
          <w:sz w:val="24"/>
          <w:szCs w:val="24"/>
        </w:rPr>
        <w:t>dığına yönelik yukarıda varılan sonuç ışığında Alt Mahkemenin Sanıkları aleyhlerine getirilen da</w:t>
      </w:r>
      <w:r w:rsidR="00C21724">
        <w:rPr>
          <w:rFonts w:ascii="Courier New" w:hAnsi="Courier New" w:cs="Courier New"/>
          <w:sz w:val="24"/>
          <w:szCs w:val="24"/>
        </w:rPr>
        <w:t>vadan mahkûm etmemekle hata</w:t>
      </w:r>
      <w:r w:rsidR="00210D1A">
        <w:rPr>
          <w:rFonts w:ascii="Courier New" w:hAnsi="Courier New" w:cs="Courier New"/>
          <w:sz w:val="24"/>
          <w:szCs w:val="24"/>
        </w:rPr>
        <w:t xml:space="preserve">lı davrandığı </w:t>
      </w:r>
      <w:r w:rsidR="00C21724">
        <w:rPr>
          <w:rFonts w:ascii="Courier New" w:hAnsi="Courier New" w:cs="Courier New"/>
          <w:sz w:val="24"/>
          <w:szCs w:val="24"/>
        </w:rPr>
        <w:t>sonucuna varıl</w:t>
      </w:r>
      <w:r w:rsidR="00210D1A">
        <w:rPr>
          <w:rFonts w:ascii="Courier New" w:hAnsi="Courier New" w:cs="Courier New"/>
          <w:sz w:val="24"/>
          <w:szCs w:val="24"/>
        </w:rPr>
        <w:t>ması kaçınılmazdır</w:t>
      </w:r>
      <w:r w:rsidR="00605651">
        <w:rPr>
          <w:rFonts w:ascii="Courier New" w:hAnsi="Courier New" w:cs="Courier New"/>
          <w:sz w:val="24"/>
          <w:szCs w:val="24"/>
        </w:rPr>
        <w:t>. Bu nedenle 4</w:t>
      </w:r>
      <w:r w:rsidR="00C21724">
        <w:rPr>
          <w:rFonts w:ascii="Courier New" w:hAnsi="Courier New" w:cs="Courier New"/>
          <w:sz w:val="24"/>
          <w:szCs w:val="24"/>
        </w:rPr>
        <w:t>.</w:t>
      </w:r>
      <w:r w:rsidR="00210D1A">
        <w:rPr>
          <w:rFonts w:ascii="Courier New" w:hAnsi="Courier New" w:cs="Courier New"/>
          <w:sz w:val="24"/>
          <w:szCs w:val="24"/>
        </w:rPr>
        <w:t xml:space="preserve"> </w:t>
      </w:r>
      <w:r w:rsidR="00361F92">
        <w:rPr>
          <w:rFonts w:ascii="Courier New" w:hAnsi="Courier New" w:cs="Courier New"/>
          <w:sz w:val="24"/>
          <w:szCs w:val="24"/>
        </w:rPr>
        <w:t>istinaf başlığı da</w:t>
      </w:r>
      <w:r w:rsidR="00210D1A">
        <w:rPr>
          <w:rFonts w:ascii="Courier New" w:hAnsi="Courier New" w:cs="Courier New"/>
          <w:sz w:val="24"/>
          <w:szCs w:val="24"/>
        </w:rPr>
        <w:t xml:space="preserve"> kabul edilir. </w:t>
      </w:r>
      <w:r w:rsidR="00C21724">
        <w:rPr>
          <w:rFonts w:ascii="Courier New" w:hAnsi="Courier New" w:cs="Courier New"/>
          <w:sz w:val="24"/>
          <w:szCs w:val="24"/>
        </w:rPr>
        <w:t xml:space="preserve"> </w:t>
      </w:r>
    </w:p>
    <w:p w:rsidR="007E38ED" w:rsidRDefault="00280500" w:rsidP="00465362">
      <w:pPr>
        <w:spacing w:after="240" w:line="360" w:lineRule="auto"/>
        <w:jc w:val="both"/>
        <w:rPr>
          <w:rFonts w:ascii="Courier New" w:hAnsi="Courier New" w:cs="Courier New"/>
          <w:sz w:val="24"/>
          <w:szCs w:val="24"/>
        </w:rPr>
      </w:pPr>
      <w:r>
        <w:rPr>
          <w:rFonts w:ascii="Courier New" w:hAnsi="Courier New" w:cs="Courier New"/>
          <w:sz w:val="24"/>
          <w:szCs w:val="24"/>
        </w:rPr>
        <w:tab/>
        <w:t>S</w:t>
      </w:r>
      <w:r w:rsidR="00210D1A">
        <w:rPr>
          <w:rFonts w:ascii="Courier New" w:hAnsi="Courier New" w:cs="Courier New"/>
          <w:sz w:val="24"/>
          <w:szCs w:val="24"/>
        </w:rPr>
        <w:t>onuç olarak İddia Makamı tarafından dosyalanan</w:t>
      </w:r>
      <w:r w:rsidR="00A21729">
        <w:rPr>
          <w:rFonts w:ascii="Courier New" w:hAnsi="Courier New" w:cs="Courier New"/>
          <w:sz w:val="24"/>
          <w:szCs w:val="24"/>
        </w:rPr>
        <w:t xml:space="preserve"> her iki istinaf</w:t>
      </w:r>
      <w:r w:rsidR="00361F92">
        <w:rPr>
          <w:rFonts w:ascii="Courier New" w:hAnsi="Courier New" w:cs="Courier New"/>
          <w:sz w:val="24"/>
          <w:szCs w:val="24"/>
        </w:rPr>
        <w:t>ın da</w:t>
      </w:r>
      <w:r w:rsidR="00A21729">
        <w:rPr>
          <w:rFonts w:ascii="Courier New" w:hAnsi="Courier New" w:cs="Courier New"/>
          <w:sz w:val="24"/>
          <w:szCs w:val="24"/>
        </w:rPr>
        <w:t xml:space="preserve"> kabul edilip</w:t>
      </w:r>
      <w:r w:rsidR="00210D1A">
        <w:rPr>
          <w:rFonts w:ascii="Courier New" w:hAnsi="Courier New" w:cs="Courier New"/>
          <w:sz w:val="24"/>
          <w:szCs w:val="24"/>
        </w:rPr>
        <w:t xml:space="preserve"> Sanıklar</w:t>
      </w:r>
      <w:r w:rsidR="00361F92">
        <w:rPr>
          <w:rFonts w:ascii="Courier New" w:hAnsi="Courier New" w:cs="Courier New"/>
          <w:sz w:val="24"/>
          <w:szCs w:val="24"/>
        </w:rPr>
        <w:t>ın</w:t>
      </w:r>
      <w:r w:rsidR="00210D1A">
        <w:rPr>
          <w:rFonts w:ascii="Courier New" w:hAnsi="Courier New" w:cs="Courier New"/>
          <w:sz w:val="24"/>
          <w:szCs w:val="24"/>
        </w:rPr>
        <w:t xml:space="preserve"> aleyhlerine getirilen davadan</w:t>
      </w:r>
      <w:r w:rsidR="00A21729">
        <w:rPr>
          <w:rFonts w:ascii="Courier New" w:hAnsi="Courier New" w:cs="Courier New"/>
          <w:sz w:val="24"/>
          <w:szCs w:val="24"/>
        </w:rPr>
        <w:t xml:space="preserve"> suçlu bulunup mahkûm edilmeleri gerektiği görüşündeyim.</w:t>
      </w:r>
      <w:r w:rsidR="00210D1A">
        <w:rPr>
          <w:rFonts w:ascii="Courier New" w:hAnsi="Courier New" w:cs="Courier New"/>
          <w:sz w:val="24"/>
          <w:szCs w:val="24"/>
        </w:rPr>
        <w:t xml:space="preserve"> </w:t>
      </w:r>
    </w:p>
    <w:p w:rsidR="000F0B3F" w:rsidRPr="00465362" w:rsidRDefault="00465362" w:rsidP="00465362">
      <w:pPr>
        <w:spacing w:after="100" w:afterAutospacing="1" w:line="360" w:lineRule="auto"/>
        <w:rPr>
          <w:rFonts w:ascii="Courier New" w:hAnsi="Courier New" w:cs="Courier New"/>
          <w:sz w:val="24"/>
          <w:szCs w:val="24"/>
        </w:rPr>
      </w:pPr>
      <w:r w:rsidRPr="00465362">
        <w:rPr>
          <w:rFonts w:ascii="Courier New" w:hAnsi="Courier New" w:cs="Courier New"/>
          <w:sz w:val="24"/>
          <w:szCs w:val="24"/>
          <w:u w:val="single"/>
        </w:rPr>
        <w:t>Peri Hakkı</w:t>
      </w:r>
      <w:r w:rsidRPr="00465362">
        <w:rPr>
          <w:rFonts w:ascii="Courier New" w:hAnsi="Courier New" w:cs="Courier New"/>
          <w:sz w:val="24"/>
          <w:szCs w:val="24"/>
        </w:rPr>
        <w:t xml:space="preserve">: </w:t>
      </w:r>
      <w:r w:rsidR="000F0B3F" w:rsidRPr="00465362">
        <w:rPr>
          <w:rFonts w:ascii="Courier New" w:hAnsi="Courier New" w:cs="Courier New"/>
          <w:sz w:val="24"/>
          <w:szCs w:val="24"/>
        </w:rPr>
        <w:t>Sanıklar aleyhine getirilen dava, dava ile ilgili olguları daha önce okuma fırsatı bulduğum Sayın Beril Çağdal’ın kararında belirtildiğinden, tekrarı önlemek bakımından bu hususlara ayrıca değinmeyi gereksiz gördüm. Sayın meslektaşım ilgili yasa maddesini ve tarafların iddialarını kararına aktarmış olmasına rağmen kararın daha iyi takip edilebilmesi için Yasa maddesini şahadet ve tarafların iddiaları ile birlikte</w:t>
      </w:r>
      <w:r w:rsidR="007627C1" w:rsidRPr="00465362">
        <w:rPr>
          <w:rFonts w:ascii="Courier New" w:hAnsi="Courier New" w:cs="Courier New"/>
          <w:sz w:val="24"/>
          <w:szCs w:val="24"/>
        </w:rPr>
        <w:t xml:space="preserve"> tekrar incelemeyi uygun buldum</w:t>
      </w:r>
      <w:r w:rsidR="000F0B3F" w:rsidRPr="00465362">
        <w:rPr>
          <w:rFonts w:ascii="Courier New" w:hAnsi="Courier New" w:cs="Courier New"/>
          <w:sz w:val="24"/>
          <w:szCs w:val="24"/>
        </w:rPr>
        <w:t>.</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Başsavcılık tarafından dosyalanan ve birleştirilen her iki İstinafın ihbarnamesinde de 27 istinaf sebebi yer almasına </w:t>
      </w:r>
      <w:r w:rsidRPr="00465362">
        <w:rPr>
          <w:rFonts w:ascii="Courier New" w:hAnsi="Courier New" w:cs="Courier New"/>
          <w:sz w:val="24"/>
          <w:szCs w:val="24"/>
        </w:rPr>
        <w:lastRenderedPageBreak/>
        <w:t xml:space="preserve">rağmen İddia Makamının hitabındaki başlıklar çerçevesinde suçun tüm unsurlarının incelenmesi gerektiğinden, İstinaf sebeplerini aşağıdaki tek başlık altında toplamak mümkündür. Şöyle ki; </w:t>
      </w:r>
    </w:p>
    <w:p w:rsidR="000F0B3F" w:rsidRPr="00465362" w:rsidRDefault="000F0B3F" w:rsidP="007627C1">
      <w:pPr>
        <w:pStyle w:val="ListeParagraf"/>
        <w:spacing w:line="360" w:lineRule="auto"/>
        <w:ind w:left="660"/>
        <w:rPr>
          <w:rFonts w:ascii="Courier New" w:hAnsi="Courier New" w:cs="Courier New"/>
          <w:b/>
          <w:sz w:val="24"/>
          <w:szCs w:val="24"/>
        </w:rPr>
      </w:pPr>
      <w:r w:rsidRPr="00465362">
        <w:rPr>
          <w:rFonts w:ascii="Courier New" w:hAnsi="Courier New" w:cs="Courier New"/>
          <w:b/>
          <w:sz w:val="24"/>
          <w:szCs w:val="24"/>
        </w:rPr>
        <w:t xml:space="preserve">Muhterem Alt Mahkeme, huzurundaki şahadeti ve emareleri hatalı değerlendirmekle ve İddia Makamının Sanıklar aleyhine getirilen davanın unsurlarını makul şüpheden ari bir şekilde ispat edemediğine bulgu yapmakla hatalı hareket etti.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İstinaf Eden/Başsavcılık, Lefkoşa Kaza Mahkemesinin Sanık No.1 ve Sanık No.2 hakkında verdiği beraat kararının hatalı olduğunu iddia etmektedir.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Sanık No.1 Afrika gazetesinin sahibi olup kayıtlı Limited bir şirkettir, Sanık No.2 de Sanık No.1 şirketin direktörü ve genel yayın yönetmenidir.     </w:t>
      </w:r>
    </w:p>
    <w:p w:rsidR="000F0B3F" w:rsidRPr="00465362" w:rsidRDefault="007627C1"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000F0B3F" w:rsidRPr="00465362">
        <w:rPr>
          <w:rFonts w:ascii="Courier New" w:hAnsi="Courier New" w:cs="Courier New"/>
          <w:sz w:val="24"/>
          <w:szCs w:val="24"/>
        </w:rPr>
        <w:t xml:space="preserve">İthama konu 8.12.2017 tarihinde Afrika gazetesinde yayımlanan ve üzerinde “Yunan gözüyle </w:t>
      </w:r>
      <w:proofErr w:type="gramStart"/>
      <w:r w:rsidR="000F0B3F" w:rsidRPr="00465362">
        <w:rPr>
          <w:rFonts w:ascii="Courier New" w:hAnsi="Courier New" w:cs="Courier New"/>
          <w:sz w:val="24"/>
          <w:szCs w:val="24"/>
        </w:rPr>
        <w:t>…</w:t>
      </w:r>
      <w:r w:rsidR="00EA6B14" w:rsidRPr="00465362">
        <w:rPr>
          <w:rFonts w:ascii="Courier New" w:hAnsi="Courier New" w:cs="Courier New"/>
          <w:sz w:val="24"/>
          <w:szCs w:val="24"/>
        </w:rPr>
        <w:t>…</w:t>
      </w:r>
      <w:proofErr w:type="gramEnd"/>
      <w:r w:rsidR="000F0B3F" w:rsidRPr="00465362">
        <w:rPr>
          <w:rFonts w:ascii="Courier New" w:hAnsi="Courier New" w:cs="Courier New"/>
          <w:sz w:val="24"/>
          <w:szCs w:val="24"/>
        </w:rPr>
        <w:t xml:space="preserve">” Başlığını </w:t>
      </w:r>
      <w:proofErr w:type="gramStart"/>
      <w:r w:rsidR="000F0B3F" w:rsidRPr="00465362">
        <w:rPr>
          <w:rFonts w:ascii="Courier New" w:hAnsi="Courier New" w:cs="Courier New"/>
          <w:sz w:val="24"/>
          <w:szCs w:val="24"/>
        </w:rPr>
        <w:t>taşıyan  çerçeve</w:t>
      </w:r>
      <w:proofErr w:type="gramEnd"/>
      <w:r w:rsidR="000F0B3F" w:rsidRPr="00465362">
        <w:rPr>
          <w:rFonts w:ascii="Courier New" w:hAnsi="Courier New" w:cs="Courier New"/>
          <w:sz w:val="24"/>
          <w:szCs w:val="24"/>
        </w:rPr>
        <w:t xml:space="preserve"> içerisinde arka planda Yunanistan bayrağı önünde ayakta duran çıplak bir Yunan erkek heykelini Türkiye Cumhurbaşkanı Sayın Recep Tayyip Erdoğan’ın başının yer aldığı resme işer durumda gösteren resim (Emare No.1) bir kolaj niteliğindedir. Bu husus ihtilafsızdır.</w:t>
      </w:r>
    </w:p>
    <w:p w:rsidR="007627C1" w:rsidRPr="00465362" w:rsidRDefault="007627C1"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000F0B3F" w:rsidRPr="00465362">
        <w:rPr>
          <w:rFonts w:ascii="Courier New" w:hAnsi="Courier New" w:cs="Courier New"/>
          <w:sz w:val="24"/>
          <w:szCs w:val="24"/>
        </w:rPr>
        <w:t>Sanıklar Fasıl 154 Ceza Yasası’nın 68. maddesi ile itham edilmişlerdir.</w:t>
      </w:r>
    </w:p>
    <w:p w:rsidR="000F0B3F" w:rsidRPr="00465362" w:rsidRDefault="007627C1" w:rsidP="007627C1">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000F0B3F" w:rsidRPr="00465362">
        <w:rPr>
          <w:sz w:val="24"/>
          <w:szCs w:val="24"/>
        </w:rPr>
        <w:t xml:space="preserve"> </w:t>
      </w:r>
      <w:r w:rsidR="000F0B3F" w:rsidRPr="00465362">
        <w:rPr>
          <w:rFonts w:ascii="Courier New" w:hAnsi="Courier New" w:cs="Courier New"/>
          <w:sz w:val="24"/>
          <w:szCs w:val="24"/>
        </w:rPr>
        <w:t xml:space="preserve">Fasıl 154 Ceza Yasası’nın 68. maddesinde düzenlenen Yabancı Devlet Yetkililerine Hakaret suçunun orijinal İngilizce ve Türkçe metinleri aynen şöyledir; </w:t>
      </w:r>
    </w:p>
    <w:p w:rsidR="007627C1" w:rsidRPr="00465362" w:rsidRDefault="00082EBE" w:rsidP="00E9360D">
      <w:pPr>
        <w:tabs>
          <w:tab w:val="left" w:pos="567"/>
          <w:tab w:val="left" w:pos="709"/>
          <w:tab w:val="left" w:pos="993"/>
        </w:tabs>
        <w:spacing w:after="0"/>
        <w:rPr>
          <w:rFonts w:ascii="Courier New" w:hAnsi="Courier New" w:cs="Courier New"/>
          <w:b/>
          <w:sz w:val="24"/>
          <w:szCs w:val="24"/>
        </w:rPr>
      </w:pPr>
      <w:r w:rsidRPr="00465362">
        <w:rPr>
          <w:rFonts w:ascii="Courier New" w:hAnsi="Courier New" w:cs="Courier New"/>
          <w:b/>
          <w:sz w:val="24"/>
          <w:szCs w:val="24"/>
        </w:rPr>
        <w:t xml:space="preserve">    </w:t>
      </w:r>
      <w:r w:rsidR="000F0B3F" w:rsidRPr="00465362">
        <w:rPr>
          <w:rFonts w:ascii="Courier New" w:hAnsi="Courier New" w:cs="Courier New"/>
          <w:b/>
          <w:sz w:val="24"/>
          <w:szCs w:val="24"/>
        </w:rPr>
        <w:t>“68. A</w:t>
      </w:r>
      <w:r w:rsidR="000F0B3F" w:rsidRPr="00465362">
        <w:rPr>
          <w:rFonts w:ascii="Courier New" w:hAnsi="Courier New" w:cs="Courier New"/>
          <w:b/>
          <w:sz w:val="24"/>
          <w:szCs w:val="24"/>
          <w:lang w:val="en-US"/>
        </w:rPr>
        <w:t xml:space="preserve">ny person, who without such justification or excuse  </w:t>
      </w:r>
    </w:p>
    <w:p w:rsidR="000F0B3F" w:rsidRPr="00465362" w:rsidRDefault="00082EBE" w:rsidP="00082EBE">
      <w:pPr>
        <w:spacing w:after="240"/>
        <w:ind w:left="1134" w:hanging="1134"/>
        <w:rPr>
          <w:rFonts w:ascii="Courier New" w:hAnsi="Courier New" w:cs="Courier New"/>
          <w:b/>
          <w:sz w:val="24"/>
          <w:szCs w:val="24"/>
          <w:lang w:val="en-US"/>
        </w:rPr>
      </w:pPr>
      <w:r w:rsidRPr="00465362">
        <w:rPr>
          <w:rFonts w:ascii="Courier New" w:hAnsi="Courier New" w:cs="Courier New"/>
          <w:b/>
          <w:sz w:val="24"/>
          <w:szCs w:val="24"/>
          <w:lang w:val="en-US"/>
        </w:rPr>
        <w:t xml:space="preserve">         </w:t>
      </w:r>
      <w:r w:rsidR="000F0B3F" w:rsidRPr="00465362">
        <w:rPr>
          <w:rFonts w:ascii="Courier New" w:hAnsi="Courier New" w:cs="Courier New"/>
          <w:b/>
          <w:sz w:val="24"/>
          <w:szCs w:val="24"/>
          <w:lang w:val="en-US"/>
        </w:rPr>
        <w:t xml:space="preserve">as would be sufficient in the case of the defamation of </w:t>
      </w:r>
      <w:proofErr w:type="gramStart"/>
      <w:r w:rsidR="000F0B3F" w:rsidRPr="00465362">
        <w:rPr>
          <w:rFonts w:ascii="Courier New" w:hAnsi="Courier New" w:cs="Courier New"/>
          <w:b/>
          <w:sz w:val="24"/>
          <w:szCs w:val="24"/>
          <w:lang w:val="en-US"/>
        </w:rPr>
        <w:t xml:space="preserve">a </w:t>
      </w:r>
      <w:r w:rsidR="007627C1" w:rsidRPr="00465362">
        <w:rPr>
          <w:rFonts w:ascii="Courier New" w:hAnsi="Courier New" w:cs="Courier New"/>
          <w:b/>
          <w:sz w:val="24"/>
          <w:szCs w:val="24"/>
          <w:lang w:val="en-US"/>
        </w:rPr>
        <w:t xml:space="preserve"> </w:t>
      </w:r>
      <w:r w:rsidR="000F0B3F" w:rsidRPr="00465362">
        <w:rPr>
          <w:rFonts w:ascii="Courier New" w:hAnsi="Courier New" w:cs="Courier New"/>
          <w:b/>
          <w:sz w:val="24"/>
          <w:szCs w:val="24"/>
          <w:lang w:val="en-US"/>
        </w:rPr>
        <w:t>private</w:t>
      </w:r>
      <w:proofErr w:type="gramEnd"/>
      <w:r w:rsidR="000F0B3F" w:rsidRPr="00465362">
        <w:rPr>
          <w:rFonts w:ascii="Courier New" w:hAnsi="Courier New" w:cs="Courier New"/>
          <w:b/>
          <w:sz w:val="24"/>
          <w:szCs w:val="24"/>
          <w:lang w:val="en-US"/>
        </w:rPr>
        <w:t xml:space="preserve"> person, publishes anything intended to be read, or any sign or visible representation, tending to degrade, revile or expose to hatred or contempt any </w:t>
      </w:r>
      <w:r w:rsidR="000F0B3F" w:rsidRPr="00465362">
        <w:rPr>
          <w:rFonts w:ascii="Courier New" w:hAnsi="Courier New" w:cs="Courier New"/>
          <w:b/>
          <w:sz w:val="24"/>
          <w:szCs w:val="24"/>
          <w:lang w:val="en-US"/>
        </w:rPr>
        <w:lastRenderedPageBreak/>
        <w:t>foreign prince, potentate, ambassador or other foreign dignitary with intent to disturb peace and friendship between the United Kingdom or the Colony and the country to which such prince, potentate, ambassador or dignitary belongs, is guilty of a misdemeanor.</w:t>
      </w:r>
    </w:p>
    <w:p w:rsidR="000F0B3F" w:rsidRPr="00465362" w:rsidRDefault="000F0B3F" w:rsidP="00E9360D">
      <w:pPr>
        <w:spacing w:after="0"/>
        <w:ind w:left="426" w:hanging="426"/>
        <w:rPr>
          <w:rFonts w:ascii="Courier New" w:hAnsi="Courier New" w:cs="Courier New"/>
          <w:b/>
          <w:sz w:val="24"/>
          <w:szCs w:val="24"/>
        </w:rPr>
      </w:pPr>
      <w:r w:rsidRPr="00465362">
        <w:rPr>
          <w:rFonts w:ascii="Courier New" w:hAnsi="Courier New" w:cs="Courier New"/>
          <w:sz w:val="24"/>
          <w:szCs w:val="24"/>
        </w:rPr>
        <w:tab/>
      </w:r>
      <w:r w:rsidRPr="00465362">
        <w:rPr>
          <w:rFonts w:ascii="Courier New" w:hAnsi="Courier New" w:cs="Courier New"/>
          <w:b/>
          <w:sz w:val="24"/>
          <w:szCs w:val="24"/>
        </w:rPr>
        <w:t xml:space="preserve"> 68. Her kim, bir kişiye hakaret halinde yeterli olacak  </w:t>
      </w:r>
    </w:p>
    <w:p w:rsidR="000F0B3F" w:rsidRPr="00465362" w:rsidRDefault="000F0B3F" w:rsidP="00E9360D">
      <w:pPr>
        <w:ind w:left="1134"/>
        <w:rPr>
          <w:rFonts w:ascii="Courier New" w:hAnsi="Courier New" w:cs="Courier New"/>
          <w:b/>
          <w:sz w:val="24"/>
          <w:szCs w:val="24"/>
        </w:rPr>
      </w:pPr>
      <w:proofErr w:type="gramStart"/>
      <w:r w:rsidRPr="00465362">
        <w:rPr>
          <w:rFonts w:ascii="Courier New" w:hAnsi="Courier New" w:cs="Courier New"/>
          <w:b/>
          <w:sz w:val="24"/>
          <w:szCs w:val="24"/>
        </w:rPr>
        <w:t>kadar</w:t>
      </w:r>
      <w:proofErr w:type="gramEnd"/>
      <w:r w:rsidRPr="00465362">
        <w:rPr>
          <w:rFonts w:ascii="Courier New" w:hAnsi="Courier New" w:cs="Courier New"/>
          <w:b/>
          <w:sz w:val="24"/>
          <w:szCs w:val="24"/>
        </w:rPr>
        <w:t xml:space="preserve"> haklı bir sebep veya mazereti olmadan, KKTC ile bir hükümdar, prens, elçi veya yetkilinin mensup olduğu ülke arasındaki huzur ve dostluğu bozmak kastıyla herhangi bir yabancı hükümdar, prens, elçi veya başka bir yetkiliyi küçük düşürmek, tahkir etmek veya nefret veya hakarete uğratmak eğiliminde olan okunacak herhangi bir yazı veya görülecek herhangi bir işaret veya resim yayınlarsa hafif bir suç işlemiş olur.”</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Sanıkların itham olunduğu 68. maddede yer alan suçun beş unsuru olup İddia Makamının davasında başarılı olabilmesi için Sanıkların; </w:t>
      </w:r>
    </w:p>
    <w:p w:rsidR="000F0B3F" w:rsidRPr="00465362" w:rsidRDefault="000F0B3F" w:rsidP="000F0B3F">
      <w:pPr>
        <w:pStyle w:val="ListeParagraf"/>
        <w:numPr>
          <w:ilvl w:val="0"/>
          <w:numId w:val="40"/>
        </w:numPr>
        <w:spacing w:after="0" w:line="360" w:lineRule="auto"/>
        <w:rPr>
          <w:rFonts w:ascii="Courier New" w:hAnsi="Courier New" w:cs="Courier New"/>
          <w:sz w:val="24"/>
          <w:szCs w:val="24"/>
        </w:rPr>
      </w:pPr>
      <w:r w:rsidRPr="00465362">
        <w:rPr>
          <w:rFonts w:ascii="Courier New" w:hAnsi="Courier New" w:cs="Courier New"/>
          <w:sz w:val="24"/>
          <w:szCs w:val="24"/>
        </w:rPr>
        <w:t>Özel bir kişiye hakaret halinde yeterli olacak kadar haklı bir sebep (Justification) veya mazeretleri (excuse)olmadan,</w:t>
      </w:r>
    </w:p>
    <w:p w:rsidR="000F0B3F" w:rsidRPr="00465362" w:rsidRDefault="000F0B3F" w:rsidP="000F0B3F">
      <w:pPr>
        <w:pStyle w:val="ListeParagraf"/>
        <w:numPr>
          <w:ilvl w:val="0"/>
          <w:numId w:val="40"/>
        </w:numPr>
        <w:spacing w:after="0" w:line="360" w:lineRule="auto"/>
        <w:rPr>
          <w:rFonts w:ascii="Courier New" w:hAnsi="Courier New" w:cs="Courier New"/>
          <w:sz w:val="24"/>
          <w:szCs w:val="24"/>
        </w:rPr>
      </w:pPr>
      <w:r w:rsidRPr="00465362">
        <w:rPr>
          <w:rFonts w:ascii="Courier New" w:hAnsi="Courier New" w:cs="Courier New"/>
          <w:sz w:val="24"/>
          <w:szCs w:val="24"/>
        </w:rPr>
        <w:t xml:space="preserve">KKTC ile hükümdar, prens, elçi veya yetkilinin mensup olduğu ülke arasındaki huzur ve dostluğu bozmak kastıyla, </w:t>
      </w:r>
    </w:p>
    <w:p w:rsidR="000F0B3F" w:rsidRPr="00465362" w:rsidRDefault="000F0B3F" w:rsidP="000F0B3F">
      <w:pPr>
        <w:numPr>
          <w:ilvl w:val="0"/>
          <w:numId w:val="40"/>
        </w:numPr>
        <w:spacing w:after="0" w:line="360" w:lineRule="auto"/>
        <w:rPr>
          <w:rFonts w:ascii="Courier New" w:hAnsi="Courier New" w:cs="Courier New"/>
          <w:sz w:val="24"/>
          <w:szCs w:val="24"/>
        </w:rPr>
      </w:pPr>
      <w:r w:rsidRPr="00465362">
        <w:rPr>
          <w:rFonts w:ascii="Courier New" w:hAnsi="Courier New" w:cs="Courier New"/>
          <w:sz w:val="24"/>
          <w:szCs w:val="24"/>
        </w:rPr>
        <w:t xml:space="preserve">Herhangi bir yabancı hükümdar, prens, elçi veya başka bir yetkiliyi küçük düşürmek, tahkir etmek veya nefret veya hakarete uğratmak eğiliminde olan, </w:t>
      </w:r>
    </w:p>
    <w:p w:rsidR="000F0B3F" w:rsidRPr="00465362" w:rsidRDefault="000F0B3F" w:rsidP="000F0B3F">
      <w:pPr>
        <w:numPr>
          <w:ilvl w:val="0"/>
          <w:numId w:val="40"/>
        </w:numPr>
        <w:spacing w:after="0" w:line="360" w:lineRule="auto"/>
        <w:rPr>
          <w:rFonts w:ascii="Courier New" w:hAnsi="Courier New" w:cs="Courier New"/>
          <w:sz w:val="24"/>
          <w:szCs w:val="24"/>
        </w:rPr>
      </w:pPr>
      <w:r w:rsidRPr="00465362">
        <w:rPr>
          <w:rFonts w:ascii="Courier New" w:hAnsi="Courier New" w:cs="Courier New"/>
          <w:sz w:val="24"/>
          <w:szCs w:val="24"/>
        </w:rPr>
        <w:t xml:space="preserve">Herhangi bir yazı veya herhangi bir işaret veya resmi, </w:t>
      </w:r>
    </w:p>
    <w:p w:rsidR="000F0B3F" w:rsidRPr="00465362" w:rsidRDefault="000F0B3F" w:rsidP="000F0B3F">
      <w:pPr>
        <w:numPr>
          <w:ilvl w:val="0"/>
          <w:numId w:val="40"/>
        </w:numPr>
        <w:spacing w:after="0" w:line="360" w:lineRule="auto"/>
        <w:rPr>
          <w:rFonts w:ascii="Courier New" w:hAnsi="Courier New" w:cs="Courier New"/>
          <w:sz w:val="24"/>
          <w:szCs w:val="24"/>
        </w:rPr>
      </w:pPr>
      <w:r w:rsidRPr="00465362">
        <w:rPr>
          <w:rFonts w:ascii="Courier New" w:hAnsi="Courier New" w:cs="Courier New"/>
          <w:sz w:val="24"/>
          <w:szCs w:val="24"/>
        </w:rPr>
        <w:t xml:space="preserve">Okunacak veya görülecek şekilde yayınladıklarını, </w:t>
      </w:r>
    </w:p>
    <w:p w:rsidR="000F0B3F" w:rsidRPr="00465362" w:rsidRDefault="000F0B3F" w:rsidP="002F024F">
      <w:pPr>
        <w:spacing w:after="0" w:line="360" w:lineRule="auto"/>
        <w:ind w:left="426"/>
        <w:rPr>
          <w:rFonts w:ascii="Courier New" w:hAnsi="Courier New" w:cs="Courier New"/>
          <w:sz w:val="24"/>
          <w:szCs w:val="24"/>
        </w:rPr>
      </w:pPr>
      <w:r w:rsidRPr="00465362">
        <w:rPr>
          <w:rFonts w:ascii="Courier New" w:hAnsi="Courier New" w:cs="Courier New"/>
          <w:sz w:val="24"/>
          <w:szCs w:val="24"/>
        </w:rPr>
        <w:t xml:space="preserve">        </w:t>
      </w:r>
      <w:proofErr w:type="gramStart"/>
      <w:r w:rsidRPr="00465362">
        <w:rPr>
          <w:rFonts w:ascii="Courier New" w:hAnsi="Courier New" w:cs="Courier New"/>
          <w:sz w:val="24"/>
          <w:szCs w:val="24"/>
        </w:rPr>
        <w:t>makul</w:t>
      </w:r>
      <w:proofErr w:type="gramEnd"/>
      <w:r w:rsidRPr="00465362">
        <w:rPr>
          <w:rFonts w:ascii="Courier New" w:hAnsi="Courier New" w:cs="Courier New"/>
          <w:sz w:val="24"/>
          <w:szCs w:val="24"/>
        </w:rPr>
        <w:t xml:space="preserve"> şüpheden ari bir şekilde ispat etmesi  </w:t>
      </w:r>
    </w:p>
    <w:p w:rsidR="000F0B3F" w:rsidRPr="00465362" w:rsidRDefault="000F0B3F" w:rsidP="00E9360D">
      <w:pPr>
        <w:spacing w:line="360" w:lineRule="auto"/>
        <w:ind w:left="426"/>
        <w:rPr>
          <w:rFonts w:ascii="Courier New" w:hAnsi="Courier New" w:cs="Courier New"/>
          <w:sz w:val="24"/>
          <w:szCs w:val="24"/>
        </w:rPr>
      </w:pPr>
      <w:r w:rsidRPr="00465362">
        <w:rPr>
          <w:rFonts w:ascii="Courier New" w:hAnsi="Courier New" w:cs="Courier New"/>
          <w:sz w:val="24"/>
          <w:szCs w:val="24"/>
        </w:rPr>
        <w:t xml:space="preserve">        </w:t>
      </w:r>
      <w:proofErr w:type="gramStart"/>
      <w:r w:rsidRPr="00465362">
        <w:rPr>
          <w:rFonts w:ascii="Courier New" w:hAnsi="Courier New" w:cs="Courier New"/>
          <w:sz w:val="24"/>
          <w:szCs w:val="24"/>
        </w:rPr>
        <w:t>gerekmektedir</w:t>
      </w:r>
      <w:proofErr w:type="gramEnd"/>
      <w:r w:rsidRPr="00465362">
        <w:rPr>
          <w:rFonts w:ascii="Courier New" w:hAnsi="Courier New" w:cs="Courier New"/>
          <w:sz w:val="24"/>
          <w:szCs w:val="24"/>
        </w:rPr>
        <w:t xml:space="preserve">.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Emare No.1 kolajın bu Yasa kapsamında bir resim niteliğinde olduğu ve Sanıklar tarafından “Yunan gözüyle” ibaresi eklenerek 8.12.2017 tarihli Afrika </w:t>
      </w:r>
      <w:proofErr w:type="gramStart"/>
      <w:r w:rsidRPr="00465362">
        <w:rPr>
          <w:rFonts w:ascii="Courier New" w:hAnsi="Courier New" w:cs="Courier New"/>
          <w:sz w:val="24"/>
          <w:szCs w:val="24"/>
        </w:rPr>
        <w:t xml:space="preserve">gazetesinde  </w:t>
      </w:r>
      <w:r w:rsidRPr="00465362">
        <w:rPr>
          <w:rFonts w:ascii="Courier New" w:hAnsi="Courier New" w:cs="Courier New"/>
          <w:sz w:val="24"/>
          <w:szCs w:val="24"/>
        </w:rPr>
        <w:lastRenderedPageBreak/>
        <w:t>yayımlandığı</w:t>
      </w:r>
      <w:proofErr w:type="gramEnd"/>
      <w:r w:rsidRPr="00465362">
        <w:rPr>
          <w:rFonts w:ascii="Courier New" w:hAnsi="Courier New" w:cs="Courier New"/>
          <w:sz w:val="24"/>
          <w:szCs w:val="24"/>
        </w:rPr>
        <w:t xml:space="preserve"> ihtilafsız olgu olup ve Alt Mahkemenin bu hususlardaki bulguları istinaf konusu değildir.</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Bu durumda İddia Makamının Sanıkların;</w:t>
      </w:r>
    </w:p>
    <w:p w:rsidR="000F0B3F" w:rsidRPr="00465362" w:rsidRDefault="000F0B3F" w:rsidP="000F0B3F">
      <w:pPr>
        <w:pStyle w:val="ListeParagraf"/>
        <w:numPr>
          <w:ilvl w:val="0"/>
          <w:numId w:val="44"/>
        </w:numPr>
        <w:spacing w:after="0" w:line="360" w:lineRule="auto"/>
        <w:rPr>
          <w:rFonts w:ascii="Courier New" w:hAnsi="Courier New" w:cs="Courier New"/>
          <w:sz w:val="24"/>
          <w:szCs w:val="24"/>
        </w:rPr>
      </w:pPr>
      <w:r w:rsidRPr="00465362">
        <w:rPr>
          <w:rFonts w:ascii="Courier New" w:hAnsi="Courier New" w:cs="Courier New"/>
          <w:sz w:val="24"/>
          <w:szCs w:val="24"/>
        </w:rPr>
        <w:t>Haklı sebepleri veya mazeretleri olmaksızın,</w:t>
      </w:r>
    </w:p>
    <w:p w:rsidR="000F0B3F" w:rsidRPr="00465362" w:rsidRDefault="000F0B3F" w:rsidP="000F0B3F">
      <w:pPr>
        <w:pStyle w:val="ListeParagraf"/>
        <w:numPr>
          <w:ilvl w:val="0"/>
          <w:numId w:val="44"/>
        </w:numPr>
        <w:spacing w:after="0" w:line="360" w:lineRule="auto"/>
        <w:rPr>
          <w:rFonts w:ascii="Courier New" w:hAnsi="Courier New" w:cs="Courier New"/>
          <w:sz w:val="24"/>
          <w:szCs w:val="24"/>
          <w:u w:val="single"/>
        </w:rPr>
      </w:pPr>
      <w:r w:rsidRPr="00465362">
        <w:rPr>
          <w:rFonts w:ascii="Courier New" w:hAnsi="Courier New" w:cs="Courier New"/>
          <w:sz w:val="24"/>
          <w:szCs w:val="24"/>
        </w:rPr>
        <w:t>KKTC ile Türkiye Cumhuriyeti arasında huzuru ve dostluğu bozmak kastıyla,</w:t>
      </w:r>
    </w:p>
    <w:p w:rsidR="000F0B3F" w:rsidRPr="00465362" w:rsidRDefault="000F0B3F" w:rsidP="000F0B3F">
      <w:pPr>
        <w:pStyle w:val="ListeParagraf"/>
        <w:numPr>
          <w:ilvl w:val="0"/>
          <w:numId w:val="44"/>
        </w:numPr>
        <w:spacing w:after="0" w:line="360" w:lineRule="auto"/>
        <w:rPr>
          <w:rFonts w:ascii="Courier New" w:hAnsi="Courier New" w:cs="Courier New"/>
          <w:sz w:val="24"/>
          <w:szCs w:val="24"/>
        </w:rPr>
      </w:pPr>
      <w:r w:rsidRPr="00465362">
        <w:rPr>
          <w:rFonts w:ascii="Courier New" w:hAnsi="Courier New" w:cs="Courier New"/>
          <w:sz w:val="24"/>
          <w:szCs w:val="24"/>
        </w:rPr>
        <w:t xml:space="preserve">Sn. Recep Tayyip Erdoğan’ı küçük düşürmek, tahkir etmek veya nefret veya hakarete uğratmak eğiliminde </w:t>
      </w:r>
    </w:p>
    <w:p w:rsidR="000F0B3F" w:rsidRPr="00465362" w:rsidRDefault="000F0B3F" w:rsidP="00E9360D">
      <w:pPr>
        <w:pStyle w:val="ListeParagraf"/>
        <w:spacing w:line="360" w:lineRule="auto"/>
        <w:ind w:left="1440"/>
        <w:rPr>
          <w:rFonts w:ascii="Courier New" w:hAnsi="Courier New" w:cs="Courier New"/>
          <w:sz w:val="24"/>
          <w:szCs w:val="24"/>
        </w:rPr>
      </w:pPr>
      <w:proofErr w:type="gramStart"/>
      <w:r w:rsidRPr="00465362">
        <w:rPr>
          <w:rFonts w:ascii="Courier New" w:hAnsi="Courier New" w:cs="Courier New"/>
          <w:sz w:val="24"/>
          <w:szCs w:val="24"/>
        </w:rPr>
        <w:t>olan</w:t>
      </w:r>
      <w:proofErr w:type="gramEnd"/>
      <w:r w:rsidRPr="00465362">
        <w:rPr>
          <w:rFonts w:ascii="Courier New" w:hAnsi="Courier New" w:cs="Courier New"/>
          <w:sz w:val="24"/>
          <w:szCs w:val="24"/>
        </w:rPr>
        <w:t xml:space="preserve"> Emare No.1 kolajı yayınladıklarını makul şüpheden ari bir şekilde ispat etmesi gerekir.</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Ceza davalarındaki temel prensip, İddia Makamının sanıklar aleyhindeki ithamın tüm unsurlarını makul şüpheden ari olarak ispat etmesi gerektiğidir.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İstinafa konu ithamı incelemeye geçmeden önce, Anayasamızda yer alan basın ve ifade özgürlüğü ile </w:t>
      </w:r>
      <w:r w:rsidR="00E9360D" w:rsidRPr="00465362">
        <w:rPr>
          <w:rFonts w:ascii="Courier New" w:hAnsi="Courier New" w:cs="Courier New"/>
          <w:sz w:val="24"/>
          <w:szCs w:val="24"/>
        </w:rPr>
        <w:t xml:space="preserve">ilgili </w:t>
      </w:r>
      <w:r w:rsidRPr="00465362">
        <w:rPr>
          <w:rFonts w:ascii="Courier New" w:hAnsi="Courier New" w:cs="Courier New"/>
          <w:sz w:val="24"/>
          <w:szCs w:val="24"/>
        </w:rPr>
        <w:t xml:space="preserve">düzenlemeye yer vermeyi uygun bulurum.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Düşünce, söz ve anlatım özgürlüğü Anayasamızın 24.</w:t>
      </w:r>
      <w:r w:rsidR="00E9360D" w:rsidRPr="00465362">
        <w:rPr>
          <w:rFonts w:ascii="Courier New" w:hAnsi="Courier New" w:cs="Courier New"/>
          <w:sz w:val="24"/>
          <w:szCs w:val="24"/>
        </w:rPr>
        <w:t xml:space="preserve"> </w:t>
      </w:r>
      <w:r w:rsidRPr="00465362">
        <w:rPr>
          <w:rFonts w:ascii="Courier New" w:hAnsi="Courier New" w:cs="Courier New"/>
          <w:sz w:val="24"/>
          <w:szCs w:val="24"/>
        </w:rPr>
        <w:t xml:space="preserve">maddesi altında güvence altına alınmıştır, ilgili madde </w:t>
      </w:r>
      <w:r w:rsidRPr="00465362">
        <w:rPr>
          <w:rFonts w:ascii="Courier New" w:hAnsi="Courier New"/>
          <w:sz w:val="24"/>
          <w:szCs w:val="24"/>
        </w:rPr>
        <w:t>aynen şöyledir:-</w:t>
      </w:r>
    </w:p>
    <w:p w:rsidR="000F0B3F" w:rsidRPr="00465362" w:rsidRDefault="000F0B3F" w:rsidP="000F0B3F">
      <w:pPr>
        <w:tabs>
          <w:tab w:val="left" w:pos="567"/>
          <w:tab w:val="left" w:pos="1134"/>
          <w:tab w:val="left" w:pos="1560"/>
        </w:tabs>
        <w:ind w:left="709" w:hanging="142"/>
        <w:rPr>
          <w:rFonts w:ascii="Courier New" w:hAnsi="Courier New"/>
          <w:b/>
          <w:sz w:val="24"/>
          <w:szCs w:val="24"/>
        </w:rPr>
      </w:pPr>
      <w:r w:rsidRPr="00465362">
        <w:rPr>
          <w:rFonts w:ascii="Courier New" w:hAnsi="Courier New"/>
          <w:b/>
          <w:sz w:val="24"/>
          <w:szCs w:val="24"/>
        </w:rPr>
        <w:t>“Madde 24:</w:t>
      </w:r>
    </w:p>
    <w:p w:rsidR="000F0B3F" w:rsidRPr="00465362" w:rsidRDefault="000F0B3F" w:rsidP="000F0B3F">
      <w:pPr>
        <w:tabs>
          <w:tab w:val="left" w:pos="0"/>
          <w:tab w:val="left" w:pos="567"/>
        </w:tabs>
        <w:ind w:left="1560" w:hanging="567"/>
        <w:rPr>
          <w:rFonts w:ascii="Courier New" w:hAnsi="Courier New"/>
          <w:b/>
          <w:sz w:val="24"/>
          <w:szCs w:val="24"/>
        </w:rPr>
      </w:pPr>
      <w:r w:rsidRPr="00465362">
        <w:rPr>
          <w:rFonts w:ascii="Courier New" w:hAnsi="Courier New"/>
          <w:b/>
          <w:sz w:val="24"/>
          <w:szCs w:val="24"/>
        </w:rPr>
        <w:t>(1)</w:t>
      </w:r>
      <w:r w:rsidRPr="00465362">
        <w:rPr>
          <w:rFonts w:ascii="Courier New" w:hAnsi="Courier New"/>
          <w:b/>
          <w:sz w:val="24"/>
          <w:szCs w:val="24"/>
        </w:rPr>
        <w:tab/>
        <w:t>Herkes, düşünce ve kanaat özgürlüğüne sahiptir; kimse, düşünce ve kanaatlarını açıklamaya zorlanamaz. Düşünce suçu yoktur.</w:t>
      </w:r>
    </w:p>
    <w:p w:rsidR="000F0B3F" w:rsidRPr="00465362" w:rsidRDefault="000F0B3F" w:rsidP="000F0B3F">
      <w:pPr>
        <w:tabs>
          <w:tab w:val="left" w:pos="567"/>
        </w:tabs>
        <w:ind w:left="1560" w:hanging="567"/>
        <w:rPr>
          <w:rFonts w:ascii="Courier New" w:hAnsi="Courier New"/>
          <w:b/>
          <w:sz w:val="24"/>
          <w:szCs w:val="24"/>
        </w:rPr>
      </w:pPr>
      <w:r w:rsidRPr="00465362">
        <w:rPr>
          <w:rFonts w:ascii="Courier New" w:hAnsi="Courier New"/>
          <w:b/>
          <w:sz w:val="24"/>
          <w:szCs w:val="24"/>
        </w:rPr>
        <w:t>(2)</w:t>
      </w:r>
      <w:r w:rsidRPr="00465362">
        <w:rPr>
          <w:rFonts w:ascii="Courier New" w:hAnsi="Courier New"/>
          <w:b/>
          <w:sz w:val="24"/>
          <w:szCs w:val="24"/>
        </w:rPr>
        <w:tab/>
        <w:t>Herkes, düşünce ve kanaatlarını, söz, yazı, resim veya başka yollarla tek başına veya toplu olarak açıklama ve yayma hakkına sahiptir.</w:t>
      </w:r>
    </w:p>
    <w:p w:rsidR="000F0B3F" w:rsidRPr="00465362" w:rsidRDefault="000F0B3F" w:rsidP="000F0B3F">
      <w:pPr>
        <w:tabs>
          <w:tab w:val="left" w:pos="567"/>
          <w:tab w:val="left" w:pos="1134"/>
          <w:tab w:val="left" w:pos="1560"/>
        </w:tabs>
        <w:ind w:left="1560" w:hanging="142"/>
        <w:rPr>
          <w:rFonts w:ascii="Courier New" w:hAnsi="Courier New"/>
          <w:b/>
          <w:sz w:val="24"/>
          <w:szCs w:val="24"/>
        </w:rPr>
      </w:pPr>
      <w:r w:rsidRPr="00465362">
        <w:rPr>
          <w:rFonts w:ascii="Courier New" w:hAnsi="Courier New"/>
          <w:b/>
          <w:sz w:val="24"/>
          <w:szCs w:val="24"/>
        </w:rPr>
        <w:t xml:space="preserve"> Bu hak, herhangi bir resmi makamın müdahalesi ve Devlet sınırları söz konusu olmaksızın, kanaatını anlatma, haber ve fikir alma ve verme özgürlüklerini kapsar.</w:t>
      </w:r>
    </w:p>
    <w:p w:rsidR="000F0B3F" w:rsidRPr="00465362" w:rsidRDefault="000F0B3F" w:rsidP="00465362">
      <w:pPr>
        <w:tabs>
          <w:tab w:val="left" w:pos="567"/>
          <w:tab w:val="left" w:pos="1418"/>
          <w:tab w:val="left" w:pos="1560"/>
        </w:tabs>
        <w:spacing w:after="480"/>
        <w:ind w:left="1560" w:hanging="567"/>
        <w:rPr>
          <w:rFonts w:ascii="Courier New" w:hAnsi="Courier New"/>
          <w:b/>
          <w:sz w:val="24"/>
          <w:szCs w:val="24"/>
        </w:rPr>
      </w:pPr>
      <w:proofErr w:type="gramStart"/>
      <w:r w:rsidRPr="00465362">
        <w:rPr>
          <w:rFonts w:ascii="Courier New" w:hAnsi="Courier New"/>
          <w:b/>
          <w:sz w:val="24"/>
          <w:szCs w:val="24"/>
        </w:rPr>
        <w:t>(3)</w:t>
      </w:r>
      <w:r w:rsidRPr="00465362">
        <w:rPr>
          <w:rFonts w:ascii="Courier New" w:hAnsi="Courier New"/>
          <w:b/>
          <w:sz w:val="24"/>
          <w:szCs w:val="24"/>
        </w:rPr>
        <w:tab/>
      </w:r>
      <w:r w:rsidR="00EA6B14" w:rsidRPr="00465362">
        <w:rPr>
          <w:rFonts w:ascii="Courier New" w:hAnsi="Courier New"/>
          <w:b/>
          <w:sz w:val="24"/>
          <w:szCs w:val="24"/>
        </w:rPr>
        <w:t xml:space="preserve"> </w:t>
      </w:r>
      <w:r w:rsidRPr="00465362">
        <w:rPr>
          <w:rFonts w:ascii="Courier New" w:hAnsi="Courier New"/>
          <w:b/>
          <w:sz w:val="24"/>
          <w:szCs w:val="24"/>
        </w:rPr>
        <w:t xml:space="preserve">Söz ve anlatım özgürlüklerinin kullanılması, yalnız ulusal güvenlik, anayasal düzen, kamu güvenliği, </w:t>
      </w:r>
      <w:r w:rsidRPr="00465362">
        <w:rPr>
          <w:rFonts w:ascii="Courier New" w:hAnsi="Courier New"/>
          <w:b/>
          <w:sz w:val="24"/>
          <w:szCs w:val="24"/>
        </w:rPr>
        <w:lastRenderedPageBreak/>
        <w:t>kamu düzeni, genel sağlık, genel ahlak yararı için veya başkalarının şöhret veya haklarının korunması veya bir sırrın açıklanmasının önlenmesi veya yargının otorite veya tarafsızlığının sürdürülmesi için gerekli ve yasanın koyduğu yöntemlere, koşullara, sınırlamalara veya cezalara bağlı tutulabilir.”</w:t>
      </w:r>
      <w:proofErr w:type="gramEnd"/>
    </w:p>
    <w:p w:rsidR="000F0B3F" w:rsidRPr="00465362" w:rsidRDefault="000F0B3F" w:rsidP="00E9360D">
      <w:pPr>
        <w:tabs>
          <w:tab w:val="left" w:pos="567"/>
        </w:tabs>
        <w:spacing w:line="360" w:lineRule="auto"/>
        <w:ind w:right="-6" w:hanging="142"/>
        <w:rPr>
          <w:rFonts w:ascii="Courier New" w:hAnsi="Courier New"/>
          <w:b/>
          <w:sz w:val="24"/>
          <w:szCs w:val="24"/>
        </w:rPr>
      </w:pPr>
      <w:r w:rsidRPr="00465362">
        <w:rPr>
          <w:rFonts w:ascii="Courier New" w:hAnsi="Courier New"/>
          <w:sz w:val="24"/>
          <w:szCs w:val="24"/>
        </w:rPr>
        <w:t xml:space="preserve">      Anayasamız yukarıdaki 24. Maddesinin (1) ve (2). </w:t>
      </w:r>
      <w:proofErr w:type="gramStart"/>
      <w:r w:rsidRPr="00465362">
        <w:rPr>
          <w:rFonts w:ascii="Courier New" w:hAnsi="Courier New"/>
          <w:sz w:val="24"/>
          <w:szCs w:val="24"/>
        </w:rPr>
        <w:t>fıkraları</w:t>
      </w:r>
      <w:proofErr w:type="gramEnd"/>
      <w:r w:rsidRPr="00465362">
        <w:rPr>
          <w:rFonts w:ascii="Courier New" w:hAnsi="Courier New"/>
          <w:sz w:val="24"/>
          <w:szCs w:val="24"/>
        </w:rPr>
        <w:t xml:space="preserve"> ile ifade özgürlüğünü güvence altına alırken, (3). fıkrası ile ifade özgürlüğünün başkalarının şöhret veya haklarının korunması amacıyla yasa ile </w:t>
      </w:r>
      <w:proofErr w:type="gramStart"/>
      <w:r w:rsidRPr="00465362">
        <w:rPr>
          <w:rFonts w:ascii="Courier New" w:hAnsi="Courier New"/>
          <w:sz w:val="24"/>
          <w:szCs w:val="24"/>
        </w:rPr>
        <w:t>kısıtlanabileceği  kuralına</w:t>
      </w:r>
      <w:proofErr w:type="gramEnd"/>
      <w:r w:rsidRPr="00465362">
        <w:rPr>
          <w:rFonts w:ascii="Courier New" w:hAnsi="Courier New"/>
          <w:sz w:val="24"/>
          <w:szCs w:val="24"/>
        </w:rPr>
        <w:t xml:space="preserve"> yer vermektedir.</w:t>
      </w:r>
      <w:r w:rsidRPr="00465362">
        <w:rPr>
          <w:rFonts w:ascii="Courier New" w:hAnsi="Courier New"/>
          <w:b/>
          <w:sz w:val="24"/>
          <w:szCs w:val="24"/>
        </w:rPr>
        <w:t xml:space="preserve"> </w:t>
      </w:r>
    </w:p>
    <w:p w:rsidR="00465362" w:rsidRPr="00465362" w:rsidRDefault="000F0B3F" w:rsidP="00465362">
      <w:pPr>
        <w:spacing w:after="360" w:line="360" w:lineRule="auto"/>
        <w:rPr>
          <w:rFonts w:ascii="Courier New" w:hAnsi="Courier New" w:cs="Courier New"/>
          <w:sz w:val="24"/>
          <w:szCs w:val="24"/>
        </w:rPr>
      </w:pPr>
      <w:r w:rsidRPr="00465362">
        <w:rPr>
          <w:rFonts w:ascii="Courier New" w:hAnsi="Courier New" w:cs="Courier New"/>
          <w:sz w:val="24"/>
          <w:szCs w:val="24"/>
        </w:rPr>
        <w:t xml:space="preserve">   Anayasa’nın 24.maddesi, basın ve ifade özgürlüğüne ilişkin olarak Avrupa İnsan Hakları Sözleşmesinin (AHİS) ifade özgürlüğü ile ilgili 10.maddesi ile uyum içerisindedir. </w:t>
      </w:r>
    </w:p>
    <w:p w:rsidR="000F0B3F" w:rsidRPr="00465362" w:rsidRDefault="000F0B3F" w:rsidP="00E9360D">
      <w:pPr>
        <w:pStyle w:val="GvdeMetniGirintisi"/>
        <w:spacing w:after="240"/>
        <w:rPr>
          <w:rFonts w:ascii="Courier New" w:hAnsi="Courier New" w:cs="Courier New"/>
          <w:sz w:val="24"/>
          <w:szCs w:val="24"/>
          <w:lang w:val="en-AU"/>
        </w:rPr>
      </w:pPr>
      <w:r w:rsidRPr="00465362">
        <w:rPr>
          <w:sz w:val="24"/>
          <w:szCs w:val="24"/>
          <w:lang w:val="en-AU"/>
        </w:rPr>
        <w:t xml:space="preserve">   </w:t>
      </w:r>
      <w:r w:rsidRPr="00465362">
        <w:rPr>
          <w:rFonts w:ascii="Courier New" w:hAnsi="Courier New" w:cs="Courier New"/>
          <w:sz w:val="24"/>
          <w:szCs w:val="24"/>
          <w:lang w:val="en-AU"/>
        </w:rPr>
        <w:t xml:space="preserve">Avrupa İnsan Hakları Sözleşmesinin (AİHS) 10. </w:t>
      </w:r>
      <w:proofErr w:type="gramStart"/>
      <w:r w:rsidRPr="00465362">
        <w:rPr>
          <w:rFonts w:ascii="Courier New" w:hAnsi="Courier New" w:cs="Courier New"/>
          <w:sz w:val="24"/>
          <w:szCs w:val="24"/>
          <w:lang w:val="en-AU"/>
        </w:rPr>
        <w:t>maddesi</w:t>
      </w:r>
      <w:proofErr w:type="gramEnd"/>
      <w:r w:rsidRPr="00465362">
        <w:rPr>
          <w:rFonts w:ascii="Courier New" w:hAnsi="Courier New" w:cs="Courier New"/>
          <w:sz w:val="24"/>
          <w:szCs w:val="24"/>
          <w:lang w:val="en-AU"/>
        </w:rPr>
        <w:t xml:space="preserve"> şöyledir:-</w:t>
      </w:r>
    </w:p>
    <w:p w:rsidR="000F0B3F" w:rsidRPr="00465362" w:rsidRDefault="000F0B3F" w:rsidP="000F0B3F">
      <w:pPr>
        <w:pStyle w:val="ListeParagraf"/>
        <w:numPr>
          <w:ilvl w:val="0"/>
          <w:numId w:val="42"/>
        </w:numPr>
        <w:spacing w:after="160" w:line="256" w:lineRule="auto"/>
        <w:rPr>
          <w:rFonts w:ascii="Courier New" w:hAnsi="Courier New" w:cs="Courier New"/>
          <w:b/>
          <w:sz w:val="24"/>
          <w:szCs w:val="24"/>
        </w:rPr>
      </w:pPr>
      <w:r w:rsidRPr="00465362">
        <w:rPr>
          <w:rFonts w:ascii="Courier New" w:hAnsi="Courier New" w:cs="Courier New"/>
          <w:b/>
          <w:sz w:val="24"/>
          <w:szCs w:val="24"/>
        </w:rPr>
        <w:t xml:space="preserve">Herkes ifade özgürlüğü hakkına sahiptir. Bu hak, kamu makamlarının müdahalesi olmaksızın ve ülke sınırları gözetilmeksizin, kanaat özgürlüğünü ve haber ve görüş alma ve de verme özgürlüğünü de kapsar. Bu madde, Devletlerin radyo, televizyon ve sinema işletmelerini </w:t>
      </w:r>
      <w:proofErr w:type="gramStart"/>
      <w:r w:rsidRPr="00465362">
        <w:rPr>
          <w:rFonts w:ascii="Courier New" w:hAnsi="Courier New" w:cs="Courier New"/>
          <w:b/>
          <w:sz w:val="24"/>
          <w:szCs w:val="24"/>
        </w:rPr>
        <w:t>bir  izin</w:t>
      </w:r>
      <w:proofErr w:type="gramEnd"/>
      <w:r w:rsidRPr="00465362">
        <w:rPr>
          <w:rFonts w:ascii="Courier New" w:hAnsi="Courier New" w:cs="Courier New"/>
          <w:b/>
          <w:sz w:val="24"/>
          <w:szCs w:val="24"/>
        </w:rPr>
        <w:t xml:space="preserve"> rejimine tabi tutmalarına engel değildir.</w:t>
      </w:r>
    </w:p>
    <w:p w:rsidR="000F0B3F" w:rsidRPr="00465362" w:rsidRDefault="000F0B3F" w:rsidP="000F0B3F">
      <w:pPr>
        <w:pStyle w:val="ListeParagraf"/>
        <w:spacing w:after="160" w:line="256" w:lineRule="auto"/>
        <w:rPr>
          <w:rFonts w:ascii="Courier New" w:hAnsi="Courier New" w:cs="Courier New"/>
          <w:b/>
          <w:sz w:val="24"/>
          <w:szCs w:val="24"/>
        </w:rPr>
      </w:pPr>
    </w:p>
    <w:p w:rsidR="000F0B3F" w:rsidRPr="00465362" w:rsidRDefault="000F0B3F" w:rsidP="00E9360D">
      <w:pPr>
        <w:pStyle w:val="ListeParagraf"/>
        <w:numPr>
          <w:ilvl w:val="0"/>
          <w:numId w:val="42"/>
        </w:numPr>
        <w:spacing w:after="360" w:line="256" w:lineRule="auto"/>
        <w:rPr>
          <w:rFonts w:ascii="Courier New" w:hAnsi="Courier New" w:cs="Courier New"/>
          <w:b/>
          <w:sz w:val="24"/>
          <w:szCs w:val="24"/>
        </w:rPr>
      </w:pPr>
      <w:proofErr w:type="gramStart"/>
      <w:r w:rsidRPr="00465362">
        <w:rPr>
          <w:rFonts w:ascii="Courier New" w:hAnsi="Courier New" w:cs="Courier New"/>
          <w:b/>
          <w:sz w:val="24"/>
          <w:szCs w:val="24"/>
        </w:rPr>
        <w:t xml:space="preserve">Görev ve sorumluluklar da yükleyen bu özgürlüklerin kullanılması, yasayla öngörülen ve demokratik bir toplumda ulusal güvenliğin, toprak bütünlüğünün veya kamu güvenliğinin korunması, kamu düzenin sağlanması ve suç işlenmesinin önlenmesi, sağlığın veya ahlakın başkalarının şöhret ve haklarının korunması, gizli bilgilerin yayılmasının önlenmesi veya yargı erkinin yetki ve tarafsızlığının güvence altına alınması için gerekli olan bazı formaliteler, koşullar, sınırlamalar veya yaptırımlara tabi tutulabilir.” </w:t>
      </w:r>
      <w:proofErr w:type="gramEnd"/>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AİHS’nin 10.maddesinde belirtilen kıstasların dışında kalan yayınlar ile ilgili kısıtlamalar 10(2) maddesinde yer </w:t>
      </w:r>
      <w:r w:rsidRPr="00465362">
        <w:rPr>
          <w:rFonts w:ascii="Courier New" w:hAnsi="Courier New" w:cs="Courier New"/>
          <w:sz w:val="24"/>
          <w:szCs w:val="24"/>
        </w:rPr>
        <w:lastRenderedPageBreak/>
        <w:t xml:space="preserve">almakta olup bu kısıtlamalar KKTC Anayasası’nda yer alanlarla da örtüşmektedir.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68. madde ifade özgürlüğünü kısıtlayan bir madde olarak halen Fasıl 154 Ceza Yasamızda yer almaktadır.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İfade özgürlüğü ile ilgili Yargıtay tarafından verilen </w:t>
      </w:r>
      <w:r w:rsidRPr="00465362">
        <w:rPr>
          <w:rFonts w:ascii="Courier New" w:hAnsi="Courier New" w:cs="Courier New"/>
          <w:b/>
          <w:sz w:val="24"/>
          <w:szCs w:val="24"/>
        </w:rPr>
        <w:t>Bir. Yargıtay/Ceza 28-29/2010, D.15/2010</w:t>
      </w:r>
      <w:r w:rsidRPr="00465362">
        <w:rPr>
          <w:rFonts w:ascii="Courier New" w:hAnsi="Courier New" w:cs="Courier New"/>
          <w:sz w:val="24"/>
          <w:szCs w:val="24"/>
        </w:rPr>
        <w:t xml:space="preserve"> sayılı içtihat kararında şöyle denmektedir; </w:t>
      </w:r>
    </w:p>
    <w:p w:rsidR="000F0B3F" w:rsidRPr="00465362" w:rsidRDefault="000F0B3F" w:rsidP="00E9360D">
      <w:pPr>
        <w:tabs>
          <w:tab w:val="left" w:pos="709"/>
        </w:tabs>
        <w:spacing w:after="0"/>
        <w:ind w:left="709"/>
        <w:rPr>
          <w:rFonts w:ascii="Courier New" w:hAnsi="Courier New" w:cs="Courier New"/>
          <w:b/>
          <w:sz w:val="24"/>
          <w:szCs w:val="24"/>
        </w:rPr>
      </w:pPr>
      <w:r w:rsidRPr="00465362">
        <w:rPr>
          <w:rFonts w:ascii="Courier New" w:hAnsi="Courier New" w:cs="Courier New"/>
          <w:b/>
          <w:sz w:val="24"/>
          <w:szCs w:val="24"/>
        </w:rPr>
        <w:t>“Açıklanmış düşünceleri tartışıp, doğruluğu veya yanlışlığının irdelenmesi ifade özgürlüğünün esas amaçlarından bir tanesidir. Demokratik bir toplumda ifade özgürlüğü, yönetici veya kamu makamlarının hoşuna gidecek şeyleri söylemek değil, her türlü düşünceyi serbestçe açıklama özgürlüğüdür. Özellikle İlk Mahkemenin temas ettiği Lingens davası bu bakımdan çok önemlidir. AİHM, Castells v.İspanya(1992) davasında daha ileri giderek, demokratik bir devletin yetkilileri, provakatif olarak nitelendirilse de, eleştiriyi hoş görmelidirler, demiştir.</w:t>
      </w:r>
    </w:p>
    <w:p w:rsidR="000F0B3F" w:rsidRPr="00465362" w:rsidRDefault="000F0B3F" w:rsidP="00E9360D">
      <w:pPr>
        <w:ind w:left="709" w:hanging="709"/>
        <w:rPr>
          <w:rFonts w:ascii="Courier New" w:hAnsi="Courier New" w:cs="Courier New"/>
          <w:b/>
          <w:sz w:val="24"/>
          <w:szCs w:val="24"/>
        </w:rPr>
      </w:pPr>
      <w:r w:rsidRPr="00465362">
        <w:rPr>
          <w:rFonts w:ascii="Courier New" w:hAnsi="Courier New" w:cs="Courier New"/>
          <w:b/>
          <w:sz w:val="24"/>
          <w:szCs w:val="24"/>
        </w:rPr>
        <w:tab/>
        <w:t xml:space="preserve">Düşüncenin açıklanmasının çağdaş anlamdaki sınırını yasalar belirlemektedir. Ancak, ne yazık ki, halen ülkemizde basın ile ilgili müdahalenin sınırını belirleyecek yasal düzenleme bulunmadığı için uygulanması tartışmalı olan eski kanun maddelerine başvurulmaktadır. </w:t>
      </w:r>
    </w:p>
    <w:p w:rsidR="000F0B3F" w:rsidRPr="00465362" w:rsidRDefault="000F0B3F" w:rsidP="00E9360D">
      <w:pPr>
        <w:ind w:left="709" w:hanging="709"/>
        <w:rPr>
          <w:rFonts w:ascii="Courier New" w:hAnsi="Courier New" w:cs="Courier New"/>
          <w:b/>
          <w:sz w:val="24"/>
          <w:szCs w:val="24"/>
        </w:rPr>
      </w:pPr>
      <w:r w:rsidRPr="00465362">
        <w:rPr>
          <w:rFonts w:ascii="Courier New" w:hAnsi="Courier New" w:cs="Courier New"/>
          <w:b/>
          <w:sz w:val="24"/>
          <w:szCs w:val="24"/>
        </w:rPr>
        <w:tab/>
        <w:t xml:space="preserve">İfade özgürlüğüne yönelik sınırlamaların İnsan Hakları Sözleşmesine aykırı olmaması için genelde üç koşul aranmaktadır. </w:t>
      </w:r>
    </w:p>
    <w:p w:rsidR="000F0B3F" w:rsidRPr="00465362" w:rsidRDefault="000F0B3F" w:rsidP="000F0B3F">
      <w:pPr>
        <w:numPr>
          <w:ilvl w:val="0"/>
          <w:numId w:val="41"/>
        </w:numPr>
        <w:spacing w:after="0" w:line="240" w:lineRule="auto"/>
        <w:rPr>
          <w:rFonts w:ascii="Courier New" w:hAnsi="Courier New" w:cs="Courier New"/>
          <w:b/>
          <w:sz w:val="24"/>
          <w:szCs w:val="24"/>
        </w:rPr>
      </w:pPr>
      <w:r w:rsidRPr="00465362">
        <w:rPr>
          <w:rFonts w:ascii="Courier New" w:hAnsi="Courier New" w:cs="Courier New"/>
          <w:b/>
          <w:sz w:val="24"/>
          <w:szCs w:val="24"/>
        </w:rPr>
        <w:t>Demokratik toplumda gerekli olan bir müdahale olmalı,</w:t>
      </w:r>
    </w:p>
    <w:p w:rsidR="000F0B3F" w:rsidRPr="00465362" w:rsidRDefault="000F0B3F" w:rsidP="000F0B3F">
      <w:pPr>
        <w:numPr>
          <w:ilvl w:val="0"/>
          <w:numId w:val="41"/>
        </w:numPr>
        <w:spacing w:after="0" w:line="240" w:lineRule="auto"/>
        <w:rPr>
          <w:rFonts w:ascii="Courier New" w:hAnsi="Courier New" w:cs="Courier New"/>
          <w:b/>
          <w:sz w:val="24"/>
          <w:szCs w:val="24"/>
        </w:rPr>
      </w:pPr>
      <w:r w:rsidRPr="00465362">
        <w:rPr>
          <w:rFonts w:ascii="Courier New" w:hAnsi="Courier New" w:cs="Courier New"/>
          <w:b/>
          <w:sz w:val="24"/>
          <w:szCs w:val="24"/>
        </w:rPr>
        <w:t xml:space="preserve">Sınırlama kanunla belirlenmiş olmalı, </w:t>
      </w:r>
    </w:p>
    <w:p w:rsidR="000F0B3F" w:rsidRPr="00465362" w:rsidRDefault="000F0B3F" w:rsidP="000F0B3F">
      <w:pPr>
        <w:numPr>
          <w:ilvl w:val="0"/>
          <w:numId w:val="41"/>
        </w:numPr>
        <w:spacing w:after="0" w:line="240" w:lineRule="auto"/>
        <w:rPr>
          <w:rFonts w:ascii="Courier New" w:hAnsi="Courier New" w:cs="Courier New"/>
          <w:b/>
          <w:sz w:val="24"/>
          <w:szCs w:val="24"/>
        </w:rPr>
      </w:pPr>
      <w:r w:rsidRPr="00465362">
        <w:rPr>
          <w:rFonts w:ascii="Courier New" w:hAnsi="Courier New" w:cs="Courier New"/>
          <w:b/>
          <w:sz w:val="24"/>
          <w:szCs w:val="24"/>
        </w:rPr>
        <w:t xml:space="preserve">Müdahalenin meşru bir amacı olmalı,” </w:t>
      </w:r>
    </w:p>
    <w:p w:rsidR="00E9360D" w:rsidRPr="00465362" w:rsidRDefault="00E9360D" w:rsidP="00E9360D">
      <w:pPr>
        <w:spacing w:after="0" w:line="240" w:lineRule="auto"/>
        <w:ind w:left="1140"/>
        <w:rPr>
          <w:rFonts w:ascii="Courier New" w:hAnsi="Courier New" w:cs="Courier New"/>
          <w:b/>
          <w:sz w:val="24"/>
          <w:szCs w:val="24"/>
        </w:rPr>
      </w:pP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Bu hukuki durumu belirledikten sonra huzurumdaki istinafı incelerim.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İddia Makamı, Alt Mahkemenin AİHS’nin ifade özgürlüğüne ilişkin öngördüğü </w:t>
      </w:r>
      <w:proofErr w:type="gramStart"/>
      <w:r w:rsidRPr="00465362">
        <w:rPr>
          <w:rFonts w:ascii="Courier New" w:hAnsi="Courier New" w:cs="Courier New"/>
          <w:sz w:val="24"/>
          <w:szCs w:val="24"/>
        </w:rPr>
        <w:t>kriterleri</w:t>
      </w:r>
      <w:proofErr w:type="gramEnd"/>
      <w:r w:rsidRPr="00465362">
        <w:rPr>
          <w:rFonts w:ascii="Courier New" w:hAnsi="Courier New" w:cs="Courier New"/>
          <w:sz w:val="24"/>
          <w:szCs w:val="24"/>
        </w:rPr>
        <w:t xml:space="preserve"> hatalı değerlendirdiğini, İddia Makamı tanıklarının çelişkili şahadet verdiklerine bulgu yaparak şahadetlerine itibar etmemekle de hata ettiğini iddia etmektedir.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lastRenderedPageBreak/>
        <w:t xml:space="preserve">   </w:t>
      </w:r>
      <w:r w:rsidRPr="00465362">
        <w:rPr>
          <w:rFonts w:ascii="Courier New" w:hAnsi="Courier New" w:cs="Courier New"/>
          <w:sz w:val="24"/>
          <w:szCs w:val="24"/>
        </w:rPr>
        <w:tab/>
        <w:t>Alt Mahkeme,</w:t>
      </w:r>
      <w:r w:rsidRPr="00465362">
        <w:rPr>
          <w:rFonts w:ascii="Courier New" w:hAnsi="Courier New" w:cs="Courier New"/>
          <w:b/>
          <w:sz w:val="24"/>
          <w:szCs w:val="24"/>
        </w:rPr>
        <w:t xml:space="preserve"> </w:t>
      </w:r>
      <w:r w:rsidRPr="00465362">
        <w:rPr>
          <w:rFonts w:ascii="Courier New" w:hAnsi="Courier New" w:cs="Courier New"/>
          <w:sz w:val="24"/>
          <w:szCs w:val="24"/>
        </w:rPr>
        <w:t xml:space="preserve">AİHS’nin ilgili maddelerinin ve Avrupa İnsan Hakları Mahkemesi kararları ile birlikte ifade özgürlüğüne yönelik sınırlamaların İnsan Hakları Sözleşmesine aykırı olmaması için genelde üç koşul arandığını doğru bir şekilde kararına aktardıktan sonra içtihatlar tahtındaki 3 koşulun yerine getirilip getirilmediğini inceledi.  </w:t>
      </w:r>
    </w:p>
    <w:p w:rsidR="000F0B3F" w:rsidRPr="00465362" w:rsidRDefault="000F0B3F" w:rsidP="00E9360D">
      <w:pPr>
        <w:spacing w:line="360" w:lineRule="auto"/>
        <w:rPr>
          <w:rFonts w:ascii="Courier New" w:hAnsi="Courier New" w:cs="Courier New"/>
          <w:sz w:val="24"/>
          <w:szCs w:val="24"/>
        </w:rPr>
      </w:pPr>
      <w:r w:rsidRPr="00465362">
        <w:rPr>
          <w:rFonts w:ascii="Courier New" w:hAnsi="Courier New" w:cs="Courier New"/>
          <w:sz w:val="24"/>
          <w:szCs w:val="24"/>
        </w:rPr>
        <w:t xml:space="preserve">    Düşünce ve ifade özgürlüğü bağlamındaki insan hakları evrensel olarak AİHS ve Avrupa İnsan Hakları Mahkemesinin kararlarında özellikle gelişmiş bir hukuk alanı olarak gerek bilimsel eserlerde gerekse içtihatlarda karşımıza çıkmaktadır. </w:t>
      </w:r>
    </w:p>
    <w:p w:rsidR="000F0B3F" w:rsidRPr="00465362" w:rsidRDefault="000F0B3F" w:rsidP="00E9360D">
      <w:pPr>
        <w:spacing w:line="360" w:lineRule="auto"/>
        <w:ind w:firstLine="720"/>
        <w:rPr>
          <w:rFonts w:ascii="Courier New" w:hAnsi="Courier New" w:cs="Courier New"/>
          <w:sz w:val="24"/>
          <w:szCs w:val="24"/>
        </w:rPr>
      </w:pPr>
      <w:r w:rsidRPr="00465362">
        <w:rPr>
          <w:rFonts w:ascii="Courier New" w:hAnsi="Courier New" w:cs="Courier New"/>
          <w:sz w:val="24"/>
          <w:szCs w:val="24"/>
        </w:rPr>
        <w:t xml:space="preserve">Bilindiği üzere, Kıbrıs Cumhuriyeti 1962 yılında Avrupa İnsan Hakları Sözleşmesine katılmış, sözleşme 39/1962 sayılı Yasa ile iç hukuk haline getirilmiştir. KKTC Anayasası’nın Geçici 4(1) maddesi, Anayasa’nın yürürlüğe girdiği tarihte yürürlükte olan mevzuatın Anayasaya aykırı olmadığı müddetçe yürürlükte kalacağı kuralına yer vermektedir. KKTC Anayasası 1985 yılında yürürlüğe girmeden önce yürürlükte olan KTFD Anayasası’nın Geçici 1(1) maddesi ise Kıbrıs Türk Toplumunun yönetimde yer aldığı 21 Aralık 1963 tarihine kadar Kıbrıs Cumhuriyeti tarafından kabul edilmiş mevzuattan Anayasa ve yasalara aykırı olmayanların yürürlükte kalacağı kuralını içerir. Bu hukuki incelemeyi yapan </w:t>
      </w:r>
      <w:r w:rsidRPr="00465362">
        <w:rPr>
          <w:rFonts w:ascii="Courier New" w:hAnsi="Courier New" w:cs="Courier New"/>
          <w:b/>
          <w:sz w:val="24"/>
          <w:szCs w:val="24"/>
        </w:rPr>
        <w:t xml:space="preserve">Anayasa Mahkemesi 24/2002, D. 4/2003 </w:t>
      </w:r>
      <w:r w:rsidRPr="00465362">
        <w:rPr>
          <w:rFonts w:ascii="Courier New" w:hAnsi="Courier New" w:cs="Courier New"/>
          <w:sz w:val="24"/>
          <w:szCs w:val="24"/>
        </w:rPr>
        <w:t xml:space="preserve">sayılı kararda bu mevzuatın yasalarla eşit düzeyde olduğu ve uygulanması gerektiği vurgulanmıştır. </w:t>
      </w:r>
    </w:p>
    <w:p w:rsidR="000F0B3F" w:rsidRPr="00465362" w:rsidRDefault="000F0B3F" w:rsidP="000F0B3F">
      <w:pPr>
        <w:spacing w:line="360" w:lineRule="auto"/>
        <w:ind w:right="-6"/>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b/>
          <w:sz w:val="24"/>
          <w:szCs w:val="24"/>
        </w:rPr>
        <w:t>Yargıtay/Ceza 1-2-3/2001, D.2/2001</w:t>
      </w:r>
      <w:r w:rsidRPr="00465362">
        <w:rPr>
          <w:rFonts w:ascii="Courier New" w:hAnsi="Courier New" w:cs="Courier New"/>
          <w:sz w:val="24"/>
          <w:szCs w:val="24"/>
        </w:rPr>
        <w:t xml:space="preserve"> sayılı kararda AİHS’nin KKTC hukukunun bir parçası olduğu, kararda şu şekilde ifade edilmiştir:</w:t>
      </w:r>
    </w:p>
    <w:p w:rsidR="000F0B3F" w:rsidRPr="00465362" w:rsidRDefault="000F0B3F" w:rsidP="00E9360D">
      <w:pPr>
        <w:pStyle w:val="GvdeMetniGirintisi3"/>
        <w:spacing w:after="0"/>
        <w:ind w:left="0" w:firstLine="720"/>
        <w:rPr>
          <w:rFonts w:ascii="Courier New" w:hAnsi="Courier New"/>
          <w:sz w:val="24"/>
          <w:szCs w:val="24"/>
        </w:rPr>
      </w:pPr>
    </w:p>
    <w:p w:rsidR="000F0B3F" w:rsidRPr="00465362" w:rsidRDefault="000F0B3F" w:rsidP="000F0B3F">
      <w:pPr>
        <w:pStyle w:val="GvdeMetniGirintisi3"/>
        <w:ind w:left="708" w:firstLine="12"/>
        <w:rPr>
          <w:rFonts w:ascii="Courier New" w:hAnsi="Courier New" w:cs="Courier New"/>
          <w:b/>
          <w:sz w:val="24"/>
          <w:szCs w:val="24"/>
        </w:rPr>
      </w:pPr>
      <w:r w:rsidRPr="00465362">
        <w:rPr>
          <w:rFonts w:ascii="Courier New" w:hAnsi="Courier New" w:cs="Courier New"/>
          <w:b/>
          <w:sz w:val="24"/>
          <w:szCs w:val="24"/>
        </w:rPr>
        <w:t xml:space="preserve">“Şimdi de konuyu İnsan Hakları Sözleşmesi açısından incelemeye çalışalım. İnsan Hakları Sözleşmesi 1950 yılında imzaya açılmış ve 1953 yılında 9 orijinal Avrupa ülkesinin katılımıyla Avrupa Konseyi kurularak sözleşme yürürlüğe girmiştir. Konseye üye olan ve sözleşmeye katılan devletlerin sayısı her yıl artmaktadır. Konsey üyeleri Strasburg’da kurulan İnsan Hakları Mahkemesinin </w:t>
      </w:r>
      <w:r w:rsidRPr="00465362">
        <w:rPr>
          <w:rFonts w:ascii="Courier New" w:hAnsi="Courier New" w:cs="Courier New"/>
          <w:b/>
          <w:sz w:val="24"/>
          <w:szCs w:val="24"/>
        </w:rPr>
        <w:lastRenderedPageBreak/>
        <w:t>yargı yetkisini kabul etmişlerdir. Kıbrıs Cumhuriyeti 1962 yılında bu Sözleşmeye katılmış ve 39/62 sayılı yasa ile Avrupa İnsan Hakları sözleşmesini iç hukuk haline getirmiştir. 1975 K.T.F.D. Anayasasının Geçici 1(1) maddesi şöyledir.</w:t>
      </w:r>
    </w:p>
    <w:p w:rsidR="000F0B3F" w:rsidRPr="00465362" w:rsidRDefault="000F0B3F" w:rsidP="000F0B3F">
      <w:pPr>
        <w:pStyle w:val="GvdeMetniGirintisi3"/>
        <w:ind w:left="1418" w:right="1218" w:hanging="709"/>
        <w:rPr>
          <w:rFonts w:ascii="Courier New" w:hAnsi="Courier New" w:cs="Courier New"/>
          <w:b/>
          <w:sz w:val="24"/>
          <w:szCs w:val="24"/>
        </w:rPr>
      </w:pPr>
      <w:proofErr w:type="gramStart"/>
      <w:r w:rsidRPr="00465362">
        <w:rPr>
          <w:rFonts w:ascii="Courier New" w:hAnsi="Courier New" w:cs="Courier New"/>
          <w:b/>
          <w:sz w:val="24"/>
          <w:szCs w:val="24"/>
        </w:rPr>
        <w:t xml:space="preserve">‘(1) 16 Ağustos 1960 tarihli Anayasanın ve bu Anayasaya uygun olarak, </w:t>
      </w:r>
      <w:r w:rsidRPr="00465362">
        <w:rPr>
          <w:rFonts w:ascii="Courier New" w:hAnsi="Courier New" w:cs="Courier New"/>
          <w:b/>
          <w:sz w:val="24"/>
          <w:szCs w:val="24"/>
          <w:u w:val="single"/>
        </w:rPr>
        <w:t>21 Aralık 1963 tarihine kadar kabul edilmiş mevzuatın;</w:t>
      </w:r>
      <w:r w:rsidRPr="00465362">
        <w:rPr>
          <w:rFonts w:ascii="Courier New" w:hAnsi="Courier New" w:cs="Courier New"/>
          <w:b/>
          <w:sz w:val="24"/>
          <w:szCs w:val="24"/>
        </w:rPr>
        <w:t xml:space="preserve"> 28 Aralık 1967 tarihli Kıbrıs Türk Yönetimi Temel Kurallarının ve tadillerinin ve bunlara uygun olarak kabul edilmiş mevzuatın; Otonom Kıbrıs Türk Yönetimi Yürütme Kurulu ve Meclisinin 13 ve 18 Şubat 1975 tarihlerinde birleşik olarak yaptıkları toplantılarda alınan kararların ve bunlara uygun olarak yaptıkları toplantılarda alınan kararların ve bunlara uygun olarak kabul edilmiş mevzuatın; bu Anayasa uyarınca konulacak yasalara aykırı olmayanları, yürürlükte kalır.’</w:t>
      </w:r>
      <w:proofErr w:type="gramEnd"/>
    </w:p>
    <w:p w:rsidR="000F0B3F" w:rsidRPr="00465362" w:rsidRDefault="000F0B3F" w:rsidP="000F0B3F">
      <w:pPr>
        <w:pStyle w:val="GvdeMetniGirintisi3"/>
        <w:ind w:left="1418" w:right="1218" w:hanging="709"/>
        <w:rPr>
          <w:rFonts w:ascii="Courier New" w:hAnsi="Courier New" w:cs="Courier New"/>
          <w:b/>
          <w:sz w:val="24"/>
          <w:szCs w:val="24"/>
        </w:rPr>
      </w:pPr>
    </w:p>
    <w:p w:rsidR="000F0B3F" w:rsidRPr="00465362" w:rsidRDefault="000F0B3F" w:rsidP="000F0B3F">
      <w:pPr>
        <w:pStyle w:val="GvdeMetniGirintisi3"/>
        <w:tabs>
          <w:tab w:val="left" w:pos="8222"/>
        </w:tabs>
        <w:ind w:left="709" w:right="-58" w:firstLine="12"/>
        <w:rPr>
          <w:rFonts w:ascii="Courier New" w:hAnsi="Courier New" w:cs="Courier New"/>
          <w:b/>
          <w:sz w:val="24"/>
          <w:szCs w:val="24"/>
        </w:rPr>
      </w:pPr>
      <w:r w:rsidRPr="00465362">
        <w:rPr>
          <w:rFonts w:ascii="Courier New" w:hAnsi="Courier New" w:cs="Courier New"/>
          <w:b/>
          <w:sz w:val="24"/>
          <w:szCs w:val="24"/>
        </w:rPr>
        <w:t>1985 K.K.T.C. Anayasasının Geçici 4(1) maddesi ise şöyledir.</w:t>
      </w:r>
    </w:p>
    <w:p w:rsidR="000F0B3F" w:rsidRPr="00465362" w:rsidRDefault="000F0B3F" w:rsidP="000F0B3F">
      <w:pPr>
        <w:pStyle w:val="GvdeMetniGirintisi3"/>
        <w:tabs>
          <w:tab w:val="left" w:pos="8222"/>
        </w:tabs>
        <w:ind w:left="1418" w:right="1360" w:hanging="709"/>
        <w:rPr>
          <w:rFonts w:ascii="Courier New" w:hAnsi="Courier New" w:cs="Courier New"/>
          <w:b/>
          <w:sz w:val="24"/>
          <w:szCs w:val="24"/>
        </w:rPr>
      </w:pPr>
      <w:r w:rsidRPr="00465362">
        <w:rPr>
          <w:rFonts w:ascii="Courier New" w:hAnsi="Courier New" w:cs="Courier New"/>
          <w:b/>
          <w:sz w:val="24"/>
          <w:szCs w:val="24"/>
        </w:rPr>
        <w:t>‘(1) Bu Anayasanın yürürlüğe girdiği tarihte yürürlükte olan mevzuat, bu Anayasa kurallarına aykırı olmadığı ölçüde yürürlükte kalır.’</w:t>
      </w:r>
    </w:p>
    <w:p w:rsidR="000F0B3F" w:rsidRPr="00465362" w:rsidRDefault="000F0B3F" w:rsidP="00E9360D">
      <w:pPr>
        <w:ind w:left="1418"/>
        <w:rPr>
          <w:rFonts w:ascii="Courier New" w:hAnsi="Courier New" w:cs="Courier New"/>
          <w:b/>
          <w:sz w:val="24"/>
          <w:szCs w:val="24"/>
        </w:rPr>
      </w:pPr>
      <w:r w:rsidRPr="00465362">
        <w:rPr>
          <w:rFonts w:ascii="Courier New" w:hAnsi="Courier New" w:cs="Courier New"/>
          <w:b/>
          <w:sz w:val="24"/>
          <w:szCs w:val="24"/>
        </w:rPr>
        <w:t>Görüleceği gibi 39/62 sayılı yasa Kuzey Kıbrıs Türk Cumhuriyetinde halen yürürlüktedir ve Avrupa İnsan Hakları Sözleşmesi bizim iç hukukumuzun bir parçasıdır.”</w:t>
      </w:r>
    </w:p>
    <w:p w:rsidR="000F0B3F" w:rsidRPr="00465362" w:rsidRDefault="000F0B3F" w:rsidP="00E9360D">
      <w:pPr>
        <w:spacing w:line="360" w:lineRule="auto"/>
        <w:ind w:firstLine="720"/>
        <w:rPr>
          <w:rFonts w:ascii="Courier New" w:hAnsi="Courier New" w:cs="Courier New"/>
          <w:sz w:val="24"/>
          <w:szCs w:val="24"/>
        </w:rPr>
      </w:pPr>
      <w:r w:rsidRPr="00465362">
        <w:rPr>
          <w:rFonts w:ascii="Courier New" w:hAnsi="Courier New" w:cs="Courier New"/>
          <w:sz w:val="24"/>
          <w:szCs w:val="24"/>
        </w:rPr>
        <w:t xml:space="preserve">Bu prensiplerden hareketle, Sanıklar aleyhindeki </w:t>
      </w:r>
      <w:proofErr w:type="gramStart"/>
      <w:r w:rsidRPr="00465362">
        <w:rPr>
          <w:rFonts w:ascii="Courier New" w:hAnsi="Courier New" w:cs="Courier New"/>
          <w:sz w:val="24"/>
          <w:szCs w:val="24"/>
        </w:rPr>
        <w:t>itham  Ceza</w:t>
      </w:r>
      <w:proofErr w:type="gramEnd"/>
      <w:r w:rsidRPr="00465362">
        <w:rPr>
          <w:rFonts w:ascii="Courier New" w:hAnsi="Courier New" w:cs="Courier New"/>
          <w:sz w:val="24"/>
          <w:szCs w:val="24"/>
        </w:rPr>
        <w:t xml:space="preserve"> Yasamız ve  Avrupa İnsan Hakları Sözleşmesi ile Avrupa İnsan Hakları Mahkemesi kararları ışığında incelenmesi gerekir.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Kanaatimce Alt Mahkeme, Sanığın itham edildiği Fasıl 154 Ceza Yasası’nın 68. maddesindeki suçun unsurlarını incelemeden önce Avrupa İnsan Hakları Sözleşmesinde yer alan 3 koşulun yerine getirilip getirilmediğini incelemekle hatalı davranmıştır. Alt Mahkemenin Sanıkların itham olunduğu suçun unsurlarını Avrupa İnsan Hakları Mahkemesinin kararları ile birlikte incelemesi daha doğru bir yöntem olacaktı.</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lastRenderedPageBreak/>
        <w:t xml:space="preserve">   </w:t>
      </w:r>
      <w:r w:rsidRPr="00465362">
        <w:rPr>
          <w:rFonts w:ascii="Courier New" w:hAnsi="Courier New" w:cs="Courier New"/>
          <w:sz w:val="24"/>
          <w:szCs w:val="24"/>
        </w:rPr>
        <w:tab/>
        <w:t xml:space="preserve">Alt Mahkeme, kararının devamında, huzurundaki şahadet ve emareleri inceledikten sonra suçun unsurları ile ilgili şu bulgulara vardı;   </w:t>
      </w:r>
    </w:p>
    <w:p w:rsidR="000F0B3F" w:rsidRPr="00465362" w:rsidRDefault="000F0B3F" w:rsidP="003D3210">
      <w:pPr>
        <w:ind w:left="705"/>
        <w:rPr>
          <w:rFonts w:ascii="Courier New" w:hAnsi="Courier New" w:cs="Courier New"/>
          <w:b/>
          <w:sz w:val="24"/>
          <w:szCs w:val="24"/>
        </w:rPr>
      </w:pPr>
      <w:proofErr w:type="gramStart"/>
      <w:r w:rsidRPr="00465362">
        <w:rPr>
          <w:rFonts w:ascii="Courier New" w:hAnsi="Courier New" w:cs="Courier New"/>
          <w:sz w:val="24"/>
          <w:szCs w:val="24"/>
        </w:rPr>
        <w:t xml:space="preserve">“ </w:t>
      </w:r>
      <w:r w:rsidRPr="00465362">
        <w:rPr>
          <w:rFonts w:ascii="Courier New" w:hAnsi="Courier New" w:cs="Courier New"/>
          <w:b/>
          <w:sz w:val="24"/>
          <w:szCs w:val="24"/>
        </w:rPr>
        <w:t>Yukarıda dava konusu yayının müdahalenin Recep Tayyip Erdoğan’ın haklarının veya itibarının korunması için gerekli olup olmadığı hususunda İddia Makamı tanıklarının çelişkili şahadet sunduğunu ve bazı iddia makamı tanıklarının dava konusu yayının Recep Tayyip Erdoğan’ın saygınlığını veya itibarını düşürmediğini ve basın özgürlüğü altında değerlendirilmesi gereken bir hiciv olduğunu ifade ettiklerini belirtmiştim.</w:t>
      </w:r>
      <w:r w:rsidRPr="00465362">
        <w:rPr>
          <w:rFonts w:ascii="Courier New" w:hAnsi="Courier New" w:cs="Courier New"/>
          <w:sz w:val="24"/>
          <w:szCs w:val="24"/>
        </w:rPr>
        <w:t xml:space="preserve"> </w:t>
      </w:r>
      <w:proofErr w:type="gramEnd"/>
      <w:r w:rsidRPr="00465362">
        <w:rPr>
          <w:rFonts w:ascii="Courier New" w:hAnsi="Courier New" w:cs="Courier New"/>
          <w:b/>
          <w:sz w:val="24"/>
          <w:szCs w:val="24"/>
        </w:rPr>
        <w:t>Tüm yukarıda ifade ettiklerimle birlikte dava konusu yayını özellikle ‘Yunan ibaresi’ kısmı ile birlikte tezekkür ettiğim zaman dava konusu yayından istihraç edilebilecek anlamın ve/veya anlamların şu olduğu kanaatindeyim;</w:t>
      </w:r>
    </w:p>
    <w:p w:rsidR="000F0B3F" w:rsidRPr="00465362" w:rsidRDefault="000F0B3F" w:rsidP="000F0B3F">
      <w:pPr>
        <w:pStyle w:val="ListeParagraf"/>
        <w:numPr>
          <w:ilvl w:val="0"/>
          <w:numId w:val="43"/>
        </w:numPr>
        <w:spacing w:after="160" w:line="240" w:lineRule="auto"/>
        <w:rPr>
          <w:rFonts w:ascii="Courier New" w:hAnsi="Courier New" w:cs="Courier New"/>
          <w:b/>
          <w:sz w:val="24"/>
          <w:szCs w:val="24"/>
        </w:rPr>
      </w:pPr>
      <w:r w:rsidRPr="00465362">
        <w:rPr>
          <w:rFonts w:ascii="Courier New" w:hAnsi="Courier New" w:cs="Courier New"/>
          <w:b/>
          <w:sz w:val="24"/>
          <w:szCs w:val="24"/>
        </w:rPr>
        <w:t>Yunanlıların gözünden başarısızlıkla sonuçlanan görüşme sonrası Yunanlıların Recep Tayyip Erdoğan’a olan kızgınlığı veya tepkisi izah edilmeye çalışıldığı ve/veya</w:t>
      </w:r>
    </w:p>
    <w:p w:rsidR="000F0B3F" w:rsidRPr="00465362" w:rsidRDefault="000F0B3F" w:rsidP="000F0B3F">
      <w:pPr>
        <w:pStyle w:val="ListeParagraf"/>
        <w:numPr>
          <w:ilvl w:val="0"/>
          <w:numId w:val="43"/>
        </w:numPr>
        <w:spacing w:after="160" w:line="240" w:lineRule="auto"/>
        <w:rPr>
          <w:rFonts w:ascii="Courier New" w:hAnsi="Courier New" w:cs="Courier New"/>
          <w:b/>
          <w:sz w:val="24"/>
          <w:szCs w:val="24"/>
        </w:rPr>
      </w:pPr>
      <w:r w:rsidRPr="00465362">
        <w:rPr>
          <w:rFonts w:ascii="Courier New" w:hAnsi="Courier New" w:cs="Courier New"/>
          <w:b/>
          <w:sz w:val="24"/>
          <w:szCs w:val="24"/>
        </w:rPr>
        <w:t>Görüşme sonrası Yunanlılar tarafından Recep Tayyip Erdoğan’ın nasıl görüldüğü izah edilmeye çalışıldığı ve/veya</w:t>
      </w:r>
    </w:p>
    <w:p w:rsidR="000F0B3F" w:rsidRPr="00465362" w:rsidRDefault="000F0B3F" w:rsidP="000F0B3F">
      <w:pPr>
        <w:pStyle w:val="ListeParagraf"/>
        <w:numPr>
          <w:ilvl w:val="0"/>
          <w:numId w:val="43"/>
        </w:numPr>
        <w:spacing w:after="160" w:line="240" w:lineRule="auto"/>
        <w:rPr>
          <w:rFonts w:ascii="Courier New" w:hAnsi="Courier New" w:cs="Courier New"/>
          <w:b/>
          <w:sz w:val="24"/>
          <w:szCs w:val="24"/>
        </w:rPr>
      </w:pPr>
      <w:r w:rsidRPr="00465362">
        <w:rPr>
          <w:rFonts w:ascii="Courier New" w:hAnsi="Courier New" w:cs="Courier New"/>
          <w:b/>
          <w:sz w:val="24"/>
          <w:szCs w:val="24"/>
        </w:rPr>
        <w:t>TC ile Yunan halkının bir birinden uzak olduklarının ifade ediş biçimi olduğu.</w:t>
      </w:r>
    </w:p>
    <w:p w:rsidR="000F0B3F" w:rsidRPr="00465362" w:rsidRDefault="000F0B3F" w:rsidP="003D3210">
      <w:pPr>
        <w:ind w:left="1134"/>
        <w:rPr>
          <w:rFonts w:ascii="Courier New" w:hAnsi="Courier New" w:cs="Courier New"/>
          <w:b/>
          <w:sz w:val="24"/>
          <w:szCs w:val="24"/>
        </w:rPr>
      </w:pPr>
      <w:r w:rsidRPr="00465362">
        <w:rPr>
          <w:rFonts w:ascii="Courier New" w:hAnsi="Courier New" w:cs="Courier New"/>
          <w:b/>
          <w:sz w:val="24"/>
          <w:szCs w:val="24"/>
        </w:rPr>
        <w:t xml:space="preserve">Başka bir deyişle dava konusu yayın provakatif, tahrik edici ve kışkırtıcı olmasına rağmen iğneleyici ve/veya </w:t>
      </w:r>
      <w:proofErr w:type="gramStart"/>
      <w:r w:rsidRPr="00465362">
        <w:rPr>
          <w:rFonts w:ascii="Courier New" w:hAnsi="Courier New" w:cs="Courier New"/>
          <w:b/>
          <w:sz w:val="24"/>
          <w:szCs w:val="24"/>
        </w:rPr>
        <w:t>metaforik</w:t>
      </w:r>
      <w:proofErr w:type="gramEnd"/>
      <w:r w:rsidRPr="00465362">
        <w:rPr>
          <w:rFonts w:ascii="Courier New" w:hAnsi="Courier New" w:cs="Courier New"/>
          <w:b/>
          <w:sz w:val="24"/>
          <w:szCs w:val="24"/>
        </w:rPr>
        <w:t xml:space="preserve"> ve/veya alaylı görselle ve/veya ifade ile eleştiri ve/veya hiciv niteliğinde olduğu ve/veya hiciv yolu ile ifade şekli olduğu ve yayının Yunanistan’daki gerçekleştirilen görüşme sonrası Yunanlıların Türklere ve/veya Recep Tayyip Erdoğan’a olan bakış açısına yönelik olduğu anlaşılmaktadır. Keza, huzurumdaki çelişkili şahadetten dolayı dava konusu yayın sebebiyle Recep Tayyip Erdoğan’ın haklarının veya itibarının zedelendiği yönünde bulgu yapılabilmesine olanak yoktur.”(mavi 1286) </w:t>
      </w:r>
    </w:p>
    <w:p w:rsidR="000F0B3F" w:rsidRPr="00465362" w:rsidRDefault="000F0B3F" w:rsidP="003D3210">
      <w:pPr>
        <w:spacing w:after="0" w:line="360" w:lineRule="auto"/>
        <w:rPr>
          <w:rFonts w:ascii="Courier New" w:hAnsi="Courier New" w:cs="Courier New"/>
          <w:sz w:val="24"/>
          <w:szCs w:val="24"/>
        </w:rPr>
      </w:pPr>
      <w:r w:rsidRPr="00465362">
        <w:rPr>
          <w:rFonts w:ascii="Courier New" w:hAnsi="Courier New" w:cs="Courier New"/>
          <w:sz w:val="24"/>
          <w:szCs w:val="24"/>
        </w:rPr>
        <w:t xml:space="preserve">    İddia Makamı, Alt Mahkemenin İddia Makamı tanıklarının şahadetini çelişkili olarak değerlendirmekle, Sanık ve savunma tanıklarının Sayın Recep Tayyip Erdoğan’ın Yunanistan’a yapmış olduğu ziyaret sonrasında Emare No.1 </w:t>
      </w:r>
      <w:proofErr w:type="gramStart"/>
      <w:r w:rsidRPr="00465362">
        <w:rPr>
          <w:rFonts w:ascii="Courier New" w:hAnsi="Courier New" w:cs="Courier New"/>
          <w:sz w:val="24"/>
          <w:szCs w:val="24"/>
        </w:rPr>
        <w:t>kolajın</w:t>
      </w:r>
      <w:proofErr w:type="gramEnd"/>
      <w:r w:rsidRPr="00465362">
        <w:rPr>
          <w:rFonts w:ascii="Courier New" w:hAnsi="Courier New" w:cs="Courier New"/>
          <w:sz w:val="24"/>
          <w:szCs w:val="24"/>
        </w:rPr>
        <w:t xml:space="preserve"> Yunanlıların </w:t>
      </w:r>
    </w:p>
    <w:p w:rsidR="000F0B3F" w:rsidRPr="00465362" w:rsidRDefault="000F0B3F" w:rsidP="003D3210">
      <w:pPr>
        <w:spacing w:line="360" w:lineRule="auto"/>
        <w:rPr>
          <w:rFonts w:ascii="Courier New" w:hAnsi="Courier New" w:cs="Courier New"/>
          <w:sz w:val="24"/>
          <w:szCs w:val="24"/>
        </w:rPr>
      </w:pPr>
      <w:proofErr w:type="gramStart"/>
      <w:r w:rsidRPr="00465362">
        <w:rPr>
          <w:rFonts w:ascii="Courier New" w:hAnsi="Courier New" w:cs="Courier New"/>
          <w:sz w:val="24"/>
          <w:szCs w:val="24"/>
        </w:rPr>
        <w:lastRenderedPageBreak/>
        <w:t>kızgınlığını</w:t>
      </w:r>
      <w:proofErr w:type="gramEnd"/>
      <w:r w:rsidRPr="00465362">
        <w:rPr>
          <w:rFonts w:ascii="Courier New" w:hAnsi="Courier New" w:cs="Courier New"/>
          <w:sz w:val="24"/>
          <w:szCs w:val="24"/>
        </w:rPr>
        <w:t xml:space="preserve"> gösterdiği iddiasını kabul ederek bu yönde bulguya varmakla hata ettiğini, Sanıkların bu müdafaasının sonradan düşünülmüş bir müdafaa olduğu sebebiyle itibar edilemez olduğunu iddia etti. Öncelikle, suçun 1. unsuru bakımından Sanıkların haklı bir sebep veya mazeretlerinin bulunup bulunmadığına bakılmalıdır.  </w:t>
      </w:r>
    </w:p>
    <w:p w:rsidR="000F0B3F" w:rsidRPr="00465362" w:rsidRDefault="000F0B3F" w:rsidP="000F0B3F">
      <w:pPr>
        <w:spacing w:line="360" w:lineRule="auto"/>
        <w:ind w:firstLine="720"/>
        <w:rPr>
          <w:rFonts w:ascii="Courier New" w:hAnsi="Courier New" w:cs="Courier New"/>
          <w:sz w:val="24"/>
          <w:szCs w:val="24"/>
        </w:rPr>
      </w:pPr>
      <w:r w:rsidRPr="00465362">
        <w:rPr>
          <w:rFonts w:ascii="Courier New" w:hAnsi="Courier New" w:cs="Courier New"/>
          <w:sz w:val="24"/>
          <w:szCs w:val="24"/>
        </w:rPr>
        <w:t>Fasıl 154 Ceza Yasası’nın 198. maddesinde hakaret davalarında “haklı sebep”, 202.maddesinde ise “mazaret” ile ilgili yasal düzenleme yer almaktadır.</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İlgili maddeler şöyledir;</w:t>
      </w:r>
    </w:p>
    <w:p w:rsidR="003D3210" w:rsidRPr="00465362" w:rsidRDefault="000F0B3F" w:rsidP="003D3210">
      <w:pPr>
        <w:spacing w:after="0" w:line="360" w:lineRule="auto"/>
        <w:rPr>
          <w:rFonts w:ascii="Courier New" w:hAnsi="Courier New" w:cs="Courier New"/>
          <w:b/>
          <w:sz w:val="24"/>
          <w:szCs w:val="24"/>
        </w:rPr>
      </w:pPr>
      <w:r w:rsidRPr="00465362">
        <w:rPr>
          <w:rFonts w:ascii="Courier New" w:hAnsi="Courier New" w:cs="Courier New"/>
          <w:b/>
          <w:sz w:val="24"/>
          <w:szCs w:val="24"/>
        </w:rPr>
        <w:t xml:space="preserve">“Madde 198. (a) Bir konu doğru ve yayınlanması kamu            </w:t>
      </w:r>
    </w:p>
    <w:p w:rsidR="000F0B3F" w:rsidRPr="00465362" w:rsidRDefault="003D3210" w:rsidP="003D3210">
      <w:pPr>
        <w:spacing w:after="0" w:line="360" w:lineRule="auto"/>
        <w:rPr>
          <w:rFonts w:ascii="Courier New" w:hAnsi="Courier New" w:cs="Courier New"/>
          <w:b/>
          <w:sz w:val="24"/>
          <w:szCs w:val="24"/>
        </w:rPr>
      </w:pPr>
      <w:r w:rsidRPr="00465362">
        <w:rPr>
          <w:rFonts w:ascii="Courier New" w:hAnsi="Courier New" w:cs="Courier New"/>
          <w:b/>
          <w:sz w:val="24"/>
          <w:szCs w:val="24"/>
        </w:rPr>
        <w:t xml:space="preserve">                </w:t>
      </w:r>
      <w:proofErr w:type="gramStart"/>
      <w:r w:rsidR="000F0B3F" w:rsidRPr="00465362">
        <w:rPr>
          <w:rFonts w:ascii="Courier New" w:hAnsi="Courier New" w:cs="Courier New"/>
          <w:b/>
          <w:sz w:val="24"/>
          <w:szCs w:val="24"/>
        </w:rPr>
        <w:t>yararına</w:t>
      </w:r>
      <w:proofErr w:type="gramEnd"/>
      <w:r w:rsidR="000F0B3F" w:rsidRPr="00465362">
        <w:rPr>
          <w:rFonts w:ascii="Courier New" w:hAnsi="Courier New" w:cs="Courier New"/>
          <w:b/>
          <w:sz w:val="24"/>
          <w:szCs w:val="24"/>
        </w:rPr>
        <w:t xml:space="preserve"> ise;  </w:t>
      </w:r>
    </w:p>
    <w:p w:rsidR="000F0B3F" w:rsidRPr="00465362" w:rsidRDefault="000F0B3F" w:rsidP="003D3210">
      <w:pPr>
        <w:spacing w:after="360" w:line="201" w:lineRule="exact"/>
        <w:jc w:val="both"/>
        <w:rPr>
          <w:rFonts w:ascii="Courier New" w:hAnsi="Courier New" w:cs="Courier New"/>
          <w:b/>
          <w:sz w:val="24"/>
          <w:szCs w:val="24"/>
        </w:rPr>
      </w:pPr>
      <w:r w:rsidRPr="00465362">
        <w:rPr>
          <w:rFonts w:ascii="Courier New" w:hAnsi="Courier New" w:cs="Courier New"/>
          <w:b/>
          <w:sz w:val="24"/>
          <w:szCs w:val="24"/>
        </w:rPr>
        <w:t xml:space="preserve">    </w:t>
      </w:r>
      <w:r w:rsidRPr="00465362">
        <w:rPr>
          <w:rFonts w:ascii="Courier New" w:hAnsi="Courier New" w:cs="Courier New"/>
          <w:b/>
          <w:sz w:val="24"/>
          <w:szCs w:val="24"/>
        </w:rPr>
        <w:tab/>
      </w:r>
      <w:r w:rsidRPr="00465362">
        <w:rPr>
          <w:rFonts w:ascii="Courier New" w:hAnsi="Courier New" w:cs="Courier New"/>
          <w:b/>
          <w:sz w:val="24"/>
          <w:szCs w:val="24"/>
        </w:rPr>
        <w:tab/>
        <w:t xml:space="preserve">  (b) </w:t>
      </w:r>
      <w:proofErr w:type="gramStart"/>
      <w:r w:rsidRPr="00465362">
        <w:rPr>
          <w:rFonts w:ascii="Courier New" w:hAnsi="Courier New" w:cs="Courier New"/>
          <w:b/>
          <w:sz w:val="24"/>
          <w:szCs w:val="24"/>
        </w:rPr>
        <w:t>……………………………………………………………………………………………</w:t>
      </w:r>
      <w:proofErr w:type="gramEnd"/>
    </w:p>
    <w:p w:rsidR="000F0B3F" w:rsidRPr="00465362" w:rsidRDefault="000F0B3F" w:rsidP="003D3210">
      <w:pPr>
        <w:spacing w:line="360" w:lineRule="auto"/>
        <w:ind w:left="1560" w:hanging="1560"/>
        <w:rPr>
          <w:rFonts w:ascii="Courier New" w:hAnsi="Courier New" w:cs="Courier New"/>
          <w:b/>
          <w:sz w:val="24"/>
          <w:szCs w:val="24"/>
        </w:rPr>
      </w:pPr>
      <w:r w:rsidRPr="00465362">
        <w:rPr>
          <w:rFonts w:ascii="Courier New" w:hAnsi="Courier New" w:cs="Courier New"/>
          <w:b/>
          <w:sz w:val="24"/>
          <w:szCs w:val="24"/>
        </w:rPr>
        <w:t xml:space="preserve">Madde 202. Zemmedici malzemenin belirli koşullar altında yayımlanması ve o koşullar altında, yayım iyi niyetle yapılmış olsa idi haklı olacağının sanık adına kanıtlanması halinde, yayım gerek zem ve kadihin kendisinden veya sanık adına verilen şahadetten veya iddia makamı adına verilen şahadetten aksi ortaya çıkana kadar, iyi niyetle yapılmış sayılır.”  </w:t>
      </w:r>
    </w:p>
    <w:p w:rsidR="000F0B3F" w:rsidRPr="00465362" w:rsidRDefault="00EA6B14"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000F0B3F" w:rsidRPr="00465362">
        <w:rPr>
          <w:rFonts w:ascii="Courier New" w:hAnsi="Courier New" w:cs="Courier New"/>
          <w:sz w:val="24"/>
          <w:szCs w:val="24"/>
        </w:rPr>
        <w:t xml:space="preserve">Sanık No.2 şahadetinde, Emare No.1 </w:t>
      </w:r>
      <w:proofErr w:type="gramStart"/>
      <w:r w:rsidR="000F0B3F" w:rsidRPr="00465362">
        <w:rPr>
          <w:rFonts w:ascii="Courier New" w:hAnsi="Courier New" w:cs="Courier New"/>
          <w:sz w:val="24"/>
          <w:szCs w:val="24"/>
        </w:rPr>
        <w:t>kolajın</w:t>
      </w:r>
      <w:proofErr w:type="gramEnd"/>
      <w:r w:rsidR="000F0B3F" w:rsidRPr="00465362">
        <w:rPr>
          <w:rFonts w:ascii="Courier New" w:hAnsi="Courier New" w:cs="Courier New"/>
          <w:sz w:val="24"/>
          <w:szCs w:val="24"/>
        </w:rPr>
        <w:t xml:space="preserve"> Sn. Recep Tayyip Erdoğan’ın Yunanistan’a yaptığı ziyaret sonrasında Yunan halkının kendisine bakış açısını yansıttığı, kolajın önce Yunanistan’da bir dergide yayımlandığı, kendisinin ise “Yunan gözüyle“ ibaresini ekleyerek mizah amacıyla tekrar yayımladığı şeklinde bir müdafaası olmuştur.</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Alt Mahkemeye sunulan şahadet incelendiğinde, Sanık No.2 nin bu müdafaayı ilk kez kendi şahadetinde ileri sürdüğü ve bu iddiaların hiçbirini İddia Makamı tanıklarına yöneltmediği görülür. Bilindiği üzere, İddia makamı tanıklarına yapılmayan </w:t>
      </w:r>
      <w:r w:rsidRPr="00465362">
        <w:rPr>
          <w:rFonts w:ascii="Courier New" w:hAnsi="Courier New" w:cs="Courier New"/>
          <w:sz w:val="24"/>
          <w:szCs w:val="24"/>
        </w:rPr>
        <w:lastRenderedPageBreak/>
        <w:t>ve ilk kez müdafaa aşamasında yapılan bu tür iddialara pek bir değer verilmemesi gerektiği şahadet hukukumuzda yerleşmiş bir prensiptir. Bu durumda Sanık No.2 müdafaası ile ilgili iddiaları ortaya koyamadığından bu iddialarına itibar edilemez.</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Alt Mahkeme huzurunda, Sanıklar açısından haklı sebep veya mazeret teşkil edebilecek, Sayın Recep Tayyip Erdoğan’ı eleştiren ve kamuyu yakından ilgilendiren makul ve adil bir yorum ile ilgili, yayımın Yunanistan’da yayımlanan bir dergide yayımlandığına dair somut bir şahadet bulunmadığından,</w:t>
      </w:r>
      <w:r w:rsidR="003D3210" w:rsidRPr="00465362">
        <w:rPr>
          <w:rFonts w:ascii="Courier New" w:hAnsi="Courier New" w:cs="Courier New"/>
          <w:sz w:val="24"/>
          <w:szCs w:val="24"/>
        </w:rPr>
        <w:t xml:space="preserve"> </w:t>
      </w:r>
      <w:proofErr w:type="gramStart"/>
      <w:r w:rsidRPr="00465362">
        <w:rPr>
          <w:rFonts w:ascii="Courier New" w:hAnsi="Courier New" w:cs="Courier New"/>
          <w:sz w:val="24"/>
          <w:szCs w:val="24"/>
        </w:rPr>
        <w:t>kolajın</w:t>
      </w:r>
      <w:proofErr w:type="gramEnd"/>
      <w:r w:rsidRPr="00465362">
        <w:rPr>
          <w:rFonts w:ascii="Courier New" w:hAnsi="Courier New" w:cs="Courier New"/>
          <w:sz w:val="24"/>
          <w:szCs w:val="24"/>
        </w:rPr>
        <w:t xml:space="preserve"> Yunan gözüyle, Yunan halkının TC Cumhurbaşkanına bakış açısını yansıttığı müdafaasına da itibar edilmemesi gerektiği kanaatindeyim bu nedenle, Alt Mahkemenin bu bulgusu hatalı olmuştur. Buna bağlı olarak, Sanıkların haklı sebep veya mazeretleri bulunmadığı kabul edilmelidir.       </w:t>
      </w:r>
    </w:p>
    <w:p w:rsidR="000F0B3F" w:rsidRPr="00465362" w:rsidRDefault="000F0B3F" w:rsidP="003D3210">
      <w:pPr>
        <w:spacing w:line="360" w:lineRule="auto"/>
        <w:ind w:firstLine="709"/>
        <w:rPr>
          <w:rFonts w:ascii="Courier New" w:hAnsi="Courier New" w:cs="Courier New"/>
          <w:sz w:val="24"/>
          <w:szCs w:val="24"/>
        </w:rPr>
      </w:pPr>
      <w:r w:rsidRPr="00465362">
        <w:rPr>
          <w:rFonts w:ascii="Courier New" w:hAnsi="Courier New" w:cs="Courier New"/>
          <w:sz w:val="24"/>
          <w:szCs w:val="24"/>
        </w:rPr>
        <w:t xml:space="preserve">Bu safhada Emare No.1 </w:t>
      </w:r>
      <w:proofErr w:type="gramStart"/>
      <w:r w:rsidRPr="00465362">
        <w:rPr>
          <w:rFonts w:ascii="Courier New" w:hAnsi="Courier New" w:cs="Courier New"/>
          <w:sz w:val="24"/>
          <w:szCs w:val="24"/>
        </w:rPr>
        <w:t>kolajın</w:t>
      </w:r>
      <w:proofErr w:type="gramEnd"/>
      <w:r w:rsidRPr="00465362">
        <w:rPr>
          <w:rFonts w:ascii="Courier New" w:hAnsi="Courier New" w:cs="Courier New"/>
          <w:sz w:val="24"/>
          <w:szCs w:val="24"/>
        </w:rPr>
        <w:t xml:space="preserve"> Sayın Recep Tayyip Erdoğan’ı küçük düşürmek, tahkir etmek veya nefret veya hakarete uğratmak eğiliminde olup olmadığını belirlemek gerekir.</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Alt Mahkeme, yukarıda alıntılanan kararından da görüleceği üzere, bu hususlar ile ilgili İddia Makamı tanıklarının çelişkili şahadet verdiği gerekçesiyle Emare No.1 </w:t>
      </w:r>
      <w:proofErr w:type="gramStart"/>
      <w:r w:rsidRPr="00465362">
        <w:rPr>
          <w:rFonts w:ascii="Courier New" w:hAnsi="Courier New" w:cs="Courier New"/>
          <w:sz w:val="24"/>
          <w:szCs w:val="24"/>
        </w:rPr>
        <w:t>kolajın</w:t>
      </w:r>
      <w:proofErr w:type="gramEnd"/>
      <w:r w:rsidRPr="00465362">
        <w:rPr>
          <w:rFonts w:ascii="Courier New" w:hAnsi="Courier New" w:cs="Courier New"/>
          <w:sz w:val="24"/>
          <w:szCs w:val="24"/>
        </w:rPr>
        <w:t xml:space="preserve"> Sayın Recep Tayyip Erdoğan’ın haklarını ve itibarını zedelemediğine, kolajın basın özgürlüğü altında değerlendirilmesi gereken bir hiciv olduğuna, Avrupa İnsan Hakları Mahkemesi kararları çerçevesinde hakaret teşkil etmediğine ve İddia makamının bu unsuru ispat edemediğine bulgu yaptı.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İddia Makamı, Alt Mahkemenin İddia Makamı tanıklarının şahadetini yanlış değerlendirdiğini ve Avrupa İnsan Hakları Mahkemesi kararlarındaki prensipleri yanlış uyguladığını iddia etti.</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İddia Makamı davasını ispat için 22 tanık dinletti.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lastRenderedPageBreak/>
        <w:t xml:space="preserve">  </w:t>
      </w:r>
      <w:r w:rsidRPr="00465362">
        <w:rPr>
          <w:rFonts w:ascii="Courier New" w:hAnsi="Courier New" w:cs="Courier New"/>
          <w:sz w:val="24"/>
          <w:szCs w:val="24"/>
        </w:rPr>
        <w:tab/>
        <w:t xml:space="preserve">İddia Makamı tanıklarının şahadeti incelediğinde, Ali Baturay ve Utku Karsu dışındaki tüm tanıklar Emare No.1 </w:t>
      </w:r>
      <w:proofErr w:type="gramStart"/>
      <w:r w:rsidRPr="00465362">
        <w:rPr>
          <w:rFonts w:ascii="Courier New" w:hAnsi="Courier New" w:cs="Courier New"/>
          <w:sz w:val="24"/>
          <w:szCs w:val="24"/>
        </w:rPr>
        <w:t>kolajın</w:t>
      </w:r>
      <w:proofErr w:type="gramEnd"/>
      <w:r w:rsidRPr="00465362">
        <w:rPr>
          <w:rFonts w:ascii="Courier New" w:hAnsi="Courier New" w:cs="Courier New"/>
          <w:sz w:val="24"/>
          <w:szCs w:val="24"/>
        </w:rPr>
        <w:t xml:space="preserve"> Sayın Recep Tayyip Erdoğan’ı küçük düşürdüğünü ve hakarete uğrattığı görüşünde olduklarını belirttikleri görülür. Ali Baturay, Emare No.1 </w:t>
      </w:r>
      <w:proofErr w:type="gramStart"/>
      <w:r w:rsidRPr="00465362">
        <w:rPr>
          <w:rFonts w:ascii="Courier New" w:hAnsi="Courier New" w:cs="Courier New"/>
          <w:sz w:val="24"/>
          <w:szCs w:val="24"/>
        </w:rPr>
        <w:t>kolajın</w:t>
      </w:r>
      <w:proofErr w:type="gramEnd"/>
      <w:r w:rsidRPr="00465362">
        <w:rPr>
          <w:rFonts w:ascii="Courier New" w:hAnsi="Courier New" w:cs="Courier New"/>
          <w:sz w:val="24"/>
          <w:szCs w:val="24"/>
        </w:rPr>
        <w:t xml:space="preserve"> bir hiciv olduğunu ve dünya liderleri ile ilgili basında yer alan karikatürlerin hoşgörü ile karşılanması gerektiğini, Utku Karsu da Emare No.1 kolajın Yunanlıların Sayın. Recep Tayyip Erdoğan’ı nasıl gördüğüne ilişkin bir mizansen olduğunu belirtti.</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Bu tanıklar arasında şahadeti tartışma konusu yapılan İddia Makamı Tanığı Prof. Dr. Nuri Erişgin’dir. Bu tanık, Lefke Avrupa Üniversitesinde öğretim görevlisi olup uzman tanık olarak şahadet vermiştir. </w:t>
      </w:r>
    </w:p>
    <w:p w:rsidR="000F0B3F" w:rsidRPr="00465362" w:rsidRDefault="000F0B3F" w:rsidP="00614B77">
      <w:pPr>
        <w:spacing w:line="360" w:lineRule="auto"/>
        <w:ind w:firstLine="720"/>
        <w:rPr>
          <w:rFonts w:ascii="Courier New" w:hAnsi="Courier New" w:cs="Courier New"/>
          <w:sz w:val="24"/>
          <w:szCs w:val="24"/>
        </w:rPr>
      </w:pPr>
      <w:r w:rsidRPr="00465362">
        <w:rPr>
          <w:rFonts w:ascii="Courier New" w:hAnsi="Courier New" w:cs="Courier New"/>
          <w:sz w:val="24"/>
          <w:szCs w:val="24"/>
        </w:rPr>
        <w:t xml:space="preserve">Alt Mahkeme bu tanığın çelişkili şahadet verdiği gerekçesi ile şahadetine itibar etmedi. Nuri Erişgin şahadetinde Emare No.1 </w:t>
      </w:r>
      <w:proofErr w:type="gramStart"/>
      <w:r w:rsidRPr="00465362">
        <w:rPr>
          <w:rFonts w:ascii="Courier New" w:hAnsi="Courier New" w:cs="Courier New"/>
          <w:sz w:val="24"/>
          <w:szCs w:val="24"/>
        </w:rPr>
        <w:t>kolajın</w:t>
      </w:r>
      <w:proofErr w:type="gramEnd"/>
      <w:r w:rsidRPr="00465362">
        <w:rPr>
          <w:rFonts w:ascii="Courier New" w:hAnsi="Courier New" w:cs="Courier New"/>
          <w:sz w:val="24"/>
          <w:szCs w:val="24"/>
        </w:rPr>
        <w:t xml:space="preserve"> eleştiri sınırlarını aştığını ve Sayın Recep Tayyip Erdoğan’ın kişiliğine yönelik ciddi bir saldırı teşkil ettiğini belirtmiştir. Tanık görüşlerini belirten raporu da Emare No.9 olarak ibraz etmiştir. Bu tanığın şahadeti bir bütün olarak incelendiğinde, istintakı sırasında verdiği bazı cevapların esas şahadeti ve ibraz ettiği raporu ile çelişki arz eder nitelikte olmadığı ve şahadetinin güvenilirliğini etkilemediği kanaatindeyim. Bu nedenle Alt Mahkeme, Tanık Nuri Erişgin’in verdiği esas şahadeti güvenilmez addetmekle hatalı davranmıştır.</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Şahadeti incelemeye devam ettiğimde İddia Makamı tanıkları Prof. Dr. Metin Gürkanlar, Naciye Kazaz, Prof. Dr. Çağlar Özel, Doç. Dr. Metin Ersoy, Ahmet Ünsal Hassan, Metin Karadağ, Hikmet Seçim, Naciye Işıkgören ve </w:t>
      </w:r>
      <w:proofErr w:type="gramStart"/>
      <w:r w:rsidRPr="00465362">
        <w:rPr>
          <w:rFonts w:ascii="Courier New" w:hAnsi="Courier New" w:cs="Courier New"/>
          <w:sz w:val="24"/>
          <w:szCs w:val="24"/>
        </w:rPr>
        <w:t>Prof.Dr.Hüseyin</w:t>
      </w:r>
      <w:proofErr w:type="gramEnd"/>
      <w:r w:rsidRPr="00465362">
        <w:rPr>
          <w:rFonts w:ascii="Courier New" w:hAnsi="Courier New" w:cs="Courier New"/>
          <w:sz w:val="24"/>
          <w:szCs w:val="24"/>
        </w:rPr>
        <w:t xml:space="preserve"> Oğuz  görüşlerini belirten raporlarını mahkemeye emare olarak sundular.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lastRenderedPageBreak/>
        <w:t xml:space="preserve">   </w:t>
      </w:r>
      <w:r w:rsidRPr="00465362">
        <w:rPr>
          <w:rFonts w:ascii="Courier New" w:hAnsi="Courier New" w:cs="Courier New"/>
          <w:sz w:val="24"/>
          <w:szCs w:val="24"/>
        </w:rPr>
        <w:tab/>
        <w:t xml:space="preserve">Alt Mahkeme bu tanıkların raporlarına bilimsel kaynak/makale ile desteklenmedikleri gerekçesi ile itibar etmedi. Bu tanıkların bilirkişi olarak sundukları raporlar kişisel görüşlerini içerdiği ve Mahkemenin bu görüşleri de dikkate alması gerektiğinden, ilgili raporlara bilimsel kaynak ile desteklenmediği gerekçesi ile itibar etmeyen Alt Mahkeme hatalı davranmıştır. </w:t>
      </w:r>
    </w:p>
    <w:p w:rsidR="00614B77"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İddia Makamı, Alt Mahkemenin Avrupa İnsan Hakları Mahkemesi kararlarını yanlış yorumlayarak huzurundaki davaya yanlış uyguladığını ve Emare No.1 </w:t>
      </w:r>
      <w:proofErr w:type="gramStart"/>
      <w:r w:rsidRPr="00465362">
        <w:rPr>
          <w:rFonts w:ascii="Courier New" w:hAnsi="Courier New" w:cs="Courier New"/>
          <w:sz w:val="24"/>
          <w:szCs w:val="24"/>
        </w:rPr>
        <w:t>kolajın</w:t>
      </w:r>
      <w:proofErr w:type="gramEnd"/>
      <w:r w:rsidRPr="00465362">
        <w:rPr>
          <w:rFonts w:ascii="Courier New" w:hAnsi="Courier New" w:cs="Courier New"/>
          <w:sz w:val="24"/>
          <w:szCs w:val="24"/>
        </w:rPr>
        <w:t xml:space="preserve"> hakaret teşkil etmediğine bulgu yapmakla hata ettiğini iddia etti.</w:t>
      </w:r>
    </w:p>
    <w:p w:rsidR="000F0B3F" w:rsidRPr="00465362" w:rsidRDefault="00614B77"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000F0B3F" w:rsidRPr="00465362">
        <w:rPr>
          <w:rFonts w:ascii="Courier New" w:hAnsi="Courier New" w:cs="Courier New"/>
          <w:sz w:val="24"/>
          <w:szCs w:val="24"/>
        </w:rPr>
        <w:t>Yukarıda da belirttiğim üzere, basının düşünce ve ifade özgürlüğü ile ilgili AİHS ve buna bağlı olarak verilen AİHM kararları ulusal hukukumuzun bir parçası olarak uygulanmaktadır.</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İddia Makamının Emare No.1 </w:t>
      </w:r>
      <w:proofErr w:type="gramStart"/>
      <w:r w:rsidRPr="00465362">
        <w:rPr>
          <w:rFonts w:ascii="Courier New" w:hAnsi="Courier New" w:cs="Courier New"/>
          <w:sz w:val="24"/>
          <w:szCs w:val="24"/>
        </w:rPr>
        <w:t>kolajın</w:t>
      </w:r>
      <w:proofErr w:type="gramEnd"/>
      <w:r w:rsidRPr="00465362">
        <w:rPr>
          <w:rFonts w:ascii="Courier New" w:hAnsi="Courier New" w:cs="Courier New"/>
          <w:sz w:val="24"/>
          <w:szCs w:val="24"/>
        </w:rPr>
        <w:t xml:space="preserve"> Sn. Recep Tayyip Erdoğan’ı küçük düşürmek, tahkir etmek veya nefret veya hakarete uğratmak eğiliminde olup olmadığını incelemeden önce AİHM kararlarına değinmek yararlı olacaktır.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Avrupa İnsan Hakları Mahkemesi, </w:t>
      </w:r>
      <w:r w:rsidRPr="00465362">
        <w:rPr>
          <w:rFonts w:ascii="Courier New" w:hAnsi="Courier New" w:cs="Courier New"/>
          <w:b/>
          <w:sz w:val="24"/>
          <w:szCs w:val="24"/>
          <w:u w:val="single"/>
        </w:rPr>
        <w:t>Lingens v.Avusturya(1986)</w:t>
      </w:r>
      <w:r w:rsidRPr="00465362">
        <w:rPr>
          <w:rFonts w:ascii="Courier New" w:hAnsi="Courier New" w:cs="Courier New"/>
          <w:sz w:val="24"/>
          <w:szCs w:val="24"/>
        </w:rPr>
        <w:t xml:space="preserve"> kararında politikacılar için kabul edilebilir eleştiri sınırının diğer bireylere göre daha geniş olması gerektiğini belirtmiştir.</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ab/>
      </w:r>
      <w:r w:rsidRPr="00465362">
        <w:rPr>
          <w:rFonts w:ascii="Courier New" w:hAnsi="Courier New" w:cs="Courier New"/>
          <w:b/>
          <w:sz w:val="24"/>
          <w:szCs w:val="24"/>
          <w:u w:val="single"/>
        </w:rPr>
        <w:t>Colombani ve Diğerleri v. Fransa (2002)</w:t>
      </w:r>
      <w:r w:rsidRPr="00465362">
        <w:rPr>
          <w:rFonts w:ascii="Courier New" w:hAnsi="Courier New" w:cs="Courier New"/>
          <w:sz w:val="24"/>
          <w:szCs w:val="24"/>
        </w:rPr>
        <w:t xml:space="preserve"> kararında da davanın konusu olan kişinin kimliğini siyasi bir nitelik taşıması sebebiyle kabul edilebilir eleştiri sınırının geniş tutulması gerektiğini vurgulamıştır.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b/>
          <w:sz w:val="24"/>
          <w:szCs w:val="24"/>
          <w:u w:val="single"/>
        </w:rPr>
        <w:t>Alves de Silva v.Portekiz (2007)</w:t>
      </w:r>
      <w:r w:rsidRPr="00465362">
        <w:rPr>
          <w:rFonts w:ascii="Courier New" w:hAnsi="Courier New" w:cs="Courier New"/>
          <w:sz w:val="24"/>
          <w:szCs w:val="24"/>
        </w:rPr>
        <w:t xml:space="preserve"> kararında Mahkeme, bir siyasetçinin özellikle hiciv şeklindeki eleştiriye daha fazla tolerans göstermesi gerektiğini belirtmiştir.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lastRenderedPageBreak/>
        <w:t xml:space="preserve">  </w:t>
      </w:r>
      <w:r w:rsidRPr="00465362">
        <w:rPr>
          <w:rFonts w:ascii="Courier New" w:hAnsi="Courier New" w:cs="Courier New"/>
          <w:sz w:val="24"/>
          <w:szCs w:val="24"/>
        </w:rPr>
        <w:tab/>
        <w:t xml:space="preserve">Görülebileceği üzere AİHM, kabul edilebilir eleştiri sınırları hususunda, sıradan bir vatandaş ile karşılaştırıldığında, bu sınırların halka mal olmuş bir kişi olarak hareket edilen siyasetçiler için daha geniş olduğu günümüzde yerleşik bir ilke haline gelmiştir.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Ancak kendi mevzuatımızdan ve AİHM kararlarındaki düzenlemelerden de görüleceği üzere, ifade özgürlüğü sınırsız olmayıp yasa ile sınırlandırılmıştır, bu </w:t>
      </w:r>
      <w:proofErr w:type="gramStart"/>
      <w:r w:rsidRPr="00465362">
        <w:rPr>
          <w:rFonts w:ascii="Courier New" w:hAnsi="Courier New" w:cs="Courier New"/>
          <w:sz w:val="24"/>
          <w:szCs w:val="24"/>
        </w:rPr>
        <w:t>nedenle  müstehcen</w:t>
      </w:r>
      <w:proofErr w:type="gramEnd"/>
      <w:r w:rsidRPr="00465362">
        <w:rPr>
          <w:rFonts w:ascii="Courier New" w:hAnsi="Courier New" w:cs="Courier New"/>
          <w:sz w:val="24"/>
          <w:szCs w:val="24"/>
        </w:rPr>
        <w:t xml:space="preserve">, şeref kırıcı, hakaret ve küfür içeren söz ve yazılar ifade özgürlüğü kapsamında sayılmamaktadır.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İlgili mevzuatı ve altındaki içtihatları belirttikten sonra düşünce ve ifade özgürlüğü ile kişinin hak ve özgürlüklerinin, şöhretlerinin korunması arasında adil bir denge (fair balance) kurulması gerektiğini gözeterek İddia Makamı tarafından sunulan </w:t>
      </w:r>
      <w:proofErr w:type="gramStart"/>
      <w:r w:rsidRPr="00465362">
        <w:rPr>
          <w:rFonts w:ascii="Courier New" w:hAnsi="Courier New" w:cs="Courier New"/>
          <w:sz w:val="24"/>
          <w:szCs w:val="24"/>
        </w:rPr>
        <w:t>şahadeti  incelediğimde</w:t>
      </w:r>
      <w:proofErr w:type="gramEnd"/>
      <w:r w:rsidRPr="00465362">
        <w:rPr>
          <w:rFonts w:ascii="Courier New" w:hAnsi="Courier New" w:cs="Courier New"/>
          <w:sz w:val="24"/>
          <w:szCs w:val="24"/>
        </w:rPr>
        <w:t xml:space="preserve"> Emare No.1 kolajın her ne kadar da ifade özgürlüğü ve hiciv olarak kabul edilip değerlendirilmesi gerektiği Sanıklar tarafından iddia edilse de, Türkiye Cumhurbaşkanının başına işer vaziyetteki çıplak bir yunan heykelinin (Emare No.1 kolaj) aşağılayıcı, küçük düşürücü ve hakarete uğratma eğiliminde olduğu, Türkiye Cumhurbaşkanının şeref ve saygınlığını rencide ettiği bu bağlamda, kişi hak ve özgürlükleri ile şöhretin korunması açısından hakaret teşkil ettiği kabul edilmelidir.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Türkiye Cumhurbaşkanı Sayın Recep Tayyip Erdoğan siyasetçi olarak topluma mal olmuş bir kişidir, bu noktadan hareketle, ifade özgürlüğü çerçevesinde kabul edilen eleştiri sınırı siyasetçilere daha geniş tutulsa da Emare No.1 kolajın bu sınırlar </w:t>
      </w:r>
      <w:proofErr w:type="gramStart"/>
      <w:r w:rsidRPr="00465362">
        <w:rPr>
          <w:rFonts w:ascii="Courier New" w:hAnsi="Courier New" w:cs="Courier New"/>
          <w:sz w:val="24"/>
          <w:szCs w:val="24"/>
        </w:rPr>
        <w:t>dahilinde</w:t>
      </w:r>
      <w:proofErr w:type="gramEnd"/>
      <w:r w:rsidRPr="00465362">
        <w:rPr>
          <w:rFonts w:ascii="Courier New" w:hAnsi="Courier New" w:cs="Courier New"/>
          <w:sz w:val="24"/>
          <w:szCs w:val="24"/>
        </w:rPr>
        <w:t xml:space="preserve"> olduğunun kabul edilemeyeceği ve hakaret teşkil ettiği, bu nedenle, Emare No.1 kolajın bir düşünceyi serbestçe açıklama özgürlüğü dahilinde kabul edilemeyeceği, düşünce ve ifade özgürlüğü dahilinde olmadığı kanaatine varırım.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lastRenderedPageBreak/>
        <w:t xml:space="preserve">   </w:t>
      </w:r>
      <w:r w:rsidRPr="00465362">
        <w:rPr>
          <w:rFonts w:ascii="Courier New" w:hAnsi="Courier New" w:cs="Courier New"/>
          <w:sz w:val="24"/>
          <w:szCs w:val="24"/>
        </w:rPr>
        <w:tab/>
        <w:t xml:space="preserve">Yukarıda belirttiğim gerekçelerle, Alt Mahkemenin bulgusu hatalı olduğundan, İddia Makamının Emare No.1 </w:t>
      </w:r>
      <w:proofErr w:type="gramStart"/>
      <w:r w:rsidRPr="00465362">
        <w:rPr>
          <w:rFonts w:ascii="Courier New" w:hAnsi="Courier New" w:cs="Courier New"/>
          <w:sz w:val="24"/>
          <w:szCs w:val="24"/>
        </w:rPr>
        <w:t>kolajın</w:t>
      </w:r>
      <w:proofErr w:type="gramEnd"/>
      <w:r w:rsidRPr="00465362">
        <w:rPr>
          <w:rFonts w:ascii="Courier New" w:hAnsi="Courier New" w:cs="Courier New"/>
          <w:sz w:val="24"/>
          <w:szCs w:val="24"/>
        </w:rPr>
        <w:t xml:space="preserve"> Türkiye Cumhurbaşkanını küçük düşürdüğünü ve hakaret teşkil ettiğini makul şüpheden ari olarak ispat ettiği sonucuna varırım.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Son unsur olarak Sanıkların Emare No.1 </w:t>
      </w:r>
      <w:proofErr w:type="gramStart"/>
      <w:r w:rsidRPr="00465362">
        <w:rPr>
          <w:rFonts w:ascii="Courier New" w:hAnsi="Courier New" w:cs="Courier New"/>
          <w:sz w:val="24"/>
          <w:szCs w:val="24"/>
        </w:rPr>
        <w:t>kolajı</w:t>
      </w:r>
      <w:proofErr w:type="gramEnd"/>
      <w:r w:rsidRPr="00465362">
        <w:rPr>
          <w:rFonts w:ascii="Courier New" w:hAnsi="Courier New" w:cs="Courier New"/>
          <w:sz w:val="24"/>
          <w:szCs w:val="24"/>
        </w:rPr>
        <w:t xml:space="preserve"> KKTC ile Türkiye Cumhuriyeti arasında huzuru ve dostluğu bozmak kastıyla yayımlayıp yayımlamadığının belirlenmesi gerekir.</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İddia Makamı, Alt Mahkemenin bu unsurun ispat edilemediğine bulgu yapmakla hata ettiğini, huzurunda Sanıkları mahkûm etmek için yeterli şahadetin mevcut olduğunu iddia etti.</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Alt Mahkeme, huzurundaki şahadeti ve yayımın içeriğini değerlendirdikten sonra Sanıkların Emare No.1 </w:t>
      </w:r>
      <w:proofErr w:type="gramStart"/>
      <w:r w:rsidRPr="00465362">
        <w:rPr>
          <w:rFonts w:ascii="Courier New" w:hAnsi="Courier New" w:cs="Courier New"/>
          <w:sz w:val="24"/>
          <w:szCs w:val="24"/>
        </w:rPr>
        <w:t>kolajı</w:t>
      </w:r>
      <w:proofErr w:type="gramEnd"/>
      <w:r w:rsidRPr="00465362">
        <w:rPr>
          <w:rFonts w:ascii="Courier New" w:hAnsi="Courier New" w:cs="Courier New"/>
          <w:sz w:val="24"/>
          <w:szCs w:val="24"/>
        </w:rPr>
        <w:t xml:space="preserve"> yayımlamaktaki yegâne kasıtlarının KKTC ile Türkiye Cumhuriyeti arasındaki ilişkiyi bozmak olduğu sonucuna varmanın mümkün olmadığına bulgu yaptı (mavi 1294).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İddia Makamının Sanıkların Emare No.1 kolajı </w:t>
      </w:r>
      <w:proofErr w:type="gramStart"/>
      <w:r w:rsidRPr="00465362">
        <w:rPr>
          <w:rFonts w:ascii="Courier New" w:hAnsi="Courier New" w:cs="Courier New"/>
          <w:sz w:val="24"/>
          <w:szCs w:val="24"/>
        </w:rPr>
        <w:t>yayımlarken  tek</w:t>
      </w:r>
      <w:proofErr w:type="gramEnd"/>
      <w:r w:rsidRPr="00465362">
        <w:rPr>
          <w:rFonts w:ascii="Courier New" w:hAnsi="Courier New" w:cs="Courier New"/>
          <w:sz w:val="24"/>
          <w:szCs w:val="24"/>
        </w:rPr>
        <w:t xml:space="preserve"> niyetinin KKTC ve TC arasındaki ilişkileri bozmak olduğunu makul şüpheden ari olarak ispat etmesi gerekir.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Sanık No.1 şirketin niyeti, şirket direktörü olan Sanık No.2’nin verdiği şahadet ile belirlenecektir.   </w:t>
      </w:r>
    </w:p>
    <w:p w:rsidR="000F0B3F" w:rsidRPr="00465362" w:rsidRDefault="000F0B3F" w:rsidP="00614B77">
      <w:pPr>
        <w:tabs>
          <w:tab w:val="left" w:pos="284"/>
        </w:tabs>
        <w:spacing w:line="360" w:lineRule="auto"/>
        <w:ind w:hanging="142"/>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Yüksek Mahkeme yıkıcı gaye (müfsit gaye) ile yazılan yazılarda niyetin tanımını ve nasıl ispat edileceğini </w:t>
      </w:r>
      <w:proofErr w:type="gramStart"/>
      <w:r w:rsidRPr="00465362">
        <w:rPr>
          <w:rFonts w:ascii="Courier New" w:hAnsi="Courier New" w:cs="Courier New"/>
          <w:b/>
          <w:sz w:val="24"/>
          <w:szCs w:val="24"/>
        </w:rPr>
        <w:t>Bir.Yargıtay</w:t>
      </w:r>
      <w:proofErr w:type="gramEnd"/>
      <w:r w:rsidRPr="00465362">
        <w:rPr>
          <w:rFonts w:ascii="Courier New" w:hAnsi="Courier New" w:cs="Courier New"/>
          <w:b/>
          <w:sz w:val="24"/>
          <w:szCs w:val="24"/>
        </w:rPr>
        <w:t xml:space="preserve">/Ceza 47-48/1998 D.1/2001 </w:t>
      </w:r>
      <w:r w:rsidRPr="00465362">
        <w:rPr>
          <w:rFonts w:ascii="Courier New" w:hAnsi="Courier New" w:cs="Courier New"/>
          <w:sz w:val="24"/>
          <w:szCs w:val="24"/>
        </w:rPr>
        <w:t xml:space="preserve">sayılı içtihat kararında şöyle belirlenmiştir: </w:t>
      </w:r>
    </w:p>
    <w:p w:rsidR="000F0B3F" w:rsidRPr="00465362" w:rsidRDefault="000F0B3F" w:rsidP="00614B77">
      <w:pPr>
        <w:tabs>
          <w:tab w:val="left" w:pos="284"/>
        </w:tabs>
        <w:spacing w:after="0"/>
        <w:ind w:left="709" w:hanging="142"/>
        <w:rPr>
          <w:rFonts w:ascii="Courier New" w:hAnsi="Courier New"/>
          <w:b/>
          <w:sz w:val="24"/>
          <w:szCs w:val="24"/>
        </w:rPr>
      </w:pPr>
      <w:r w:rsidRPr="00465362">
        <w:rPr>
          <w:rFonts w:ascii="Courier New" w:hAnsi="Courier New" w:cs="Courier New"/>
          <w:b/>
          <w:sz w:val="24"/>
          <w:szCs w:val="24"/>
        </w:rPr>
        <w:tab/>
      </w:r>
      <w:r w:rsidRPr="00465362">
        <w:rPr>
          <w:rFonts w:ascii="Courier New" w:hAnsi="Courier New" w:cs="Courier New"/>
          <w:b/>
          <w:sz w:val="24"/>
          <w:szCs w:val="24"/>
        </w:rPr>
        <w:tab/>
        <w:t xml:space="preserve">  “</w:t>
      </w:r>
      <w:r w:rsidRPr="00465362">
        <w:rPr>
          <w:rFonts w:ascii="Courier New" w:hAnsi="Courier New"/>
          <w:b/>
          <w:sz w:val="24"/>
          <w:szCs w:val="24"/>
        </w:rPr>
        <w:t xml:space="preserve">Bu gibi davalarda İddia Makamının yazının yıkıcı  </w:t>
      </w:r>
    </w:p>
    <w:p w:rsidR="000F0B3F" w:rsidRPr="00465362" w:rsidRDefault="000F0B3F" w:rsidP="00614B77">
      <w:pPr>
        <w:ind w:left="1134" w:hanging="425"/>
        <w:rPr>
          <w:rFonts w:ascii="Courier New" w:hAnsi="Courier New"/>
          <w:b/>
          <w:sz w:val="24"/>
          <w:szCs w:val="24"/>
        </w:rPr>
      </w:pPr>
      <w:r w:rsidRPr="00465362">
        <w:rPr>
          <w:rFonts w:ascii="Courier New" w:hAnsi="Courier New"/>
          <w:b/>
          <w:sz w:val="24"/>
          <w:szCs w:val="24"/>
        </w:rPr>
        <w:t xml:space="preserve">   </w:t>
      </w:r>
      <w:proofErr w:type="gramStart"/>
      <w:r w:rsidRPr="00465362">
        <w:rPr>
          <w:rFonts w:ascii="Courier New" w:hAnsi="Courier New"/>
          <w:b/>
          <w:sz w:val="24"/>
          <w:szCs w:val="24"/>
        </w:rPr>
        <w:t>niyetle</w:t>
      </w:r>
      <w:proofErr w:type="gramEnd"/>
      <w:r w:rsidRPr="00465362">
        <w:rPr>
          <w:rFonts w:ascii="Courier New" w:hAnsi="Courier New"/>
          <w:b/>
          <w:sz w:val="24"/>
          <w:szCs w:val="24"/>
        </w:rPr>
        <w:t xml:space="preserve"> (müfsit gaye) yazılıp yayınlanmış olduğunu ispat etmesi gerekir. Burada konu edilen yazıda yer alan sözcükler kendi başlarına ‘müfsit gayeyi’ bir başka deyişle ‘yıkıcı niyeti’ açıklamaya yetiyorsa İddia Makamının böyle bir yazının müfsit gaye ile yayınlandığını başka (extrinsic) şahadet ile </w:t>
      </w:r>
      <w:r w:rsidRPr="00465362">
        <w:rPr>
          <w:rFonts w:ascii="Courier New" w:hAnsi="Courier New"/>
          <w:b/>
          <w:sz w:val="24"/>
          <w:szCs w:val="24"/>
        </w:rPr>
        <w:lastRenderedPageBreak/>
        <w:t xml:space="preserve">ispatlaması gerekmez. Bu durumdaki bir yazıda yer alan kelimeler, bu kelimelerin doğal ve olağan anlamları ve/veya varsa doğurduğu neticeler yazıyı yazmaktaki ‘niyeti’ veya ‘yıkıcı niyeti’ gösterebilir. Dolayısıyla Mahkeme huzuruna gelen yazıdaki sözcüklere doğal ve olağan anlamlarını vererek Mahkemeler ‘niyet’in ne olduğuna karar verebilir. Fakat her zaman böyle olmaz. Bazen bir yazıda yer alan sözcüklere doğal ve olağan anlamları verildiği halde yazıda yer alan imalar veya açıklama isteyen (innuendo) kısımlar nedeniyle ‘niyet’ kolaylıkla anlaşılmayabilir. Bu durumda böyle bir yazının müfsit gaye ile yayınladığının ispatı için başka (extrinsic) şahadet sunulması gerekir. Niyetin var olup olmadığı hususunu incelemek Alt Mahkemenin uhdesinde bulunmaktadır.” </w:t>
      </w:r>
    </w:p>
    <w:p w:rsidR="000F0B3F" w:rsidRPr="00465362" w:rsidRDefault="000F0B3F" w:rsidP="00614B77">
      <w:pPr>
        <w:spacing w:after="0"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r>
      <w:proofErr w:type="gramStart"/>
      <w:r w:rsidRPr="00465362">
        <w:rPr>
          <w:rFonts w:ascii="Courier New" w:hAnsi="Courier New" w:cs="Courier New"/>
          <w:b/>
          <w:sz w:val="24"/>
          <w:szCs w:val="24"/>
        </w:rPr>
        <w:t>Bir.Yargıtay</w:t>
      </w:r>
      <w:proofErr w:type="gramEnd"/>
      <w:r w:rsidRPr="00465362">
        <w:rPr>
          <w:rFonts w:ascii="Courier New" w:hAnsi="Courier New" w:cs="Courier New"/>
          <w:b/>
          <w:sz w:val="24"/>
          <w:szCs w:val="24"/>
        </w:rPr>
        <w:t>/Ceza 28-29/2010, D.15/2010</w:t>
      </w:r>
      <w:r w:rsidRPr="00465362">
        <w:rPr>
          <w:rFonts w:ascii="Courier New" w:hAnsi="Courier New" w:cs="Courier New"/>
          <w:sz w:val="24"/>
          <w:szCs w:val="24"/>
        </w:rPr>
        <w:t xml:space="preserve"> sayılı içtihat kararında yukarıda alıntılanan içtihat kararına atıf yapılarak </w:t>
      </w:r>
    </w:p>
    <w:p w:rsidR="000F0B3F" w:rsidRPr="00465362" w:rsidRDefault="000F0B3F" w:rsidP="000F0B3F">
      <w:pPr>
        <w:spacing w:line="360" w:lineRule="auto"/>
        <w:rPr>
          <w:rFonts w:ascii="Courier New" w:hAnsi="Courier New" w:cs="Courier New"/>
          <w:sz w:val="24"/>
          <w:szCs w:val="24"/>
        </w:rPr>
      </w:pPr>
      <w:proofErr w:type="gramStart"/>
      <w:r w:rsidRPr="00465362">
        <w:rPr>
          <w:rFonts w:ascii="Courier New" w:hAnsi="Courier New" w:cs="Courier New"/>
          <w:sz w:val="24"/>
          <w:szCs w:val="24"/>
        </w:rPr>
        <w:t>bu</w:t>
      </w:r>
      <w:proofErr w:type="gramEnd"/>
      <w:r w:rsidRPr="00465362">
        <w:rPr>
          <w:rFonts w:ascii="Courier New" w:hAnsi="Courier New" w:cs="Courier New"/>
          <w:sz w:val="24"/>
          <w:szCs w:val="24"/>
        </w:rPr>
        <w:t xml:space="preserve"> tür davalarda aranan niyet şöyle izah edilmiştir:  </w:t>
      </w:r>
    </w:p>
    <w:p w:rsidR="00957114" w:rsidRPr="00465362" w:rsidRDefault="000F0B3F" w:rsidP="00614B77">
      <w:pPr>
        <w:spacing w:after="0"/>
        <w:rPr>
          <w:rFonts w:ascii="Courier New" w:hAnsi="Courier New" w:cs="Courier New"/>
          <w:b/>
          <w:sz w:val="24"/>
          <w:szCs w:val="24"/>
        </w:rPr>
      </w:pPr>
      <w:r w:rsidRPr="00465362">
        <w:rPr>
          <w:rFonts w:ascii="Courier New" w:hAnsi="Courier New" w:cs="Courier New"/>
          <w:sz w:val="24"/>
          <w:szCs w:val="24"/>
        </w:rPr>
        <w:t xml:space="preserve">     “</w:t>
      </w:r>
      <w:r w:rsidRPr="00465362">
        <w:rPr>
          <w:rFonts w:ascii="Courier New" w:hAnsi="Courier New" w:cs="Courier New"/>
          <w:b/>
          <w:sz w:val="24"/>
          <w:szCs w:val="24"/>
        </w:rPr>
        <w:t xml:space="preserve">Huzurumuzdaki meselede Sanıkların dava konusu yazıyı </w:t>
      </w:r>
    </w:p>
    <w:p w:rsidR="00465362" w:rsidRDefault="00957114" w:rsidP="00614B77">
      <w:pPr>
        <w:spacing w:after="0"/>
        <w:rPr>
          <w:rFonts w:ascii="Courier New" w:hAnsi="Courier New" w:cs="Courier New"/>
          <w:b/>
          <w:sz w:val="24"/>
          <w:szCs w:val="24"/>
        </w:rPr>
      </w:pPr>
      <w:r w:rsidRPr="00465362">
        <w:rPr>
          <w:rFonts w:ascii="Courier New" w:hAnsi="Courier New" w:cs="Courier New"/>
          <w:b/>
          <w:sz w:val="24"/>
          <w:szCs w:val="24"/>
        </w:rPr>
        <w:t xml:space="preserve">     </w:t>
      </w:r>
      <w:r w:rsidR="000F0B3F" w:rsidRPr="00465362">
        <w:rPr>
          <w:rFonts w:ascii="Courier New" w:hAnsi="Courier New" w:cs="Courier New"/>
          <w:b/>
          <w:sz w:val="24"/>
          <w:szCs w:val="24"/>
        </w:rPr>
        <w:t xml:space="preserve">‘KKTC – TC arasındaki dostluğu bozmak kastıyla’ </w:t>
      </w:r>
    </w:p>
    <w:p w:rsidR="00465362" w:rsidRDefault="00465362" w:rsidP="00614B77">
      <w:pPr>
        <w:spacing w:after="0"/>
        <w:rPr>
          <w:rFonts w:ascii="Courier New" w:hAnsi="Courier New" w:cs="Courier New"/>
          <w:b/>
          <w:sz w:val="24"/>
          <w:szCs w:val="24"/>
        </w:rPr>
      </w:pPr>
      <w:r>
        <w:rPr>
          <w:rFonts w:ascii="Courier New" w:hAnsi="Courier New" w:cs="Courier New"/>
          <w:b/>
          <w:sz w:val="24"/>
          <w:szCs w:val="24"/>
        </w:rPr>
        <w:t xml:space="preserve">      </w:t>
      </w:r>
      <w:proofErr w:type="gramStart"/>
      <w:r w:rsidR="000F0B3F" w:rsidRPr="00465362">
        <w:rPr>
          <w:rFonts w:ascii="Courier New" w:hAnsi="Courier New" w:cs="Courier New"/>
          <w:b/>
          <w:sz w:val="24"/>
          <w:szCs w:val="24"/>
        </w:rPr>
        <w:t>yayınladıkları</w:t>
      </w:r>
      <w:proofErr w:type="gramEnd"/>
      <w:r w:rsidR="000F0B3F" w:rsidRPr="00465362">
        <w:rPr>
          <w:rFonts w:ascii="Courier New" w:hAnsi="Courier New" w:cs="Courier New"/>
          <w:b/>
          <w:sz w:val="24"/>
          <w:szCs w:val="24"/>
        </w:rPr>
        <w:t xml:space="preserve"> iddia edildiğine göre bu kastın </w:t>
      </w:r>
    </w:p>
    <w:p w:rsidR="00465362" w:rsidRDefault="00465362" w:rsidP="00614B77">
      <w:pPr>
        <w:spacing w:after="0"/>
        <w:rPr>
          <w:rFonts w:ascii="Courier New" w:hAnsi="Courier New" w:cs="Courier New"/>
          <w:b/>
          <w:sz w:val="24"/>
          <w:szCs w:val="24"/>
        </w:rPr>
      </w:pPr>
      <w:r>
        <w:rPr>
          <w:rFonts w:ascii="Courier New" w:hAnsi="Courier New" w:cs="Courier New"/>
          <w:b/>
          <w:sz w:val="24"/>
          <w:szCs w:val="24"/>
        </w:rPr>
        <w:t xml:space="preserve">      </w:t>
      </w:r>
      <w:proofErr w:type="gramStart"/>
      <w:r w:rsidR="000F0B3F" w:rsidRPr="00465362">
        <w:rPr>
          <w:rFonts w:ascii="Courier New" w:hAnsi="Courier New" w:cs="Courier New"/>
          <w:b/>
          <w:sz w:val="24"/>
          <w:szCs w:val="24"/>
        </w:rPr>
        <w:t>ispatlanmasında</w:t>
      </w:r>
      <w:proofErr w:type="gramEnd"/>
      <w:r w:rsidR="000F0B3F" w:rsidRPr="00465362">
        <w:rPr>
          <w:rFonts w:ascii="Courier New" w:hAnsi="Courier New" w:cs="Courier New"/>
          <w:b/>
          <w:sz w:val="24"/>
          <w:szCs w:val="24"/>
        </w:rPr>
        <w:t xml:space="preserve"> ‘</w:t>
      </w:r>
      <w:r>
        <w:rPr>
          <w:rFonts w:ascii="Courier New" w:hAnsi="Courier New" w:cs="Courier New"/>
          <w:b/>
          <w:sz w:val="24"/>
          <w:szCs w:val="24"/>
        </w:rPr>
        <w:t xml:space="preserve">yıkıcı </w:t>
      </w:r>
      <w:r w:rsidR="000F0B3F" w:rsidRPr="00465362">
        <w:rPr>
          <w:rFonts w:ascii="Courier New" w:hAnsi="Courier New" w:cs="Courier New"/>
          <w:b/>
          <w:sz w:val="24"/>
          <w:szCs w:val="24"/>
        </w:rPr>
        <w:t xml:space="preserve">gaye’nin ispatı için aranan </w:t>
      </w:r>
    </w:p>
    <w:p w:rsidR="000F0B3F" w:rsidRPr="00465362" w:rsidRDefault="00465362" w:rsidP="00614B77">
      <w:pPr>
        <w:spacing w:after="0"/>
        <w:rPr>
          <w:rFonts w:ascii="Courier New" w:hAnsi="Courier New" w:cs="Courier New"/>
          <w:b/>
          <w:sz w:val="24"/>
          <w:szCs w:val="24"/>
        </w:rPr>
      </w:pPr>
      <w:r>
        <w:rPr>
          <w:rFonts w:ascii="Courier New" w:hAnsi="Courier New" w:cs="Courier New"/>
          <w:b/>
          <w:sz w:val="24"/>
          <w:szCs w:val="24"/>
        </w:rPr>
        <w:t xml:space="preserve">      </w:t>
      </w:r>
      <w:proofErr w:type="gramStart"/>
      <w:r w:rsidR="000F0B3F" w:rsidRPr="00465362">
        <w:rPr>
          <w:rFonts w:ascii="Courier New" w:hAnsi="Courier New" w:cs="Courier New"/>
          <w:b/>
          <w:sz w:val="24"/>
          <w:szCs w:val="24"/>
        </w:rPr>
        <w:t>ölçünün</w:t>
      </w:r>
      <w:proofErr w:type="gramEnd"/>
      <w:r w:rsidR="000F0B3F" w:rsidRPr="00465362">
        <w:rPr>
          <w:rFonts w:ascii="Courier New" w:hAnsi="Courier New" w:cs="Courier New"/>
          <w:b/>
          <w:sz w:val="24"/>
          <w:szCs w:val="24"/>
        </w:rPr>
        <w:t xml:space="preserve"> aynısı bu davada da uygulanabilir”.</w:t>
      </w:r>
    </w:p>
    <w:p w:rsidR="00614B77" w:rsidRPr="00465362" w:rsidRDefault="00614B77" w:rsidP="00614B77">
      <w:pPr>
        <w:spacing w:after="0"/>
        <w:rPr>
          <w:rFonts w:ascii="Courier New" w:hAnsi="Courier New" w:cs="Courier New"/>
          <w:b/>
          <w:sz w:val="24"/>
          <w:szCs w:val="24"/>
        </w:rPr>
      </w:pPr>
    </w:p>
    <w:p w:rsidR="000F0B3F" w:rsidRPr="00465362" w:rsidRDefault="000F0B3F" w:rsidP="00957114">
      <w:pPr>
        <w:spacing w:line="360" w:lineRule="auto"/>
        <w:ind w:firstLine="709"/>
        <w:rPr>
          <w:rFonts w:ascii="Courier New" w:hAnsi="Courier New" w:cs="Courier New"/>
          <w:sz w:val="24"/>
          <w:szCs w:val="24"/>
        </w:rPr>
      </w:pPr>
      <w:r w:rsidRPr="00465362">
        <w:rPr>
          <w:rFonts w:ascii="Courier New" w:hAnsi="Courier New" w:cs="Courier New"/>
          <w:sz w:val="24"/>
          <w:szCs w:val="24"/>
        </w:rPr>
        <w:t xml:space="preserve">Buna göre </w:t>
      </w:r>
      <w:r w:rsidR="00957114" w:rsidRPr="00465362">
        <w:rPr>
          <w:rFonts w:ascii="Courier New" w:hAnsi="Courier New" w:cs="Courier New"/>
          <w:sz w:val="24"/>
          <w:szCs w:val="24"/>
        </w:rPr>
        <w:t xml:space="preserve">huzurumuzdaki istinafa konu </w:t>
      </w:r>
      <w:r w:rsidRPr="00465362">
        <w:rPr>
          <w:rFonts w:ascii="Courier New" w:hAnsi="Courier New" w:cs="Courier New"/>
          <w:sz w:val="24"/>
          <w:szCs w:val="24"/>
        </w:rPr>
        <w:t xml:space="preserve">davada niyetin ispatı için yukarıdaki içtihat kararlarında “yıkıcı gaye” ile ilgili belirlenen ölçüyü uygulamak yerinde olacaktır. </w:t>
      </w:r>
      <w:r w:rsidRPr="00465362">
        <w:rPr>
          <w:rFonts w:ascii="Courier New" w:hAnsi="Courier New" w:cs="Courier New"/>
          <w:b/>
          <w:sz w:val="24"/>
          <w:szCs w:val="24"/>
        </w:rPr>
        <w:t>Bir. Yargıtay/Ceza 28-29/2010 – D.15/2020</w:t>
      </w:r>
      <w:r w:rsidRPr="00465362">
        <w:rPr>
          <w:rFonts w:ascii="Courier New" w:hAnsi="Courier New" w:cs="Courier New"/>
          <w:sz w:val="24"/>
          <w:szCs w:val="24"/>
        </w:rPr>
        <w:t xml:space="preserve"> sayılı içtihat kararında niyet şöyle ifade edilmiştir; </w:t>
      </w:r>
    </w:p>
    <w:p w:rsidR="000F0B3F" w:rsidRPr="00465362" w:rsidRDefault="000F0B3F" w:rsidP="00957114">
      <w:pPr>
        <w:ind w:left="851" w:hanging="142"/>
        <w:rPr>
          <w:rFonts w:ascii="Courier New" w:hAnsi="Courier New" w:cs="Courier New"/>
          <w:b/>
          <w:sz w:val="24"/>
          <w:szCs w:val="24"/>
        </w:rPr>
      </w:pPr>
      <w:r w:rsidRPr="00465362">
        <w:rPr>
          <w:rFonts w:ascii="Courier New" w:hAnsi="Courier New" w:cs="Courier New"/>
          <w:sz w:val="24"/>
          <w:szCs w:val="24"/>
        </w:rPr>
        <w:t>“</w:t>
      </w:r>
      <w:r w:rsidRPr="00465362">
        <w:rPr>
          <w:rFonts w:ascii="Courier New" w:hAnsi="Courier New" w:cs="Courier New"/>
          <w:b/>
          <w:sz w:val="24"/>
          <w:szCs w:val="24"/>
        </w:rPr>
        <w:t xml:space="preserve">Bir davada ‘kast’ ya da ‘niyet’ özel olarak aranıyorsa, bu gibi durumlarda, iddia makamı, suçlanan kişinin tek ve </w:t>
      </w:r>
      <w:proofErr w:type="gramStart"/>
      <w:r w:rsidRPr="00465362">
        <w:rPr>
          <w:rFonts w:ascii="Courier New" w:hAnsi="Courier New" w:cs="Courier New"/>
          <w:b/>
          <w:sz w:val="24"/>
          <w:szCs w:val="24"/>
        </w:rPr>
        <w:t>yegane</w:t>
      </w:r>
      <w:proofErr w:type="gramEnd"/>
      <w:r w:rsidRPr="00465362">
        <w:rPr>
          <w:rFonts w:ascii="Courier New" w:hAnsi="Courier New" w:cs="Courier New"/>
          <w:b/>
          <w:sz w:val="24"/>
          <w:szCs w:val="24"/>
        </w:rPr>
        <w:t xml:space="preserve"> niyetinin o amaç olduğunu ve bunun dışında makul olasılıklara açık olmadığını ispat etmesi gerekir. </w:t>
      </w:r>
    </w:p>
    <w:p w:rsidR="000F0B3F" w:rsidRPr="00465362" w:rsidRDefault="000F0B3F" w:rsidP="00957114">
      <w:pPr>
        <w:ind w:left="851"/>
        <w:rPr>
          <w:rFonts w:ascii="Courier New" w:hAnsi="Courier New" w:cs="Courier New"/>
          <w:b/>
          <w:sz w:val="24"/>
          <w:szCs w:val="24"/>
        </w:rPr>
      </w:pPr>
      <w:r w:rsidRPr="00465362">
        <w:rPr>
          <w:rFonts w:ascii="Courier New" w:hAnsi="Courier New" w:cs="Courier New"/>
          <w:b/>
          <w:sz w:val="24"/>
          <w:szCs w:val="24"/>
        </w:rPr>
        <w:t>Bir kişinin niyetinin ne olduğu bazen sarfettiği sözlerden anlaşılabilir, bazen de hareketlerinden istihraç edilebilir.(</w:t>
      </w:r>
      <w:proofErr w:type="gramStart"/>
      <w:r w:rsidRPr="00465362">
        <w:rPr>
          <w:rFonts w:ascii="Courier New" w:hAnsi="Courier New" w:cs="Courier New"/>
          <w:b/>
          <w:sz w:val="24"/>
          <w:szCs w:val="24"/>
        </w:rPr>
        <w:t>Gör.Yargıtay</w:t>
      </w:r>
      <w:proofErr w:type="gramEnd"/>
      <w:r w:rsidRPr="00465362">
        <w:rPr>
          <w:rFonts w:ascii="Courier New" w:hAnsi="Courier New" w:cs="Courier New"/>
          <w:b/>
          <w:sz w:val="24"/>
          <w:szCs w:val="24"/>
        </w:rPr>
        <w:t xml:space="preserve">/Ceza 8/88)” </w:t>
      </w:r>
    </w:p>
    <w:p w:rsidR="000F0B3F" w:rsidRPr="00465362" w:rsidRDefault="000F0B3F" w:rsidP="00957114">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Yine aynı kararda, bir yazıda yıkıcı niyet olup olmadığını saptamak için yazıda yer alan münferit cümlelere değil, </w:t>
      </w:r>
      <w:r w:rsidRPr="00465362">
        <w:rPr>
          <w:rFonts w:ascii="Courier New" w:hAnsi="Courier New" w:cs="Courier New"/>
          <w:sz w:val="24"/>
          <w:szCs w:val="24"/>
        </w:rPr>
        <w:lastRenderedPageBreak/>
        <w:t xml:space="preserve">yazının genelde halkta yaratacağı etkiye bakmak gerektiği görüşü belirtilmiştir. </w:t>
      </w:r>
    </w:p>
    <w:p w:rsidR="000F0B3F" w:rsidRPr="00465362" w:rsidRDefault="000F0B3F" w:rsidP="00957114">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İngiltere’de benzeri bir yasa maddesi ile ilgili </w:t>
      </w:r>
      <w:r w:rsidRPr="00465362">
        <w:rPr>
          <w:rFonts w:ascii="Courier New" w:hAnsi="Courier New" w:cs="Courier New"/>
          <w:b/>
          <w:sz w:val="24"/>
          <w:szCs w:val="24"/>
          <w:u w:val="single"/>
        </w:rPr>
        <w:t xml:space="preserve">R v </w:t>
      </w:r>
      <w:r w:rsidRPr="00465362">
        <w:rPr>
          <w:rFonts w:ascii="Courier New" w:hAnsi="Courier New" w:cs="Courier New"/>
          <w:b/>
          <w:sz w:val="24"/>
          <w:szCs w:val="24"/>
        </w:rPr>
        <w:t>Aldred 22 Cox.</w:t>
      </w:r>
      <w:r w:rsidRPr="00465362">
        <w:rPr>
          <w:rFonts w:ascii="Courier New" w:hAnsi="Courier New" w:cs="Courier New"/>
          <w:sz w:val="24"/>
          <w:szCs w:val="24"/>
        </w:rPr>
        <w:t xml:space="preserve"> </w:t>
      </w:r>
      <w:proofErr w:type="gramStart"/>
      <w:r w:rsidRPr="00465362">
        <w:rPr>
          <w:rFonts w:ascii="Courier New" w:hAnsi="Courier New" w:cs="Courier New"/>
          <w:sz w:val="24"/>
          <w:szCs w:val="24"/>
        </w:rPr>
        <w:t>davasında</w:t>
      </w:r>
      <w:proofErr w:type="gramEnd"/>
      <w:r w:rsidRPr="00465362">
        <w:rPr>
          <w:rFonts w:ascii="Courier New" w:hAnsi="Courier New" w:cs="Courier New"/>
          <w:sz w:val="24"/>
          <w:szCs w:val="24"/>
        </w:rPr>
        <w:t xml:space="preserve"> Yargıç Coleridge niyetin tespiti için Mahkeme tarafından uygulanacak kuralları şöyle ifade etmiştir: </w:t>
      </w:r>
    </w:p>
    <w:p w:rsidR="000F0B3F" w:rsidRPr="00465362" w:rsidRDefault="000F0B3F" w:rsidP="007F2F20">
      <w:pPr>
        <w:ind w:left="993" w:hanging="284"/>
        <w:rPr>
          <w:rFonts w:ascii="Courier New" w:hAnsi="Courier New" w:cs="Courier New"/>
          <w:b/>
          <w:sz w:val="24"/>
          <w:szCs w:val="24"/>
        </w:rPr>
      </w:pPr>
      <w:r w:rsidRPr="00465362">
        <w:rPr>
          <w:rFonts w:ascii="Courier New" w:hAnsi="Courier New" w:cs="Courier New"/>
          <w:sz w:val="24"/>
          <w:szCs w:val="24"/>
        </w:rPr>
        <w:t xml:space="preserve">“ </w:t>
      </w:r>
      <w:r w:rsidRPr="00465362">
        <w:rPr>
          <w:rFonts w:ascii="Courier New" w:hAnsi="Courier New" w:cs="Courier New"/>
          <w:b/>
          <w:sz w:val="24"/>
          <w:szCs w:val="24"/>
        </w:rPr>
        <w:t xml:space="preserve">In arriving at a decision of this test you are entitled to look at all the circumstances surrounding the publication with the view of seeing whether the language used is calculated to produce the results imputed, that is to say you are entitled to look at the audience addressed, because language which would be innocous partically speaking if used to an assembly of professors or divines might produce a different result if used before an excited audience of young and uneducated men </w:t>
      </w:r>
      <w:proofErr w:type="gramStart"/>
      <w:r w:rsidRPr="00465362">
        <w:rPr>
          <w:rFonts w:ascii="Courier New" w:hAnsi="Courier New" w:cs="Courier New"/>
          <w:b/>
          <w:sz w:val="24"/>
          <w:szCs w:val="24"/>
        </w:rPr>
        <w:t>…………</w:t>
      </w:r>
      <w:proofErr w:type="gramEnd"/>
      <w:r w:rsidRPr="00465362">
        <w:rPr>
          <w:rFonts w:ascii="Courier New" w:hAnsi="Courier New" w:cs="Courier New"/>
          <w:b/>
          <w:sz w:val="24"/>
          <w:szCs w:val="24"/>
        </w:rPr>
        <w:t>you are also entitled to take into account the state of public feeling ……You are entitled also to take into account the place and mode of pubication. All these matters surrounding circumstances which a jury may take into account in solving the test which is for them whether the language used is calculated to produce di</w:t>
      </w:r>
      <w:r w:rsidR="007F2F20" w:rsidRPr="00465362">
        <w:rPr>
          <w:rFonts w:ascii="Courier New" w:hAnsi="Courier New" w:cs="Courier New"/>
          <w:b/>
          <w:sz w:val="24"/>
          <w:szCs w:val="24"/>
        </w:rPr>
        <w:t>sorder or crimes or violence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Buna göre Mahkeme, yayım ile ilgili çevresel faktörleri, kullanılan kelimelerin niyeti ortaya koyup koymadığını, yayımın hitap ettiği kişileri, halkta yaratacağı etkiyi, yayımın yapıldığı yeri ve şeklini de dikkate aldıktan sonra tüm faktörleri birlikte değerlendirerek yayımın halkta bir kargaşaya veya memnuniyetsizliğe yol açıp açmayacağını tespit edebilir. Yukarıda belirtilen hukuki prensipler, benzer şekilde,</w:t>
      </w:r>
      <w:r w:rsidR="007F2F20" w:rsidRPr="00465362">
        <w:rPr>
          <w:rFonts w:ascii="Courier New" w:hAnsi="Courier New" w:cs="Courier New"/>
          <w:sz w:val="24"/>
          <w:szCs w:val="24"/>
        </w:rPr>
        <w:t xml:space="preserve"> Avrupa İnsan Hakları Mahkemesi </w:t>
      </w:r>
      <w:r w:rsidRPr="00465362">
        <w:rPr>
          <w:rFonts w:ascii="Courier New" w:hAnsi="Courier New" w:cs="Courier New"/>
          <w:sz w:val="24"/>
          <w:szCs w:val="24"/>
        </w:rPr>
        <w:t xml:space="preserve">tarafından </w:t>
      </w:r>
      <w:r w:rsidRPr="00465362">
        <w:rPr>
          <w:rFonts w:ascii="Courier New" w:hAnsi="Courier New" w:cs="Courier New"/>
          <w:b/>
          <w:sz w:val="24"/>
          <w:szCs w:val="24"/>
          <w:u w:val="single"/>
        </w:rPr>
        <w:t>Von Hannover v. Germany (2000)</w:t>
      </w:r>
      <w:r w:rsidRPr="00465362">
        <w:rPr>
          <w:rFonts w:ascii="Courier New" w:hAnsi="Courier New" w:cs="Courier New"/>
          <w:sz w:val="24"/>
          <w:szCs w:val="24"/>
        </w:rPr>
        <w:t xml:space="preserve"> kararında da serdedilmiş olup s</w:t>
      </w:r>
      <w:r w:rsidR="007F2F20" w:rsidRPr="00465362">
        <w:rPr>
          <w:rFonts w:ascii="Courier New" w:hAnsi="Courier New" w:cs="Courier New"/>
          <w:sz w:val="24"/>
          <w:szCs w:val="24"/>
        </w:rPr>
        <w:t xml:space="preserve">onraki içtihat kararlarında da </w:t>
      </w:r>
      <w:r w:rsidRPr="00465362">
        <w:rPr>
          <w:rFonts w:ascii="Courier New" w:hAnsi="Courier New" w:cs="Courier New"/>
          <w:sz w:val="24"/>
          <w:szCs w:val="24"/>
        </w:rPr>
        <w:t xml:space="preserve">hatırlatılmaktadır.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r>
      <w:r w:rsidRPr="00465362">
        <w:rPr>
          <w:rFonts w:ascii="Courier New" w:hAnsi="Courier New" w:cs="Courier New"/>
          <w:b/>
          <w:sz w:val="24"/>
          <w:szCs w:val="24"/>
        </w:rPr>
        <w:t xml:space="preserve">AİHM, </w:t>
      </w:r>
      <w:r w:rsidRPr="00465362">
        <w:rPr>
          <w:rFonts w:ascii="Courier New" w:hAnsi="Courier New" w:cs="Courier New"/>
          <w:b/>
          <w:sz w:val="24"/>
          <w:szCs w:val="24"/>
          <w:u w:val="single"/>
        </w:rPr>
        <w:t>Dickinson v. Türkiye (2021)</w:t>
      </w:r>
      <w:r w:rsidRPr="00465362">
        <w:rPr>
          <w:rFonts w:ascii="Courier New" w:hAnsi="Courier New" w:cs="Courier New"/>
          <w:sz w:val="24"/>
          <w:szCs w:val="24"/>
        </w:rPr>
        <w:t xml:space="preserve"> davasında özel hayata saygı hakkı ile ifade özgürlüğü arasında denge kurulması gerektiği ile ilgili </w:t>
      </w:r>
      <w:proofErr w:type="gramStart"/>
      <w:r w:rsidRPr="00465362">
        <w:rPr>
          <w:rFonts w:ascii="Courier New" w:hAnsi="Courier New" w:cs="Courier New"/>
          <w:sz w:val="24"/>
          <w:szCs w:val="24"/>
        </w:rPr>
        <w:t>kriterleri</w:t>
      </w:r>
      <w:proofErr w:type="gramEnd"/>
      <w:r w:rsidRPr="00465362">
        <w:rPr>
          <w:rFonts w:ascii="Courier New" w:hAnsi="Courier New" w:cs="Courier New"/>
          <w:sz w:val="24"/>
          <w:szCs w:val="24"/>
        </w:rPr>
        <w:t xml:space="preserve"> yinelemiştir. Bu </w:t>
      </w:r>
      <w:proofErr w:type="gramStart"/>
      <w:r w:rsidRPr="00465362">
        <w:rPr>
          <w:rFonts w:ascii="Courier New" w:hAnsi="Courier New" w:cs="Courier New"/>
          <w:sz w:val="24"/>
          <w:szCs w:val="24"/>
        </w:rPr>
        <w:t>kriterler</w:t>
      </w:r>
      <w:proofErr w:type="gramEnd"/>
      <w:r w:rsidRPr="00465362">
        <w:rPr>
          <w:rFonts w:ascii="Courier New" w:hAnsi="Courier New" w:cs="Courier New"/>
          <w:sz w:val="24"/>
          <w:szCs w:val="24"/>
        </w:rPr>
        <w:t xml:space="preserve"> kamu menfaatine ilişkin bir tartışmaya katkı, saygı, ilgili kişinin ünü, röportaj konusu ilgili kişinin önceki </w:t>
      </w:r>
      <w:r w:rsidRPr="00465362">
        <w:rPr>
          <w:rFonts w:ascii="Courier New" w:hAnsi="Courier New" w:cs="Courier New"/>
          <w:sz w:val="24"/>
          <w:szCs w:val="24"/>
        </w:rPr>
        <w:lastRenderedPageBreak/>
        <w:t xml:space="preserve">davranışları, yayımın içeriği, şekli ve sonuçları ile gerektiği takdirde davanın koşulları olarak ifade edilmiştir. Mahkeme, davaya konu olan </w:t>
      </w:r>
      <w:proofErr w:type="gramStart"/>
      <w:r w:rsidRPr="00465362">
        <w:rPr>
          <w:rFonts w:ascii="Courier New" w:hAnsi="Courier New" w:cs="Courier New"/>
          <w:sz w:val="24"/>
          <w:szCs w:val="24"/>
        </w:rPr>
        <w:t>kolajın</w:t>
      </w:r>
      <w:proofErr w:type="gramEnd"/>
      <w:r w:rsidRPr="00465362">
        <w:rPr>
          <w:rFonts w:ascii="Courier New" w:hAnsi="Courier New" w:cs="Courier New"/>
          <w:sz w:val="24"/>
          <w:szCs w:val="24"/>
        </w:rPr>
        <w:t>, toplumunun bir kesimi ya da çoğunluğu tarafından aşağılayıcı ve küçük düşürücü olarak algılanarak rahatsızlık yaratabileceğini de ifade ederek kışkırtmaya varan az derece ölçüsüz ifadelere de izin verildiğini, hiciv gibi sosyal ve alaycı yorum biçimlerinin de kışkırtmayı veya ayaklanmayı hedefledikleri, bir siyasetçinin eleştiriye bilhassa eleştiri hiciv şeklini aldığında daha fazla tolerans göstermesi gerektiğini belirtmiştir.</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Zemmedici bir yayının yıkıcı bir gaye ile yayınlandığını ispat edilmemesi durumunda yapılan yayın zem ve kadih oluşturur ancak yıkıcı gaye ile suç işlenmiş sayılmaz </w:t>
      </w:r>
      <w:proofErr w:type="gramStart"/>
      <w:r w:rsidRPr="00465362">
        <w:rPr>
          <w:rFonts w:ascii="Courier New" w:hAnsi="Courier New" w:cs="Courier New"/>
          <w:b/>
          <w:sz w:val="24"/>
          <w:szCs w:val="24"/>
        </w:rPr>
        <w:t>(</w:t>
      </w:r>
      <w:proofErr w:type="gramEnd"/>
      <w:r w:rsidRPr="00465362">
        <w:rPr>
          <w:rFonts w:ascii="Courier New" w:hAnsi="Courier New" w:cs="Courier New"/>
          <w:b/>
          <w:sz w:val="24"/>
          <w:szCs w:val="24"/>
        </w:rPr>
        <w:t>Bak. Digest of Criminal Law 8th ed.</w:t>
      </w:r>
      <w:proofErr w:type="gramStart"/>
      <w:r w:rsidRPr="00465362">
        <w:rPr>
          <w:rFonts w:ascii="Courier New" w:hAnsi="Courier New" w:cs="Courier New"/>
          <w:b/>
          <w:sz w:val="24"/>
          <w:szCs w:val="24"/>
        </w:rPr>
        <w:t>)</w:t>
      </w:r>
      <w:proofErr w:type="gramEnd"/>
      <w:r w:rsidRPr="00465362">
        <w:rPr>
          <w:rFonts w:ascii="Courier New" w:hAnsi="Courier New" w:cs="Courier New"/>
          <w:b/>
          <w:sz w:val="24"/>
          <w:szCs w:val="24"/>
        </w:rPr>
        <w:t xml:space="preserve">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Yıkıcı niyet ile ilgili yukarıda belirtmiş olduğum prensipler çerçevesinde Alt Mahkeme huzurundaki şahadet ve emareleri incelerim.</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Yukarıda da belirttiğim üzere İddia Makamının, Sanıkların Emare No.1 </w:t>
      </w:r>
      <w:proofErr w:type="gramStart"/>
      <w:r w:rsidRPr="00465362">
        <w:rPr>
          <w:rFonts w:ascii="Courier New" w:hAnsi="Courier New" w:cs="Courier New"/>
          <w:sz w:val="24"/>
          <w:szCs w:val="24"/>
        </w:rPr>
        <w:t>kolajı</w:t>
      </w:r>
      <w:proofErr w:type="gramEnd"/>
      <w:r w:rsidRPr="00465362">
        <w:rPr>
          <w:rFonts w:ascii="Courier New" w:hAnsi="Courier New" w:cs="Courier New"/>
          <w:sz w:val="24"/>
          <w:szCs w:val="24"/>
        </w:rPr>
        <w:t xml:space="preserve"> KKTC ile Türkiye arasındaki ilişkileri bozmak niyeti ile yayımladıklarını makul şüpheden ari olarak ortaya koyması gerekir. Bu bağlamda İddia Makamı, Sanıkların tek ve yegâne niyetlerinin Türkiye Cumhuriyeti ile KKTC’nin dostluk ve huzurunu bozmak olduğunu, bunun dışında makul olasılıklara açık olmadığını ispat etmekle yükümlüdür.</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İddia Makamı Tanığı Prof. Dr. Nuri Erişgin şahadetinde bu hususta şöyle demiştir: </w:t>
      </w:r>
    </w:p>
    <w:p w:rsidR="000F0B3F" w:rsidRPr="00465362" w:rsidRDefault="000F0B3F" w:rsidP="007F2F20">
      <w:pPr>
        <w:ind w:left="851" w:hanging="851"/>
        <w:rPr>
          <w:rFonts w:ascii="Courier New" w:hAnsi="Courier New" w:cs="Courier New"/>
          <w:b/>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r>
      <w:r w:rsidRPr="00465362">
        <w:rPr>
          <w:rFonts w:ascii="Courier New" w:hAnsi="Courier New" w:cs="Courier New"/>
          <w:b/>
          <w:sz w:val="24"/>
          <w:szCs w:val="24"/>
        </w:rPr>
        <w:t>“</w:t>
      </w:r>
      <w:proofErr w:type="gramStart"/>
      <w:r w:rsidRPr="00465362">
        <w:rPr>
          <w:rFonts w:ascii="Courier New" w:hAnsi="Courier New" w:cs="Courier New"/>
          <w:b/>
          <w:sz w:val="24"/>
          <w:szCs w:val="24"/>
        </w:rPr>
        <w:t>……</w:t>
      </w:r>
      <w:proofErr w:type="gramEnd"/>
      <w:r w:rsidRPr="00465362">
        <w:rPr>
          <w:rFonts w:ascii="Courier New" w:hAnsi="Courier New" w:cs="Courier New"/>
          <w:b/>
          <w:sz w:val="24"/>
          <w:szCs w:val="24"/>
        </w:rPr>
        <w:t xml:space="preserve">Ama o zaman ne ile uğraşıyor ? Sanıyorum ki Sayın Recep Tayyip Erdoğan’ın şahsı ile uğraşıyor. İşte o durumda benim kendi görüşüm de budur zaten böyle bir durum, böyle bir görüntü doğrudan doğruya Recep Tayyip Erdoğan beyefendinin şahsına yöneltilmiş bir saldırıdır. Yani Sayın Recep Tayyip Erdoğan beyefendinin kişilik hakkını ihlal eden bir görüntü yaratılmıştır. Yoksa Türk </w:t>
      </w:r>
      <w:r w:rsidRPr="00465362">
        <w:rPr>
          <w:rFonts w:ascii="Courier New" w:hAnsi="Courier New" w:cs="Courier New"/>
          <w:b/>
          <w:sz w:val="24"/>
          <w:szCs w:val="24"/>
        </w:rPr>
        <w:lastRenderedPageBreak/>
        <w:t xml:space="preserve">toplumunu rencide edecek bir şey değildir </w:t>
      </w:r>
      <w:proofErr w:type="gramStart"/>
      <w:r w:rsidRPr="00465362">
        <w:rPr>
          <w:rFonts w:ascii="Courier New" w:hAnsi="Courier New" w:cs="Courier New"/>
          <w:b/>
          <w:sz w:val="24"/>
          <w:szCs w:val="24"/>
        </w:rPr>
        <w:t>…………</w:t>
      </w:r>
      <w:proofErr w:type="gramEnd"/>
      <w:r w:rsidRPr="00465362">
        <w:rPr>
          <w:rFonts w:ascii="Courier New" w:hAnsi="Courier New" w:cs="Courier New"/>
          <w:b/>
          <w:sz w:val="24"/>
          <w:szCs w:val="24"/>
        </w:rPr>
        <w:t xml:space="preserve"> </w:t>
      </w:r>
      <w:proofErr w:type="gramStart"/>
      <w:r w:rsidRPr="00465362">
        <w:rPr>
          <w:rFonts w:ascii="Courier New" w:hAnsi="Courier New" w:cs="Courier New"/>
          <w:b/>
          <w:sz w:val="24"/>
          <w:szCs w:val="24"/>
        </w:rPr>
        <w:t>benim</w:t>
      </w:r>
      <w:proofErr w:type="gramEnd"/>
      <w:r w:rsidRPr="00465362">
        <w:rPr>
          <w:rFonts w:ascii="Courier New" w:hAnsi="Courier New" w:cs="Courier New"/>
          <w:b/>
          <w:sz w:val="24"/>
          <w:szCs w:val="24"/>
        </w:rPr>
        <w:t xml:space="preserve"> kanaatim sadece Sayın Recep Tayyip Erdoğan’ın kişiliğine yönelik bir saldırıdır hem de ciddi bir saldırıdır. Bu eleştiri dilini eleştiri üslubunu kullanmak için belirli bir sınırda tutmak lazım bu araçları, işte o sınırı aşmış olması nedeniyle Sayın Recep Tayyip Erdoğan’ın şahsına yönelik bir saldırı bulunduğunu kabul ediyorum</w:t>
      </w:r>
      <w:proofErr w:type="gramStart"/>
      <w:r w:rsidRPr="00465362">
        <w:rPr>
          <w:rFonts w:ascii="Courier New" w:hAnsi="Courier New" w:cs="Courier New"/>
          <w:b/>
          <w:sz w:val="24"/>
          <w:szCs w:val="24"/>
        </w:rPr>
        <w:t>…..</w:t>
      </w:r>
      <w:proofErr w:type="gramEnd"/>
      <w:r w:rsidRPr="00465362">
        <w:rPr>
          <w:rFonts w:ascii="Courier New" w:hAnsi="Courier New" w:cs="Courier New"/>
          <w:b/>
          <w:sz w:val="24"/>
          <w:szCs w:val="24"/>
        </w:rPr>
        <w:t>”(mavi 602)</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İddia Makamı Tanığı Prof. Dr. Nuri Erişgin </w:t>
      </w:r>
      <w:proofErr w:type="gramStart"/>
      <w:r w:rsidRPr="00465362">
        <w:rPr>
          <w:rFonts w:ascii="Courier New" w:hAnsi="Courier New" w:cs="Courier New"/>
          <w:sz w:val="24"/>
          <w:szCs w:val="24"/>
        </w:rPr>
        <w:t>şahadetinde  Emare</w:t>
      </w:r>
      <w:proofErr w:type="gramEnd"/>
      <w:r w:rsidRPr="00465362">
        <w:rPr>
          <w:rFonts w:ascii="Courier New" w:hAnsi="Courier New" w:cs="Courier New"/>
          <w:sz w:val="24"/>
          <w:szCs w:val="24"/>
        </w:rPr>
        <w:t xml:space="preserve"> No.1 kolajın, Sayın Recep Tayyip Erdoğan‘ın şahsına yönelik bir hakaret ve saldırı olduğunu beyan etmesine karşın,</w:t>
      </w:r>
      <w:r w:rsidR="007F2F20" w:rsidRPr="00465362">
        <w:rPr>
          <w:rFonts w:ascii="Courier New" w:hAnsi="Courier New" w:cs="Courier New"/>
          <w:sz w:val="24"/>
          <w:szCs w:val="24"/>
        </w:rPr>
        <w:t xml:space="preserve"> </w:t>
      </w:r>
      <w:r w:rsidRPr="00465362">
        <w:rPr>
          <w:rFonts w:ascii="Courier New" w:hAnsi="Courier New" w:cs="Courier New"/>
          <w:sz w:val="24"/>
          <w:szCs w:val="24"/>
        </w:rPr>
        <w:t xml:space="preserve">Türkiye Cumhuriyeti ile KKTC arasındaki dostluğu bozmaya yönelik bir yayın olduğunu belirten bir şahadet vermiş değildir.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İddia Makamı Tanıklarının şahadeti bir bütün olarak incelendiğinde, Emare No.1 </w:t>
      </w:r>
      <w:proofErr w:type="gramStart"/>
      <w:r w:rsidRPr="00465362">
        <w:rPr>
          <w:rFonts w:ascii="Courier New" w:hAnsi="Courier New" w:cs="Courier New"/>
          <w:sz w:val="24"/>
          <w:szCs w:val="24"/>
        </w:rPr>
        <w:t>kolajın</w:t>
      </w:r>
      <w:proofErr w:type="gramEnd"/>
      <w:r w:rsidRPr="00465362">
        <w:rPr>
          <w:rFonts w:ascii="Courier New" w:hAnsi="Courier New" w:cs="Courier New"/>
          <w:sz w:val="24"/>
          <w:szCs w:val="24"/>
        </w:rPr>
        <w:t xml:space="preserve"> Türkiye Cumhurbaşkanına hakaret teşkil ettiğini belirtmiş olmalarına rağmen hiçbiri iki toplum arasındaki dostane ilişkileri ve huzuru bozacağı yönünde bir şahadet vermedikleri gibi Sanıkların böyle bir niyeti olduğunu yönünde somut bir olguya dayanan bir şahadet de sunmadıkları görülür.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Sanıklar muhalif bir gazete olarak yıllardır gerek KKTC’nin gerekse Türkiye Cumhuriyeti’nin politikalarını eleştiren bir gazete olup bu yönde birçok yayın yaptıklarını da kabul etmektedirler.      </w:t>
      </w:r>
    </w:p>
    <w:p w:rsidR="000F0B3F" w:rsidRPr="00465362" w:rsidRDefault="000F0B3F" w:rsidP="007F2F20">
      <w:pPr>
        <w:spacing w:line="360" w:lineRule="auto"/>
        <w:rPr>
          <w:rFonts w:ascii="Courier New" w:hAnsi="Courier New" w:cs="Courier New"/>
          <w:sz w:val="24"/>
          <w:szCs w:val="24"/>
        </w:rPr>
      </w:pPr>
      <w:r w:rsidRPr="00465362">
        <w:rPr>
          <w:rFonts w:ascii="Courier New" w:hAnsi="Courier New" w:cs="Courier New"/>
          <w:sz w:val="24"/>
          <w:szCs w:val="24"/>
        </w:rPr>
        <w:t xml:space="preserve">     Sanık No.2 şahadetinde, Emare No.1 </w:t>
      </w:r>
      <w:proofErr w:type="gramStart"/>
      <w:r w:rsidRPr="00465362">
        <w:rPr>
          <w:rFonts w:ascii="Courier New" w:hAnsi="Courier New" w:cs="Courier New"/>
          <w:sz w:val="24"/>
          <w:szCs w:val="24"/>
        </w:rPr>
        <w:t>kolajı</w:t>
      </w:r>
      <w:proofErr w:type="gramEnd"/>
      <w:r w:rsidRPr="00465362">
        <w:rPr>
          <w:rFonts w:ascii="Courier New" w:hAnsi="Courier New" w:cs="Courier New"/>
          <w:sz w:val="24"/>
          <w:szCs w:val="24"/>
        </w:rPr>
        <w:t xml:space="preserve"> yayımlama niyetlerinin Yunanlıların Türkiye Cumhurbaşkanını nasıl gördüklerini anlatan mizahi bir karikatür olduğunu, gazetede 40 yıldan fazla bir süredir Türkiye Cumhuriyeti ile ilgili eleştirisel söylemler ve yazılar yazdıklarını, bunun basın</w:t>
      </w:r>
      <w:r w:rsidR="007F2F20" w:rsidRPr="00465362">
        <w:rPr>
          <w:rFonts w:ascii="Courier New" w:hAnsi="Courier New" w:cs="Courier New"/>
          <w:sz w:val="24"/>
          <w:szCs w:val="24"/>
        </w:rPr>
        <w:t xml:space="preserve"> </w:t>
      </w:r>
      <w:r w:rsidRPr="00465362">
        <w:rPr>
          <w:rFonts w:ascii="Courier New" w:hAnsi="Courier New" w:cs="Courier New"/>
          <w:sz w:val="24"/>
          <w:szCs w:val="24"/>
        </w:rPr>
        <w:t>özgürlüğü kapsamında gazetecilik olduğunu, Türkiye ile KKTC’nin arasının bozulmasının söz konusu olamayacağını, Emare No.1 kolajı yayımlarken öyle bir niyetlerinin olmadığını ileri sürdü.</w:t>
      </w:r>
      <w:r w:rsidRPr="00465362">
        <w:rPr>
          <w:rFonts w:ascii="Courier New" w:hAnsi="Courier New" w:cs="Courier New"/>
          <w:b/>
          <w:sz w:val="24"/>
          <w:szCs w:val="24"/>
          <w:u w:val="single"/>
        </w:rPr>
        <w:t xml:space="preserve">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b/>
          <w:sz w:val="24"/>
          <w:szCs w:val="24"/>
        </w:rPr>
        <w:lastRenderedPageBreak/>
        <w:t xml:space="preserve">  </w:t>
      </w:r>
      <w:r w:rsidRPr="00465362">
        <w:rPr>
          <w:rFonts w:ascii="Courier New" w:hAnsi="Courier New" w:cs="Courier New"/>
          <w:sz w:val="24"/>
          <w:szCs w:val="24"/>
        </w:rPr>
        <w:t xml:space="preserve">   İddia Makamı tarafından sunulan şahadeti ve Sanıkların beyanlarını yukarıda belirttiğim yasal mevzuat çerçevesinde incelediğim zaman, Sanıkların ağır eleştiri yapan gazeteci kimlikleri ile Türkiye Cumhurbaşkanını küçük düşüren Emare No.1 </w:t>
      </w:r>
      <w:proofErr w:type="gramStart"/>
      <w:r w:rsidRPr="00465362">
        <w:rPr>
          <w:rFonts w:ascii="Courier New" w:hAnsi="Courier New" w:cs="Courier New"/>
          <w:sz w:val="24"/>
          <w:szCs w:val="24"/>
        </w:rPr>
        <w:t>kolajı</w:t>
      </w:r>
      <w:proofErr w:type="gramEnd"/>
      <w:r w:rsidRPr="00465362">
        <w:rPr>
          <w:rFonts w:ascii="Courier New" w:hAnsi="Courier New" w:cs="Courier New"/>
          <w:sz w:val="24"/>
          <w:szCs w:val="24"/>
        </w:rPr>
        <w:t xml:space="preserve"> yayımlamaktaki tek amaçlarının Türkiye Cumhuriyeti ve KKTC arasındaki ilişkileri bozmak olduğu, bunun dışında makul olasılıklara açık olmadığını ortaya koyan ol</w:t>
      </w:r>
      <w:r w:rsidR="007F2F20" w:rsidRPr="00465362">
        <w:rPr>
          <w:rFonts w:ascii="Courier New" w:hAnsi="Courier New" w:cs="Courier New"/>
          <w:sz w:val="24"/>
          <w:szCs w:val="24"/>
        </w:rPr>
        <w:t xml:space="preserve">gusal dayanak bulunmamaktadır.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b/>
          <w:sz w:val="24"/>
          <w:szCs w:val="24"/>
        </w:rPr>
        <w:t xml:space="preserve">   </w:t>
      </w:r>
      <w:r w:rsidRPr="00465362">
        <w:rPr>
          <w:rFonts w:ascii="Courier New" w:hAnsi="Courier New" w:cs="Courier New"/>
          <w:b/>
          <w:sz w:val="24"/>
          <w:szCs w:val="24"/>
        </w:rPr>
        <w:tab/>
      </w:r>
      <w:r w:rsidRPr="00465362">
        <w:rPr>
          <w:rFonts w:ascii="Courier New" w:hAnsi="Courier New" w:cs="Courier New"/>
          <w:sz w:val="24"/>
          <w:szCs w:val="24"/>
        </w:rPr>
        <w:t xml:space="preserve">Sanıkların uzun bir zamandır Türkiye ve KKTC siyasetçilerini eleştiren muhalif yayınlar yapmaları gerçeği ışığında, bu yayınların muhalif gazetecilik çizgisinden çıkarak başka bir olasılık olmaksızın tek ve yegâne amacının Türkiye Cumhuriyeti ve KKTC arasındaki dostluk ve huzuru bozmak olduğu sonucuna varılması olası değildir.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Emare No.1 </w:t>
      </w:r>
      <w:proofErr w:type="gramStart"/>
      <w:r w:rsidRPr="00465362">
        <w:rPr>
          <w:rFonts w:ascii="Courier New" w:hAnsi="Courier New" w:cs="Courier New"/>
          <w:sz w:val="24"/>
          <w:szCs w:val="24"/>
        </w:rPr>
        <w:t>kolajın</w:t>
      </w:r>
      <w:proofErr w:type="gramEnd"/>
      <w:r w:rsidRPr="00465362">
        <w:rPr>
          <w:rFonts w:ascii="Courier New" w:hAnsi="Courier New" w:cs="Courier New"/>
          <w:sz w:val="24"/>
          <w:szCs w:val="24"/>
        </w:rPr>
        <w:t xml:space="preserve"> içeriği incelendiğinde içeriğinin amacının Türkiye Cumhuriyeti ile KKTC arasındaki ilişkileri bozmak olduğunu istihraç etmek ve bu unsurun ispat edildiği sonucuna varmak mümkün değildir.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rPr>
        <w:tab/>
        <w:t xml:space="preserve">Sanıkların Emare No.1 kolajı Türkiye Cumhurbaşkanına hakaret olarak yayımlamakla birlikte Türkiye ile </w:t>
      </w:r>
      <w:proofErr w:type="gramStart"/>
      <w:r w:rsidRPr="00465362">
        <w:rPr>
          <w:rFonts w:ascii="Courier New" w:hAnsi="Courier New" w:cs="Courier New"/>
          <w:sz w:val="24"/>
          <w:szCs w:val="24"/>
        </w:rPr>
        <w:t>KKTC  arasındaki</w:t>
      </w:r>
      <w:proofErr w:type="gramEnd"/>
      <w:r w:rsidRPr="00465362">
        <w:rPr>
          <w:rFonts w:ascii="Courier New" w:hAnsi="Courier New" w:cs="Courier New"/>
          <w:sz w:val="24"/>
          <w:szCs w:val="24"/>
        </w:rPr>
        <w:t xml:space="preserve"> ilişkiyi bozma kastıyla hareket ettiklerini ortaya koyar nitelikte somut şahadet olmadığından, İddia Makamının niyet unsurunu makul şüpheden ari olarak ispat edemediği sonucuna varırım.  </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Bu bağlamda İddia Makamı niyet unsurunu ispat edemediğinden, Alt Mahkeme Sanıkların Emare No.1 </w:t>
      </w:r>
      <w:proofErr w:type="gramStart"/>
      <w:r w:rsidRPr="00465362">
        <w:rPr>
          <w:rFonts w:ascii="Courier New" w:hAnsi="Courier New" w:cs="Courier New"/>
          <w:sz w:val="24"/>
          <w:szCs w:val="24"/>
        </w:rPr>
        <w:t>kolajı</w:t>
      </w:r>
      <w:proofErr w:type="gramEnd"/>
      <w:r w:rsidRPr="00465362">
        <w:rPr>
          <w:rFonts w:ascii="Courier New" w:hAnsi="Courier New" w:cs="Courier New"/>
          <w:sz w:val="24"/>
          <w:szCs w:val="24"/>
        </w:rPr>
        <w:t xml:space="preserve"> KKTC ile TC arasındaki huzuru ve dostluğu bozmak kastıyla yayımlamadıklarına bulgu yapmakla herhangi bir hata yapmış değildir.</w:t>
      </w:r>
    </w:p>
    <w:p w:rsidR="00465362" w:rsidRDefault="000F0B3F" w:rsidP="007F2F20">
      <w:pPr>
        <w:spacing w:line="360" w:lineRule="auto"/>
        <w:ind w:firstLine="720"/>
        <w:rPr>
          <w:rFonts w:ascii="Courier New" w:hAnsi="Courier New" w:cs="Courier New"/>
          <w:sz w:val="24"/>
          <w:szCs w:val="24"/>
        </w:rPr>
      </w:pPr>
      <w:r w:rsidRPr="00465362">
        <w:rPr>
          <w:rFonts w:ascii="Courier New" w:hAnsi="Courier New" w:cs="Courier New"/>
          <w:sz w:val="24"/>
          <w:szCs w:val="24"/>
        </w:rPr>
        <w:t xml:space="preserve">Tüm yukarıda belirttiklerim ışığında, İddia Makamı suçun tüm unsurlarını ispat edemediğinden, Sanıkların aleyhlerine getirilen davadan beraat etmesi gerekir. Bu bağlamda Alt </w:t>
      </w:r>
      <w:r w:rsidRPr="00465362">
        <w:rPr>
          <w:rFonts w:ascii="Courier New" w:hAnsi="Courier New" w:cs="Courier New"/>
          <w:sz w:val="24"/>
          <w:szCs w:val="24"/>
        </w:rPr>
        <w:lastRenderedPageBreak/>
        <w:t xml:space="preserve">Mahkeme Sanıkları aleyhlerindeki davadan beraat ettirmekle hata yapmış değildir. </w:t>
      </w:r>
    </w:p>
    <w:p w:rsidR="000F0B3F" w:rsidRPr="00465362" w:rsidRDefault="000F0B3F" w:rsidP="00465362">
      <w:pPr>
        <w:spacing w:after="0" w:line="360" w:lineRule="auto"/>
        <w:ind w:firstLine="720"/>
        <w:rPr>
          <w:rFonts w:ascii="Courier New" w:hAnsi="Courier New" w:cs="Courier New"/>
          <w:sz w:val="24"/>
          <w:szCs w:val="24"/>
        </w:rPr>
      </w:pPr>
      <w:r w:rsidRPr="00465362">
        <w:rPr>
          <w:rFonts w:ascii="Courier New" w:hAnsi="Courier New" w:cs="Courier New"/>
          <w:sz w:val="24"/>
          <w:szCs w:val="24"/>
        </w:rPr>
        <w:t xml:space="preserve">    </w:t>
      </w:r>
      <w:r w:rsidRPr="00465362">
        <w:rPr>
          <w:rFonts w:ascii="Courier New" w:hAnsi="Courier New" w:cs="Courier New"/>
          <w:sz w:val="24"/>
          <w:szCs w:val="24"/>
          <w:u w:val="single"/>
        </w:rPr>
        <w:t xml:space="preserve">  </w:t>
      </w:r>
      <w:r w:rsidRPr="00465362">
        <w:rPr>
          <w:rFonts w:ascii="Courier New" w:hAnsi="Courier New" w:cs="Courier New"/>
          <w:sz w:val="24"/>
          <w:szCs w:val="24"/>
        </w:rPr>
        <w:t xml:space="preserve">  </w:t>
      </w:r>
    </w:p>
    <w:p w:rsidR="000F0B3F"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 xml:space="preserve">    Yukarıda belirtilenlerle İstinaflar reddedilir.</w:t>
      </w:r>
    </w:p>
    <w:p w:rsidR="00465362" w:rsidRPr="00465362" w:rsidRDefault="00465362" w:rsidP="000F0B3F">
      <w:pPr>
        <w:spacing w:line="360" w:lineRule="auto"/>
        <w:rPr>
          <w:rFonts w:ascii="Courier New" w:hAnsi="Courier New" w:cs="Courier New"/>
          <w:sz w:val="24"/>
          <w:szCs w:val="24"/>
        </w:rPr>
      </w:pPr>
    </w:p>
    <w:p w:rsidR="000F0B3F"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u w:val="single"/>
        </w:rPr>
        <w:t>Bertan Özerdağ</w:t>
      </w:r>
      <w:r w:rsidRPr="00465362">
        <w:rPr>
          <w:rFonts w:ascii="Courier New" w:hAnsi="Courier New" w:cs="Courier New"/>
          <w:sz w:val="24"/>
          <w:szCs w:val="24"/>
        </w:rPr>
        <w:t>: Her iki meslektaşımın kararını önceden okuma fırsatım oldu. Sayın Peri Hakkı’nın kararı ve vardığı sonuçlar ile hem fikirim.</w:t>
      </w:r>
    </w:p>
    <w:p w:rsidR="00465362" w:rsidRDefault="00465362" w:rsidP="000F0B3F">
      <w:pPr>
        <w:spacing w:line="360" w:lineRule="auto"/>
        <w:rPr>
          <w:rFonts w:ascii="Courier New" w:hAnsi="Courier New" w:cs="Courier New"/>
          <w:sz w:val="24"/>
          <w:szCs w:val="24"/>
        </w:rPr>
      </w:pPr>
    </w:p>
    <w:p w:rsidR="00465362" w:rsidRDefault="00465362" w:rsidP="000F0B3F">
      <w:pPr>
        <w:spacing w:line="360" w:lineRule="auto"/>
        <w:rPr>
          <w:rFonts w:ascii="Courier New" w:hAnsi="Courier New" w:cs="Courier New"/>
          <w:sz w:val="24"/>
          <w:szCs w:val="24"/>
        </w:rPr>
      </w:pPr>
    </w:p>
    <w:p w:rsidR="00465362" w:rsidRPr="00465362" w:rsidRDefault="00465362" w:rsidP="000F0B3F">
      <w:pPr>
        <w:spacing w:line="360" w:lineRule="auto"/>
        <w:rPr>
          <w:rFonts w:ascii="Courier New" w:hAnsi="Courier New" w:cs="Courier New"/>
          <w:sz w:val="24"/>
          <w:szCs w:val="24"/>
        </w:rPr>
      </w:pPr>
    </w:p>
    <w:p w:rsidR="000F0B3F" w:rsidRPr="00465362" w:rsidRDefault="000F0B3F" w:rsidP="000F0B3F">
      <w:pPr>
        <w:spacing w:line="360" w:lineRule="auto"/>
        <w:rPr>
          <w:rFonts w:ascii="Courier New" w:hAnsi="Courier New" w:cs="Courier New"/>
          <w:sz w:val="24"/>
          <w:szCs w:val="24"/>
          <w:u w:val="single"/>
        </w:rPr>
      </w:pPr>
      <w:r w:rsidRPr="00465362">
        <w:rPr>
          <w:rFonts w:ascii="Courier New" w:hAnsi="Courier New" w:cs="Courier New"/>
          <w:sz w:val="24"/>
          <w:szCs w:val="24"/>
          <w:u w:val="single"/>
        </w:rPr>
        <w:t>NETİCE:</w:t>
      </w:r>
    </w:p>
    <w:p w:rsidR="000F0B3F" w:rsidRPr="00465362" w:rsidRDefault="000F0B3F" w:rsidP="000F0B3F">
      <w:pPr>
        <w:spacing w:line="360" w:lineRule="auto"/>
        <w:rPr>
          <w:rFonts w:ascii="Courier New" w:hAnsi="Courier New" w:cs="Courier New"/>
          <w:sz w:val="24"/>
          <w:szCs w:val="24"/>
        </w:rPr>
      </w:pPr>
      <w:r w:rsidRPr="00465362">
        <w:rPr>
          <w:rFonts w:ascii="Courier New" w:hAnsi="Courier New" w:cs="Courier New"/>
          <w:sz w:val="24"/>
          <w:szCs w:val="24"/>
        </w:rPr>
        <w:tab/>
        <w:t>İstinaflar oy çokluğu ile reddedilir. Sanıklar aleyhlerindeki davadan beraat ettirilir.</w:t>
      </w:r>
    </w:p>
    <w:p w:rsidR="002A191C" w:rsidRDefault="002A191C" w:rsidP="00711A09">
      <w:pPr>
        <w:spacing w:after="0" w:line="360" w:lineRule="auto"/>
        <w:jc w:val="both"/>
        <w:rPr>
          <w:rFonts w:ascii="Courier New" w:hAnsi="Courier New" w:cs="Courier New"/>
          <w:sz w:val="24"/>
          <w:szCs w:val="24"/>
        </w:rPr>
      </w:pPr>
    </w:p>
    <w:p w:rsidR="00465362" w:rsidRPr="00465362" w:rsidRDefault="00465362" w:rsidP="00711A09">
      <w:pPr>
        <w:spacing w:after="0" w:line="360" w:lineRule="auto"/>
        <w:jc w:val="both"/>
        <w:rPr>
          <w:rFonts w:ascii="Courier New" w:hAnsi="Courier New" w:cs="Courier New"/>
          <w:sz w:val="24"/>
          <w:szCs w:val="24"/>
        </w:rPr>
      </w:pPr>
    </w:p>
    <w:p w:rsidR="00E0572D" w:rsidRPr="00465362" w:rsidRDefault="00494CC2" w:rsidP="00210D1A">
      <w:pPr>
        <w:spacing w:after="0" w:line="240" w:lineRule="auto"/>
        <w:jc w:val="both"/>
        <w:rPr>
          <w:rFonts w:ascii="Courier New" w:hAnsi="Courier New" w:cs="Courier New"/>
          <w:sz w:val="24"/>
          <w:szCs w:val="24"/>
        </w:rPr>
      </w:pPr>
      <w:r w:rsidRPr="00465362">
        <w:rPr>
          <w:rFonts w:ascii="Courier New" w:hAnsi="Courier New" w:cs="Courier New"/>
          <w:sz w:val="24"/>
          <w:szCs w:val="24"/>
        </w:rPr>
        <w:t xml:space="preserve"> Bertan </w:t>
      </w:r>
      <w:proofErr w:type="gramStart"/>
      <w:r w:rsidRPr="00465362">
        <w:rPr>
          <w:rFonts w:ascii="Courier New" w:hAnsi="Courier New" w:cs="Courier New"/>
          <w:sz w:val="24"/>
          <w:szCs w:val="24"/>
        </w:rPr>
        <w:t>Özerdağ           Beril</w:t>
      </w:r>
      <w:proofErr w:type="gramEnd"/>
      <w:r w:rsidRPr="00465362">
        <w:rPr>
          <w:rFonts w:ascii="Courier New" w:hAnsi="Courier New" w:cs="Courier New"/>
          <w:sz w:val="24"/>
          <w:szCs w:val="24"/>
        </w:rPr>
        <w:t xml:space="preserve"> Çağdal           Peri Hakkı</w:t>
      </w:r>
    </w:p>
    <w:p w:rsidR="00494CC2" w:rsidRDefault="00494CC2" w:rsidP="00494CC2">
      <w:pPr>
        <w:spacing w:after="0" w:line="360" w:lineRule="auto"/>
        <w:jc w:val="both"/>
        <w:rPr>
          <w:rFonts w:ascii="Courier New" w:hAnsi="Courier New" w:cs="Courier New"/>
          <w:sz w:val="24"/>
          <w:szCs w:val="24"/>
        </w:rPr>
      </w:pPr>
      <w:r>
        <w:rPr>
          <w:rFonts w:ascii="Courier New" w:hAnsi="Courier New" w:cs="Courier New"/>
          <w:sz w:val="24"/>
          <w:szCs w:val="24"/>
        </w:rPr>
        <w:t xml:space="preserve">    Yargıç                 </w:t>
      </w:r>
      <w:r w:rsidR="00ED4456">
        <w:rPr>
          <w:rFonts w:ascii="Courier New" w:hAnsi="Courier New" w:cs="Courier New"/>
          <w:sz w:val="24"/>
          <w:szCs w:val="24"/>
        </w:rPr>
        <w:t xml:space="preserve"> Yargıç                 Yargıç </w:t>
      </w:r>
    </w:p>
    <w:p w:rsidR="00465362" w:rsidRDefault="00465362" w:rsidP="00494CC2">
      <w:pPr>
        <w:spacing w:after="0" w:line="360" w:lineRule="auto"/>
        <w:jc w:val="both"/>
        <w:rPr>
          <w:rFonts w:ascii="Courier New" w:hAnsi="Courier New" w:cs="Courier New"/>
          <w:sz w:val="24"/>
          <w:szCs w:val="24"/>
        </w:rPr>
      </w:pPr>
    </w:p>
    <w:p w:rsidR="00465362" w:rsidRDefault="00465362" w:rsidP="00494CC2">
      <w:pPr>
        <w:spacing w:after="0" w:line="360" w:lineRule="auto"/>
        <w:jc w:val="both"/>
        <w:rPr>
          <w:rFonts w:ascii="Courier New" w:hAnsi="Courier New" w:cs="Courier New"/>
          <w:sz w:val="24"/>
          <w:szCs w:val="24"/>
        </w:rPr>
      </w:pPr>
    </w:p>
    <w:p w:rsidR="00794D7B" w:rsidRDefault="00474891" w:rsidP="00494CC2">
      <w:pPr>
        <w:spacing w:after="0" w:line="360" w:lineRule="auto"/>
        <w:jc w:val="both"/>
        <w:rPr>
          <w:rFonts w:ascii="Courier New" w:hAnsi="Courier New" w:cs="Courier New"/>
          <w:sz w:val="24"/>
          <w:szCs w:val="24"/>
        </w:rPr>
      </w:pPr>
      <w:r>
        <w:rPr>
          <w:rFonts w:ascii="Courier New" w:hAnsi="Courier New" w:cs="Courier New"/>
          <w:sz w:val="24"/>
          <w:szCs w:val="24"/>
        </w:rPr>
        <w:tab/>
      </w:r>
    </w:p>
    <w:p w:rsidR="00794D7B" w:rsidRPr="00794D7B" w:rsidRDefault="00361F92" w:rsidP="00FA2B7F">
      <w:pPr>
        <w:spacing w:after="0" w:line="360" w:lineRule="auto"/>
        <w:jc w:val="both"/>
        <w:rPr>
          <w:rFonts w:ascii="Courier New" w:hAnsi="Courier New" w:cs="Courier New"/>
          <w:b/>
          <w:sz w:val="24"/>
          <w:szCs w:val="24"/>
        </w:rPr>
      </w:pPr>
      <w:r>
        <w:rPr>
          <w:rFonts w:ascii="Courier New" w:hAnsi="Courier New" w:cs="Courier New"/>
          <w:sz w:val="24"/>
          <w:szCs w:val="24"/>
        </w:rPr>
        <w:t>11 Ekim, 2023</w:t>
      </w:r>
      <w:r w:rsidR="00794D7B">
        <w:rPr>
          <w:rFonts w:ascii="Courier New" w:hAnsi="Courier New" w:cs="Courier New"/>
          <w:sz w:val="24"/>
          <w:szCs w:val="24"/>
        </w:rPr>
        <w:tab/>
      </w:r>
      <w:r w:rsidR="00794D7B" w:rsidRPr="00794D7B">
        <w:rPr>
          <w:rFonts w:ascii="Courier New" w:hAnsi="Courier New" w:cs="Courier New"/>
          <w:b/>
          <w:sz w:val="24"/>
          <w:szCs w:val="24"/>
        </w:rPr>
        <w:t xml:space="preserve"> </w:t>
      </w:r>
    </w:p>
    <w:p w:rsidR="005E7858" w:rsidRPr="00794D7B" w:rsidRDefault="005E7858" w:rsidP="005E7858">
      <w:pPr>
        <w:spacing w:after="0" w:line="240" w:lineRule="auto"/>
        <w:rPr>
          <w:rFonts w:ascii="Courier New" w:hAnsi="Courier New" w:cs="Courier New"/>
          <w:b/>
          <w:sz w:val="24"/>
          <w:szCs w:val="24"/>
        </w:rPr>
      </w:pPr>
    </w:p>
    <w:p w:rsidR="00750452" w:rsidRDefault="00750452"/>
    <w:p w:rsidR="00794D7B" w:rsidRDefault="00794D7B"/>
    <w:sectPr w:rsidR="00794D7B" w:rsidSect="00A71DED">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37" w:rsidRDefault="00E56F37" w:rsidP="00A71DED">
      <w:pPr>
        <w:spacing w:after="0" w:line="240" w:lineRule="auto"/>
      </w:pPr>
      <w:r>
        <w:separator/>
      </w:r>
    </w:p>
  </w:endnote>
  <w:endnote w:type="continuationSeparator" w:id="0">
    <w:p w:rsidR="00E56F37" w:rsidRDefault="00E56F37" w:rsidP="00A7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37" w:rsidRDefault="00E56F37" w:rsidP="00A71DED">
      <w:pPr>
        <w:spacing w:after="0" w:line="240" w:lineRule="auto"/>
      </w:pPr>
      <w:r>
        <w:separator/>
      </w:r>
    </w:p>
  </w:footnote>
  <w:footnote w:type="continuationSeparator" w:id="0">
    <w:p w:rsidR="00E56F37" w:rsidRDefault="00E56F37" w:rsidP="00A71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065049"/>
      <w:docPartObj>
        <w:docPartGallery w:val="Page Numbers (Top of Page)"/>
        <w:docPartUnique/>
      </w:docPartObj>
    </w:sdtPr>
    <w:sdtContent>
      <w:p w:rsidR="00ED0EB8" w:rsidRDefault="00ED0EB8">
        <w:pPr>
          <w:pStyle w:val="stbilgi"/>
          <w:jc w:val="center"/>
        </w:pPr>
        <w:r>
          <w:fldChar w:fldCharType="begin"/>
        </w:r>
        <w:r>
          <w:instrText>PAGE   \* MERGEFORMAT</w:instrText>
        </w:r>
        <w:r>
          <w:fldChar w:fldCharType="separate"/>
        </w:r>
        <w:r w:rsidR="008C52A0">
          <w:rPr>
            <w:noProof/>
          </w:rPr>
          <w:t>67</w:t>
        </w:r>
        <w:r>
          <w:fldChar w:fldCharType="end"/>
        </w:r>
      </w:p>
    </w:sdtContent>
  </w:sdt>
  <w:p w:rsidR="00ED0EB8" w:rsidRDefault="00ED0E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DBF"/>
    <w:multiLevelType w:val="hybridMultilevel"/>
    <w:tmpl w:val="FBD60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014BB"/>
    <w:multiLevelType w:val="hybridMultilevel"/>
    <w:tmpl w:val="4B740B0A"/>
    <w:lvl w:ilvl="0" w:tplc="2E90D224">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2" w15:restartNumberingAfterBreak="0">
    <w:nsid w:val="06882DE5"/>
    <w:multiLevelType w:val="hybridMultilevel"/>
    <w:tmpl w:val="F60263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BD6DA1"/>
    <w:multiLevelType w:val="hybridMultilevel"/>
    <w:tmpl w:val="26B67CA6"/>
    <w:lvl w:ilvl="0" w:tplc="F43C2C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4A1C36"/>
    <w:multiLevelType w:val="hybridMultilevel"/>
    <w:tmpl w:val="3AF89C8E"/>
    <w:lvl w:ilvl="0" w:tplc="7F901BD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0D5407E7"/>
    <w:multiLevelType w:val="hybridMultilevel"/>
    <w:tmpl w:val="6144D23A"/>
    <w:lvl w:ilvl="0" w:tplc="9EAEF6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DD15D8"/>
    <w:multiLevelType w:val="hybridMultilevel"/>
    <w:tmpl w:val="CB10DBFA"/>
    <w:lvl w:ilvl="0" w:tplc="621C2946">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15:restartNumberingAfterBreak="0">
    <w:nsid w:val="0E255776"/>
    <w:multiLevelType w:val="hybridMultilevel"/>
    <w:tmpl w:val="3842C4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54A4B"/>
    <w:multiLevelType w:val="hybridMultilevel"/>
    <w:tmpl w:val="4C549FEA"/>
    <w:lvl w:ilvl="0" w:tplc="046850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E37E19"/>
    <w:multiLevelType w:val="hybridMultilevel"/>
    <w:tmpl w:val="84A2BD66"/>
    <w:lvl w:ilvl="0" w:tplc="A2D8A20E">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C5405CA"/>
    <w:multiLevelType w:val="hybridMultilevel"/>
    <w:tmpl w:val="C8028412"/>
    <w:lvl w:ilvl="0" w:tplc="270A0406">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1" w15:restartNumberingAfterBreak="0">
    <w:nsid w:val="1E776F94"/>
    <w:multiLevelType w:val="hybridMultilevel"/>
    <w:tmpl w:val="12DAAD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1FEC68BF"/>
    <w:multiLevelType w:val="hybridMultilevel"/>
    <w:tmpl w:val="485668F2"/>
    <w:lvl w:ilvl="0" w:tplc="F43C2CB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D96EA2"/>
    <w:multiLevelType w:val="hybridMultilevel"/>
    <w:tmpl w:val="2FD8C612"/>
    <w:lvl w:ilvl="0" w:tplc="F8C43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2A4D8E"/>
    <w:multiLevelType w:val="hybridMultilevel"/>
    <w:tmpl w:val="D2F21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E47849"/>
    <w:multiLevelType w:val="hybridMultilevel"/>
    <w:tmpl w:val="6130D980"/>
    <w:lvl w:ilvl="0" w:tplc="FF2E0FB8">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6" w15:restartNumberingAfterBreak="0">
    <w:nsid w:val="2B36743D"/>
    <w:multiLevelType w:val="hybridMultilevel"/>
    <w:tmpl w:val="8AA8D278"/>
    <w:lvl w:ilvl="0" w:tplc="87FC3E8A">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15:restartNumberingAfterBreak="0">
    <w:nsid w:val="2C527CCC"/>
    <w:multiLevelType w:val="hybridMultilevel"/>
    <w:tmpl w:val="26B67CA6"/>
    <w:lvl w:ilvl="0" w:tplc="F43C2C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810A4C"/>
    <w:multiLevelType w:val="hybridMultilevel"/>
    <w:tmpl w:val="26B67CA6"/>
    <w:lvl w:ilvl="0" w:tplc="F43C2C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A26C97"/>
    <w:multiLevelType w:val="hybridMultilevel"/>
    <w:tmpl w:val="045ED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16B24"/>
    <w:multiLevelType w:val="hybridMultilevel"/>
    <w:tmpl w:val="7632D34E"/>
    <w:lvl w:ilvl="0" w:tplc="E7B25864">
      <w:start w:val="18"/>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55725"/>
    <w:multiLevelType w:val="hybridMultilevel"/>
    <w:tmpl w:val="26B67CA6"/>
    <w:lvl w:ilvl="0" w:tplc="F43C2C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462FD2"/>
    <w:multiLevelType w:val="hybridMultilevel"/>
    <w:tmpl w:val="200CBC2E"/>
    <w:lvl w:ilvl="0" w:tplc="93DA912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411053B"/>
    <w:multiLevelType w:val="hybridMultilevel"/>
    <w:tmpl w:val="7758F674"/>
    <w:lvl w:ilvl="0" w:tplc="4262F9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FB41ED"/>
    <w:multiLevelType w:val="hybridMultilevel"/>
    <w:tmpl w:val="14AA2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E5B4B"/>
    <w:multiLevelType w:val="hybridMultilevel"/>
    <w:tmpl w:val="CD5AA9E0"/>
    <w:lvl w:ilvl="0" w:tplc="ED660A62">
      <w:numFmt w:val="bullet"/>
      <w:lvlText w:val="-"/>
      <w:lvlJc w:val="left"/>
      <w:pPr>
        <w:ind w:left="795" w:hanging="360"/>
      </w:pPr>
      <w:rPr>
        <w:rFonts w:ascii="Courier New" w:eastAsiaTheme="minorHAnsi"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48A760D1"/>
    <w:multiLevelType w:val="hybridMultilevel"/>
    <w:tmpl w:val="7758F674"/>
    <w:lvl w:ilvl="0" w:tplc="4262F9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4766FE"/>
    <w:multiLevelType w:val="hybridMultilevel"/>
    <w:tmpl w:val="FA0EA054"/>
    <w:lvl w:ilvl="0" w:tplc="1E66738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A50161E"/>
    <w:multiLevelType w:val="hybridMultilevel"/>
    <w:tmpl w:val="DAE2AD0E"/>
    <w:lvl w:ilvl="0" w:tplc="B7E69774">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15:restartNumberingAfterBreak="0">
    <w:nsid w:val="5162728E"/>
    <w:multiLevelType w:val="hybridMultilevel"/>
    <w:tmpl w:val="4978F8A0"/>
    <w:lvl w:ilvl="0" w:tplc="0A98BA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80478C"/>
    <w:multiLevelType w:val="hybridMultilevel"/>
    <w:tmpl w:val="946EEA6A"/>
    <w:lvl w:ilvl="0" w:tplc="22AEC672">
      <w:start w:val="1"/>
      <w:numFmt w:val="decimal"/>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31" w15:restartNumberingAfterBreak="0">
    <w:nsid w:val="52DA29B1"/>
    <w:multiLevelType w:val="hybridMultilevel"/>
    <w:tmpl w:val="EBB89E6E"/>
    <w:lvl w:ilvl="0" w:tplc="57AE4712">
      <w:start w:val="1"/>
      <w:numFmt w:val="lowerLetter"/>
      <w:lvlText w:val="%1)"/>
      <w:lvlJc w:val="left"/>
      <w:pPr>
        <w:tabs>
          <w:tab w:val="num" w:pos="1140"/>
        </w:tabs>
        <w:ind w:left="1140" w:hanging="435"/>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2" w15:restartNumberingAfterBreak="0">
    <w:nsid w:val="53633746"/>
    <w:multiLevelType w:val="hybridMultilevel"/>
    <w:tmpl w:val="27D6C834"/>
    <w:lvl w:ilvl="0" w:tplc="5F8CF87A">
      <w:start w:val="1"/>
      <w:numFmt w:val="lowerLetter"/>
      <w:lvlText w:val="(%1)"/>
      <w:lvlJc w:val="left"/>
      <w:pPr>
        <w:ind w:left="2175" w:hanging="72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33" w15:restartNumberingAfterBreak="0">
    <w:nsid w:val="592E1366"/>
    <w:multiLevelType w:val="hybridMultilevel"/>
    <w:tmpl w:val="7758F674"/>
    <w:lvl w:ilvl="0" w:tplc="4262F9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9A2577E"/>
    <w:multiLevelType w:val="hybridMultilevel"/>
    <w:tmpl w:val="434059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C027C71"/>
    <w:multiLevelType w:val="hybridMultilevel"/>
    <w:tmpl w:val="E956460C"/>
    <w:lvl w:ilvl="0" w:tplc="B268F1CC">
      <w:start w:val="2"/>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5D0B13"/>
    <w:multiLevelType w:val="hybridMultilevel"/>
    <w:tmpl w:val="D1EC02E2"/>
    <w:lvl w:ilvl="0" w:tplc="FE220EB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7" w15:restartNumberingAfterBreak="0">
    <w:nsid w:val="63B720C9"/>
    <w:multiLevelType w:val="hybridMultilevel"/>
    <w:tmpl w:val="7758F674"/>
    <w:lvl w:ilvl="0" w:tplc="4262F9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05634D"/>
    <w:multiLevelType w:val="hybridMultilevel"/>
    <w:tmpl w:val="CE38D4A0"/>
    <w:lvl w:ilvl="0" w:tplc="D974D326">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0B5BBC"/>
    <w:multiLevelType w:val="hybridMultilevel"/>
    <w:tmpl w:val="0F0CBEAC"/>
    <w:lvl w:ilvl="0" w:tplc="6798A03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8735055"/>
    <w:multiLevelType w:val="hybridMultilevel"/>
    <w:tmpl w:val="91E0A3E6"/>
    <w:lvl w:ilvl="0" w:tplc="575833B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41" w15:restartNumberingAfterBreak="0">
    <w:nsid w:val="6F8A59F4"/>
    <w:multiLevelType w:val="hybridMultilevel"/>
    <w:tmpl w:val="7472BA1C"/>
    <w:lvl w:ilvl="0" w:tplc="44E42C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B66EAF"/>
    <w:multiLevelType w:val="hybridMultilevel"/>
    <w:tmpl w:val="26B67CA6"/>
    <w:lvl w:ilvl="0" w:tplc="F43C2C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6D1B3B"/>
    <w:multiLevelType w:val="hybridMultilevel"/>
    <w:tmpl w:val="33BE5100"/>
    <w:lvl w:ilvl="0" w:tplc="855814BE">
      <w:start w:val="2"/>
      <w:numFmt w:val="decimal"/>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num w:numId="1">
    <w:abstractNumId w:val="41"/>
  </w:num>
  <w:num w:numId="2">
    <w:abstractNumId w:val="17"/>
  </w:num>
  <w:num w:numId="3">
    <w:abstractNumId w:val="36"/>
  </w:num>
  <w:num w:numId="4">
    <w:abstractNumId w:val="43"/>
  </w:num>
  <w:num w:numId="5">
    <w:abstractNumId w:val="1"/>
  </w:num>
  <w:num w:numId="6">
    <w:abstractNumId w:val="2"/>
  </w:num>
  <w:num w:numId="7">
    <w:abstractNumId w:val="14"/>
  </w:num>
  <w:num w:numId="8">
    <w:abstractNumId w:val="5"/>
  </w:num>
  <w:num w:numId="9">
    <w:abstractNumId w:val="3"/>
  </w:num>
  <w:num w:numId="10">
    <w:abstractNumId w:val="42"/>
  </w:num>
  <w:num w:numId="11">
    <w:abstractNumId w:val="34"/>
  </w:num>
  <w:num w:numId="12">
    <w:abstractNumId w:val="21"/>
  </w:num>
  <w:num w:numId="13">
    <w:abstractNumId w:val="12"/>
  </w:num>
  <w:num w:numId="14">
    <w:abstractNumId w:val="18"/>
  </w:num>
  <w:num w:numId="15">
    <w:abstractNumId w:val="30"/>
  </w:num>
  <w:num w:numId="16">
    <w:abstractNumId w:val="22"/>
  </w:num>
  <w:num w:numId="17">
    <w:abstractNumId w:val="27"/>
  </w:num>
  <w:num w:numId="18">
    <w:abstractNumId w:val="38"/>
  </w:num>
  <w:num w:numId="19">
    <w:abstractNumId w:val="37"/>
  </w:num>
  <w:num w:numId="20">
    <w:abstractNumId w:val="33"/>
  </w:num>
  <w:num w:numId="21">
    <w:abstractNumId w:val="8"/>
  </w:num>
  <w:num w:numId="22">
    <w:abstractNumId w:val="9"/>
  </w:num>
  <w:num w:numId="23">
    <w:abstractNumId w:val="13"/>
  </w:num>
  <w:num w:numId="24">
    <w:abstractNumId w:val="25"/>
  </w:num>
  <w:num w:numId="25">
    <w:abstractNumId w:val="26"/>
  </w:num>
  <w:num w:numId="26">
    <w:abstractNumId w:val="24"/>
  </w:num>
  <w:num w:numId="27">
    <w:abstractNumId w:val="32"/>
  </w:num>
  <w:num w:numId="28">
    <w:abstractNumId w:val="16"/>
  </w:num>
  <w:num w:numId="29">
    <w:abstractNumId w:val="15"/>
  </w:num>
  <w:num w:numId="30">
    <w:abstractNumId w:val="23"/>
  </w:num>
  <w:num w:numId="31">
    <w:abstractNumId w:val="19"/>
  </w:num>
  <w:num w:numId="32">
    <w:abstractNumId w:val="10"/>
  </w:num>
  <w:num w:numId="33">
    <w:abstractNumId w:val="6"/>
  </w:num>
  <w:num w:numId="34">
    <w:abstractNumId w:val="20"/>
  </w:num>
  <w:num w:numId="35">
    <w:abstractNumId w:val="29"/>
  </w:num>
  <w:num w:numId="36">
    <w:abstractNumId w:val="35"/>
  </w:num>
  <w:num w:numId="37">
    <w:abstractNumId w:val="28"/>
  </w:num>
  <w:num w:numId="38">
    <w:abstractNumId w:val="7"/>
  </w:num>
  <w:num w:numId="39">
    <w:abstractNumId w:val="0"/>
  </w:num>
  <w:num w:numId="40">
    <w:abstractNumId w:val="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58"/>
    <w:rsid w:val="00000594"/>
    <w:rsid w:val="00000E3C"/>
    <w:rsid w:val="00004579"/>
    <w:rsid w:val="000052C5"/>
    <w:rsid w:val="00006407"/>
    <w:rsid w:val="000141D4"/>
    <w:rsid w:val="00023226"/>
    <w:rsid w:val="00023429"/>
    <w:rsid w:val="00031BE6"/>
    <w:rsid w:val="00051936"/>
    <w:rsid w:val="00056153"/>
    <w:rsid w:val="00056F12"/>
    <w:rsid w:val="000650DD"/>
    <w:rsid w:val="00065B05"/>
    <w:rsid w:val="00071040"/>
    <w:rsid w:val="00075326"/>
    <w:rsid w:val="00075451"/>
    <w:rsid w:val="00077CC2"/>
    <w:rsid w:val="00082EBE"/>
    <w:rsid w:val="000866D2"/>
    <w:rsid w:val="00087951"/>
    <w:rsid w:val="000906FA"/>
    <w:rsid w:val="00090905"/>
    <w:rsid w:val="000A1B53"/>
    <w:rsid w:val="000A6CD9"/>
    <w:rsid w:val="000A75D0"/>
    <w:rsid w:val="000B1D8F"/>
    <w:rsid w:val="000B5220"/>
    <w:rsid w:val="000C045F"/>
    <w:rsid w:val="000D4857"/>
    <w:rsid w:val="000D5D24"/>
    <w:rsid w:val="000E05C6"/>
    <w:rsid w:val="000E0C34"/>
    <w:rsid w:val="000E0F97"/>
    <w:rsid w:val="000E1E5A"/>
    <w:rsid w:val="000E205C"/>
    <w:rsid w:val="000E2B1E"/>
    <w:rsid w:val="000E3DD3"/>
    <w:rsid w:val="000F0B3F"/>
    <w:rsid w:val="000F2D29"/>
    <w:rsid w:val="000F4BB7"/>
    <w:rsid w:val="000F5D90"/>
    <w:rsid w:val="000F5F46"/>
    <w:rsid w:val="00102887"/>
    <w:rsid w:val="00103B92"/>
    <w:rsid w:val="001061BC"/>
    <w:rsid w:val="00107CA2"/>
    <w:rsid w:val="001112E6"/>
    <w:rsid w:val="001113BA"/>
    <w:rsid w:val="00113230"/>
    <w:rsid w:val="00114659"/>
    <w:rsid w:val="00120D93"/>
    <w:rsid w:val="00123E28"/>
    <w:rsid w:val="0012525B"/>
    <w:rsid w:val="001254A6"/>
    <w:rsid w:val="001264EC"/>
    <w:rsid w:val="001273DB"/>
    <w:rsid w:val="00130E84"/>
    <w:rsid w:val="0013119B"/>
    <w:rsid w:val="00134672"/>
    <w:rsid w:val="00134B1B"/>
    <w:rsid w:val="00140356"/>
    <w:rsid w:val="00143300"/>
    <w:rsid w:val="00144BEF"/>
    <w:rsid w:val="001471E7"/>
    <w:rsid w:val="001564B2"/>
    <w:rsid w:val="001567C2"/>
    <w:rsid w:val="00156B77"/>
    <w:rsid w:val="00163830"/>
    <w:rsid w:val="00163AF1"/>
    <w:rsid w:val="001732F8"/>
    <w:rsid w:val="0017421B"/>
    <w:rsid w:val="00184506"/>
    <w:rsid w:val="00184DE9"/>
    <w:rsid w:val="0018560A"/>
    <w:rsid w:val="001857D7"/>
    <w:rsid w:val="001A1A8E"/>
    <w:rsid w:val="001A5AD3"/>
    <w:rsid w:val="001B2F04"/>
    <w:rsid w:val="001B40EC"/>
    <w:rsid w:val="001B459D"/>
    <w:rsid w:val="001C2C96"/>
    <w:rsid w:val="001C3901"/>
    <w:rsid w:val="001D296A"/>
    <w:rsid w:val="001D606A"/>
    <w:rsid w:val="001E4FC8"/>
    <w:rsid w:val="001E761A"/>
    <w:rsid w:val="001E7C91"/>
    <w:rsid w:val="001F0BC5"/>
    <w:rsid w:val="001F150A"/>
    <w:rsid w:val="001F494A"/>
    <w:rsid w:val="001F524E"/>
    <w:rsid w:val="001F570A"/>
    <w:rsid w:val="00205917"/>
    <w:rsid w:val="002063DD"/>
    <w:rsid w:val="002067D6"/>
    <w:rsid w:val="002069B8"/>
    <w:rsid w:val="00207381"/>
    <w:rsid w:val="0021083A"/>
    <w:rsid w:val="00210D1A"/>
    <w:rsid w:val="00220CD9"/>
    <w:rsid w:val="00222425"/>
    <w:rsid w:val="0022375A"/>
    <w:rsid w:val="00226C11"/>
    <w:rsid w:val="00235C64"/>
    <w:rsid w:val="00241C5C"/>
    <w:rsid w:val="00252D82"/>
    <w:rsid w:val="002531DD"/>
    <w:rsid w:val="00254EA0"/>
    <w:rsid w:val="00260944"/>
    <w:rsid w:val="00263963"/>
    <w:rsid w:val="00267D91"/>
    <w:rsid w:val="00273AF2"/>
    <w:rsid w:val="00275DAA"/>
    <w:rsid w:val="00280500"/>
    <w:rsid w:val="00282A06"/>
    <w:rsid w:val="00283911"/>
    <w:rsid w:val="002961E0"/>
    <w:rsid w:val="002A191C"/>
    <w:rsid w:val="002A33A8"/>
    <w:rsid w:val="002A348F"/>
    <w:rsid w:val="002A3CE0"/>
    <w:rsid w:val="002A50D1"/>
    <w:rsid w:val="002B0733"/>
    <w:rsid w:val="002B0EFC"/>
    <w:rsid w:val="002B0F1A"/>
    <w:rsid w:val="002B28FC"/>
    <w:rsid w:val="002B3805"/>
    <w:rsid w:val="002C01E6"/>
    <w:rsid w:val="002C2707"/>
    <w:rsid w:val="002C6052"/>
    <w:rsid w:val="002D10B3"/>
    <w:rsid w:val="002D4043"/>
    <w:rsid w:val="002D4608"/>
    <w:rsid w:val="002D522D"/>
    <w:rsid w:val="002D5DF4"/>
    <w:rsid w:val="002D7AC7"/>
    <w:rsid w:val="002F024F"/>
    <w:rsid w:val="002F04B9"/>
    <w:rsid w:val="002F4ED2"/>
    <w:rsid w:val="002F5AD5"/>
    <w:rsid w:val="002F68AA"/>
    <w:rsid w:val="002F716D"/>
    <w:rsid w:val="0030312A"/>
    <w:rsid w:val="00304B37"/>
    <w:rsid w:val="00304D66"/>
    <w:rsid w:val="00306A7D"/>
    <w:rsid w:val="00314DB4"/>
    <w:rsid w:val="00314DFB"/>
    <w:rsid w:val="00315249"/>
    <w:rsid w:val="00315FCA"/>
    <w:rsid w:val="0032136A"/>
    <w:rsid w:val="00321FFD"/>
    <w:rsid w:val="00324852"/>
    <w:rsid w:val="003316F4"/>
    <w:rsid w:val="00331755"/>
    <w:rsid w:val="00333DDB"/>
    <w:rsid w:val="00334D59"/>
    <w:rsid w:val="003408E5"/>
    <w:rsid w:val="003427D4"/>
    <w:rsid w:val="00346F7B"/>
    <w:rsid w:val="00356789"/>
    <w:rsid w:val="00360C20"/>
    <w:rsid w:val="00360E41"/>
    <w:rsid w:val="00361F47"/>
    <w:rsid w:val="00361F92"/>
    <w:rsid w:val="00364B80"/>
    <w:rsid w:val="00366F92"/>
    <w:rsid w:val="00371A55"/>
    <w:rsid w:val="00371D67"/>
    <w:rsid w:val="00381671"/>
    <w:rsid w:val="0038198D"/>
    <w:rsid w:val="00386FBD"/>
    <w:rsid w:val="003908EC"/>
    <w:rsid w:val="00391D94"/>
    <w:rsid w:val="00394C53"/>
    <w:rsid w:val="00396E81"/>
    <w:rsid w:val="003A0A68"/>
    <w:rsid w:val="003A25FB"/>
    <w:rsid w:val="003A69D4"/>
    <w:rsid w:val="003B33AE"/>
    <w:rsid w:val="003C01ED"/>
    <w:rsid w:val="003C0C9A"/>
    <w:rsid w:val="003C2788"/>
    <w:rsid w:val="003D1BD1"/>
    <w:rsid w:val="003D2DB8"/>
    <w:rsid w:val="003D3210"/>
    <w:rsid w:val="003E19B5"/>
    <w:rsid w:val="003E215E"/>
    <w:rsid w:val="003E33B4"/>
    <w:rsid w:val="003E49DE"/>
    <w:rsid w:val="003E5FCD"/>
    <w:rsid w:val="003E7443"/>
    <w:rsid w:val="003F0A41"/>
    <w:rsid w:val="003F1131"/>
    <w:rsid w:val="003F305F"/>
    <w:rsid w:val="003F7797"/>
    <w:rsid w:val="0040426E"/>
    <w:rsid w:val="00405114"/>
    <w:rsid w:val="00405C8F"/>
    <w:rsid w:val="00411E86"/>
    <w:rsid w:val="00412229"/>
    <w:rsid w:val="00412EEF"/>
    <w:rsid w:val="00413E2F"/>
    <w:rsid w:val="004141AB"/>
    <w:rsid w:val="00425800"/>
    <w:rsid w:val="00434A9A"/>
    <w:rsid w:val="00436276"/>
    <w:rsid w:val="004406B7"/>
    <w:rsid w:val="00451CEF"/>
    <w:rsid w:val="00457513"/>
    <w:rsid w:val="004605DD"/>
    <w:rsid w:val="00465362"/>
    <w:rsid w:val="00474891"/>
    <w:rsid w:val="00474C9B"/>
    <w:rsid w:val="00481CCB"/>
    <w:rsid w:val="004832ED"/>
    <w:rsid w:val="00484607"/>
    <w:rsid w:val="00492FBF"/>
    <w:rsid w:val="00493213"/>
    <w:rsid w:val="00494CC2"/>
    <w:rsid w:val="004969DE"/>
    <w:rsid w:val="004A3460"/>
    <w:rsid w:val="004A3A3D"/>
    <w:rsid w:val="004A3B43"/>
    <w:rsid w:val="004A3BE6"/>
    <w:rsid w:val="004C2F90"/>
    <w:rsid w:val="004C33CE"/>
    <w:rsid w:val="004C71FA"/>
    <w:rsid w:val="004D0687"/>
    <w:rsid w:val="004D54AA"/>
    <w:rsid w:val="004E0AA4"/>
    <w:rsid w:val="004E57C0"/>
    <w:rsid w:val="004F718B"/>
    <w:rsid w:val="00502ABF"/>
    <w:rsid w:val="0050495F"/>
    <w:rsid w:val="005060DA"/>
    <w:rsid w:val="00510F36"/>
    <w:rsid w:val="0051282B"/>
    <w:rsid w:val="005136E0"/>
    <w:rsid w:val="00516295"/>
    <w:rsid w:val="0052068E"/>
    <w:rsid w:val="005207CB"/>
    <w:rsid w:val="00524AD3"/>
    <w:rsid w:val="00525183"/>
    <w:rsid w:val="0052592B"/>
    <w:rsid w:val="00525F76"/>
    <w:rsid w:val="00531788"/>
    <w:rsid w:val="00542D5C"/>
    <w:rsid w:val="005432D0"/>
    <w:rsid w:val="00546A73"/>
    <w:rsid w:val="005512F2"/>
    <w:rsid w:val="00555FD4"/>
    <w:rsid w:val="00562603"/>
    <w:rsid w:val="00562F98"/>
    <w:rsid w:val="00566562"/>
    <w:rsid w:val="00571DFF"/>
    <w:rsid w:val="00572252"/>
    <w:rsid w:val="005739A7"/>
    <w:rsid w:val="00575188"/>
    <w:rsid w:val="0057624E"/>
    <w:rsid w:val="00577F17"/>
    <w:rsid w:val="00582A45"/>
    <w:rsid w:val="00591931"/>
    <w:rsid w:val="00592FE5"/>
    <w:rsid w:val="005935C5"/>
    <w:rsid w:val="00594900"/>
    <w:rsid w:val="00597455"/>
    <w:rsid w:val="005A0314"/>
    <w:rsid w:val="005A1977"/>
    <w:rsid w:val="005A4484"/>
    <w:rsid w:val="005A7A1B"/>
    <w:rsid w:val="005B20DA"/>
    <w:rsid w:val="005B2B89"/>
    <w:rsid w:val="005B53E7"/>
    <w:rsid w:val="005C5641"/>
    <w:rsid w:val="005C5BF4"/>
    <w:rsid w:val="005C731C"/>
    <w:rsid w:val="005C77B3"/>
    <w:rsid w:val="005D1845"/>
    <w:rsid w:val="005D215A"/>
    <w:rsid w:val="005D779D"/>
    <w:rsid w:val="005E53BF"/>
    <w:rsid w:val="005E64A0"/>
    <w:rsid w:val="005E7858"/>
    <w:rsid w:val="005F2EFE"/>
    <w:rsid w:val="005F3BEA"/>
    <w:rsid w:val="005F59E3"/>
    <w:rsid w:val="00605651"/>
    <w:rsid w:val="00606B44"/>
    <w:rsid w:val="00611417"/>
    <w:rsid w:val="006119C9"/>
    <w:rsid w:val="00612922"/>
    <w:rsid w:val="00614B77"/>
    <w:rsid w:val="00616031"/>
    <w:rsid w:val="00635885"/>
    <w:rsid w:val="00636F6E"/>
    <w:rsid w:val="00637E28"/>
    <w:rsid w:val="006418E2"/>
    <w:rsid w:val="00642BFD"/>
    <w:rsid w:val="00650C52"/>
    <w:rsid w:val="00651527"/>
    <w:rsid w:val="006520D6"/>
    <w:rsid w:val="006538FA"/>
    <w:rsid w:val="00653F12"/>
    <w:rsid w:val="006568BA"/>
    <w:rsid w:val="006576A3"/>
    <w:rsid w:val="00663092"/>
    <w:rsid w:val="00664F02"/>
    <w:rsid w:val="00667387"/>
    <w:rsid w:val="00670D4A"/>
    <w:rsid w:val="006768B2"/>
    <w:rsid w:val="00677F85"/>
    <w:rsid w:val="006813DA"/>
    <w:rsid w:val="006903BD"/>
    <w:rsid w:val="00693D11"/>
    <w:rsid w:val="00693FBC"/>
    <w:rsid w:val="00697133"/>
    <w:rsid w:val="00697DCE"/>
    <w:rsid w:val="006A07BA"/>
    <w:rsid w:val="006A1261"/>
    <w:rsid w:val="006A1D0C"/>
    <w:rsid w:val="006B55EA"/>
    <w:rsid w:val="006B65B8"/>
    <w:rsid w:val="006C4417"/>
    <w:rsid w:val="006C4DD7"/>
    <w:rsid w:val="006C74CE"/>
    <w:rsid w:val="006D125D"/>
    <w:rsid w:val="006D1639"/>
    <w:rsid w:val="006D5E55"/>
    <w:rsid w:val="006E3E0F"/>
    <w:rsid w:val="006E731A"/>
    <w:rsid w:val="006F374C"/>
    <w:rsid w:val="006F4801"/>
    <w:rsid w:val="006F4BE1"/>
    <w:rsid w:val="006F591F"/>
    <w:rsid w:val="006F6AC0"/>
    <w:rsid w:val="006F6B3C"/>
    <w:rsid w:val="00706429"/>
    <w:rsid w:val="00711A09"/>
    <w:rsid w:val="00712941"/>
    <w:rsid w:val="007166B4"/>
    <w:rsid w:val="0072437A"/>
    <w:rsid w:val="00724C92"/>
    <w:rsid w:val="007314ED"/>
    <w:rsid w:val="007344F8"/>
    <w:rsid w:val="007344F9"/>
    <w:rsid w:val="00735DC9"/>
    <w:rsid w:val="007432EB"/>
    <w:rsid w:val="00750452"/>
    <w:rsid w:val="0075118D"/>
    <w:rsid w:val="0075356D"/>
    <w:rsid w:val="007558A9"/>
    <w:rsid w:val="007627C1"/>
    <w:rsid w:val="00763AF0"/>
    <w:rsid w:val="00766D0B"/>
    <w:rsid w:val="007677A1"/>
    <w:rsid w:val="0077179E"/>
    <w:rsid w:val="00774148"/>
    <w:rsid w:val="007746DB"/>
    <w:rsid w:val="007747C2"/>
    <w:rsid w:val="00781CB1"/>
    <w:rsid w:val="007826AB"/>
    <w:rsid w:val="00785733"/>
    <w:rsid w:val="00791D31"/>
    <w:rsid w:val="00791E97"/>
    <w:rsid w:val="00794D7B"/>
    <w:rsid w:val="00795F41"/>
    <w:rsid w:val="00796B26"/>
    <w:rsid w:val="007A257D"/>
    <w:rsid w:val="007B3325"/>
    <w:rsid w:val="007C3CC5"/>
    <w:rsid w:val="007C711D"/>
    <w:rsid w:val="007D1956"/>
    <w:rsid w:val="007D5C9C"/>
    <w:rsid w:val="007E0E97"/>
    <w:rsid w:val="007E13A1"/>
    <w:rsid w:val="007E26BE"/>
    <w:rsid w:val="007E2824"/>
    <w:rsid w:val="007E2BB6"/>
    <w:rsid w:val="007E38ED"/>
    <w:rsid w:val="007F1294"/>
    <w:rsid w:val="007F2F20"/>
    <w:rsid w:val="0080152C"/>
    <w:rsid w:val="00802BB0"/>
    <w:rsid w:val="00804808"/>
    <w:rsid w:val="008120DE"/>
    <w:rsid w:val="008156A1"/>
    <w:rsid w:val="00816DFD"/>
    <w:rsid w:val="0081701B"/>
    <w:rsid w:val="0082492D"/>
    <w:rsid w:val="0082768A"/>
    <w:rsid w:val="0083325E"/>
    <w:rsid w:val="00834F87"/>
    <w:rsid w:val="008433A9"/>
    <w:rsid w:val="00844D58"/>
    <w:rsid w:val="008546D2"/>
    <w:rsid w:val="008564E1"/>
    <w:rsid w:val="00856597"/>
    <w:rsid w:val="00857571"/>
    <w:rsid w:val="00861427"/>
    <w:rsid w:val="00863C67"/>
    <w:rsid w:val="008667D1"/>
    <w:rsid w:val="00880D11"/>
    <w:rsid w:val="00892889"/>
    <w:rsid w:val="00894056"/>
    <w:rsid w:val="00895E42"/>
    <w:rsid w:val="00896120"/>
    <w:rsid w:val="00897682"/>
    <w:rsid w:val="008A44D8"/>
    <w:rsid w:val="008A59BE"/>
    <w:rsid w:val="008A630F"/>
    <w:rsid w:val="008B5255"/>
    <w:rsid w:val="008B57B1"/>
    <w:rsid w:val="008C15E3"/>
    <w:rsid w:val="008C32D8"/>
    <w:rsid w:val="008C52A0"/>
    <w:rsid w:val="008D2788"/>
    <w:rsid w:val="008D7B8E"/>
    <w:rsid w:val="008E34BC"/>
    <w:rsid w:val="008E4F32"/>
    <w:rsid w:val="008F3CB8"/>
    <w:rsid w:val="00903D79"/>
    <w:rsid w:val="00911113"/>
    <w:rsid w:val="00921EE6"/>
    <w:rsid w:val="0092419E"/>
    <w:rsid w:val="009251CA"/>
    <w:rsid w:val="009303EA"/>
    <w:rsid w:val="009311C2"/>
    <w:rsid w:val="009335B2"/>
    <w:rsid w:val="009358E2"/>
    <w:rsid w:val="0093646C"/>
    <w:rsid w:val="00942211"/>
    <w:rsid w:val="009430B7"/>
    <w:rsid w:val="00946A6D"/>
    <w:rsid w:val="00947D16"/>
    <w:rsid w:val="00957114"/>
    <w:rsid w:val="009631F9"/>
    <w:rsid w:val="00964A79"/>
    <w:rsid w:val="00967EFE"/>
    <w:rsid w:val="00970FE8"/>
    <w:rsid w:val="00976ED5"/>
    <w:rsid w:val="00980F64"/>
    <w:rsid w:val="00983725"/>
    <w:rsid w:val="00984513"/>
    <w:rsid w:val="009927C6"/>
    <w:rsid w:val="009A2DDA"/>
    <w:rsid w:val="009B5C5B"/>
    <w:rsid w:val="009C29D2"/>
    <w:rsid w:val="009C7938"/>
    <w:rsid w:val="009C7D24"/>
    <w:rsid w:val="009D156F"/>
    <w:rsid w:val="009D19E3"/>
    <w:rsid w:val="009D49E1"/>
    <w:rsid w:val="009D735D"/>
    <w:rsid w:val="009E12BF"/>
    <w:rsid w:val="009E2872"/>
    <w:rsid w:val="009E369F"/>
    <w:rsid w:val="009E57C6"/>
    <w:rsid w:val="009E6BC9"/>
    <w:rsid w:val="009F2FBA"/>
    <w:rsid w:val="009F50E1"/>
    <w:rsid w:val="009F5F36"/>
    <w:rsid w:val="00A05F0B"/>
    <w:rsid w:val="00A106B0"/>
    <w:rsid w:val="00A122A3"/>
    <w:rsid w:val="00A126F9"/>
    <w:rsid w:val="00A140EE"/>
    <w:rsid w:val="00A21729"/>
    <w:rsid w:val="00A21BE2"/>
    <w:rsid w:val="00A26D1A"/>
    <w:rsid w:val="00A27EDA"/>
    <w:rsid w:val="00A41982"/>
    <w:rsid w:val="00A41EA4"/>
    <w:rsid w:val="00A42AEE"/>
    <w:rsid w:val="00A45D5B"/>
    <w:rsid w:val="00A52323"/>
    <w:rsid w:val="00A62536"/>
    <w:rsid w:val="00A62A49"/>
    <w:rsid w:val="00A64033"/>
    <w:rsid w:val="00A715F9"/>
    <w:rsid w:val="00A71CDE"/>
    <w:rsid w:val="00A71DED"/>
    <w:rsid w:val="00A71E97"/>
    <w:rsid w:val="00A76BA5"/>
    <w:rsid w:val="00A83828"/>
    <w:rsid w:val="00A84ABD"/>
    <w:rsid w:val="00A84ADB"/>
    <w:rsid w:val="00A86EEB"/>
    <w:rsid w:val="00AA32C6"/>
    <w:rsid w:val="00AA7004"/>
    <w:rsid w:val="00AB25E6"/>
    <w:rsid w:val="00AB62F9"/>
    <w:rsid w:val="00AB798B"/>
    <w:rsid w:val="00AB7DCB"/>
    <w:rsid w:val="00AD3065"/>
    <w:rsid w:val="00AE0FA1"/>
    <w:rsid w:val="00AE288F"/>
    <w:rsid w:val="00AE586D"/>
    <w:rsid w:val="00AF223F"/>
    <w:rsid w:val="00AF6F80"/>
    <w:rsid w:val="00B01517"/>
    <w:rsid w:val="00B02718"/>
    <w:rsid w:val="00B057F7"/>
    <w:rsid w:val="00B0591D"/>
    <w:rsid w:val="00B15928"/>
    <w:rsid w:val="00B15AD7"/>
    <w:rsid w:val="00B16E11"/>
    <w:rsid w:val="00B230A7"/>
    <w:rsid w:val="00B265FD"/>
    <w:rsid w:val="00B268E1"/>
    <w:rsid w:val="00B2710C"/>
    <w:rsid w:val="00B276AB"/>
    <w:rsid w:val="00B31550"/>
    <w:rsid w:val="00B3489D"/>
    <w:rsid w:val="00B35BF1"/>
    <w:rsid w:val="00B408DB"/>
    <w:rsid w:val="00B516FF"/>
    <w:rsid w:val="00B5348E"/>
    <w:rsid w:val="00B53ED7"/>
    <w:rsid w:val="00B5662C"/>
    <w:rsid w:val="00B6195C"/>
    <w:rsid w:val="00B6468D"/>
    <w:rsid w:val="00B7376C"/>
    <w:rsid w:val="00B81A7D"/>
    <w:rsid w:val="00B8250B"/>
    <w:rsid w:val="00B9040C"/>
    <w:rsid w:val="00B93B48"/>
    <w:rsid w:val="00B9610B"/>
    <w:rsid w:val="00B961DC"/>
    <w:rsid w:val="00BA58DC"/>
    <w:rsid w:val="00BA65BD"/>
    <w:rsid w:val="00BB2A71"/>
    <w:rsid w:val="00BB71F9"/>
    <w:rsid w:val="00BB7D84"/>
    <w:rsid w:val="00BC29F8"/>
    <w:rsid w:val="00BC677A"/>
    <w:rsid w:val="00BD13A6"/>
    <w:rsid w:val="00BD2A82"/>
    <w:rsid w:val="00BD4609"/>
    <w:rsid w:val="00BD5B16"/>
    <w:rsid w:val="00BE1F7E"/>
    <w:rsid w:val="00BE26F9"/>
    <w:rsid w:val="00BE3FB1"/>
    <w:rsid w:val="00BE3FE5"/>
    <w:rsid w:val="00BE47E1"/>
    <w:rsid w:val="00BE5622"/>
    <w:rsid w:val="00BF1828"/>
    <w:rsid w:val="00C05195"/>
    <w:rsid w:val="00C0541D"/>
    <w:rsid w:val="00C1269C"/>
    <w:rsid w:val="00C21724"/>
    <w:rsid w:val="00C23CC3"/>
    <w:rsid w:val="00C24CD2"/>
    <w:rsid w:val="00C359AD"/>
    <w:rsid w:val="00C462CE"/>
    <w:rsid w:val="00C4714C"/>
    <w:rsid w:val="00C62230"/>
    <w:rsid w:val="00C62D9A"/>
    <w:rsid w:val="00C81A00"/>
    <w:rsid w:val="00C90402"/>
    <w:rsid w:val="00C9275D"/>
    <w:rsid w:val="00C93A8A"/>
    <w:rsid w:val="00C93B8A"/>
    <w:rsid w:val="00CA2BC7"/>
    <w:rsid w:val="00CA5A2E"/>
    <w:rsid w:val="00CA78E3"/>
    <w:rsid w:val="00CB423F"/>
    <w:rsid w:val="00CB49D9"/>
    <w:rsid w:val="00CB6872"/>
    <w:rsid w:val="00CB752F"/>
    <w:rsid w:val="00CC15D0"/>
    <w:rsid w:val="00CC25B8"/>
    <w:rsid w:val="00CC2ADA"/>
    <w:rsid w:val="00CC4E12"/>
    <w:rsid w:val="00CD0347"/>
    <w:rsid w:val="00CD0C91"/>
    <w:rsid w:val="00CD3B3F"/>
    <w:rsid w:val="00CE0109"/>
    <w:rsid w:val="00CE5AC7"/>
    <w:rsid w:val="00CF5D4B"/>
    <w:rsid w:val="00CF6ABA"/>
    <w:rsid w:val="00CF6FBD"/>
    <w:rsid w:val="00D01A1B"/>
    <w:rsid w:val="00D01B57"/>
    <w:rsid w:val="00D028C0"/>
    <w:rsid w:val="00D02B04"/>
    <w:rsid w:val="00D10ADE"/>
    <w:rsid w:val="00D10E17"/>
    <w:rsid w:val="00D115D1"/>
    <w:rsid w:val="00D147D4"/>
    <w:rsid w:val="00D16546"/>
    <w:rsid w:val="00D25601"/>
    <w:rsid w:val="00D30555"/>
    <w:rsid w:val="00D30873"/>
    <w:rsid w:val="00D339D7"/>
    <w:rsid w:val="00D36283"/>
    <w:rsid w:val="00D367A2"/>
    <w:rsid w:val="00D36BA0"/>
    <w:rsid w:val="00D429C9"/>
    <w:rsid w:val="00D44100"/>
    <w:rsid w:val="00D4430E"/>
    <w:rsid w:val="00D502A7"/>
    <w:rsid w:val="00D51492"/>
    <w:rsid w:val="00D51E41"/>
    <w:rsid w:val="00D54FAD"/>
    <w:rsid w:val="00D6094A"/>
    <w:rsid w:val="00D6330D"/>
    <w:rsid w:val="00D701D9"/>
    <w:rsid w:val="00D71612"/>
    <w:rsid w:val="00D75A24"/>
    <w:rsid w:val="00D91AB9"/>
    <w:rsid w:val="00D93B48"/>
    <w:rsid w:val="00D959CD"/>
    <w:rsid w:val="00D96B73"/>
    <w:rsid w:val="00D97780"/>
    <w:rsid w:val="00DA245A"/>
    <w:rsid w:val="00DA69AF"/>
    <w:rsid w:val="00DB1CD4"/>
    <w:rsid w:val="00DB24FE"/>
    <w:rsid w:val="00DB6309"/>
    <w:rsid w:val="00DB7EC6"/>
    <w:rsid w:val="00DC1A7A"/>
    <w:rsid w:val="00DC2173"/>
    <w:rsid w:val="00DC333B"/>
    <w:rsid w:val="00DC7B35"/>
    <w:rsid w:val="00DD16A4"/>
    <w:rsid w:val="00DD2382"/>
    <w:rsid w:val="00DD569C"/>
    <w:rsid w:val="00DD779B"/>
    <w:rsid w:val="00DE3F37"/>
    <w:rsid w:val="00DE7DBA"/>
    <w:rsid w:val="00DF4268"/>
    <w:rsid w:val="00DF4425"/>
    <w:rsid w:val="00E02584"/>
    <w:rsid w:val="00E031AF"/>
    <w:rsid w:val="00E0572D"/>
    <w:rsid w:val="00E068F1"/>
    <w:rsid w:val="00E071B0"/>
    <w:rsid w:val="00E126D7"/>
    <w:rsid w:val="00E1289A"/>
    <w:rsid w:val="00E12E98"/>
    <w:rsid w:val="00E16D63"/>
    <w:rsid w:val="00E20558"/>
    <w:rsid w:val="00E22433"/>
    <w:rsid w:val="00E24DD2"/>
    <w:rsid w:val="00E25EF0"/>
    <w:rsid w:val="00E272C6"/>
    <w:rsid w:val="00E273F1"/>
    <w:rsid w:val="00E27904"/>
    <w:rsid w:val="00E27F24"/>
    <w:rsid w:val="00E335EC"/>
    <w:rsid w:val="00E4050E"/>
    <w:rsid w:val="00E41148"/>
    <w:rsid w:val="00E4177B"/>
    <w:rsid w:val="00E433AB"/>
    <w:rsid w:val="00E46275"/>
    <w:rsid w:val="00E465EA"/>
    <w:rsid w:val="00E46613"/>
    <w:rsid w:val="00E46E95"/>
    <w:rsid w:val="00E53A47"/>
    <w:rsid w:val="00E53CD1"/>
    <w:rsid w:val="00E54AE1"/>
    <w:rsid w:val="00E56138"/>
    <w:rsid w:val="00E56F37"/>
    <w:rsid w:val="00E60B1A"/>
    <w:rsid w:val="00E63FA1"/>
    <w:rsid w:val="00E64880"/>
    <w:rsid w:val="00E702E7"/>
    <w:rsid w:val="00E73437"/>
    <w:rsid w:val="00E7532F"/>
    <w:rsid w:val="00E75BF9"/>
    <w:rsid w:val="00E8074B"/>
    <w:rsid w:val="00E80A0A"/>
    <w:rsid w:val="00E8327F"/>
    <w:rsid w:val="00E851D0"/>
    <w:rsid w:val="00E851DF"/>
    <w:rsid w:val="00E87BBE"/>
    <w:rsid w:val="00E921CF"/>
    <w:rsid w:val="00E9360D"/>
    <w:rsid w:val="00E93755"/>
    <w:rsid w:val="00E959D1"/>
    <w:rsid w:val="00E96EE3"/>
    <w:rsid w:val="00E97A15"/>
    <w:rsid w:val="00EA2382"/>
    <w:rsid w:val="00EA2C4E"/>
    <w:rsid w:val="00EA5772"/>
    <w:rsid w:val="00EA6B14"/>
    <w:rsid w:val="00EA7323"/>
    <w:rsid w:val="00EB2F68"/>
    <w:rsid w:val="00EB359F"/>
    <w:rsid w:val="00EB4CC9"/>
    <w:rsid w:val="00EB5E5D"/>
    <w:rsid w:val="00EB66F7"/>
    <w:rsid w:val="00EC2453"/>
    <w:rsid w:val="00ED0EB8"/>
    <w:rsid w:val="00ED4456"/>
    <w:rsid w:val="00EE0781"/>
    <w:rsid w:val="00EE2068"/>
    <w:rsid w:val="00EE21B7"/>
    <w:rsid w:val="00EE40C9"/>
    <w:rsid w:val="00EF005B"/>
    <w:rsid w:val="00EF024C"/>
    <w:rsid w:val="00F03AC7"/>
    <w:rsid w:val="00F03F54"/>
    <w:rsid w:val="00F04BE6"/>
    <w:rsid w:val="00F05785"/>
    <w:rsid w:val="00F123D2"/>
    <w:rsid w:val="00F1457B"/>
    <w:rsid w:val="00F151C2"/>
    <w:rsid w:val="00F226B8"/>
    <w:rsid w:val="00F22B18"/>
    <w:rsid w:val="00F230CB"/>
    <w:rsid w:val="00F3146A"/>
    <w:rsid w:val="00F3359D"/>
    <w:rsid w:val="00F40EBC"/>
    <w:rsid w:val="00F41034"/>
    <w:rsid w:val="00F42E3C"/>
    <w:rsid w:val="00F450AC"/>
    <w:rsid w:val="00F4642D"/>
    <w:rsid w:val="00F479E1"/>
    <w:rsid w:val="00F51E38"/>
    <w:rsid w:val="00F54D77"/>
    <w:rsid w:val="00F56A66"/>
    <w:rsid w:val="00F56C0D"/>
    <w:rsid w:val="00F64171"/>
    <w:rsid w:val="00F67660"/>
    <w:rsid w:val="00F67FEF"/>
    <w:rsid w:val="00F74C7A"/>
    <w:rsid w:val="00F854FB"/>
    <w:rsid w:val="00F9294F"/>
    <w:rsid w:val="00F962BA"/>
    <w:rsid w:val="00FA2B7F"/>
    <w:rsid w:val="00FA362F"/>
    <w:rsid w:val="00FA57D3"/>
    <w:rsid w:val="00FA6B71"/>
    <w:rsid w:val="00FA7B44"/>
    <w:rsid w:val="00FB175B"/>
    <w:rsid w:val="00FB2038"/>
    <w:rsid w:val="00FB274E"/>
    <w:rsid w:val="00FB45BA"/>
    <w:rsid w:val="00FC09FB"/>
    <w:rsid w:val="00FC11B6"/>
    <w:rsid w:val="00FC487F"/>
    <w:rsid w:val="00FC7B2C"/>
    <w:rsid w:val="00FD0306"/>
    <w:rsid w:val="00FE139F"/>
    <w:rsid w:val="00FE13F9"/>
    <w:rsid w:val="00FE27E7"/>
    <w:rsid w:val="00FF7D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F4E75-A435-4F84-AEAB-DE6A7AD5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8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4BB7"/>
    <w:pPr>
      <w:ind w:left="720"/>
      <w:contextualSpacing/>
    </w:pPr>
  </w:style>
  <w:style w:type="paragraph" w:styleId="stbilgi">
    <w:name w:val="header"/>
    <w:basedOn w:val="Normal"/>
    <w:link w:val="stbilgiChar"/>
    <w:uiPriority w:val="99"/>
    <w:unhideWhenUsed/>
    <w:rsid w:val="00A71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1DED"/>
  </w:style>
  <w:style w:type="paragraph" w:styleId="Altbilgi">
    <w:name w:val="footer"/>
    <w:basedOn w:val="Normal"/>
    <w:link w:val="AltbilgiChar"/>
    <w:uiPriority w:val="99"/>
    <w:unhideWhenUsed/>
    <w:rsid w:val="00A71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1DED"/>
  </w:style>
  <w:style w:type="paragraph" w:styleId="BalonMetni">
    <w:name w:val="Balloon Text"/>
    <w:basedOn w:val="Normal"/>
    <w:link w:val="BalonMetniChar"/>
    <w:uiPriority w:val="99"/>
    <w:semiHidden/>
    <w:unhideWhenUsed/>
    <w:rsid w:val="00A71D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1DED"/>
    <w:rPr>
      <w:rFonts w:ascii="Tahoma" w:hAnsi="Tahoma" w:cs="Tahoma"/>
      <w:sz w:val="16"/>
      <w:szCs w:val="16"/>
    </w:rPr>
  </w:style>
  <w:style w:type="paragraph" w:styleId="GvdeMetniGirintisi2">
    <w:name w:val="Body Text Indent 2"/>
    <w:basedOn w:val="Normal"/>
    <w:link w:val="GvdeMetniGirintisi2Char"/>
    <w:rsid w:val="00AA7004"/>
    <w:pPr>
      <w:spacing w:after="0" w:line="360" w:lineRule="auto"/>
      <w:ind w:firstLine="585"/>
    </w:pPr>
    <w:rPr>
      <w:rFonts w:ascii="Courier New" w:eastAsia="Times New Roman" w:hAnsi="Courier New" w:cs="Courier New"/>
      <w:sz w:val="24"/>
      <w:szCs w:val="24"/>
    </w:rPr>
  </w:style>
  <w:style w:type="character" w:customStyle="1" w:styleId="GvdeMetniGirintisi2Char">
    <w:name w:val="Gövde Metni Girintisi 2 Char"/>
    <w:basedOn w:val="VarsaylanParagrafYazTipi"/>
    <w:link w:val="GvdeMetniGirintisi2"/>
    <w:rsid w:val="00AA7004"/>
    <w:rPr>
      <w:rFonts w:ascii="Courier New" w:eastAsia="Times New Roman" w:hAnsi="Courier New" w:cs="Courier New"/>
      <w:sz w:val="24"/>
      <w:szCs w:val="24"/>
    </w:rPr>
  </w:style>
  <w:style w:type="paragraph" w:styleId="GvdeMetni3">
    <w:name w:val="Body Text 3"/>
    <w:basedOn w:val="Normal"/>
    <w:link w:val="GvdeMetni3Char"/>
    <w:uiPriority w:val="99"/>
    <w:unhideWhenUsed/>
    <w:rsid w:val="0093646C"/>
    <w:pPr>
      <w:spacing w:after="120"/>
    </w:pPr>
    <w:rPr>
      <w:sz w:val="16"/>
      <w:szCs w:val="16"/>
    </w:rPr>
  </w:style>
  <w:style w:type="character" w:customStyle="1" w:styleId="GvdeMetni3Char">
    <w:name w:val="Gövde Metni 3 Char"/>
    <w:basedOn w:val="VarsaylanParagrafYazTipi"/>
    <w:link w:val="GvdeMetni3"/>
    <w:uiPriority w:val="99"/>
    <w:rsid w:val="0093646C"/>
    <w:rPr>
      <w:sz w:val="16"/>
      <w:szCs w:val="16"/>
    </w:rPr>
  </w:style>
  <w:style w:type="paragraph" w:customStyle="1" w:styleId="msobodytextindent3">
    <w:name w:val="msobodytextindent3"/>
    <w:basedOn w:val="Normal"/>
    <w:rsid w:val="0093646C"/>
    <w:pPr>
      <w:spacing w:after="0" w:line="240" w:lineRule="auto"/>
      <w:ind w:left="723" w:hanging="378"/>
      <w:jc w:val="both"/>
    </w:pPr>
    <w:rPr>
      <w:rFonts w:ascii="Times New Roman" w:eastAsia="Times New Roman" w:hAnsi="Times New Roman" w:cs="Times New Roman"/>
      <w:sz w:val="24"/>
      <w:szCs w:val="20"/>
    </w:rPr>
  </w:style>
  <w:style w:type="paragraph" w:styleId="GvdeMetniGirintisi">
    <w:name w:val="Body Text Indent"/>
    <w:basedOn w:val="Normal"/>
    <w:link w:val="GvdeMetniGirintisiChar"/>
    <w:uiPriority w:val="99"/>
    <w:unhideWhenUsed/>
    <w:rsid w:val="005A1977"/>
    <w:pPr>
      <w:spacing w:after="120"/>
      <w:ind w:left="283"/>
    </w:pPr>
  </w:style>
  <w:style w:type="character" w:customStyle="1" w:styleId="GvdeMetniGirintisiChar">
    <w:name w:val="Gövde Metni Girintisi Char"/>
    <w:basedOn w:val="VarsaylanParagrafYazTipi"/>
    <w:link w:val="GvdeMetniGirintisi"/>
    <w:uiPriority w:val="99"/>
    <w:rsid w:val="005A1977"/>
  </w:style>
  <w:style w:type="paragraph" w:styleId="GvdeMetniGirintisi3">
    <w:name w:val="Body Text Indent 3"/>
    <w:basedOn w:val="Normal"/>
    <w:link w:val="GvdeMetniGirintisi3Char"/>
    <w:uiPriority w:val="99"/>
    <w:semiHidden/>
    <w:unhideWhenUsed/>
    <w:rsid w:val="000F0B3F"/>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semiHidden/>
    <w:rsid w:val="000F0B3F"/>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28751">
      <w:bodyDiv w:val="1"/>
      <w:marLeft w:val="0"/>
      <w:marRight w:val="0"/>
      <w:marTop w:val="0"/>
      <w:marBottom w:val="0"/>
      <w:divBdr>
        <w:top w:val="none" w:sz="0" w:space="0" w:color="auto"/>
        <w:left w:val="none" w:sz="0" w:space="0" w:color="auto"/>
        <w:bottom w:val="none" w:sz="0" w:space="0" w:color="auto"/>
        <w:right w:val="none" w:sz="0" w:space="0" w:color="auto"/>
      </w:divBdr>
    </w:div>
    <w:div w:id="255017434">
      <w:bodyDiv w:val="1"/>
      <w:marLeft w:val="0"/>
      <w:marRight w:val="0"/>
      <w:marTop w:val="0"/>
      <w:marBottom w:val="0"/>
      <w:divBdr>
        <w:top w:val="none" w:sz="0" w:space="0" w:color="auto"/>
        <w:left w:val="none" w:sz="0" w:space="0" w:color="auto"/>
        <w:bottom w:val="none" w:sz="0" w:space="0" w:color="auto"/>
        <w:right w:val="none" w:sz="0" w:space="0" w:color="auto"/>
      </w:divBdr>
    </w:div>
    <w:div w:id="794755485">
      <w:bodyDiv w:val="1"/>
      <w:marLeft w:val="0"/>
      <w:marRight w:val="0"/>
      <w:marTop w:val="0"/>
      <w:marBottom w:val="0"/>
      <w:divBdr>
        <w:top w:val="none" w:sz="0" w:space="0" w:color="auto"/>
        <w:left w:val="none" w:sz="0" w:space="0" w:color="auto"/>
        <w:bottom w:val="none" w:sz="0" w:space="0" w:color="auto"/>
        <w:right w:val="none" w:sz="0" w:space="0" w:color="auto"/>
      </w:divBdr>
    </w:div>
    <w:div w:id="872309931">
      <w:bodyDiv w:val="1"/>
      <w:marLeft w:val="0"/>
      <w:marRight w:val="0"/>
      <w:marTop w:val="0"/>
      <w:marBottom w:val="0"/>
      <w:divBdr>
        <w:top w:val="none" w:sz="0" w:space="0" w:color="auto"/>
        <w:left w:val="none" w:sz="0" w:space="0" w:color="auto"/>
        <w:bottom w:val="none" w:sz="0" w:space="0" w:color="auto"/>
        <w:right w:val="none" w:sz="0" w:space="0" w:color="auto"/>
      </w:divBdr>
    </w:div>
    <w:div w:id="15289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ABF2-7A96-4F37-97EC-C718E502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67</Pages>
  <Words>19419</Words>
  <Characters>110694</Characters>
  <Application>Microsoft Office Word</Application>
  <DocSecurity>0</DocSecurity>
  <Lines>922</Lines>
  <Paragraphs>259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steno12</dc:creator>
  <cp:lastModifiedBy>Burak Demirkaya</cp:lastModifiedBy>
  <cp:revision>4</cp:revision>
  <cp:lastPrinted>2023-10-20T11:21:00Z</cp:lastPrinted>
  <dcterms:created xsi:type="dcterms:W3CDTF">2023-11-13T08:01:00Z</dcterms:created>
  <dcterms:modified xsi:type="dcterms:W3CDTF">2023-11-13T09:19:00Z</dcterms:modified>
</cp:coreProperties>
</file>