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A5" w:rsidRDefault="002823A5" w:rsidP="002823A5">
      <w:pPr>
        <w:rPr>
          <w:rFonts w:ascii="Courier New" w:hAnsi="Courier New" w:cs="Courier New"/>
          <w:sz w:val="24"/>
          <w:szCs w:val="24"/>
        </w:rPr>
      </w:pPr>
      <w:r>
        <w:rPr>
          <w:rFonts w:ascii="Courier New" w:hAnsi="Courier New" w:cs="Courier New"/>
          <w:sz w:val="24"/>
          <w:szCs w:val="24"/>
        </w:rPr>
        <w:t>D.</w:t>
      </w:r>
      <w:r w:rsidR="00FA01D7">
        <w:rPr>
          <w:rFonts w:ascii="Courier New" w:hAnsi="Courier New" w:cs="Courier New"/>
          <w:sz w:val="24"/>
          <w:szCs w:val="24"/>
        </w:rPr>
        <w:t>3</w:t>
      </w:r>
      <w:r>
        <w:rPr>
          <w:rFonts w:ascii="Courier New" w:hAnsi="Courier New" w:cs="Courier New"/>
          <w:sz w:val="24"/>
          <w:szCs w:val="24"/>
        </w:rPr>
        <w:t>/2022                               YİM/İstinaf: 8/2018</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                                     (YİM Dava No: 191/2011)</w:t>
      </w:r>
    </w:p>
    <w:p w:rsidR="002823A5" w:rsidRDefault="002823A5" w:rsidP="002823A5">
      <w:pPr>
        <w:rPr>
          <w:rFonts w:ascii="Courier New" w:hAnsi="Courier New" w:cs="Courier New"/>
          <w:sz w:val="24"/>
          <w:szCs w:val="24"/>
        </w:rPr>
      </w:pPr>
      <w:r>
        <w:rPr>
          <w:rFonts w:ascii="Courier New" w:hAnsi="Courier New" w:cs="Courier New"/>
          <w:sz w:val="24"/>
          <w:szCs w:val="24"/>
        </w:rPr>
        <w:t>YÜKSEK MAHKEME HUZURUNDA</w:t>
      </w:r>
    </w:p>
    <w:p w:rsidR="002823A5" w:rsidRDefault="002823A5" w:rsidP="002823A5">
      <w:pPr>
        <w:rPr>
          <w:rFonts w:ascii="Courier New" w:hAnsi="Courier New" w:cs="Courier New"/>
          <w:sz w:val="24"/>
          <w:szCs w:val="24"/>
        </w:rPr>
      </w:pPr>
    </w:p>
    <w:p w:rsidR="002823A5" w:rsidRDefault="002823A5" w:rsidP="002823A5">
      <w:pPr>
        <w:rPr>
          <w:rFonts w:ascii="Courier New" w:hAnsi="Courier New" w:cs="Courier New"/>
          <w:sz w:val="24"/>
          <w:szCs w:val="24"/>
        </w:rPr>
      </w:pPr>
      <w:r>
        <w:rPr>
          <w:rFonts w:ascii="Courier New" w:hAnsi="Courier New" w:cs="Courier New"/>
          <w:sz w:val="24"/>
          <w:szCs w:val="24"/>
        </w:rPr>
        <w:t xml:space="preserve">Mahkeme Heyeti: Tanju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2823A5" w:rsidRDefault="002823A5" w:rsidP="002823A5">
      <w:pPr>
        <w:rPr>
          <w:rFonts w:ascii="Courier New" w:hAnsi="Courier New" w:cs="Courier New"/>
          <w:sz w:val="24"/>
          <w:szCs w:val="24"/>
        </w:rPr>
      </w:pPr>
    </w:p>
    <w:p w:rsidR="002823A5" w:rsidRDefault="002823A5" w:rsidP="002823A5">
      <w:pPr>
        <w:rPr>
          <w:rFonts w:ascii="Courier New" w:hAnsi="Courier New" w:cs="Courier New"/>
          <w:sz w:val="24"/>
          <w:szCs w:val="24"/>
        </w:rPr>
      </w:pPr>
      <w:r>
        <w:rPr>
          <w:rFonts w:ascii="Courier New" w:hAnsi="Courier New" w:cs="Courier New"/>
          <w:sz w:val="24"/>
          <w:szCs w:val="24"/>
        </w:rPr>
        <w:t xml:space="preserve">İstinaf </w:t>
      </w:r>
      <w:proofErr w:type="spellStart"/>
      <w:proofErr w:type="gramStart"/>
      <w:r>
        <w:rPr>
          <w:rFonts w:ascii="Courier New" w:hAnsi="Courier New" w:cs="Courier New"/>
          <w:sz w:val="24"/>
          <w:szCs w:val="24"/>
        </w:rPr>
        <w:t>eden:Ortaç</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Mavigözlü</w:t>
      </w:r>
      <w:proofErr w:type="spellEnd"/>
      <w:r>
        <w:rPr>
          <w:rFonts w:ascii="Courier New" w:hAnsi="Courier New" w:cs="Courier New"/>
          <w:sz w:val="24"/>
          <w:szCs w:val="24"/>
        </w:rPr>
        <w:t xml:space="preserve">, Anıttepe, No:8, </w:t>
      </w:r>
      <w:proofErr w:type="spellStart"/>
      <w:r>
        <w:rPr>
          <w:rFonts w:ascii="Courier New" w:hAnsi="Courier New" w:cs="Courier New"/>
          <w:sz w:val="24"/>
          <w:szCs w:val="24"/>
        </w:rPr>
        <w:t>Hamitköy</w:t>
      </w:r>
      <w:proofErr w:type="spellEnd"/>
      <w:r>
        <w:rPr>
          <w:rFonts w:ascii="Courier New" w:hAnsi="Courier New" w:cs="Courier New"/>
          <w:sz w:val="24"/>
          <w:szCs w:val="24"/>
        </w:rPr>
        <w:t>-Lefkoşa</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                                              </w:t>
      </w:r>
      <w:r w:rsidR="00DD26A3">
        <w:rPr>
          <w:rFonts w:ascii="Courier New" w:hAnsi="Courier New" w:cs="Courier New"/>
          <w:sz w:val="24"/>
          <w:szCs w:val="24"/>
        </w:rPr>
        <w:t xml:space="preserve">        </w:t>
      </w:r>
      <w:r>
        <w:rPr>
          <w:rFonts w:ascii="Courier New" w:hAnsi="Courier New" w:cs="Courier New"/>
          <w:sz w:val="24"/>
          <w:szCs w:val="24"/>
        </w:rPr>
        <w:t>(Davacı)</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                       - ile - </w:t>
      </w:r>
    </w:p>
    <w:p w:rsidR="002823A5" w:rsidRDefault="002823A5" w:rsidP="002823A5">
      <w:pPr>
        <w:spacing w:after="0"/>
        <w:rPr>
          <w:rFonts w:ascii="Courier New" w:hAnsi="Courier New" w:cs="Courier New"/>
          <w:sz w:val="24"/>
          <w:szCs w:val="24"/>
        </w:rPr>
      </w:pPr>
      <w:r>
        <w:rPr>
          <w:rFonts w:ascii="Courier New" w:hAnsi="Courier New" w:cs="Courier New"/>
          <w:sz w:val="24"/>
          <w:szCs w:val="24"/>
        </w:rPr>
        <w:t xml:space="preserve">Aleyhine istinaf edilen: 1-KKTC Güvenlik Kuvvetleri </w:t>
      </w:r>
    </w:p>
    <w:p w:rsidR="002823A5" w:rsidRDefault="002823A5" w:rsidP="002823A5">
      <w:pPr>
        <w:spacing w:after="0"/>
        <w:ind w:left="3900"/>
        <w:rPr>
          <w:rFonts w:ascii="Courier New" w:hAnsi="Courier New" w:cs="Courier New"/>
          <w:sz w:val="24"/>
          <w:szCs w:val="24"/>
        </w:rPr>
      </w:pPr>
      <w:r>
        <w:rPr>
          <w:rFonts w:ascii="Courier New" w:hAnsi="Courier New" w:cs="Courier New"/>
          <w:sz w:val="24"/>
          <w:szCs w:val="24"/>
        </w:rPr>
        <w:t>Komutanlığı Polis Genel Müdürlüğü, Boğaz, Girne vasıtasıyla KKTC Başsavcısı-Lefkoşa</w:t>
      </w:r>
    </w:p>
    <w:p w:rsidR="002823A5" w:rsidRDefault="002823A5" w:rsidP="002823A5">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2-Polis Örgütü Polis Hizmetleri </w:t>
      </w:r>
    </w:p>
    <w:p w:rsidR="002823A5" w:rsidRDefault="002823A5" w:rsidP="002823A5">
      <w:pPr>
        <w:spacing w:after="0"/>
        <w:rPr>
          <w:rFonts w:ascii="Courier New" w:hAnsi="Courier New" w:cs="Courier New"/>
          <w:sz w:val="24"/>
          <w:szCs w:val="24"/>
        </w:rPr>
      </w:pPr>
      <w:r>
        <w:rPr>
          <w:rFonts w:ascii="Courier New" w:hAnsi="Courier New" w:cs="Courier New"/>
          <w:sz w:val="24"/>
          <w:szCs w:val="24"/>
        </w:rPr>
        <w:t xml:space="preserve">                           Komisyonu vasıtasıyla KKTC </w:t>
      </w:r>
    </w:p>
    <w:p w:rsidR="002823A5" w:rsidRDefault="002823A5" w:rsidP="002823A5">
      <w:pPr>
        <w:spacing w:after="0"/>
        <w:rPr>
          <w:rFonts w:ascii="Courier New" w:hAnsi="Courier New" w:cs="Courier New"/>
          <w:sz w:val="24"/>
          <w:szCs w:val="24"/>
        </w:rPr>
      </w:pPr>
      <w:r>
        <w:rPr>
          <w:rFonts w:ascii="Courier New" w:hAnsi="Courier New" w:cs="Courier New"/>
          <w:sz w:val="24"/>
          <w:szCs w:val="24"/>
        </w:rPr>
        <w:t xml:space="preserve">                           Başsavcısı-Lefkoşa</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 xml:space="preserve">           (Davalılar)         </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                                              A r a s ı n d a.</w:t>
      </w:r>
    </w:p>
    <w:p w:rsidR="002823A5" w:rsidRDefault="002823A5" w:rsidP="002823A5">
      <w:pPr>
        <w:rPr>
          <w:rFonts w:ascii="Courier New" w:hAnsi="Courier New" w:cs="Courier New"/>
          <w:sz w:val="24"/>
          <w:szCs w:val="24"/>
        </w:rPr>
      </w:pPr>
    </w:p>
    <w:p w:rsidR="002823A5" w:rsidRDefault="002823A5" w:rsidP="002823A5">
      <w:pPr>
        <w:rPr>
          <w:rFonts w:ascii="Courier New" w:hAnsi="Courier New" w:cs="Courier New"/>
          <w:sz w:val="24"/>
          <w:szCs w:val="24"/>
        </w:rPr>
      </w:pPr>
      <w:r>
        <w:rPr>
          <w:rFonts w:ascii="Courier New" w:hAnsi="Courier New" w:cs="Courier New"/>
          <w:sz w:val="24"/>
          <w:szCs w:val="24"/>
        </w:rPr>
        <w:t>İstinaf eden namına: Avukat Barış Mamalı</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Aleyhine istinaf edilen namına: Savcı Ayfer Şefik </w:t>
      </w:r>
      <w:proofErr w:type="spellStart"/>
      <w:r>
        <w:rPr>
          <w:rFonts w:ascii="Courier New" w:hAnsi="Courier New" w:cs="Courier New"/>
          <w:sz w:val="24"/>
          <w:szCs w:val="24"/>
        </w:rPr>
        <w:t>Tekinay</w:t>
      </w:r>
      <w:proofErr w:type="spellEnd"/>
    </w:p>
    <w:p w:rsidR="002823A5" w:rsidRDefault="002823A5" w:rsidP="002823A5">
      <w:pPr>
        <w:rPr>
          <w:rFonts w:ascii="Courier New" w:hAnsi="Courier New" w:cs="Courier New"/>
          <w:sz w:val="24"/>
          <w:szCs w:val="24"/>
        </w:rPr>
      </w:pPr>
    </w:p>
    <w:p w:rsidR="002823A5" w:rsidRDefault="002823A5" w:rsidP="002823A5">
      <w:pPr>
        <w:rPr>
          <w:rFonts w:ascii="Courier New" w:hAnsi="Courier New" w:cs="Courier New"/>
          <w:sz w:val="24"/>
          <w:szCs w:val="24"/>
        </w:rPr>
      </w:pPr>
      <w:r>
        <w:rPr>
          <w:rFonts w:ascii="Courier New" w:hAnsi="Courier New" w:cs="Courier New"/>
          <w:sz w:val="24"/>
          <w:szCs w:val="24"/>
        </w:rPr>
        <w:t xml:space="preserve">Yüksek İdare Mahkemesi Yargıcı Peri Hakkı’nın </w:t>
      </w:r>
    </w:p>
    <w:p w:rsidR="002823A5" w:rsidRDefault="002823A5" w:rsidP="002823A5">
      <w:pPr>
        <w:rPr>
          <w:rFonts w:ascii="Courier New" w:hAnsi="Courier New" w:cs="Courier New"/>
          <w:sz w:val="24"/>
          <w:szCs w:val="24"/>
        </w:rPr>
      </w:pPr>
      <w:r>
        <w:rPr>
          <w:rFonts w:ascii="Courier New" w:hAnsi="Courier New" w:cs="Courier New"/>
          <w:sz w:val="24"/>
          <w:szCs w:val="24"/>
        </w:rPr>
        <w:t xml:space="preserve">YİM 191/2011 sayılı davada, </w:t>
      </w:r>
      <w:proofErr w:type="gramStart"/>
      <w:r>
        <w:rPr>
          <w:rFonts w:ascii="Courier New" w:hAnsi="Courier New" w:cs="Courier New"/>
          <w:sz w:val="24"/>
          <w:szCs w:val="24"/>
        </w:rPr>
        <w:t>7/6/2018</w:t>
      </w:r>
      <w:proofErr w:type="gramEnd"/>
      <w:r>
        <w:rPr>
          <w:rFonts w:ascii="Courier New" w:hAnsi="Courier New" w:cs="Courier New"/>
          <w:sz w:val="24"/>
          <w:szCs w:val="24"/>
        </w:rPr>
        <w:t xml:space="preserve"> tarihinde verdiği </w:t>
      </w:r>
    </w:p>
    <w:p w:rsidR="002823A5" w:rsidRDefault="002823A5" w:rsidP="002823A5">
      <w:pPr>
        <w:rPr>
          <w:rFonts w:ascii="Courier New" w:hAnsi="Courier New" w:cs="Courier New"/>
          <w:sz w:val="24"/>
          <w:szCs w:val="24"/>
        </w:rPr>
      </w:pPr>
      <w:proofErr w:type="gramStart"/>
      <w:r>
        <w:rPr>
          <w:rFonts w:ascii="Courier New" w:hAnsi="Courier New" w:cs="Courier New"/>
          <w:sz w:val="24"/>
          <w:szCs w:val="24"/>
        </w:rPr>
        <w:t>karara</w:t>
      </w:r>
      <w:proofErr w:type="gramEnd"/>
      <w:r>
        <w:rPr>
          <w:rFonts w:ascii="Courier New" w:hAnsi="Courier New" w:cs="Courier New"/>
          <w:sz w:val="24"/>
          <w:szCs w:val="24"/>
        </w:rPr>
        <w:t xml:space="preserve"> karşı, Davacı tarafından yapılan istinaftır.</w:t>
      </w:r>
    </w:p>
    <w:p w:rsidR="002823A5" w:rsidRDefault="002823A5" w:rsidP="002823A5">
      <w:pPr>
        <w:rPr>
          <w:rFonts w:ascii="Courier New" w:hAnsi="Courier New" w:cs="Courier New"/>
          <w:sz w:val="24"/>
          <w:szCs w:val="24"/>
        </w:rPr>
      </w:pPr>
    </w:p>
    <w:p w:rsidR="002823A5" w:rsidRDefault="002823A5" w:rsidP="002823A5">
      <w:pPr>
        <w:rPr>
          <w:rFonts w:ascii="Courier New" w:hAnsi="Courier New" w:cs="Courier New"/>
          <w:sz w:val="24"/>
          <w:szCs w:val="24"/>
        </w:rPr>
      </w:pPr>
      <w:r>
        <w:rPr>
          <w:rFonts w:ascii="Courier New" w:hAnsi="Courier New" w:cs="Courier New"/>
          <w:sz w:val="24"/>
          <w:szCs w:val="24"/>
        </w:rPr>
        <w:t xml:space="preserve">                      -----------------</w:t>
      </w:r>
    </w:p>
    <w:p w:rsidR="002823A5" w:rsidRPr="002823A5" w:rsidRDefault="002823A5" w:rsidP="002823A5">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u w:val="single"/>
        </w:rPr>
        <w:t>K  A</w:t>
      </w:r>
      <w:proofErr w:type="gramEnd"/>
      <w:r>
        <w:rPr>
          <w:rFonts w:ascii="Courier New" w:hAnsi="Courier New" w:cs="Courier New"/>
          <w:sz w:val="24"/>
          <w:szCs w:val="24"/>
          <w:u w:val="single"/>
        </w:rPr>
        <w:t xml:space="preserve">  R  A  R</w:t>
      </w:r>
    </w:p>
    <w:p w:rsidR="002823A5" w:rsidRDefault="002823A5" w:rsidP="002823A5"/>
    <w:p w:rsidR="00D51753" w:rsidRDefault="002823A5" w:rsidP="002823A5">
      <w:pPr>
        <w:spacing w:line="360" w:lineRule="auto"/>
        <w:rPr>
          <w:rFonts w:ascii="Courier New" w:hAnsi="Courier New" w:cs="Courier New"/>
          <w:sz w:val="24"/>
          <w:szCs w:val="24"/>
        </w:rPr>
      </w:pPr>
      <w:r>
        <w:rPr>
          <w:rFonts w:ascii="Courier New" w:hAnsi="Courier New" w:cs="Courier New"/>
          <w:sz w:val="24"/>
          <w:szCs w:val="24"/>
          <w:u w:val="single"/>
        </w:rPr>
        <w:t>Tanju Öncül</w:t>
      </w:r>
      <w:r>
        <w:rPr>
          <w:rFonts w:ascii="Courier New" w:hAnsi="Courier New" w:cs="Courier New"/>
          <w:sz w:val="24"/>
          <w:szCs w:val="24"/>
        </w:rPr>
        <w:t xml:space="preserve">: </w:t>
      </w:r>
      <w:r w:rsidR="00D51753">
        <w:rPr>
          <w:rFonts w:ascii="Courier New" w:hAnsi="Courier New" w:cs="Courier New"/>
          <w:sz w:val="24"/>
          <w:szCs w:val="24"/>
        </w:rPr>
        <w:t xml:space="preserve">İstinaf Eden/Davacı ki, bundan böyle yalnızca Davacı olarak anılacaktır. </w:t>
      </w:r>
      <w:proofErr w:type="gramStart"/>
      <w:r w:rsidR="00D51753">
        <w:rPr>
          <w:rFonts w:ascii="Courier New" w:hAnsi="Courier New" w:cs="Courier New"/>
          <w:sz w:val="24"/>
          <w:szCs w:val="24"/>
        </w:rPr>
        <w:t>Polis Genel Müdürlüğü nezdinde Sivil Hizmet Görevlisi olarak çalışmakta idi. Ledra Palas giriş kapısında görev yaptığı bir sırada</w:t>
      </w:r>
      <w:r w:rsidR="00716CCB">
        <w:rPr>
          <w:rFonts w:ascii="Courier New" w:hAnsi="Courier New" w:cs="Courier New"/>
          <w:sz w:val="24"/>
          <w:szCs w:val="24"/>
        </w:rPr>
        <w:t>,</w:t>
      </w:r>
      <w:r w:rsidR="00D51753">
        <w:rPr>
          <w:rFonts w:ascii="Courier New" w:hAnsi="Courier New" w:cs="Courier New"/>
          <w:sz w:val="24"/>
          <w:szCs w:val="24"/>
        </w:rPr>
        <w:t xml:space="preserve"> sahte resmi belge düzenleme, </w:t>
      </w:r>
      <w:proofErr w:type="spellStart"/>
      <w:r w:rsidR="00D51753">
        <w:rPr>
          <w:rFonts w:ascii="Courier New" w:hAnsi="Courier New" w:cs="Courier New"/>
          <w:sz w:val="24"/>
          <w:szCs w:val="24"/>
        </w:rPr>
        <w:t>sahtelenmiş</w:t>
      </w:r>
      <w:proofErr w:type="spellEnd"/>
      <w:r w:rsidR="00D51753">
        <w:rPr>
          <w:rFonts w:ascii="Courier New" w:hAnsi="Courier New" w:cs="Courier New"/>
          <w:sz w:val="24"/>
          <w:szCs w:val="24"/>
        </w:rPr>
        <w:t xml:space="preserve"> resmi belgeyi tedavüle sürme, sahte </w:t>
      </w:r>
      <w:r w:rsidR="00D51753">
        <w:rPr>
          <w:rFonts w:ascii="Courier New" w:hAnsi="Courier New" w:cs="Courier New"/>
          <w:sz w:val="24"/>
          <w:szCs w:val="24"/>
        </w:rPr>
        <w:lastRenderedPageBreak/>
        <w:t xml:space="preserve">davranışla kayıt sağlama, kamu görevlilerinin sahte belge vermesi ve </w:t>
      </w:r>
      <w:proofErr w:type="spellStart"/>
      <w:r w:rsidR="00D51753">
        <w:rPr>
          <w:rFonts w:ascii="Courier New" w:hAnsi="Courier New" w:cs="Courier New"/>
          <w:sz w:val="24"/>
          <w:szCs w:val="24"/>
        </w:rPr>
        <w:t>mevkiiyi</w:t>
      </w:r>
      <w:proofErr w:type="spellEnd"/>
      <w:r w:rsidR="00D51753">
        <w:rPr>
          <w:rFonts w:ascii="Courier New" w:hAnsi="Courier New" w:cs="Courier New"/>
          <w:sz w:val="24"/>
          <w:szCs w:val="24"/>
        </w:rPr>
        <w:t xml:space="preserve"> kötüye kullanma suçlarını işlediği iddiasıyla aleyhine getir</w:t>
      </w:r>
      <w:r w:rsidR="009C7612">
        <w:rPr>
          <w:rFonts w:ascii="Courier New" w:hAnsi="Courier New" w:cs="Courier New"/>
          <w:sz w:val="24"/>
          <w:szCs w:val="24"/>
        </w:rPr>
        <w:t>i</w:t>
      </w:r>
      <w:r w:rsidR="00D51753">
        <w:rPr>
          <w:rFonts w:ascii="Courier New" w:hAnsi="Courier New" w:cs="Courier New"/>
          <w:sz w:val="24"/>
          <w:szCs w:val="24"/>
        </w:rPr>
        <w:t xml:space="preserve">len 2132/2011 sayılı dava </w:t>
      </w:r>
      <w:r w:rsidR="00716CCB">
        <w:rPr>
          <w:rFonts w:ascii="Courier New" w:hAnsi="Courier New" w:cs="Courier New"/>
          <w:sz w:val="24"/>
          <w:szCs w:val="24"/>
        </w:rPr>
        <w:t>tahtında</w:t>
      </w:r>
      <w:r w:rsidR="00D51753">
        <w:rPr>
          <w:rFonts w:ascii="Courier New" w:hAnsi="Courier New" w:cs="Courier New"/>
          <w:sz w:val="24"/>
          <w:szCs w:val="24"/>
        </w:rPr>
        <w:t xml:space="preserve"> itham edilmiş ve gerek bu dava altındaki suçlardan, gerekse de dikkate alınması talep edilen ve dikkate alınan davalardaki suçlardan mahk</w:t>
      </w:r>
      <w:r w:rsidR="00291E03">
        <w:rPr>
          <w:rFonts w:ascii="Courier New" w:hAnsi="Courier New" w:cs="Courier New"/>
          <w:sz w:val="24"/>
          <w:szCs w:val="24"/>
        </w:rPr>
        <w:t>û</w:t>
      </w:r>
      <w:r w:rsidR="00D51753">
        <w:rPr>
          <w:rFonts w:ascii="Courier New" w:hAnsi="Courier New" w:cs="Courier New"/>
          <w:sz w:val="24"/>
          <w:szCs w:val="24"/>
        </w:rPr>
        <w:t>m edildikten sonra para cezası ile cezalandırılmıştır.</w:t>
      </w:r>
      <w:proofErr w:type="gramEnd"/>
    </w:p>
    <w:p w:rsidR="00D51753" w:rsidRDefault="00D51753" w:rsidP="006C6111">
      <w:pPr>
        <w:spacing w:line="360" w:lineRule="auto"/>
        <w:rPr>
          <w:rFonts w:ascii="Courier New" w:hAnsi="Courier New" w:cs="Courier New"/>
          <w:sz w:val="24"/>
          <w:szCs w:val="24"/>
        </w:rPr>
      </w:pPr>
      <w:r>
        <w:rPr>
          <w:rFonts w:ascii="Courier New" w:hAnsi="Courier New" w:cs="Courier New"/>
          <w:sz w:val="24"/>
          <w:szCs w:val="24"/>
        </w:rPr>
        <w:tab/>
        <w:t>Polis Genel Müdürlüğü</w:t>
      </w:r>
      <w:r w:rsidR="00716CCB">
        <w:rPr>
          <w:rFonts w:ascii="Courier New" w:hAnsi="Courier New" w:cs="Courier New"/>
          <w:sz w:val="24"/>
          <w:szCs w:val="24"/>
        </w:rPr>
        <w:t>,</w:t>
      </w:r>
      <w:r>
        <w:rPr>
          <w:rFonts w:ascii="Courier New" w:hAnsi="Courier New" w:cs="Courier New"/>
          <w:sz w:val="24"/>
          <w:szCs w:val="24"/>
        </w:rPr>
        <w:t xml:space="preserve"> s</w:t>
      </w:r>
      <w:r w:rsidR="00291E03">
        <w:rPr>
          <w:rFonts w:ascii="Courier New" w:hAnsi="Courier New" w:cs="Courier New"/>
          <w:sz w:val="24"/>
          <w:szCs w:val="24"/>
        </w:rPr>
        <w:t>özü edilen suçlar ve mahkû</w:t>
      </w:r>
      <w:r>
        <w:rPr>
          <w:rFonts w:ascii="Courier New" w:hAnsi="Courier New" w:cs="Courier New"/>
          <w:sz w:val="24"/>
          <w:szCs w:val="24"/>
        </w:rPr>
        <w:t>miyet dolayısıyla</w:t>
      </w:r>
      <w:r w:rsidR="00716CCB">
        <w:rPr>
          <w:rFonts w:ascii="Courier New" w:hAnsi="Courier New" w:cs="Courier New"/>
          <w:sz w:val="24"/>
          <w:szCs w:val="24"/>
        </w:rPr>
        <w:t>,</w:t>
      </w:r>
      <w:r>
        <w:rPr>
          <w:rFonts w:ascii="Courier New" w:hAnsi="Courier New" w:cs="Courier New"/>
          <w:sz w:val="24"/>
          <w:szCs w:val="24"/>
        </w:rPr>
        <w:t xml:space="preserve"> Davacıyı</w:t>
      </w:r>
      <w:r w:rsidR="00716CCB">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12/9/2011</w:t>
      </w:r>
      <w:proofErr w:type="gramEnd"/>
      <w:r>
        <w:rPr>
          <w:rFonts w:ascii="Courier New" w:hAnsi="Courier New" w:cs="Courier New"/>
          <w:sz w:val="24"/>
          <w:szCs w:val="24"/>
        </w:rPr>
        <w:t xml:space="preserve"> tarihinde yapılacak Komisyon toplantısına davet etmiş</w:t>
      </w:r>
      <w:r w:rsidR="007966CF">
        <w:rPr>
          <w:rFonts w:ascii="Courier New" w:hAnsi="Courier New" w:cs="Courier New"/>
          <w:sz w:val="24"/>
          <w:szCs w:val="24"/>
        </w:rPr>
        <w:t>, Davacının Avukatı vasıtasıyla Komisyona yaptığı hitap sonrasında ise</w:t>
      </w:r>
      <w:r w:rsidR="00716CCB">
        <w:rPr>
          <w:rFonts w:ascii="Courier New" w:hAnsi="Courier New" w:cs="Courier New"/>
          <w:sz w:val="24"/>
          <w:szCs w:val="24"/>
        </w:rPr>
        <w:t>,</w:t>
      </w:r>
      <w:r w:rsidR="007966CF">
        <w:rPr>
          <w:rFonts w:ascii="Courier New" w:hAnsi="Courier New" w:cs="Courier New"/>
          <w:sz w:val="24"/>
          <w:szCs w:val="24"/>
        </w:rPr>
        <w:t xml:space="preserve"> Komisyon</w:t>
      </w:r>
      <w:r w:rsidR="00716CCB">
        <w:rPr>
          <w:rFonts w:ascii="Courier New" w:hAnsi="Courier New" w:cs="Courier New"/>
          <w:sz w:val="24"/>
          <w:szCs w:val="24"/>
        </w:rPr>
        <w:t>,</w:t>
      </w:r>
      <w:r w:rsidR="007966CF">
        <w:rPr>
          <w:rFonts w:ascii="Courier New" w:hAnsi="Courier New" w:cs="Courier New"/>
          <w:sz w:val="24"/>
          <w:szCs w:val="24"/>
        </w:rPr>
        <w:t xml:space="preserve"> 22/9/2011 tarihli kararı ile Davacının meslekten sürekli olarak çıkarılmasına karar vermiştir.</w:t>
      </w:r>
    </w:p>
    <w:p w:rsidR="007966CF" w:rsidRDefault="007966CF" w:rsidP="006C6111">
      <w:pPr>
        <w:spacing w:line="360" w:lineRule="auto"/>
        <w:rPr>
          <w:rFonts w:ascii="Courier New" w:hAnsi="Courier New" w:cs="Courier New"/>
          <w:sz w:val="24"/>
          <w:szCs w:val="24"/>
        </w:rPr>
      </w:pPr>
      <w:r>
        <w:rPr>
          <w:rFonts w:ascii="Courier New" w:hAnsi="Courier New" w:cs="Courier New"/>
          <w:sz w:val="24"/>
          <w:szCs w:val="24"/>
        </w:rPr>
        <w:tab/>
        <w:t>Davacı bu karara karşı dosyaladığı</w:t>
      </w:r>
      <w:r w:rsidR="00291E03">
        <w:rPr>
          <w:rFonts w:ascii="Courier New" w:hAnsi="Courier New" w:cs="Courier New"/>
          <w:sz w:val="24"/>
          <w:szCs w:val="24"/>
        </w:rPr>
        <w:t>,</w:t>
      </w:r>
      <w:r>
        <w:rPr>
          <w:rFonts w:ascii="Courier New" w:hAnsi="Courier New" w:cs="Courier New"/>
          <w:sz w:val="24"/>
          <w:szCs w:val="24"/>
        </w:rPr>
        <w:t xml:space="preserve"> istinafa konu YİM 191/2011 sa</w:t>
      </w:r>
      <w:r w:rsidR="00066EDA">
        <w:rPr>
          <w:rFonts w:ascii="Courier New" w:hAnsi="Courier New" w:cs="Courier New"/>
          <w:sz w:val="24"/>
          <w:szCs w:val="24"/>
        </w:rPr>
        <w:t xml:space="preserve">yılı dava </w:t>
      </w:r>
      <w:proofErr w:type="gramStart"/>
      <w:r w:rsidR="00066EDA">
        <w:rPr>
          <w:rFonts w:ascii="Courier New" w:hAnsi="Courier New" w:cs="Courier New"/>
          <w:sz w:val="24"/>
          <w:szCs w:val="24"/>
        </w:rPr>
        <w:t>ile;</w:t>
      </w:r>
      <w:proofErr w:type="gramEnd"/>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“A-Davalı No.2 tarafından oybirliği ile alınan Davacının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meslekten</w:t>
      </w:r>
      <w:proofErr w:type="gramEnd"/>
      <w:r>
        <w:rPr>
          <w:rFonts w:ascii="Courier New" w:hAnsi="Courier New" w:cs="Courier New"/>
          <w:sz w:val="24"/>
          <w:szCs w:val="24"/>
        </w:rPr>
        <w:t xml:space="preserve"> ihraç</w:t>
      </w:r>
      <w:r>
        <w:rPr>
          <w:rFonts w:ascii="Courier New" w:hAnsi="Courier New" w:cs="Courier New"/>
          <w:sz w:val="24"/>
          <w:szCs w:val="24"/>
        </w:rPr>
        <w:tab/>
        <w:t>kararının ve/vey</w:t>
      </w:r>
      <w:r w:rsidR="00A2656F">
        <w:rPr>
          <w:rFonts w:ascii="Courier New" w:hAnsi="Courier New" w:cs="Courier New"/>
          <w:sz w:val="24"/>
          <w:szCs w:val="24"/>
        </w:rPr>
        <w:t>a D</w:t>
      </w:r>
      <w:r>
        <w:rPr>
          <w:rFonts w:ascii="Courier New" w:hAnsi="Courier New" w:cs="Courier New"/>
          <w:sz w:val="24"/>
          <w:szCs w:val="24"/>
        </w:rPr>
        <w:t xml:space="preserve">avalı no.2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22/9/2011 tarihinde alınan ve Davacının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meslekten</w:t>
      </w:r>
      <w:proofErr w:type="gramEnd"/>
      <w:r>
        <w:rPr>
          <w:rFonts w:ascii="Courier New" w:hAnsi="Courier New" w:cs="Courier New"/>
          <w:sz w:val="24"/>
          <w:szCs w:val="24"/>
        </w:rPr>
        <w:t xml:space="preserve"> sürekli olarak çıkarılmasına ilişkin kararın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bu hususlardaki tüm işlemlerin esaslı bir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şekilde</w:t>
      </w:r>
      <w:proofErr w:type="gramEnd"/>
      <w:r>
        <w:rPr>
          <w:rFonts w:ascii="Courier New" w:hAnsi="Courier New" w:cs="Courier New"/>
          <w:sz w:val="24"/>
          <w:szCs w:val="24"/>
        </w:rPr>
        <w:t xml:space="preserve"> sakat olması nedeniyle yoklukla malul olduğuna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kanunsuz ve/veya hükümsüz ve/veya etkisiz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ve hiçbir sonuç doğurmayacağına dair bir emir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veya</w:t>
      </w:r>
      <w:proofErr w:type="gramEnd"/>
      <w:r>
        <w:rPr>
          <w:rFonts w:ascii="Courier New" w:hAnsi="Courier New" w:cs="Courier New"/>
          <w:sz w:val="24"/>
          <w:szCs w:val="24"/>
        </w:rPr>
        <w:t xml:space="preserve"> hüküm itası;</w:t>
      </w:r>
    </w:p>
    <w:p w:rsidR="00066EDA" w:rsidRDefault="00066EDA" w:rsidP="00066EDA">
      <w:pPr>
        <w:spacing w:after="0" w:line="240" w:lineRule="auto"/>
        <w:ind w:left="708"/>
        <w:rPr>
          <w:rFonts w:ascii="Courier New" w:hAnsi="Courier New" w:cs="Courier New"/>
          <w:sz w:val="24"/>
          <w:szCs w:val="24"/>
        </w:rPr>
      </w:pP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B-Davalılar ve/veya Davalı No.2 tarafından oybirliği ile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alınan</w:t>
      </w:r>
      <w:proofErr w:type="gramEnd"/>
      <w:r>
        <w:rPr>
          <w:rFonts w:ascii="Courier New" w:hAnsi="Courier New" w:cs="Courier New"/>
          <w:sz w:val="24"/>
          <w:szCs w:val="24"/>
        </w:rPr>
        <w:t xml:space="preserve"> davacının meslekten ihraç kararının ve/veya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A2656F">
        <w:rPr>
          <w:rFonts w:ascii="Courier New" w:hAnsi="Courier New" w:cs="Courier New"/>
          <w:sz w:val="24"/>
          <w:szCs w:val="24"/>
        </w:rPr>
        <w:t>D</w:t>
      </w:r>
      <w:r>
        <w:rPr>
          <w:rFonts w:ascii="Courier New" w:hAnsi="Courier New" w:cs="Courier New"/>
          <w:sz w:val="24"/>
          <w:szCs w:val="24"/>
        </w:rPr>
        <w:t xml:space="preserve">avalı no.2 tarafından </w:t>
      </w:r>
      <w:proofErr w:type="gramStart"/>
      <w:r>
        <w:rPr>
          <w:rFonts w:ascii="Courier New" w:hAnsi="Courier New" w:cs="Courier New"/>
          <w:sz w:val="24"/>
          <w:szCs w:val="24"/>
        </w:rPr>
        <w:t>22/9/2011</w:t>
      </w:r>
      <w:proofErr w:type="gramEnd"/>
      <w:r>
        <w:rPr>
          <w:rFonts w:ascii="Courier New" w:hAnsi="Courier New" w:cs="Courier New"/>
          <w:sz w:val="24"/>
          <w:szCs w:val="24"/>
        </w:rPr>
        <w:t xml:space="preserve"> tarihinde alınan ve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Davacının meslekten sürekli olarak çıkarılmasına ilişkin </w:t>
      </w:r>
    </w:p>
    <w:p w:rsidR="00066EDA" w:rsidRDefault="00291E03"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kararın</w:t>
      </w:r>
      <w:proofErr w:type="gramEnd"/>
      <w:r>
        <w:rPr>
          <w:rFonts w:ascii="Courier New" w:hAnsi="Courier New" w:cs="Courier New"/>
          <w:sz w:val="24"/>
          <w:szCs w:val="24"/>
        </w:rPr>
        <w:t xml:space="preserve"> ve/veya mezkû</w:t>
      </w:r>
      <w:r w:rsidR="00066EDA">
        <w:rPr>
          <w:rFonts w:ascii="Courier New" w:hAnsi="Courier New" w:cs="Courier New"/>
          <w:sz w:val="24"/>
          <w:szCs w:val="24"/>
        </w:rPr>
        <w:t xml:space="preserve">r karara ilişin davalılara ait tüm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işlemlerin</w:t>
      </w:r>
      <w:proofErr w:type="gramEnd"/>
      <w:r>
        <w:rPr>
          <w:rFonts w:ascii="Courier New" w:hAnsi="Courier New" w:cs="Courier New"/>
          <w:sz w:val="24"/>
          <w:szCs w:val="24"/>
        </w:rPr>
        <w:t xml:space="preserve"> kanunsuz ve/veya hükümsüz ve/veya etkisiz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olduğuna </w:t>
      </w:r>
      <w:proofErr w:type="gramStart"/>
      <w:r>
        <w:rPr>
          <w:rFonts w:ascii="Courier New" w:hAnsi="Courier New" w:cs="Courier New"/>
          <w:sz w:val="24"/>
          <w:szCs w:val="24"/>
        </w:rPr>
        <w:t>ve  hiçbir</w:t>
      </w:r>
      <w:proofErr w:type="gramEnd"/>
      <w:r>
        <w:rPr>
          <w:rFonts w:ascii="Courier New" w:hAnsi="Courier New" w:cs="Courier New"/>
          <w:sz w:val="24"/>
          <w:szCs w:val="24"/>
        </w:rPr>
        <w:t xml:space="preserve"> sonuç doğurmayacağına dair bir emir </w:t>
      </w:r>
    </w:p>
    <w:p w:rsidR="00066EDA" w:rsidRDefault="00066EDA" w:rsidP="00066EDA">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veya</w:t>
      </w:r>
      <w:proofErr w:type="gramEnd"/>
      <w:r>
        <w:rPr>
          <w:rFonts w:ascii="Courier New" w:hAnsi="Courier New" w:cs="Courier New"/>
          <w:sz w:val="24"/>
          <w:szCs w:val="24"/>
        </w:rPr>
        <w:t xml:space="preserve"> hüküm itası;</w:t>
      </w:r>
    </w:p>
    <w:p w:rsidR="00066EDA" w:rsidRDefault="00066EDA" w:rsidP="00066EDA">
      <w:pPr>
        <w:spacing w:after="0" w:line="240" w:lineRule="auto"/>
        <w:ind w:left="708"/>
        <w:rPr>
          <w:rFonts w:ascii="Courier New" w:hAnsi="Courier New" w:cs="Courier New"/>
          <w:sz w:val="24"/>
          <w:szCs w:val="24"/>
        </w:rPr>
      </w:pPr>
    </w:p>
    <w:p w:rsidR="00066EDA" w:rsidRDefault="00A2656F" w:rsidP="00066EDA">
      <w:pPr>
        <w:spacing w:after="0" w:line="240" w:lineRule="auto"/>
        <w:ind w:left="708"/>
        <w:rPr>
          <w:rFonts w:ascii="Courier New" w:hAnsi="Courier New" w:cs="Courier New"/>
          <w:sz w:val="24"/>
          <w:szCs w:val="24"/>
        </w:rPr>
      </w:pPr>
      <w:r>
        <w:rPr>
          <w:rFonts w:ascii="Courier New" w:hAnsi="Courier New" w:cs="Courier New"/>
          <w:sz w:val="24"/>
          <w:szCs w:val="24"/>
        </w:rPr>
        <w:t>C-Davalıların ve/veya D</w:t>
      </w:r>
      <w:r w:rsidR="00066EDA">
        <w:rPr>
          <w:rFonts w:ascii="Courier New" w:hAnsi="Courier New" w:cs="Courier New"/>
          <w:sz w:val="24"/>
          <w:szCs w:val="24"/>
        </w:rPr>
        <w:t>avalı No.2’</w:t>
      </w:r>
      <w:r>
        <w:rPr>
          <w:rFonts w:ascii="Courier New" w:hAnsi="Courier New" w:cs="Courier New"/>
          <w:sz w:val="24"/>
          <w:szCs w:val="24"/>
        </w:rPr>
        <w:t>nin D</w:t>
      </w:r>
      <w:r w:rsidR="00066EDA">
        <w:rPr>
          <w:rFonts w:ascii="Courier New" w:hAnsi="Courier New" w:cs="Courier New"/>
          <w:sz w:val="24"/>
          <w:szCs w:val="24"/>
        </w:rPr>
        <w:t xml:space="preserve">avacı aleyhine </w:t>
      </w:r>
    </w:p>
    <w:p w:rsidR="00066EDA" w:rsidRDefault="00066EDA" w:rsidP="00066EDA">
      <w:pPr>
        <w:spacing w:after="0" w:line="240" w:lineRule="auto"/>
        <w:ind w:left="1008"/>
        <w:rPr>
          <w:rFonts w:ascii="Courier New" w:hAnsi="Courier New" w:cs="Courier New"/>
          <w:sz w:val="24"/>
          <w:szCs w:val="24"/>
        </w:rPr>
      </w:pPr>
      <w:r>
        <w:rPr>
          <w:rFonts w:ascii="Courier New" w:hAnsi="Courier New" w:cs="Courier New"/>
          <w:sz w:val="24"/>
          <w:szCs w:val="24"/>
        </w:rPr>
        <w:t xml:space="preserve">verilen meslekten sürekli ihraç kararı tahtında Davalı No.1 ve/veya Davalı No.2 tarafından yapılmış olan herhangi bir işlem ve/veya kararın </w:t>
      </w:r>
      <w:proofErr w:type="gramStart"/>
      <w:r>
        <w:rPr>
          <w:rFonts w:ascii="Courier New" w:hAnsi="Courier New" w:cs="Courier New"/>
          <w:sz w:val="24"/>
          <w:szCs w:val="24"/>
        </w:rPr>
        <w:t>hükümsüz  ve</w:t>
      </w:r>
      <w:proofErr w:type="gramEnd"/>
      <w:r>
        <w:rPr>
          <w:rFonts w:ascii="Courier New" w:hAnsi="Courier New" w:cs="Courier New"/>
          <w:sz w:val="24"/>
          <w:szCs w:val="24"/>
        </w:rPr>
        <w:t xml:space="preserve"> etkisiz olduğuna ve/veya herhangi bir sonuç doğurmayacağına ve/veya davacının disiplin kovuşturmasına tabi tutulmamasının yapılmaması gereken bir ihmal olduğuna dair bir emir veya hüküm itası,</w:t>
      </w:r>
      <w:r w:rsidR="008A6CA2">
        <w:rPr>
          <w:rFonts w:ascii="Courier New" w:hAnsi="Courier New" w:cs="Courier New"/>
          <w:sz w:val="24"/>
          <w:szCs w:val="24"/>
        </w:rPr>
        <w:t>”</w:t>
      </w:r>
    </w:p>
    <w:p w:rsidR="007966CF" w:rsidRDefault="007966CF" w:rsidP="006C6111">
      <w:pPr>
        <w:spacing w:line="360" w:lineRule="auto"/>
        <w:rPr>
          <w:rFonts w:ascii="Courier New" w:hAnsi="Courier New" w:cs="Courier New"/>
          <w:sz w:val="24"/>
          <w:szCs w:val="24"/>
        </w:rPr>
      </w:pPr>
    </w:p>
    <w:p w:rsidR="007966CF" w:rsidRDefault="00066EDA" w:rsidP="006C6111">
      <w:pPr>
        <w:spacing w:line="360" w:lineRule="auto"/>
        <w:rPr>
          <w:rFonts w:ascii="Courier New" w:hAnsi="Courier New" w:cs="Courier New"/>
          <w:sz w:val="24"/>
          <w:szCs w:val="24"/>
        </w:rPr>
      </w:pPr>
      <w:proofErr w:type="gramStart"/>
      <w:r>
        <w:rPr>
          <w:rFonts w:ascii="Courier New" w:hAnsi="Courier New" w:cs="Courier New"/>
          <w:sz w:val="24"/>
          <w:szCs w:val="24"/>
        </w:rPr>
        <w:t>v</w:t>
      </w:r>
      <w:r w:rsidR="007966CF">
        <w:rPr>
          <w:rFonts w:ascii="Courier New" w:hAnsi="Courier New" w:cs="Courier New"/>
          <w:sz w:val="24"/>
          <w:szCs w:val="24"/>
        </w:rPr>
        <w:t>erilmesi</w:t>
      </w:r>
      <w:proofErr w:type="gramEnd"/>
      <w:r w:rsidR="007966CF">
        <w:rPr>
          <w:rFonts w:ascii="Courier New" w:hAnsi="Courier New" w:cs="Courier New"/>
          <w:sz w:val="24"/>
          <w:szCs w:val="24"/>
        </w:rPr>
        <w:t xml:space="preserve"> taleplerinde bulunmuştur.</w:t>
      </w:r>
    </w:p>
    <w:p w:rsidR="007966CF" w:rsidRDefault="007966CF" w:rsidP="006C6111">
      <w:pPr>
        <w:spacing w:line="360" w:lineRule="auto"/>
        <w:rPr>
          <w:rFonts w:ascii="Courier New" w:hAnsi="Courier New" w:cs="Courier New"/>
          <w:sz w:val="24"/>
          <w:szCs w:val="24"/>
        </w:rPr>
      </w:pPr>
      <w:r>
        <w:rPr>
          <w:rFonts w:ascii="Courier New" w:hAnsi="Courier New" w:cs="Courier New"/>
          <w:sz w:val="24"/>
          <w:szCs w:val="24"/>
        </w:rPr>
        <w:tab/>
        <w:t xml:space="preserve">Davayı dinleyen Tek Yargıçlı Yüksek İdare Mahkemesi, Davacının davasını ret ve iptal etmiş, Davacı da </w:t>
      </w:r>
      <w:r w:rsidR="00716CCB">
        <w:rPr>
          <w:rFonts w:ascii="Courier New" w:hAnsi="Courier New" w:cs="Courier New"/>
          <w:sz w:val="24"/>
          <w:szCs w:val="24"/>
        </w:rPr>
        <w:t>anılan iptal</w:t>
      </w:r>
      <w:r>
        <w:rPr>
          <w:rFonts w:ascii="Courier New" w:hAnsi="Courier New" w:cs="Courier New"/>
          <w:sz w:val="24"/>
          <w:szCs w:val="24"/>
        </w:rPr>
        <w:t xml:space="preserve"> karar</w:t>
      </w:r>
      <w:r w:rsidR="00716CCB">
        <w:rPr>
          <w:rFonts w:ascii="Courier New" w:hAnsi="Courier New" w:cs="Courier New"/>
          <w:sz w:val="24"/>
          <w:szCs w:val="24"/>
        </w:rPr>
        <w:t>ın</w:t>
      </w:r>
      <w:r>
        <w:rPr>
          <w:rFonts w:ascii="Courier New" w:hAnsi="Courier New" w:cs="Courier New"/>
          <w:sz w:val="24"/>
          <w:szCs w:val="24"/>
        </w:rPr>
        <w:t>a karşı huzurumuzdaki istinafı dosyalamıştır.</w:t>
      </w:r>
    </w:p>
    <w:p w:rsidR="00B33DB5" w:rsidRDefault="00B33DB5" w:rsidP="006C6111">
      <w:pPr>
        <w:spacing w:line="360" w:lineRule="auto"/>
        <w:rPr>
          <w:rFonts w:ascii="Courier New" w:hAnsi="Courier New" w:cs="Courier New"/>
          <w:sz w:val="24"/>
          <w:szCs w:val="24"/>
        </w:rPr>
      </w:pPr>
      <w:r>
        <w:rPr>
          <w:rFonts w:ascii="Courier New" w:hAnsi="Courier New" w:cs="Courier New"/>
          <w:sz w:val="24"/>
          <w:szCs w:val="24"/>
        </w:rPr>
        <w:tab/>
        <w:t>Huzurumuzdaki bu istinaf, benzer</w:t>
      </w:r>
      <w:r w:rsidR="00716CCB">
        <w:rPr>
          <w:rFonts w:ascii="Courier New" w:hAnsi="Courier New" w:cs="Courier New"/>
          <w:sz w:val="24"/>
          <w:szCs w:val="24"/>
        </w:rPr>
        <w:t>i</w:t>
      </w:r>
      <w:r>
        <w:rPr>
          <w:rFonts w:ascii="Courier New" w:hAnsi="Courier New" w:cs="Courier New"/>
          <w:sz w:val="24"/>
          <w:szCs w:val="24"/>
        </w:rPr>
        <w:t xml:space="preserve"> bir istinaf olan YİM/İstinaf 2/2018 dinlendiği için</w:t>
      </w:r>
      <w:r w:rsidR="00716CCB">
        <w:rPr>
          <w:rFonts w:ascii="Courier New" w:hAnsi="Courier New" w:cs="Courier New"/>
          <w:sz w:val="24"/>
          <w:szCs w:val="24"/>
        </w:rPr>
        <w:t>,</w:t>
      </w:r>
      <w:r>
        <w:rPr>
          <w:rFonts w:ascii="Courier New" w:hAnsi="Courier New" w:cs="Courier New"/>
          <w:sz w:val="24"/>
          <w:szCs w:val="24"/>
        </w:rPr>
        <w:t xml:space="preserve"> orda verilecek kararın neticesine kadar günsüz bırakılmıştı. YİM/İstinaf 2/2018’le ilgili olarak </w:t>
      </w:r>
      <w:proofErr w:type="gramStart"/>
      <w:r>
        <w:rPr>
          <w:rFonts w:ascii="Courier New" w:hAnsi="Courier New" w:cs="Courier New"/>
          <w:sz w:val="24"/>
          <w:szCs w:val="24"/>
        </w:rPr>
        <w:t>21/1/2020’de</w:t>
      </w:r>
      <w:proofErr w:type="gramEnd"/>
      <w:r>
        <w:rPr>
          <w:rFonts w:ascii="Courier New" w:hAnsi="Courier New" w:cs="Courier New"/>
          <w:sz w:val="24"/>
          <w:szCs w:val="24"/>
        </w:rPr>
        <w:t xml:space="preserve"> karar çıkmış olmasına karşın bu istinaf</w:t>
      </w:r>
      <w:r w:rsidR="00716CCB">
        <w:rPr>
          <w:rFonts w:ascii="Courier New" w:hAnsi="Courier New" w:cs="Courier New"/>
          <w:sz w:val="24"/>
          <w:szCs w:val="24"/>
        </w:rPr>
        <w:t>,</w:t>
      </w:r>
      <w:r>
        <w:rPr>
          <w:rFonts w:ascii="Courier New" w:hAnsi="Courier New" w:cs="Courier New"/>
          <w:sz w:val="24"/>
          <w:szCs w:val="24"/>
        </w:rPr>
        <w:t xml:space="preserve"> Davacının da istinafın dinlenmesi için gün tayin edilmesini talep etmemiş olmasına bağlı olarak ve her halükârda başka bir şekilde de günlendirilmediğinden 20/9/2022 tarihine kadar günsüz olarak kalmış, o tarihte ise dinlemek üzere 11/10/2022 tarihine günlendirilmiş ve günlendirildiği 11/10/2022 tarihinde de dinlenmiştir.</w:t>
      </w:r>
      <w:r w:rsidR="00657F6C">
        <w:rPr>
          <w:rFonts w:ascii="Courier New" w:hAnsi="Courier New" w:cs="Courier New"/>
          <w:sz w:val="24"/>
          <w:szCs w:val="24"/>
        </w:rPr>
        <w:t xml:space="preserve"> </w:t>
      </w:r>
    </w:p>
    <w:p w:rsidR="00B13E5A" w:rsidRDefault="00657F6C" w:rsidP="006C6111">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İst</w:t>
      </w:r>
      <w:r w:rsidR="00716CCB">
        <w:rPr>
          <w:rFonts w:ascii="Courier New" w:hAnsi="Courier New" w:cs="Courier New"/>
          <w:sz w:val="24"/>
          <w:szCs w:val="24"/>
        </w:rPr>
        <w:t>inafın dinlendiği süreçte Davacı Avukatı, benzer meseleyle ilgili YİM/İstinaf 2/2018’de davanın tekrar görüşülmek üzere Mahkemeye geri gönderilmesine karar verildiğini, YİM/İstinaf 2/2018’in bu meseleye de aynı şekilde tatbik edilmesi gerektiğini ileri sürmüş, aleyhine istinaf edilenleri temsil eden Savcı ise YİM/İstinaf 2/2018’de üretilen karara saygılı olduklarını belirtmiştir.</w:t>
      </w:r>
      <w:proofErr w:type="gramEnd"/>
    </w:p>
    <w:p w:rsidR="00B13E5A" w:rsidRDefault="00657F6C" w:rsidP="006C6111">
      <w:pPr>
        <w:spacing w:line="360" w:lineRule="auto"/>
        <w:rPr>
          <w:rFonts w:ascii="Courier New" w:hAnsi="Courier New" w:cs="Courier New"/>
          <w:sz w:val="24"/>
          <w:szCs w:val="24"/>
        </w:rPr>
      </w:pPr>
      <w:r>
        <w:rPr>
          <w:rFonts w:ascii="Courier New" w:hAnsi="Courier New" w:cs="Courier New"/>
          <w:sz w:val="24"/>
          <w:szCs w:val="24"/>
        </w:rPr>
        <w:tab/>
        <w:t>Davacının istinaf sebeplerinin</w:t>
      </w:r>
      <w:r w:rsidR="00B13E5A">
        <w:rPr>
          <w:rFonts w:ascii="Courier New" w:hAnsi="Courier New" w:cs="Courier New"/>
          <w:sz w:val="24"/>
          <w:szCs w:val="24"/>
        </w:rPr>
        <w:t>;</w:t>
      </w:r>
    </w:p>
    <w:p w:rsidR="00A2656F" w:rsidRDefault="00A2656F" w:rsidP="00A2656F">
      <w:pPr>
        <w:spacing w:after="0" w:line="240" w:lineRule="auto"/>
        <w:ind w:firstLine="708"/>
        <w:rPr>
          <w:rFonts w:ascii="Courier New" w:hAnsi="Courier New" w:cs="Courier New"/>
          <w:sz w:val="24"/>
          <w:szCs w:val="24"/>
        </w:rPr>
      </w:pPr>
      <w:r>
        <w:rPr>
          <w:rFonts w:ascii="Courier New" w:hAnsi="Courier New" w:cs="Courier New"/>
          <w:sz w:val="24"/>
          <w:szCs w:val="24"/>
        </w:rPr>
        <w:t xml:space="preserve">“1-Muhterem Bidayet Mahkemesi, YİM 190/2011 (D.29/2016) </w:t>
      </w:r>
    </w:p>
    <w:p w:rsidR="00A2656F" w:rsidRDefault="00A2656F" w:rsidP="00A2656F">
      <w:pPr>
        <w:spacing w:after="0" w:line="240" w:lineRule="auto"/>
        <w:ind w:left="1143"/>
        <w:rPr>
          <w:rFonts w:ascii="Courier New" w:hAnsi="Courier New" w:cs="Courier New"/>
          <w:sz w:val="24"/>
          <w:szCs w:val="24"/>
        </w:rPr>
      </w:pPr>
      <w:proofErr w:type="spellStart"/>
      <w:r>
        <w:rPr>
          <w:rFonts w:ascii="Courier New" w:hAnsi="Courier New" w:cs="Courier New"/>
          <w:sz w:val="24"/>
          <w:szCs w:val="24"/>
        </w:rPr>
        <w:t>nolu</w:t>
      </w:r>
      <w:proofErr w:type="spellEnd"/>
      <w:r>
        <w:rPr>
          <w:rFonts w:ascii="Courier New" w:hAnsi="Courier New" w:cs="Courier New"/>
          <w:sz w:val="24"/>
          <w:szCs w:val="24"/>
        </w:rPr>
        <w:t xml:space="preserve"> dava kararının bağlayıcı bir içtihat olduğu hususunda bulgu veya tespit yapmakla ciddi surette hata etti. Keza işbu mahkeme kararı idari dava açısından ve/veya idare hukuku bağlamında içtihat yaratacak nitelikte değildir ve/veya bir alt mahkeme kararıdır ve/veya istinaf makamı tarafından verilmiş bir karar değildir ve/veya alt mahkemede bir başka kişi aleyhine verilmiş olup istinafa götürülerek </w:t>
      </w:r>
      <w:proofErr w:type="spellStart"/>
      <w:r>
        <w:rPr>
          <w:rFonts w:ascii="Courier New" w:hAnsi="Courier New" w:cs="Courier New"/>
          <w:sz w:val="24"/>
          <w:szCs w:val="24"/>
        </w:rPr>
        <w:t>içtihadi</w:t>
      </w:r>
      <w:proofErr w:type="spellEnd"/>
      <w:r>
        <w:rPr>
          <w:rFonts w:ascii="Courier New" w:hAnsi="Courier New" w:cs="Courier New"/>
          <w:sz w:val="24"/>
          <w:szCs w:val="24"/>
        </w:rPr>
        <w:t xml:space="preserve"> bir yargı kararı niteliği kazandırılmamıştır. Mahkeme bu noktada karara varırken dayandığı ilmi eserin ilgili bölümünü yanlış değerlendirdi ve/veya alt mahkemede verilen idari dava kararların içtihat olduğu yönünde herhangi </w:t>
      </w:r>
      <w:r>
        <w:rPr>
          <w:rFonts w:ascii="Courier New" w:hAnsi="Courier New" w:cs="Courier New"/>
          <w:sz w:val="24"/>
          <w:szCs w:val="24"/>
        </w:rPr>
        <w:lastRenderedPageBreak/>
        <w:t>bir açıklama olmamasına karşın bunu farklı sonuca bağladı. Kaldı ki, gerek ülkemizde gerekse idare hukukunu mehaz aldığımız Kara Avrupa</w:t>
      </w:r>
      <w:r w:rsidR="00291E03">
        <w:rPr>
          <w:rFonts w:ascii="Courier New" w:hAnsi="Courier New" w:cs="Courier New"/>
          <w:sz w:val="24"/>
          <w:szCs w:val="24"/>
        </w:rPr>
        <w:t>sı</w:t>
      </w:r>
      <w:r>
        <w:rPr>
          <w:rFonts w:ascii="Courier New" w:hAnsi="Courier New" w:cs="Courier New"/>
          <w:sz w:val="24"/>
          <w:szCs w:val="24"/>
        </w:rPr>
        <w:t xml:space="preserve"> Hukuk Sistemi’nde istinaf ve/veya temyiz makamları ve/veya üst derece yargı makamları tarafından verilmiş kararlar içtihat olarak kabul edilmektedir. Bidayet Mahkemesi ayrıca işbu tespit ve/veya karara vararak bir başka kişinin istinafa gitmeme kararını da davacıya yükleterek davacının anayasal hakkı olan istinafa başvuru hakkını ve/veya hak arama özgürlüğünü hiçe saydı ve/veya davası hakkında istinaf mahkemesinde bağlayıcı karar üretme hakkı olduğunu hiçe saydı.</w:t>
      </w:r>
    </w:p>
    <w:p w:rsidR="00847E27" w:rsidRDefault="00847E27" w:rsidP="00A2656F">
      <w:pPr>
        <w:spacing w:after="0" w:line="240" w:lineRule="auto"/>
        <w:ind w:left="1143"/>
        <w:rPr>
          <w:rFonts w:ascii="Courier New" w:hAnsi="Courier New" w:cs="Courier New"/>
          <w:sz w:val="24"/>
          <w:szCs w:val="24"/>
        </w:rPr>
      </w:pPr>
    </w:p>
    <w:p w:rsidR="00847E27" w:rsidRDefault="00A2656F" w:rsidP="00A2656F">
      <w:pPr>
        <w:spacing w:after="0" w:line="240" w:lineRule="auto"/>
        <w:rPr>
          <w:rFonts w:ascii="Courier New" w:hAnsi="Courier New" w:cs="Courier New"/>
          <w:sz w:val="24"/>
          <w:szCs w:val="24"/>
        </w:rPr>
      </w:pPr>
      <w:r>
        <w:rPr>
          <w:rFonts w:ascii="Courier New" w:hAnsi="Courier New" w:cs="Courier New"/>
          <w:sz w:val="24"/>
          <w:szCs w:val="24"/>
        </w:rPr>
        <w:tab/>
      </w:r>
      <w:r w:rsidR="00847E27">
        <w:rPr>
          <w:rFonts w:ascii="Courier New" w:hAnsi="Courier New" w:cs="Courier New"/>
          <w:sz w:val="24"/>
          <w:szCs w:val="24"/>
        </w:rPr>
        <w:t xml:space="preserve"> </w:t>
      </w:r>
      <w:r>
        <w:rPr>
          <w:rFonts w:ascii="Courier New" w:hAnsi="Courier New" w:cs="Courier New"/>
          <w:sz w:val="24"/>
          <w:szCs w:val="24"/>
        </w:rPr>
        <w:t>2-</w:t>
      </w:r>
      <w:r w:rsidR="00847E27">
        <w:rPr>
          <w:rFonts w:ascii="Courier New" w:hAnsi="Courier New" w:cs="Courier New"/>
          <w:sz w:val="24"/>
          <w:szCs w:val="24"/>
        </w:rPr>
        <w:t xml:space="preserve">Bidayet Mahkemesi istinaf makamı ve/veya mahkemesi </w:t>
      </w:r>
    </w:p>
    <w:p w:rsidR="00847E27" w:rsidRDefault="00847E27" w:rsidP="00A2656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üretilmiş bir yargı kararı olmayan ve/veya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idari</w:t>
      </w:r>
      <w:proofErr w:type="gramEnd"/>
      <w:r>
        <w:rPr>
          <w:rFonts w:ascii="Courier New" w:hAnsi="Courier New" w:cs="Courier New"/>
          <w:sz w:val="24"/>
          <w:szCs w:val="24"/>
        </w:rPr>
        <w:t xml:space="preserve"> açıdan alt mahkeme kararı niteliğindeki YİM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190/2011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davaya kendisini bağlamakla ve/veya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hiçbir</w:t>
      </w:r>
      <w:proofErr w:type="gramEnd"/>
      <w:r>
        <w:rPr>
          <w:rFonts w:ascii="Courier New" w:hAnsi="Courier New" w:cs="Courier New"/>
          <w:sz w:val="24"/>
          <w:szCs w:val="24"/>
        </w:rPr>
        <w:t xml:space="preserve"> hukuki değerlendirme yapmaksızın doğrudan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kendisini</w:t>
      </w:r>
      <w:proofErr w:type="gramEnd"/>
      <w:r>
        <w:rPr>
          <w:rFonts w:ascii="Courier New" w:hAnsi="Courier New" w:cs="Courier New"/>
          <w:sz w:val="24"/>
          <w:szCs w:val="24"/>
        </w:rPr>
        <w:t xml:space="preserve"> işbu dava kararına teslim etmekle ve/veya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aynen</w:t>
      </w:r>
      <w:proofErr w:type="gramEnd"/>
      <w:r>
        <w:rPr>
          <w:rFonts w:ascii="Courier New" w:hAnsi="Courier New" w:cs="Courier New"/>
          <w:sz w:val="24"/>
          <w:szCs w:val="24"/>
        </w:rPr>
        <w:t xml:space="preserve"> benimsemekle ciddi surette hata etti. Keza bir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w:t>
      </w:r>
      <w:proofErr w:type="gramEnd"/>
      <w:r>
        <w:rPr>
          <w:rFonts w:ascii="Courier New" w:hAnsi="Courier New" w:cs="Courier New"/>
          <w:sz w:val="24"/>
          <w:szCs w:val="24"/>
        </w:rPr>
        <w:t xml:space="preserve"> huzurundaki mesele hakkında ileri sürülen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olgusal</w:t>
      </w:r>
      <w:proofErr w:type="gramEnd"/>
      <w:r>
        <w:rPr>
          <w:rFonts w:ascii="Courier New" w:hAnsi="Courier New" w:cs="Courier New"/>
          <w:sz w:val="24"/>
          <w:szCs w:val="24"/>
        </w:rPr>
        <w:t xml:space="preserve">, hukuki ve </w:t>
      </w:r>
      <w:proofErr w:type="spellStart"/>
      <w:r>
        <w:rPr>
          <w:rFonts w:ascii="Courier New" w:hAnsi="Courier New" w:cs="Courier New"/>
          <w:sz w:val="24"/>
          <w:szCs w:val="24"/>
        </w:rPr>
        <w:t>içtihadi</w:t>
      </w:r>
      <w:proofErr w:type="spellEnd"/>
      <w:r>
        <w:rPr>
          <w:rFonts w:ascii="Courier New" w:hAnsi="Courier New" w:cs="Courier New"/>
          <w:sz w:val="24"/>
          <w:szCs w:val="24"/>
        </w:rPr>
        <w:t xml:space="preserve"> hususları değerlendirerek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gerekçeli</w:t>
      </w:r>
      <w:proofErr w:type="gramEnd"/>
      <w:r>
        <w:rPr>
          <w:rFonts w:ascii="Courier New" w:hAnsi="Courier New" w:cs="Courier New"/>
          <w:sz w:val="24"/>
          <w:szCs w:val="24"/>
        </w:rPr>
        <w:t xml:space="preserve"> karar üretmekle mükelleftir ve/veya bunu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yapmak</w:t>
      </w:r>
      <w:proofErr w:type="gramEnd"/>
      <w:r>
        <w:rPr>
          <w:rFonts w:ascii="Courier New" w:hAnsi="Courier New" w:cs="Courier New"/>
          <w:sz w:val="24"/>
          <w:szCs w:val="24"/>
        </w:rPr>
        <w:t xml:space="preserve"> anayasal görevidir ve/veya içtihat niteliğindeki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karara dayanacağında dahi bunu gerekçeli olarak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ortaya</w:t>
      </w:r>
      <w:proofErr w:type="gramEnd"/>
      <w:r>
        <w:rPr>
          <w:rFonts w:ascii="Courier New" w:hAnsi="Courier New" w:cs="Courier New"/>
          <w:sz w:val="24"/>
          <w:szCs w:val="24"/>
        </w:rPr>
        <w:t xml:space="preserve"> koyması gerekmektedir. Bu bağlamda mahkemenin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huzurunda</w:t>
      </w:r>
      <w:proofErr w:type="gramEnd"/>
      <w:r>
        <w:rPr>
          <w:rFonts w:ascii="Courier New" w:hAnsi="Courier New" w:cs="Courier New"/>
          <w:sz w:val="24"/>
          <w:szCs w:val="24"/>
        </w:rPr>
        <w:t xml:space="preserve"> davacı tarafından ileri sürülen özellikle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hukuki</w:t>
      </w:r>
      <w:proofErr w:type="gramEnd"/>
      <w:r>
        <w:rPr>
          <w:rFonts w:ascii="Courier New" w:hAnsi="Courier New" w:cs="Courier New"/>
          <w:sz w:val="24"/>
          <w:szCs w:val="24"/>
        </w:rPr>
        <w:t xml:space="preserve"> ve/veya yasal ve/veya </w:t>
      </w:r>
      <w:proofErr w:type="spellStart"/>
      <w:r>
        <w:rPr>
          <w:rFonts w:ascii="Courier New" w:hAnsi="Courier New" w:cs="Courier New"/>
          <w:sz w:val="24"/>
          <w:szCs w:val="24"/>
        </w:rPr>
        <w:t>içtihadi</w:t>
      </w:r>
      <w:proofErr w:type="spellEnd"/>
      <w:r>
        <w:rPr>
          <w:rFonts w:ascii="Courier New" w:hAnsi="Courier New" w:cs="Courier New"/>
          <w:sz w:val="24"/>
          <w:szCs w:val="24"/>
        </w:rPr>
        <w:t xml:space="preserve"> argümanları </w:t>
      </w:r>
    </w:p>
    <w:p w:rsidR="00847E27"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değerlendirerek</w:t>
      </w:r>
      <w:proofErr w:type="gramEnd"/>
      <w:r>
        <w:rPr>
          <w:rFonts w:ascii="Courier New" w:hAnsi="Courier New" w:cs="Courier New"/>
          <w:sz w:val="24"/>
          <w:szCs w:val="24"/>
        </w:rPr>
        <w:t xml:space="preserve"> davaya uygulamalı ve gerekçeli bir </w:t>
      </w:r>
    </w:p>
    <w:p w:rsidR="00A2656F"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üretmeliydi.</w:t>
      </w:r>
    </w:p>
    <w:p w:rsidR="00847E27" w:rsidRDefault="00847E27" w:rsidP="00847E27">
      <w:pPr>
        <w:spacing w:after="0" w:line="240" w:lineRule="auto"/>
        <w:ind w:left="708"/>
        <w:rPr>
          <w:rFonts w:ascii="Courier New" w:hAnsi="Courier New" w:cs="Courier New"/>
          <w:sz w:val="24"/>
          <w:szCs w:val="24"/>
        </w:rPr>
      </w:pPr>
    </w:p>
    <w:p w:rsidR="00847E27" w:rsidRDefault="00291E03"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3-Bidayet Mahkemesi ‘</w:t>
      </w:r>
      <w:r w:rsidR="00847E27">
        <w:rPr>
          <w:rFonts w:ascii="Courier New" w:hAnsi="Courier New" w:cs="Courier New"/>
          <w:sz w:val="24"/>
          <w:szCs w:val="24"/>
        </w:rPr>
        <w:t xml:space="preserve">Lehe Kanun </w:t>
      </w:r>
      <w:proofErr w:type="spellStart"/>
      <w:r w:rsidR="00847E27">
        <w:rPr>
          <w:rFonts w:ascii="Courier New" w:hAnsi="Courier New" w:cs="Courier New"/>
          <w:sz w:val="24"/>
          <w:szCs w:val="24"/>
        </w:rPr>
        <w:t>İlkesi’ni</w:t>
      </w:r>
      <w:proofErr w:type="spellEnd"/>
      <w:r w:rsidR="00847E27">
        <w:rPr>
          <w:rFonts w:ascii="Courier New" w:hAnsi="Courier New" w:cs="Courier New"/>
          <w:sz w:val="24"/>
          <w:szCs w:val="24"/>
        </w:rPr>
        <w:t xml:space="preserve"> huzurundaki </w:t>
      </w:r>
    </w:p>
    <w:p w:rsidR="005940C6" w:rsidRDefault="00847E27"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291E03">
        <w:rPr>
          <w:rFonts w:ascii="Courier New" w:hAnsi="Courier New" w:cs="Courier New"/>
          <w:sz w:val="24"/>
          <w:szCs w:val="24"/>
        </w:rPr>
        <w:t>d</w:t>
      </w:r>
      <w:r>
        <w:rPr>
          <w:rFonts w:ascii="Courier New" w:hAnsi="Courier New" w:cs="Courier New"/>
          <w:sz w:val="24"/>
          <w:szCs w:val="24"/>
        </w:rPr>
        <w:t>avaya</w:t>
      </w:r>
      <w:proofErr w:type="gramEnd"/>
      <w:r w:rsidR="005940C6">
        <w:rPr>
          <w:rFonts w:ascii="Courier New" w:hAnsi="Courier New" w:cs="Courier New"/>
          <w:sz w:val="24"/>
          <w:szCs w:val="24"/>
        </w:rPr>
        <w:t xml:space="preserve"> ve/veya meseleye uygulamamakla ve/veya davacı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lehine</w:t>
      </w:r>
      <w:proofErr w:type="gramEnd"/>
      <w:r>
        <w:rPr>
          <w:rFonts w:ascii="Courier New" w:hAnsi="Courier New" w:cs="Courier New"/>
          <w:sz w:val="24"/>
          <w:szCs w:val="24"/>
        </w:rPr>
        <w:t xml:space="preserve"> değerlendirmemekle ve/veya bu hususta davacı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sunulan iddiaları </w:t>
      </w:r>
      <w:proofErr w:type="spellStart"/>
      <w:r>
        <w:rPr>
          <w:rFonts w:ascii="Courier New" w:hAnsi="Courier New" w:cs="Courier New"/>
          <w:sz w:val="24"/>
          <w:szCs w:val="24"/>
        </w:rPr>
        <w:t>kaale</w:t>
      </w:r>
      <w:proofErr w:type="spellEnd"/>
      <w:r>
        <w:rPr>
          <w:rFonts w:ascii="Courier New" w:hAnsi="Courier New" w:cs="Courier New"/>
          <w:sz w:val="24"/>
          <w:szCs w:val="24"/>
        </w:rPr>
        <w:t xml:space="preserve"> almamakla ciddi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surette</w:t>
      </w:r>
      <w:proofErr w:type="gramEnd"/>
      <w:r>
        <w:rPr>
          <w:rFonts w:ascii="Courier New" w:hAnsi="Courier New" w:cs="Courier New"/>
          <w:sz w:val="24"/>
          <w:szCs w:val="24"/>
        </w:rPr>
        <w:t xml:space="preserve"> hata etti. Davacı Polis Örgütü Yasası’nın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71.Maddesine dayanılarak ve hiçbir yargılamaya tabi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tutulmadan</w:t>
      </w:r>
      <w:proofErr w:type="gramEnd"/>
      <w:r>
        <w:rPr>
          <w:rFonts w:ascii="Courier New" w:hAnsi="Courier New" w:cs="Courier New"/>
          <w:sz w:val="24"/>
          <w:szCs w:val="24"/>
        </w:rPr>
        <w:t xml:space="preserve"> meslekten ihraç edildi. İşbu yasa maddesi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Temmuz 2011 tarihinde değişikliğe uğradı. Eski </w:t>
      </w:r>
    </w:p>
    <w:p w:rsidR="005940C6" w:rsidRDefault="00291E03"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düzenlemede</w:t>
      </w:r>
      <w:proofErr w:type="gramEnd"/>
      <w:r>
        <w:rPr>
          <w:rFonts w:ascii="Courier New" w:hAnsi="Courier New" w:cs="Courier New"/>
          <w:sz w:val="24"/>
          <w:szCs w:val="24"/>
        </w:rPr>
        <w:t xml:space="preserve"> ‘disiplin yargılaması’</w:t>
      </w:r>
      <w:r w:rsidR="005940C6">
        <w:rPr>
          <w:rFonts w:ascii="Courier New" w:hAnsi="Courier New" w:cs="Courier New"/>
          <w:sz w:val="24"/>
          <w:szCs w:val="24"/>
        </w:rPr>
        <w:t xml:space="preserve"> yaparak ihraç etme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usulü</w:t>
      </w:r>
      <w:proofErr w:type="gramEnd"/>
      <w:r>
        <w:rPr>
          <w:rFonts w:ascii="Courier New" w:hAnsi="Courier New" w:cs="Courier New"/>
          <w:sz w:val="24"/>
          <w:szCs w:val="24"/>
        </w:rPr>
        <w:t xml:space="preserve"> var iken değişiklik sonrası bir polis mensubunu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ehliyetsizlik</w:t>
      </w:r>
      <w:proofErr w:type="gramEnd"/>
      <w:r>
        <w:rPr>
          <w:rFonts w:ascii="Courier New" w:hAnsi="Courier New" w:cs="Courier New"/>
          <w:sz w:val="24"/>
          <w:szCs w:val="24"/>
        </w:rPr>
        <w:t xml:space="preserve"> nedenine dayanarak ihraç etme takdiri </w:t>
      </w:r>
    </w:p>
    <w:p w:rsidR="005940C6" w:rsidRDefault="005940C6" w:rsidP="00847E27">
      <w:pPr>
        <w:spacing w:after="0" w:line="240" w:lineRule="auto"/>
        <w:ind w:left="708"/>
        <w:rPr>
          <w:rFonts w:ascii="Courier New" w:hAnsi="Courier New" w:cs="Courier New"/>
          <w:sz w:val="24"/>
          <w:szCs w:val="24"/>
        </w:rPr>
      </w:pPr>
      <w:r>
        <w:rPr>
          <w:rFonts w:ascii="Courier New" w:hAnsi="Courier New" w:cs="Courier New"/>
          <w:sz w:val="24"/>
          <w:szCs w:val="24"/>
        </w:rPr>
        <w:t xml:space="preserve">   (Emredici bir kural da değildir) komisyona verilmiştir.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Ancak meselenin temelini oluşturan suç nitelikli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eylemin</w:t>
      </w:r>
      <w:proofErr w:type="gramEnd"/>
      <w:r>
        <w:rPr>
          <w:rFonts w:ascii="Courier New" w:hAnsi="Courier New" w:cs="Courier New"/>
          <w:sz w:val="24"/>
          <w:szCs w:val="24"/>
        </w:rPr>
        <w:t xml:space="preserve"> işlendiği tarihte eski düzenleme yürürlükte idi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davacının lehine olan geçmiş kanun hükmü tahtında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w:t>
      </w:r>
      <w:proofErr w:type="gramEnd"/>
      <w:r>
        <w:rPr>
          <w:rFonts w:ascii="Courier New" w:hAnsi="Courier New" w:cs="Courier New"/>
          <w:sz w:val="24"/>
          <w:szCs w:val="24"/>
        </w:rPr>
        <w:t xml:space="preserve"> komisyonda disiplin kovuşturmasına (Soruşturma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disiplin davası) tabi tutulması gerekirdi. Ancak bu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yapılmadan</w:t>
      </w:r>
      <w:proofErr w:type="gramEnd"/>
      <w:r>
        <w:rPr>
          <w:rFonts w:ascii="Courier New" w:hAnsi="Courier New" w:cs="Courier New"/>
          <w:sz w:val="24"/>
          <w:szCs w:val="24"/>
        </w:rPr>
        <w:t xml:space="preserve"> ve/veya disiplin süreci işletilmeden davacı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hakkında</w:t>
      </w:r>
      <w:proofErr w:type="gramEnd"/>
      <w:r>
        <w:rPr>
          <w:rFonts w:ascii="Courier New" w:hAnsi="Courier New" w:cs="Courier New"/>
          <w:sz w:val="24"/>
          <w:szCs w:val="24"/>
        </w:rPr>
        <w:t xml:space="preserve"> ihraç kararı üretilerek davacının Adil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Yargılanma Hakkı ve/veya Hak Arama Özgürlüğü ihlal </w:t>
      </w:r>
    </w:p>
    <w:p w:rsidR="005940C6"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edildi</w:t>
      </w:r>
      <w:proofErr w:type="gramEnd"/>
      <w:r>
        <w:rPr>
          <w:rFonts w:ascii="Courier New" w:hAnsi="Courier New" w:cs="Courier New"/>
          <w:sz w:val="24"/>
          <w:szCs w:val="24"/>
        </w:rPr>
        <w:t xml:space="preserve">. Bunun yanında evrensel bir hukuk kaidesi olan </w:t>
      </w:r>
    </w:p>
    <w:p w:rsidR="005940C6" w:rsidRDefault="00291E03"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5940C6">
        <w:rPr>
          <w:rFonts w:ascii="Courier New" w:hAnsi="Courier New" w:cs="Courier New"/>
          <w:sz w:val="24"/>
          <w:szCs w:val="24"/>
        </w:rPr>
        <w:t>Lehe Kanun İlkesi</w:t>
      </w:r>
      <w:r>
        <w:rPr>
          <w:rFonts w:ascii="Courier New" w:hAnsi="Courier New" w:cs="Courier New"/>
          <w:sz w:val="24"/>
          <w:szCs w:val="24"/>
        </w:rPr>
        <w:t>’</w:t>
      </w:r>
      <w:r w:rsidR="005940C6">
        <w:rPr>
          <w:rFonts w:ascii="Courier New" w:hAnsi="Courier New" w:cs="Courier New"/>
          <w:sz w:val="24"/>
          <w:szCs w:val="24"/>
        </w:rPr>
        <w:t xml:space="preserve"> tamamen yok sayıldı ve/veya def </w:t>
      </w:r>
    </w:p>
    <w:p w:rsidR="00847E27"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edildi</w:t>
      </w:r>
      <w:proofErr w:type="gramEnd"/>
      <w:r>
        <w:rPr>
          <w:rFonts w:ascii="Courier New" w:hAnsi="Courier New" w:cs="Courier New"/>
          <w:sz w:val="24"/>
          <w:szCs w:val="24"/>
        </w:rPr>
        <w:t>.</w:t>
      </w:r>
    </w:p>
    <w:p w:rsidR="004318A7" w:rsidRDefault="005940C6"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4-Bidayet Mahkemesi, huzurunda ileri sürülen ve her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291E03">
        <w:rPr>
          <w:rFonts w:ascii="Courier New" w:hAnsi="Courier New" w:cs="Courier New"/>
          <w:sz w:val="24"/>
          <w:szCs w:val="24"/>
        </w:rPr>
        <w:t>halükâ</w:t>
      </w:r>
      <w:r w:rsidR="005940C6">
        <w:rPr>
          <w:rFonts w:ascii="Courier New" w:hAnsi="Courier New" w:cs="Courier New"/>
          <w:sz w:val="24"/>
          <w:szCs w:val="24"/>
        </w:rPr>
        <w:t xml:space="preserve">rda YİM 190/2011 </w:t>
      </w:r>
      <w:proofErr w:type="spellStart"/>
      <w:r w:rsidR="005940C6">
        <w:rPr>
          <w:rFonts w:ascii="Courier New" w:hAnsi="Courier New" w:cs="Courier New"/>
          <w:sz w:val="24"/>
          <w:szCs w:val="24"/>
        </w:rPr>
        <w:t>nolu</w:t>
      </w:r>
      <w:proofErr w:type="spellEnd"/>
      <w:r w:rsidR="005940C6">
        <w:rPr>
          <w:rFonts w:ascii="Courier New" w:hAnsi="Courier New" w:cs="Courier New"/>
          <w:sz w:val="24"/>
          <w:szCs w:val="24"/>
        </w:rPr>
        <w:t xml:space="preserve"> davada ve/veya kararda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sidR="005940C6">
        <w:rPr>
          <w:rFonts w:ascii="Courier New" w:hAnsi="Courier New" w:cs="Courier New"/>
          <w:sz w:val="24"/>
          <w:szCs w:val="24"/>
        </w:rPr>
        <w:t>varolmayan</w:t>
      </w:r>
      <w:proofErr w:type="spellEnd"/>
      <w:r w:rsidR="005940C6">
        <w:rPr>
          <w:rFonts w:ascii="Courier New" w:hAnsi="Courier New" w:cs="Courier New"/>
          <w:sz w:val="24"/>
          <w:szCs w:val="24"/>
        </w:rPr>
        <w:t xml:space="preserve"> hususları ve/veya yeni hukuki ve/veya olgusal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5940C6">
        <w:rPr>
          <w:rFonts w:ascii="Courier New" w:hAnsi="Courier New" w:cs="Courier New"/>
          <w:sz w:val="24"/>
          <w:szCs w:val="24"/>
        </w:rPr>
        <w:t>noktaları</w:t>
      </w:r>
      <w:proofErr w:type="gramEnd"/>
      <w:r w:rsidR="005940C6">
        <w:rPr>
          <w:rFonts w:ascii="Courier New" w:hAnsi="Courier New" w:cs="Courier New"/>
          <w:sz w:val="24"/>
          <w:szCs w:val="24"/>
        </w:rPr>
        <w:t xml:space="preserve"> hiç dikkate almamakla hata etti.</w:t>
      </w:r>
      <w:r>
        <w:rPr>
          <w:rFonts w:ascii="Courier New" w:hAnsi="Courier New" w:cs="Courier New"/>
          <w:sz w:val="24"/>
          <w:szCs w:val="24"/>
        </w:rPr>
        <w:t xml:space="preserve"> Keza işbu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davada</w:t>
      </w:r>
      <w:proofErr w:type="gramEnd"/>
      <w:r>
        <w:rPr>
          <w:rFonts w:ascii="Courier New" w:hAnsi="Courier New" w:cs="Courier New"/>
          <w:sz w:val="24"/>
          <w:szCs w:val="24"/>
        </w:rPr>
        <w:t xml:space="preserve"> idarenin takdir yetkisini ölçüsüz kullandığı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ceza mahkemesinde okunan kararda davacı lehine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yapılan</w:t>
      </w:r>
      <w:proofErr w:type="gramEnd"/>
      <w:r>
        <w:rPr>
          <w:rFonts w:ascii="Courier New" w:hAnsi="Courier New" w:cs="Courier New"/>
          <w:sz w:val="24"/>
          <w:szCs w:val="24"/>
        </w:rPr>
        <w:t xml:space="preserve"> bulgular ve/veya değerlendirmeler ileri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sürülmesine</w:t>
      </w:r>
      <w:proofErr w:type="gramEnd"/>
      <w:r>
        <w:rPr>
          <w:rFonts w:ascii="Courier New" w:hAnsi="Courier New" w:cs="Courier New"/>
          <w:sz w:val="24"/>
          <w:szCs w:val="24"/>
        </w:rPr>
        <w:t xml:space="preserve"> rağmen mahkeme tarafından hiçbir şekilde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kaale</w:t>
      </w:r>
      <w:proofErr w:type="spellEnd"/>
      <w:r>
        <w:rPr>
          <w:rFonts w:ascii="Courier New" w:hAnsi="Courier New" w:cs="Courier New"/>
          <w:sz w:val="24"/>
          <w:szCs w:val="24"/>
        </w:rPr>
        <w:t xml:space="preserve"> alınmadı. Oysa yasal olarak ihraç zorunlu bir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olmamakla birlikte öncesinde mahkeme kararında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davacının</w:t>
      </w:r>
      <w:proofErr w:type="gramEnd"/>
      <w:r>
        <w:rPr>
          <w:rFonts w:ascii="Courier New" w:hAnsi="Courier New" w:cs="Courier New"/>
          <w:sz w:val="24"/>
          <w:szCs w:val="24"/>
        </w:rPr>
        <w:t xml:space="preserve"> ihraç edilmemesi noktasında verilen para </w:t>
      </w:r>
    </w:p>
    <w:p w:rsidR="004318A7"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cezası</w:t>
      </w:r>
      <w:proofErr w:type="gramEnd"/>
      <w:r>
        <w:rPr>
          <w:rFonts w:ascii="Courier New" w:hAnsi="Courier New" w:cs="Courier New"/>
          <w:sz w:val="24"/>
          <w:szCs w:val="24"/>
        </w:rPr>
        <w:t xml:space="preserve"> kararının önemi reddedildi ve/veya gerektiği </w:t>
      </w:r>
    </w:p>
    <w:p w:rsidR="005940C6" w:rsidRDefault="004318A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şekilde</w:t>
      </w:r>
      <w:proofErr w:type="gramEnd"/>
      <w:r>
        <w:rPr>
          <w:rFonts w:ascii="Courier New" w:hAnsi="Courier New" w:cs="Courier New"/>
          <w:sz w:val="24"/>
          <w:szCs w:val="24"/>
        </w:rPr>
        <w:t xml:space="preserve"> değerlendirmeye alınmadı.</w:t>
      </w:r>
    </w:p>
    <w:p w:rsidR="00412957" w:rsidRDefault="00412957" w:rsidP="005940C6">
      <w:pPr>
        <w:spacing w:after="0" w:line="240" w:lineRule="auto"/>
        <w:ind w:left="708"/>
        <w:rPr>
          <w:rFonts w:ascii="Courier New" w:hAnsi="Courier New" w:cs="Courier New"/>
          <w:sz w:val="24"/>
          <w:szCs w:val="24"/>
        </w:rPr>
      </w:pPr>
    </w:p>
    <w:p w:rsidR="00412957" w:rsidRDefault="0041295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5-Bidayet Mahkemesi tüm yukarıda serdedilenler </w:t>
      </w:r>
    </w:p>
    <w:p w:rsidR="00412957" w:rsidRDefault="0041295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çerçevesinde</w:t>
      </w:r>
      <w:proofErr w:type="gramEnd"/>
      <w:r>
        <w:rPr>
          <w:rFonts w:ascii="Courier New" w:hAnsi="Courier New" w:cs="Courier New"/>
          <w:sz w:val="24"/>
          <w:szCs w:val="24"/>
        </w:rPr>
        <w:t xml:space="preserve"> davayı </w:t>
      </w:r>
      <w:proofErr w:type="spellStart"/>
      <w:r>
        <w:rPr>
          <w:rFonts w:ascii="Courier New" w:hAnsi="Courier New" w:cs="Courier New"/>
          <w:sz w:val="24"/>
          <w:szCs w:val="24"/>
        </w:rPr>
        <w:t>red</w:t>
      </w:r>
      <w:proofErr w:type="spellEnd"/>
      <w:r>
        <w:rPr>
          <w:rFonts w:ascii="Courier New" w:hAnsi="Courier New" w:cs="Courier New"/>
          <w:sz w:val="24"/>
          <w:szCs w:val="24"/>
        </w:rPr>
        <w:t xml:space="preserve"> ve iptal etmekle hata etti ve </w:t>
      </w:r>
    </w:p>
    <w:p w:rsidR="00412957" w:rsidRDefault="0041295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huzurundaki</w:t>
      </w:r>
      <w:proofErr w:type="gramEnd"/>
      <w:r>
        <w:rPr>
          <w:rFonts w:ascii="Courier New" w:hAnsi="Courier New" w:cs="Courier New"/>
          <w:sz w:val="24"/>
          <w:szCs w:val="24"/>
        </w:rPr>
        <w:t xml:space="preserve"> şahadet, içtihat ve olgular çerçevesinde </w:t>
      </w:r>
    </w:p>
    <w:p w:rsidR="00412957" w:rsidRDefault="0041295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davacının</w:t>
      </w:r>
      <w:proofErr w:type="gramEnd"/>
      <w:r>
        <w:rPr>
          <w:rFonts w:ascii="Courier New" w:hAnsi="Courier New" w:cs="Courier New"/>
          <w:sz w:val="24"/>
          <w:szCs w:val="24"/>
        </w:rPr>
        <w:t xml:space="preserve"> davasında başarılı olması ve/veya talep </w:t>
      </w:r>
    </w:p>
    <w:p w:rsidR="00412957" w:rsidRDefault="0041295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takriri</w:t>
      </w:r>
      <w:proofErr w:type="gramEnd"/>
      <w:r>
        <w:rPr>
          <w:rFonts w:ascii="Courier New" w:hAnsi="Courier New" w:cs="Courier New"/>
          <w:sz w:val="24"/>
          <w:szCs w:val="24"/>
        </w:rPr>
        <w:t xml:space="preserve"> gereğince ve/veya talep takririnin (A) ve/veya </w:t>
      </w:r>
    </w:p>
    <w:p w:rsidR="00412957" w:rsidRDefault="00412957" w:rsidP="005940C6">
      <w:pPr>
        <w:spacing w:after="0" w:line="240" w:lineRule="auto"/>
        <w:ind w:left="708"/>
        <w:rPr>
          <w:rFonts w:ascii="Courier New" w:hAnsi="Courier New" w:cs="Courier New"/>
          <w:sz w:val="24"/>
          <w:szCs w:val="24"/>
        </w:rPr>
      </w:pPr>
      <w:r>
        <w:rPr>
          <w:rFonts w:ascii="Courier New" w:hAnsi="Courier New" w:cs="Courier New"/>
          <w:sz w:val="24"/>
          <w:szCs w:val="24"/>
        </w:rPr>
        <w:t xml:space="preserve">  B) paragrafları mucibince karar üretmesi gerekirdi.”</w:t>
      </w:r>
    </w:p>
    <w:p w:rsidR="008A6CA2" w:rsidRDefault="008A6CA2" w:rsidP="006C6111">
      <w:pPr>
        <w:spacing w:line="360" w:lineRule="auto"/>
        <w:rPr>
          <w:rFonts w:ascii="Courier New" w:hAnsi="Courier New" w:cs="Courier New"/>
          <w:sz w:val="24"/>
          <w:szCs w:val="24"/>
        </w:rPr>
      </w:pPr>
    </w:p>
    <w:p w:rsidR="00657F6C" w:rsidRDefault="008A6CA2" w:rsidP="006C6111">
      <w:pPr>
        <w:spacing w:line="360" w:lineRule="auto"/>
        <w:rPr>
          <w:rFonts w:ascii="Courier New" w:hAnsi="Courier New" w:cs="Courier New"/>
          <w:sz w:val="24"/>
          <w:szCs w:val="24"/>
        </w:rPr>
      </w:pPr>
      <w:proofErr w:type="gramStart"/>
      <w:r>
        <w:rPr>
          <w:rFonts w:ascii="Courier New" w:hAnsi="Courier New" w:cs="Courier New"/>
          <w:sz w:val="24"/>
          <w:szCs w:val="24"/>
        </w:rPr>
        <w:t>ş</w:t>
      </w:r>
      <w:r w:rsidR="00FA01D7">
        <w:rPr>
          <w:rFonts w:ascii="Courier New" w:hAnsi="Courier New" w:cs="Courier New"/>
          <w:sz w:val="24"/>
          <w:szCs w:val="24"/>
        </w:rPr>
        <w:t>eklinde</w:t>
      </w:r>
      <w:proofErr w:type="gramEnd"/>
      <w:r w:rsidR="00FA01D7">
        <w:rPr>
          <w:rFonts w:ascii="Courier New" w:hAnsi="Courier New" w:cs="Courier New"/>
          <w:sz w:val="24"/>
          <w:szCs w:val="24"/>
        </w:rPr>
        <w:t xml:space="preserve"> olduğu bu istinaftaki 1</w:t>
      </w:r>
      <w:r w:rsidR="00657F6C">
        <w:rPr>
          <w:rFonts w:ascii="Courier New" w:hAnsi="Courier New" w:cs="Courier New"/>
          <w:sz w:val="24"/>
          <w:szCs w:val="24"/>
        </w:rPr>
        <w:t>,2</w:t>
      </w:r>
      <w:r w:rsidR="00FA01D7">
        <w:rPr>
          <w:rFonts w:ascii="Courier New" w:hAnsi="Courier New" w:cs="Courier New"/>
          <w:sz w:val="24"/>
          <w:szCs w:val="24"/>
        </w:rPr>
        <w:t xml:space="preserve"> </w:t>
      </w:r>
      <w:bookmarkStart w:id="0" w:name="_GoBack"/>
      <w:bookmarkEnd w:id="0"/>
      <w:r w:rsidR="00657F6C">
        <w:rPr>
          <w:rFonts w:ascii="Courier New" w:hAnsi="Courier New" w:cs="Courier New"/>
          <w:sz w:val="24"/>
          <w:szCs w:val="24"/>
        </w:rPr>
        <w:t>ve 4.istinaf sebepleriyle, YİM/İstinaf 2/2018</w:t>
      </w:r>
      <w:r w:rsidR="00291E03">
        <w:rPr>
          <w:rFonts w:ascii="Courier New" w:hAnsi="Courier New" w:cs="Courier New"/>
          <w:sz w:val="24"/>
          <w:szCs w:val="24"/>
        </w:rPr>
        <w:t xml:space="preserve"> D.1/2020</w:t>
      </w:r>
      <w:r w:rsidR="00657F6C">
        <w:rPr>
          <w:rFonts w:ascii="Courier New" w:hAnsi="Courier New" w:cs="Courier New"/>
          <w:sz w:val="24"/>
          <w:szCs w:val="24"/>
        </w:rPr>
        <w:t xml:space="preserve"> sayılı istinaftaki 1,</w:t>
      </w:r>
      <w:r w:rsidR="00291E03">
        <w:rPr>
          <w:rFonts w:ascii="Courier New" w:hAnsi="Courier New" w:cs="Courier New"/>
          <w:sz w:val="24"/>
          <w:szCs w:val="24"/>
        </w:rPr>
        <w:t xml:space="preserve"> </w:t>
      </w:r>
      <w:r w:rsidR="00657F6C">
        <w:rPr>
          <w:rFonts w:ascii="Courier New" w:hAnsi="Courier New" w:cs="Courier New"/>
          <w:sz w:val="24"/>
          <w:szCs w:val="24"/>
        </w:rPr>
        <w:t>2</w:t>
      </w:r>
      <w:r w:rsidR="00291E03">
        <w:rPr>
          <w:rFonts w:ascii="Courier New" w:hAnsi="Courier New" w:cs="Courier New"/>
          <w:sz w:val="24"/>
          <w:szCs w:val="24"/>
        </w:rPr>
        <w:t xml:space="preserve"> </w:t>
      </w:r>
      <w:r w:rsidR="00657F6C">
        <w:rPr>
          <w:rFonts w:ascii="Courier New" w:hAnsi="Courier New" w:cs="Courier New"/>
          <w:sz w:val="24"/>
          <w:szCs w:val="24"/>
        </w:rPr>
        <w:t>ve</w:t>
      </w:r>
      <w:r w:rsidR="00291E03">
        <w:rPr>
          <w:rFonts w:ascii="Courier New" w:hAnsi="Courier New" w:cs="Courier New"/>
          <w:sz w:val="24"/>
          <w:szCs w:val="24"/>
        </w:rPr>
        <w:t xml:space="preserve"> </w:t>
      </w:r>
      <w:r w:rsidR="00657F6C">
        <w:rPr>
          <w:rFonts w:ascii="Courier New" w:hAnsi="Courier New" w:cs="Courier New"/>
          <w:sz w:val="24"/>
          <w:szCs w:val="24"/>
        </w:rPr>
        <w:t>4.istinaf sebeplerinin aynı özde olduğu görülmektedir.</w:t>
      </w:r>
    </w:p>
    <w:p w:rsidR="001A651D" w:rsidRDefault="00657F6C" w:rsidP="006C6111">
      <w:pPr>
        <w:spacing w:line="360" w:lineRule="auto"/>
        <w:rPr>
          <w:rFonts w:ascii="Courier New" w:hAnsi="Courier New" w:cs="Courier New"/>
          <w:sz w:val="24"/>
          <w:szCs w:val="24"/>
        </w:rPr>
      </w:pPr>
      <w:r>
        <w:rPr>
          <w:rFonts w:ascii="Courier New" w:hAnsi="Courier New" w:cs="Courier New"/>
          <w:sz w:val="24"/>
          <w:szCs w:val="24"/>
        </w:rPr>
        <w:tab/>
        <w:t xml:space="preserve">Tek Yargıçlı </w:t>
      </w:r>
      <w:proofErr w:type="spellStart"/>
      <w:r>
        <w:rPr>
          <w:rFonts w:ascii="Courier New" w:hAnsi="Courier New" w:cs="Courier New"/>
          <w:sz w:val="24"/>
          <w:szCs w:val="24"/>
        </w:rPr>
        <w:t>YİM’in</w:t>
      </w:r>
      <w:proofErr w:type="spellEnd"/>
      <w:r>
        <w:rPr>
          <w:rFonts w:ascii="Courier New" w:hAnsi="Courier New" w:cs="Courier New"/>
          <w:sz w:val="24"/>
          <w:szCs w:val="24"/>
        </w:rPr>
        <w:t xml:space="preserve"> kararı incelendiğinde kararda</w:t>
      </w:r>
      <w:r w:rsidR="001A651D">
        <w:rPr>
          <w:rFonts w:ascii="Courier New" w:hAnsi="Courier New" w:cs="Courier New"/>
          <w:sz w:val="24"/>
          <w:szCs w:val="24"/>
        </w:rPr>
        <w:t>;</w:t>
      </w:r>
    </w:p>
    <w:p w:rsidR="00350CED" w:rsidRPr="00350CED" w:rsidRDefault="003F6424" w:rsidP="00C96302">
      <w:pPr>
        <w:spacing w:after="0" w:line="240" w:lineRule="auto"/>
        <w:ind w:left="708" w:hanging="408"/>
        <w:rPr>
          <w:rFonts w:ascii="Courier New" w:hAnsi="Courier New" w:cs="Courier New"/>
          <w:sz w:val="24"/>
          <w:szCs w:val="24"/>
        </w:rPr>
      </w:pPr>
      <w:r>
        <w:rPr>
          <w:rFonts w:ascii="Courier New" w:hAnsi="Courier New" w:cs="Courier New"/>
          <w:sz w:val="24"/>
          <w:szCs w:val="24"/>
        </w:rPr>
        <w:t xml:space="preserve">  </w:t>
      </w:r>
      <w:r w:rsidR="00350CED">
        <w:rPr>
          <w:rFonts w:ascii="Courier New" w:hAnsi="Courier New" w:cs="Courier New"/>
          <w:sz w:val="24"/>
          <w:szCs w:val="24"/>
        </w:rPr>
        <w:t>“</w:t>
      </w:r>
      <w:r w:rsidR="009106A0">
        <w:rPr>
          <w:rFonts w:ascii="Courier New" w:hAnsi="Courier New" w:cs="Courier New"/>
          <w:sz w:val="24"/>
          <w:szCs w:val="24"/>
        </w:rPr>
        <w:tab/>
      </w:r>
      <w:r w:rsidR="00350CED" w:rsidRPr="00350CED">
        <w:rPr>
          <w:rFonts w:ascii="Courier New" w:hAnsi="Courier New" w:cs="Courier New"/>
          <w:sz w:val="24"/>
          <w:szCs w:val="24"/>
        </w:rPr>
        <w:t xml:space="preserve">Davacı ile birlikte Sanık konumunda olan Mustafa </w:t>
      </w:r>
      <w:proofErr w:type="spellStart"/>
      <w:r w:rsidR="00350CED" w:rsidRPr="00350CED">
        <w:rPr>
          <w:rFonts w:ascii="Courier New" w:hAnsi="Courier New" w:cs="Courier New"/>
          <w:sz w:val="24"/>
          <w:szCs w:val="24"/>
        </w:rPr>
        <w:t>Alibaba</w:t>
      </w:r>
      <w:proofErr w:type="spellEnd"/>
      <w:r w:rsidR="00350CED" w:rsidRPr="00350CED">
        <w:rPr>
          <w:rFonts w:ascii="Courier New" w:hAnsi="Courier New" w:cs="Courier New"/>
          <w:sz w:val="24"/>
          <w:szCs w:val="24"/>
        </w:rPr>
        <w:t xml:space="preserve">, Yüksek İdare Mahkemesinde 190/2011 sayılı davayı ikame etmiş ve Mahkeme bu meseleyle ilgili kararını 2.9.2016 tarihinde açıklamıştır. Bu Karara karşı herhangi bir istinaf dosyalanmış değildir. </w:t>
      </w:r>
    </w:p>
    <w:p w:rsidR="00350CED" w:rsidRPr="00350CED" w:rsidRDefault="00350CED" w:rsidP="00C96302">
      <w:pPr>
        <w:spacing w:after="0" w:line="240" w:lineRule="auto"/>
        <w:ind w:left="708" w:firstLine="708"/>
        <w:rPr>
          <w:rFonts w:ascii="Courier New" w:hAnsi="Courier New" w:cs="Courier New"/>
          <w:sz w:val="24"/>
          <w:szCs w:val="24"/>
        </w:rPr>
      </w:pPr>
      <w:r w:rsidRPr="00350CED">
        <w:rPr>
          <w:rFonts w:ascii="Courier New" w:hAnsi="Courier New" w:cs="Courier New"/>
          <w:b/>
          <w:sz w:val="24"/>
          <w:szCs w:val="24"/>
        </w:rPr>
        <w:t xml:space="preserve">YİM 190/2011, D.29/2016 </w:t>
      </w:r>
      <w:r w:rsidRPr="00350CED">
        <w:rPr>
          <w:rFonts w:ascii="Courier New" w:hAnsi="Courier New" w:cs="Courier New"/>
          <w:sz w:val="24"/>
          <w:szCs w:val="24"/>
        </w:rPr>
        <w:t xml:space="preserve">sayılı karar incelendiği zaman, talep takriri, müdafaa takriri, olgular ve hukuki </w:t>
      </w:r>
      <w:proofErr w:type="gramStart"/>
      <w:r w:rsidRPr="00350CED">
        <w:rPr>
          <w:rFonts w:ascii="Courier New" w:hAnsi="Courier New" w:cs="Courier New"/>
          <w:sz w:val="24"/>
          <w:szCs w:val="24"/>
        </w:rPr>
        <w:t>argümanların</w:t>
      </w:r>
      <w:proofErr w:type="gramEnd"/>
      <w:r w:rsidRPr="00350CED">
        <w:rPr>
          <w:rFonts w:ascii="Courier New" w:hAnsi="Courier New" w:cs="Courier New"/>
          <w:sz w:val="24"/>
          <w:szCs w:val="24"/>
        </w:rPr>
        <w:t xml:space="preserve"> işbu dava ile bire bir aynı olduğu görülmektedir.</w:t>
      </w:r>
    </w:p>
    <w:p w:rsidR="00350CED" w:rsidRPr="00350CED" w:rsidRDefault="00350CED" w:rsidP="00FF057A">
      <w:pPr>
        <w:spacing w:after="0" w:line="240" w:lineRule="auto"/>
        <w:ind w:left="708" w:firstLine="702"/>
        <w:rPr>
          <w:rFonts w:ascii="Courier New" w:hAnsi="Courier New" w:cs="Courier New"/>
          <w:sz w:val="24"/>
          <w:szCs w:val="24"/>
        </w:rPr>
      </w:pPr>
      <w:r w:rsidRPr="00350CED">
        <w:rPr>
          <w:rFonts w:ascii="Courier New" w:hAnsi="Courier New" w:cs="Courier New"/>
          <w:sz w:val="24"/>
          <w:szCs w:val="24"/>
        </w:rPr>
        <w:t xml:space="preserve">İstinaf edilmeyen bu Karar, bir içtihat haline </w:t>
      </w:r>
      <w:proofErr w:type="spellStart"/>
      <w:proofErr w:type="gramStart"/>
      <w:r w:rsidRPr="00350CED">
        <w:rPr>
          <w:rFonts w:ascii="Courier New" w:hAnsi="Courier New" w:cs="Courier New"/>
          <w:sz w:val="24"/>
          <w:szCs w:val="24"/>
        </w:rPr>
        <w:t>gelmiştir.Bilindiği</w:t>
      </w:r>
      <w:proofErr w:type="spellEnd"/>
      <w:proofErr w:type="gramEnd"/>
      <w:r w:rsidRPr="00350CED">
        <w:rPr>
          <w:rFonts w:ascii="Courier New" w:hAnsi="Courier New" w:cs="Courier New"/>
          <w:sz w:val="24"/>
          <w:szCs w:val="24"/>
        </w:rPr>
        <w:t xml:space="preserve"> üzere, Yüksek Dereceli Mahkemeler, daha önce alt mahkemeler tarafından incelenip karara bağlanan davalardan hukuk kaynağı oluşturarak yargısal emsal (</w:t>
      </w:r>
      <w:proofErr w:type="spellStart"/>
      <w:r w:rsidRPr="00350CED">
        <w:rPr>
          <w:rFonts w:ascii="Courier New" w:hAnsi="Courier New" w:cs="Courier New"/>
          <w:sz w:val="24"/>
          <w:szCs w:val="24"/>
        </w:rPr>
        <w:t>Judical</w:t>
      </w:r>
      <w:proofErr w:type="spellEnd"/>
      <w:r w:rsidRPr="00350CED">
        <w:rPr>
          <w:rFonts w:ascii="Courier New" w:hAnsi="Courier New" w:cs="Courier New"/>
          <w:sz w:val="24"/>
          <w:szCs w:val="24"/>
        </w:rPr>
        <w:t xml:space="preserve"> </w:t>
      </w:r>
      <w:proofErr w:type="spellStart"/>
      <w:r w:rsidRPr="00350CED">
        <w:rPr>
          <w:rFonts w:ascii="Courier New" w:hAnsi="Courier New" w:cs="Courier New"/>
          <w:sz w:val="24"/>
          <w:szCs w:val="24"/>
        </w:rPr>
        <w:t>Precedent</w:t>
      </w:r>
      <w:proofErr w:type="spellEnd"/>
      <w:r w:rsidRPr="00350CED">
        <w:rPr>
          <w:rFonts w:ascii="Courier New" w:hAnsi="Courier New" w:cs="Courier New"/>
          <w:sz w:val="24"/>
          <w:szCs w:val="24"/>
        </w:rPr>
        <w:t>) oluşturmaktadır.</w:t>
      </w:r>
    </w:p>
    <w:p w:rsidR="00350CED" w:rsidRPr="00350CED" w:rsidRDefault="00350CED" w:rsidP="00C96302">
      <w:pPr>
        <w:spacing w:after="0" w:line="240" w:lineRule="auto"/>
        <w:ind w:left="708" w:firstLine="702"/>
        <w:rPr>
          <w:rFonts w:ascii="Courier New" w:hAnsi="Courier New" w:cs="Courier New"/>
          <w:sz w:val="24"/>
          <w:szCs w:val="24"/>
        </w:rPr>
      </w:pPr>
      <w:r w:rsidRPr="00350CED">
        <w:rPr>
          <w:rFonts w:ascii="Courier New" w:hAnsi="Courier New" w:cs="Courier New"/>
          <w:sz w:val="24"/>
          <w:szCs w:val="24"/>
        </w:rPr>
        <w:t>Somut olaylar hakkında verilen kararlar da bağlayıcı ve emsal oluşturan hukuk ilkesidirler (</w:t>
      </w:r>
      <w:proofErr w:type="spellStart"/>
      <w:r w:rsidRPr="00350CED">
        <w:rPr>
          <w:rFonts w:ascii="Courier New" w:hAnsi="Courier New" w:cs="Courier New"/>
          <w:sz w:val="24"/>
          <w:szCs w:val="24"/>
        </w:rPr>
        <w:t>Ratio</w:t>
      </w:r>
      <w:proofErr w:type="spellEnd"/>
      <w:r w:rsidRPr="00350CED">
        <w:rPr>
          <w:rFonts w:ascii="Courier New" w:hAnsi="Courier New" w:cs="Courier New"/>
          <w:sz w:val="24"/>
          <w:szCs w:val="24"/>
        </w:rPr>
        <w:t xml:space="preserve"> </w:t>
      </w:r>
      <w:proofErr w:type="spellStart"/>
      <w:r w:rsidRPr="00350CED">
        <w:rPr>
          <w:rFonts w:ascii="Courier New" w:hAnsi="Courier New" w:cs="Courier New"/>
          <w:sz w:val="24"/>
          <w:szCs w:val="24"/>
        </w:rPr>
        <w:t>De</w:t>
      </w:r>
      <w:r>
        <w:rPr>
          <w:rFonts w:ascii="Courier New" w:hAnsi="Courier New" w:cs="Courier New"/>
          <w:sz w:val="24"/>
          <w:szCs w:val="24"/>
        </w:rPr>
        <w:t>cidendai</w:t>
      </w:r>
      <w:proofErr w:type="spellEnd"/>
      <w:r>
        <w:rPr>
          <w:rFonts w:ascii="Courier New" w:hAnsi="Courier New" w:cs="Courier New"/>
          <w:sz w:val="24"/>
          <w:szCs w:val="24"/>
        </w:rPr>
        <w:t>).</w:t>
      </w:r>
    </w:p>
    <w:p w:rsidR="00350CED" w:rsidRPr="00350CED" w:rsidRDefault="00350CED" w:rsidP="00C96302">
      <w:pPr>
        <w:spacing w:after="0" w:line="240" w:lineRule="auto"/>
        <w:ind w:left="708" w:firstLine="702"/>
        <w:rPr>
          <w:rFonts w:ascii="Courier New" w:hAnsi="Courier New" w:cs="Courier New"/>
          <w:sz w:val="24"/>
          <w:szCs w:val="24"/>
        </w:rPr>
      </w:pPr>
      <w:r w:rsidRPr="00350CED">
        <w:rPr>
          <w:rFonts w:ascii="Courier New" w:hAnsi="Courier New" w:cs="Courier New"/>
          <w:sz w:val="24"/>
          <w:szCs w:val="24"/>
        </w:rPr>
        <w:t>Ülkemizde İdare Hukukunun da içtihatlara dayalı bir hukuk modeli olduğu kabul edilmektedir.</w:t>
      </w:r>
    </w:p>
    <w:p w:rsidR="00350CED" w:rsidRPr="00350CED" w:rsidRDefault="00350CED" w:rsidP="00C96302">
      <w:pPr>
        <w:spacing w:after="0" w:line="240" w:lineRule="auto"/>
        <w:ind w:left="708" w:firstLine="702"/>
        <w:rPr>
          <w:rFonts w:ascii="Courier New" w:hAnsi="Courier New" w:cs="Courier New"/>
          <w:sz w:val="24"/>
          <w:szCs w:val="24"/>
        </w:rPr>
      </w:pPr>
      <w:r w:rsidRPr="00350CED">
        <w:rPr>
          <w:rFonts w:ascii="Courier New" w:hAnsi="Courier New" w:cs="Courier New"/>
          <w:sz w:val="24"/>
          <w:szCs w:val="24"/>
        </w:rPr>
        <w:lastRenderedPageBreak/>
        <w:t xml:space="preserve">Yüksek İdare Mahkemesi </w:t>
      </w:r>
      <w:r w:rsidRPr="00350CED">
        <w:rPr>
          <w:rFonts w:ascii="Courier New" w:hAnsi="Courier New" w:cs="Courier New"/>
          <w:b/>
          <w:sz w:val="24"/>
          <w:szCs w:val="24"/>
        </w:rPr>
        <w:t>YİM 128/1992, (D. 10/1994)</w:t>
      </w:r>
      <w:r w:rsidRPr="00350CED">
        <w:rPr>
          <w:rFonts w:ascii="Courier New" w:hAnsi="Courier New" w:cs="Courier New"/>
          <w:sz w:val="24"/>
          <w:szCs w:val="24"/>
        </w:rPr>
        <w:t xml:space="preserve"> sayılı kararında şunları ifade etmiştir:</w:t>
      </w:r>
    </w:p>
    <w:p w:rsidR="00350CED" w:rsidRPr="00350CED" w:rsidRDefault="00350CED" w:rsidP="00C96302">
      <w:pPr>
        <w:spacing w:after="0" w:line="240" w:lineRule="auto"/>
        <w:ind w:left="708" w:firstLine="702"/>
        <w:rPr>
          <w:rFonts w:ascii="Courier New" w:hAnsi="Courier New" w:cs="Courier New"/>
          <w:b/>
          <w:sz w:val="24"/>
          <w:szCs w:val="24"/>
        </w:rPr>
      </w:pPr>
      <w:r w:rsidRPr="00350CED">
        <w:rPr>
          <w:rFonts w:ascii="Courier New" w:hAnsi="Courier New" w:cs="Courier New"/>
          <w:b/>
          <w:sz w:val="24"/>
          <w:szCs w:val="24"/>
        </w:rPr>
        <w:t>“Bu durum karşısında, alıntı yaptığımız Yüksek İdare Mahkemesinin kararı Anayasa ve hukuk prensipleri gereği bağlayıcı olduğu cihetle, aynı konu üzerinde herhangi bir farklı görüş beya</w:t>
      </w:r>
      <w:r>
        <w:rPr>
          <w:rFonts w:ascii="Courier New" w:hAnsi="Courier New" w:cs="Courier New"/>
          <w:b/>
          <w:sz w:val="24"/>
          <w:szCs w:val="24"/>
        </w:rPr>
        <w:t>n etmemiz söz konusu değildir”.</w:t>
      </w:r>
    </w:p>
    <w:p w:rsidR="00350CED" w:rsidRDefault="00350CED" w:rsidP="00C96302">
      <w:pPr>
        <w:spacing w:after="0" w:line="240" w:lineRule="auto"/>
        <w:ind w:left="708" w:firstLine="702"/>
        <w:rPr>
          <w:rFonts w:ascii="Courier New" w:hAnsi="Courier New" w:cs="Courier New"/>
          <w:sz w:val="24"/>
          <w:szCs w:val="24"/>
        </w:rPr>
      </w:pPr>
      <w:r w:rsidRPr="00350CED">
        <w:rPr>
          <w:rFonts w:ascii="Courier New" w:hAnsi="Courier New" w:cs="Courier New"/>
          <w:sz w:val="24"/>
          <w:szCs w:val="24"/>
        </w:rPr>
        <w:t xml:space="preserve">Yukarıda belirttiğim prensipler ışığında, </w:t>
      </w:r>
      <w:r w:rsidRPr="00350CED">
        <w:rPr>
          <w:rFonts w:ascii="Courier New" w:hAnsi="Courier New" w:cs="Courier New"/>
          <w:b/>
          <w:sz w:val="24"/>
          <w:szCs w:val="24"/>
        </w:rPr>
        <w:t xml:space="preserve">YİM 190/2011, D.29/2016 </w:t>
      </w:r>
      <w:r w:rsidRPr="00350CED">
        <w:rPr>
          <w:rFonts w:ascii="Courier New" w:hAnsi="Courier New" w:cs="Courier New"/>
          <w:sz w:val="24"/>
          <w:szCs w:val="24"/>
        </w:rPr>
        <w:t>sayılı davada belirtilen prensipler hukuki kaynak oluşturduğundan ve bağlayıcı olduğundan karara tamamen itibar ederim. Bu bağlamda Davacının davasının ret ve iptal edilmesi kaçınılmazdır.</w:t>
      </w:r>
      <w:r>
        <w:rPr>
          <w:rFonts w:ascii="Courier New" w:hAnsi="Courier New" w:cs="Courier New"/>
          <w:sz w:val="24"/>
          <w:szCs w:val="24"/>
        </w:rPr>
        <w:t>”</w:t>
      </w:r>
    </w:p>
    <w:p w:rsidR="00C96302" w:rsidRPr="00350CED" w:rsidRDefault="00C96302" w:rsidP="00C96302">
      <w:pPr>
        <w:spacing w:after="0" w:line="240" w:lineRule="auto"/>
        <w:ind w:left="708" w:firstLine="702"/>
        <w:rPr>
          <w:rFonts w:ascii="Courier New" w:hAnsi="Courier New" w:cs="Courier New"/>
          <w:sz w:val="24"/>
          <w:szCs w:val="24"/>
        </w:rPr>
      </w:pPr>
    </w:p>
    <w:p w:rsidR="00657F6C" w:rsidRDefault="00657F6C" w:rsidP="006C6111">
      <w:pPr>
        <w:spacing w:line="360" w:lineRule="auto"/>
        <w:rPr>
          <w:rFonts w:ascii="Courier New" w:hAnsi="Courier New" w:cs="Courier New"/>
          <w:sz w:val="24"/>
          <w:szCs w:val="24"/>
        </w:rPr>
      </w:pPr>
      <w:proofErr w:type="gramStart"/>
      <w:r>
        <w:rPr>
          <w:rFonts w:ascii="Courier New" w:hAnsi="Courier New" w:cs="Courier New"/>
          <w:sz w:val="24"/>
          <w:szCs w:val="24"/>
        </w:rPr>
        <w:t>denildiği</w:t>
      </w:r>
      <w:proofErr w:type="gramEnd"/>
      <w:r>
        <w:rPr>
          <w:rFonts w:ascii="Courier New" w:hAnsi="Courier New" w:cs="Courier New"/>
          <w:sz w:val="24"/>
          <w:szCs w:val="24"/>
        </w:rPr>
        <w:t xml:space="preserve"> gerçeği ile karşılaşılmaktadır. Anlaşılan odur ki, </w:t>
      </w:r>
      <w:r w:rsidR="00FF057A">
        <w:rPr>
          <w:rFonts w:ascii="Courier New" w:hAnsi="Courier New" w:cs="Courier New"/>
          <w:sz w:val="24"/>
          <w:szCs w:val="24"/>
        </w:rPr>
        <w:t xml:space="preserve">istinafa konu bu meselede de, </w:t>
      </w:r>
      <w:r>
        <w:rPr>
          <w:rFonts w:ascii="Courier New" w:hAnsi="Courier New" w:cs="Courier New"/>
          <w:sz w:val="24"/>
          <w:szCs w:val="24"/>
        </w:rPr>
        <w:t>Tek Yargıçlı Yüksek İdare Mahkemesi</w:t>
      </w:r>
      <w:r w:rsidR="00FF057A">
        <w:rPr>
          <w:rFonts w:ascii="Courier New" w:hAnsi="Courier New" w:cs="Courier New"/>
          <w:sz w:val="24"/>
          <w:szCs w:val="24"/>
        </w:rPr>
        <w:t>,</w:t>
      </w:r>
      <w:r>
        <w:rPr>
          <w:rFonts w:ascii="Courier New" w:hAnsi="Courier New" w:cs="Courier New"/>
          <w:sz w:val="24"/>
          <w:szCs w:val="24"/>
        </w:rPr>
        <w:t xml:space="preserve"> YİM 190/</w:t>
      </w:r>
      <w:r w:rsidR="007B38ED">
        <w:rPr>
          <w:rFonts w:ascii="Courier New" w:hAnsi="Courier New" w:cs="Courier New"/>
          <w:sz w:val="24"/>
          <w:szCs w:val="24"/>
        </w:rPr>
        <w:t>2011 sayılı davada yine Tek Yargıçlı Yüksek İdare Mahkemesi tarafından verilmiş kararı içtihat olarak kabul etmiş ve başka bir inceleme yapmadan davayı iptal etme yönüne gitmiştir.</w:t>
      </w:r>
    </w:p>
    <w:p w:rsidR="009106A0" w:rsidRDefault="00797A39" w:rsidP="006C6111">
      <w:pPr>
        <w:spacing w:line="360" w:lineRule="auto"/>
        <w:rPr>
          <w:rFonts w:ascii="Courier New" w:hAnsi="Courier New" w:cs="Courier New"/>
          <w:sz w:val="24"/>
          <w:szCs w:val="24"/>
        </w:rPr>
      </w:pPr>
      <w:r>
        <w:rPr>
          <w:rFonts w:ascii="Courier New" w:hAnsi="Courier New" w:cs="Courier New"/>
          <w:sz w:val="24"/>
          <w:szCs w:val="24"/>
        </w:rPr>
        <w:tab/>
        <w:t>İçtihat oluşturan YİM/İstinaf 2/2018</w:t>
      </w:r>
      <w:r w:rsidR="00291E03">
        <w:rPr>
          <w:rFonts w:ascii="Courier New" w:hAnsi="Courier New" w:cs="Courier New"/>
          <w:sz w:val="24"/>
          <w:szCs w:val="24"/>
        </w:rPr>
        <w:t xml:space="preserve"> D.1/2020</w:t>
      </w:r>
      <w:r>
        <w:rPr>
          <w:rFonts w:ascii="Courier New" w:hAnsi="Courier New" w:cs="Courier New"/>
          <w:sz w:val="24"/>
          <w:szCs w:val="24"/>
        </w:rPr>
        <w:t xml:space="preserve">’de ise, tam da bu hususlar üzerinde durulmuş </w:t>
      </w:r>
      <w:proofErr w:type="gramStart"/>
      <w:r>
        <w:rPr>
          <w:rFonts w:ascii="Courier New" w:hAnsi="Courier New" w:cs="Courier New"/>
          <w:sz w:val="24"/>
          <w:szCs w:val="24"/>
        </w:rPr>
        <w:t>ve</w:t>
      </w:r>
      <w:r w:rsidR="009106A0">
        <w:rPr>
          <w:rFonts w:ascii="Courier New" w:hAnsi="Courier New" w:cs="Courier New"/>
          <w:sz w:val="24"/>
          <w:szCs w:val="24"/>
        </w:rPr>
        <w:t>;</w:t>
      </w:r>
      <w:proofErr w:type="gramEnd"/>
    </w:p>
    <w:p w:rsidR="00716CCB" w:rsidRDefault="00716CCB" w:rsidP="00716CCB">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Belirtilenlerden ortaya çıkan sonuç, Tek Yargıçlı Yüksek İdare Mahkemesinin kararlarının bağlayıcı içtihat niteliği taşımadığıdır. Bu nedenle, Tek Yargıçlı Yüksek İdare Mahkemesi YİM 190/2011 No.lu davada başka bir Tek Yargıçlı Yüksek İdare Mahkemesinin verdiği istinafa konu olabilen ve istinafta değiştirilebilecek, İstinaf Mahkemesi tarafından onaylanmamış kesin ve/veya nihai olmayan kararını bağlayıcı içtihat kabul etmekle hata yapmıştır. </w:t>
      </w:r>
    </w:p>
    <w:p w:rsidR="0049371D" w:rsidRDefault="00716CCB" w:rsidP="00716CCB">
      <w:pPr>
        <w:spacing w:line="240" w:lineRule="auto"/>
        <w:ind w:left="708" w:firstLine="702"/>
        <w:rPr>
          <w:rFonts w:ascii="Courier New" w:hAnsi="Courier New" w:cs="Courier New"/>
          <w:sz w:val="24"/>
          <w:szCs w:val="24"/>
        </w:rPr>
      </w:pPr>
      <w:proofErr w:type="gramStart"/>
      <w:r>
        <w:rPr>
          <w:rFonts w:ascii="Courier New" w:hAnsi="Courier New" w:cs="Courier New"/>
          <w:sz w:val="24"/>
          <w:szCs w:val="24"/>
        </w:rPr>
        <w:t>Tek Yargıçlı Yüksek İdare Mahkemesi, YİM 190/2011 No.lu davada yine Tek Yargıçlı Yüksek İdare Mahkemesi tarafından verilen kararda, istinafa konu huzurundaki 189/2011 No.lu davadaki ihtilafların da yanıtlandığı, iki davanın olgusal boyutlarında ayırt edici bir husus olmadığını belirterek herhangi bir olgusal bulgu yapmadan, hukuki durumu huzurundaki ihtilaflı duruma uygulayıp incelemeden bağlayıcı bir içtihat olduğu nedeniyle YİM 190/2011 No.lu davada belirtilenleri aynen benimsemekle ve YİM 190/2011 (D.29/2016) No.lu davada belirtilenler ışığında Davacının davasını reddetmekle hatalı hareket etmiştir.</w:t>
      </w:r>
      <w:r w:rsidR="00291E03">
        <w:rPr>
          <w:rFonts w:ascii="Courier New" w:hAnsi="Courier New" w:cs="Courier New"/>
          <w:sz w:val="24"/>
          <w:szCs w:val="24"/>
        </w:rPr>
        <w:t>”</w:t>
      </w:r>
      <w:proofErr w:type="gramEnd"/>
    </w:p>
    <w:p w:rsidR="00797A39" w:rsidRDefault="00797A39" w:rsidP="006C6111">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karar üretilmiştir.</w:t>
      </w:r>
    </w:p>
    <w:p w:rsidR="00797A39" w:rsidRDefault="00797A39" w:rsidP="006C6111">
      <w:pPr>
        <w:spacing w:line="360" w:lineRule="auto"/>
        <w:rPr>
          <w:rFonts w:ascii="Courier New" w:hAnsi="Courier New" w:cs="Courier New"/>
          <w:sz w:val="24"/>
          <w:szCs w:val="24"/>
        </w:rPr>
      </w:pPr>
      <w:r>
        <w:rPr>
          <w:rFonts w:ascii="Courier New" w:hAnsi="Courier New" w:cs="Courier New"/>
          <w:sz w:val="24"/>
          <w:szCs w:val="24"/>
        </w:rPr>
        <w:lastRenderedPageBreak/>
        <w:tab/>
        <w:t>Bu istinafa konu davadaki Tek Yargıçlı Yüksek İdare Mahkemesi kararı da YİM 190/2011 sayılı Tek Yargıçlı Yüksek İdare Mahkemesi kararı esas alınarak ve herhangi bir inceleme yapılmadan üretildiği için hatalı konumdadır. Dolayısıyla</w:t>
      </w:r>
      <w:r w:rsidR="00291E03">
        <w:rPr>
          <w:rFonts w:ascii="Courier New" w:hAnsi="Courier New" w:cs="Courier New"/>
          <w:sz w:val="24"/>
          <w:szCs w:val="24"/>
        </w:rPr>
        <w:t>,</w:t>
      </w:r>
      <w:r>
        <w:rPr>
          <w:rFonts w:ascii="Courier New" w:hAnsi="Courier New" w:cs="Courier New"/>
          <w:sz w:val="24"/>
          <w:szCs w:val="24"/>
        </w:rPr>
        <w:t xml:space="preserve"> Davacının davasını ret ve iptal eden kararın iptal edilmesi kaçınılmazdır.</w:t>
      </w:r>
    </w:p>
    <w:p w:rsidR="003F6424" w:rsidRDefault="00797A39" w:rsidP="006C6111">
      <w:pPr>
        <w:spacing w:line="360" w:lineRule="auto"/>
        <w:rPr>
          <w:rFonts w:ascii="Courier New" w:hAnsi="Courier New" w:cs="Courier New"/>
          <w:sz w:val="24"/>
          <w:szCs w:val="24"/>
        </w:rPr>
      </w:pPr>
      <w:r>
        <w:rPr>
          <w:rFonts w:ascii="Courier New" w:hAnsi="Courier New" w:cs="Courier New"/>
          <w:sz w:val="24"/>
          <w:szCs w:val="24"/>
        </w:rPr>
        <w:tab/>
        <w:t>İçtihat nitelikli YİM/İstinaf 2/2018</w:t>
      </w:r>
      <w:r w:rsidR="00291E03">
        <w:rPr>
          <w:rFonts w:ascii="Courier New" w:hAnsi="Courier New" w:cs="Courier New"/>
          <w:sz w:val="24"/>
          <w:szCs w:val="24"/>
        </w:rPr>
        <w:t xml:space="preserve"> D.1/2020</w:t>
      </w:r>
      <w:r>
        <w:rPr>
          <w:rFonts w:ascii="Courier New" w:hAnsi="Courier New" w:cs="Courier New"/>
          <w:sz w:val="24"/>
          <w:szCs w:val="24"/>
        </w:rPr>
        <w:t>’de</w:t>
      </w:r>
      <w:r w:rsidR="00FF057A">
        <w:rPr>
          <w:rFonts w:ascii="Courier New" w:hAnsi="Courier New" w:cs="Courier New"/>
          <w:sz w:val="24"/>
          <w:szCs w:val="24"/>
        </w:rPr>
        <w:t>,</w:t>
      </w:r>
      <w:r>
        <w:rPr>
          <w:rFonts w:ascii="Courier New" w:hAnsi="Courier New" w:cs="Courier New"/>
          <w:sz w:val="24"/>
          <w:szCs w:val="24"/>
        </w:rPr>
        <w:t xml:space="preserve"> Davacının 3.istinaf sebebi ile aynı özdeki ve aynı sıradaki istinaf sebebini de inceleyen </w:t>
      </w:r>
      <w:r w:rsidR="00291E03">
        <w:rPr>
          <w:rFonts w:ascii="Courier New" w:hAnsi="Courier New" w:cs="Courier New"/>
          <w:sz w:val="24"/>
          <w:szCs w:val="24"/>
        </w:rPr>
        <w:t>Mahkeme</w:t>
      </w:r>
      <w:r>
        <w:rPr>
          <w:rFonts w:ascii="Courier New" w:hAnsi="Courier New" w:cs="Courier New"/>
          <w:sz w:val="24"/>
          <w:szCs w:val="24"/>
        </w:rPr>
        <w:t xml:space="preserve"> son olarak</w:t>
      </w:r>
      <w:r w:rsidR="00291E03">
        <w:rPr>
          <w:rFonts w:ascii="Courier New" w:hAnsi="Courier New" w:cs="Courier New"/>
          <w:sz w:val="24"/>
          <w:szCs w:val="24"/>
        </w:rPr>
        <w:t>,</w:t>
      </w:r>
    </w:p>
    <w:p w:rsidR="0049371D" w:rsidRDefault="0049371D" w:rsidP="0049371D">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…Tek Yargıçlı Yüksek İdare Mahkemesi, huzurundaki davanın olguları ve davadaki ih</w:t>
      </w:r>
      <w:r w:rsidR="00291E03">
        <w:rPr>
          <w:rFonts w:ascii="Courier New" w:hAnsi="Courier New" w:cs="Courier New"/>
          <w:sz w:val="24"/>
          <w:szCs w:val="24"/>
        </w:rPr>
        <w:t>t</w:t>
      </w:r>
      <w:r>
        <w:rPr>
          <w:rFonts w:ascii="Courier New" w:hAnsi="Courier New" w:cs="Courier New"/>
          <w:sz w:val="24"/>
          <w:szCs w:val="24"/>
        </w:rPr>
        <w:t xml:space="preserve">ilafın çözümünde uygulanması gerekli olduğu iddia edilen, 51/1984 sayılı Yasa kuralları gereğince </w:t>
      </w:r>
      <w:r w:rsidR="00291E03">
        <w:rPr>
          <w:rFonts w:ascii="Courier New" w:hAnsi="Courier New" w:cs="Courier New"/>
          <w:sz w:val="24"/>
          <w:szCs w:val="24"/>
        </w:rPr>
        <w:t>‘</w:t>
      </w:r>
      <w:r>
        <w:rPr>
          <w:rFonts w:ascii="Courier New" w:hAnsi="Courier New" w:cs="Courier New"/>
          <w:sz w:val="24"/>
          <w:szCs w:val="24"/>
        </w:rPr>
        <w:t>Lehe Kanun</w:t>
      </w:r>
      <w:r w:rsidR="00291E03">
        <w:rPr>
          <w:rFonts w:ascii="Courier New" w:hAnsi="Courier New" w:cs="Courier New"/>
          <w:sz w:val="24"/>
          <w:szCs w:val="24"/>
        </w:rPr>
        <w:t>’</w:t>
      </w:r>
      <w:r>
        <w:rPr>
          <w:rFonts w:ascii="Courier New" w:hAnsi="Courier New" w:cs="Courier New"/>
          <w:sz w:val="24"/>
          <w:szCs w:val="24"/>
        </w:rPr>
        <w:t xml:space="preserve"> ilkesini uygulaması ve bu ilkeyi Davacı lehine uygulaması gerektiği yönündeki Davacının iddialarını kararında incelememekle ve bu hususta bir bulgu yapmamakla hatalı hareket etmiştir. Tek Yargıçlı Yüksek İdare Mahkemesinin kararında bu hususta herhangi bir bulgusu ve saptaması bulunmadığından YİM/İstinaf Mahkemesinin bu hususta bir inceleme yapması söz konusu olamaz.</w:t>
      </w:r>
    </w:p>
    <w:p w:rsidR="0049371D" w:rsidRDefault="0049371D" w:rsidP="0049371D">
      <w:pPr>
        <w:spacing w:line="240" w:lineRule="auto"/>
        <w:ind w:left="708" w:firstLine="708"/>
        <w:rPr>
          <w:rFonts w:ascii="Courier New" w:hAnsi="Courier New" w:cs="Courier New"/>
          <w:sz w:val="24"/>
          <w:szCs w:val="24"/>
        </w:rPr>
      </w:pPr>
      <w:r>
        <w:rPr>
          <w:rFonts w:ascii="Courier New" w:hAnsi="Courier New" w:cs="Courier New"/>
          <w:sz w:val="24"/>
          <w:szCs w:val="24"/>
        </w:rPr>
        <w:t>Bu nedenlerle Davacı/İstinaf Edenin 3. istinaf sebebinin de kabul edilmesi, bu hususta bir inceleme ve bulguya varması ve Davacının diğer iddia ve talepleri ile ilgili olarak da bir bulguya varıp karar vermesi için dosyanın Tek Yargıçlı Yüksek İdare Mahkemesine iade edilmesi gerekmektedir.”</w:t>
      </w:r>
    </w:p>
    <w:p w:rsidR="00797A39" w:rsidRDefault="007D2B79" w:rsidP="006C6111">
      <w:pPr>
        <w:spacing w:line="360" w:lineRule="auto"/>
        <w:rPr>
          <w:rFonts w:ascii="Courier New" w:hAnsi="Courier New" w:cs="Courier New"/>
          <w:sz w:val="24"/>
          <w:szCs w:val="24"/>
        </w:rPr>
      </w:pPr>
      <w:r>
        <w:rPr>
          <w:rFonts w:ascii="Courier New" w:hAnsi="Courier New" w:cs="Courier New"/>
          <w:sz w:val="24"/>
          <w:szCs w:val="24"/>
        </w:rPr>
        <w:t>Ş</w:t>
      </w:r>
      <w:r w:rsidR="00797A39">
        <w:rPr>
          <w:rFonts w:ascii="Courier New" w:hAnsi="Courier New" w:cs="Courier New"/>
          <w:sz w:val="24"/>
          <w:szCs w:val="24"/>
        </w:rPr>
        <w:t>eklinde</w:t>
      </w:r>
      <w:r>
        <w:rPr>
          <w:rFonts w:ascii="Courier New" w:hAnsi="Courier New" w:cs="Courier New"/>
          <w:sz w:val="24"/>
          <w:szCs w:val="24"/>
        </w:rPr>
        <w:t>ki değerlendirmelerine bağlı olarak</w:t>
      </w:r>
      <w:r w:rsidR="00291E03">
        <w:rPr>
          <w:rFonts w:ascii="Courier New" w:hAnsi="Courier New" w:cs="Courier New"/>
          <w:sz w:val="24"/>
          <w:szCs w:val="24"/>
        </w:rPr>
        <w:t>,</w:t>
      </w:r>
      <w:r>
        <w:rPr>
          <w:rFonts w:ascii="Courier New" w:hAnsi="Courier New" w:cs="Courier New"/>
          <w:sz w:val="24"/>
          <w:szCs w:val="24"/>
        </w:rPr>
        <w:t xml:space="preserve"> dosyanın Tek Yargıçlı Yüksek İdare Mahkemesi’ne iade edilmesi gerektiği </w:t>
      </w:r>
      <w:r w:rsidR="00797A39">
        <w:rPr>
          <w:rFonts w:ascii="Courier New" w:hAnsi="Courier New" w:cs="Courier New"/>
          <w:sz w:val="24"/>
          <w:szCs w:val="24"/>
        </w:rPr>
        <w:t>sonuc</w:t>
      </w:r>
      <w:r>
        <w:rPr>
          <w:rFonts w:ascii="Courier New" w:hAnsi="Courier New" w:cs="Courier New"/>
          <w:sz w:val="24"/>
          <w:szCs w:val="24"/>
        </w:rPr>
        <w:t>un</w:t>
      </w:r>
      <w:r w:rsidR="00797A39">
        <w:rPr>
          <w:rFonts w:ascii="Courier New" w:hAnsi="Courier New" w:cs="Courier New"/>
          <w:sz w:val="24"/>
          <w:szCs w:val="24"/>
        </w:rPr>
        <w:t>a ulaşmıştır.</w:t>
      </w:r>
    </w:p>
    <w:p w:rsidR="00797A39" w:rsidRDefault="00797A39" w:rsidP="006C6111">
      <w:pPr>
        <w:spacing w:line="360" w:lineRule="auto"/>
        <w:rPr>
          <w:rFonts w:ascii="Courier New" w:hAnsi="Courier New" w:cs="Courier New"/>
          <w:sz w:val="24"/>
          <w:szCs w:val="24"/>
        </w:rPr>
      </w:pPr>
      <w:r>
        <w:rPr>
          <w:rFonts w:ascii="Courier New" w:hAnsi="Courier New" w:cs="Courier New"/>
          <w:sz w:val="24"/>
          <w:szCs w:val="24"/>
        </w:rPr>
        <w:tab/>
      </w:r>
      <w:proofErr w:type="gramStart"/>
      <w:r w:rsidR="007D2B79">
        <w:rPr>
          <w:rFonts w:ascii="Courier New" w:hAnsi="Courier New" w:cs="Courier New"/>
          <w:sz w:val="24"/>
          <w:szCs w:val="24"/>
        </w:rPr>
        <w:t>Her ne kadar da bu meselenin eskiliği göz önüne alındığında yeniden yargılama kararı verilmesinin adil olmayacağı düşünülebilir halde görünse de, tarafların istinafta dile getirdikleri hususlar ve YİM/İstinaf 2/2018</w:t>
      </w:r>
      <w:r w:rsidR="00291E03">
        <w:rPr>
          <w:rFonts w:ascii="Courier New" w:hAnsi="Courier New" w:cs="Courier New"/>
          <w:sz w:val="24"/>
          <w:szCs w:val="24"/>
        </w:rPr>
        <w:t xml:space="preserve"> D.1/2020</w:t>
      </w:r>
      <w:r w:rsidR="007D2B79">
        <w:rPr>
          <w:rFonts w:ascii="Courier New" w:hAnsi="Courier New" w:cs="Courier New"/>
          <w:sz w:val="24"/>
          <w:szCs w:val="24"/>
        </w:rPr>
        <w:t>’de dile getirilenler göz önüne alındığında</w:t>
      </w:r>
      <w:r w:rsidR="009C7612">
        <w:rPr>
          <w:rFonts w:ascii="Courier New" w:hAnsi="Courier New" w:cs="Courier New"/>
          <w:sz w:val="24"/>
          <w:szCs w:val="24"/>
        </w:rPr>
        <w:t>,</w:t>
      </w:r>
      <w:r w:rsidR="007D2B79">
        <w:rPr>
          <w:rFonts w:ascii="Courier New" w:hAnsi="Courier New" w:cs="Courier New"/>
          <w:sz w:val="24"/>
          <w:szCs w:val="24"/>
        </w:rPr>
        <w:t xml:space="preserve"> a</w:t>
      </w:r>
      <w:r>
        <w:rPr>
          <w:rFonts w:ascii="Courier New" w:hAnsi="Courier New" w:cs="Courier New"/>
          <w:sz w:val="24"/>
          <w:szCs w:val="24"/>
        </w:rPr>
        <w:t>ynı konuyla ilgili olarak fark</w:t>
      </w:r>
      <w:r w:rsidR="007D2B79">
        <w:rPr>
          <w:rFonts w:ascii="Courier New" w:hAnsi="Courier New" w:cs="Courier New"/>
          <w:sz w:val="24"/>
          <w:szCs w:val="24"/>
        </w:rPr>
        <w:t>lı bir görüş veya sonuca ulaşmanın</w:t>
      </w:r>
      <w:r>
        <w:rPr>
          <w:rFonts w:ascii="Courier New" w:hAnsi="Courier New" w:cs="Courier New"/>
          <w:sz w:val="24"/>
          <w:szCs w:val="24"/>
        </w:rPr>
        <w:t xml:space="preserve"> huzurumuzdakiler ışı</w:t>
      </w:r>
      <w:r w:rsidR="007D2B79">
        <w:rPr>
          <w:rFonts w:ascii="Courier New" w:hAnsi="Courier New" w:cs="Courier New"/>
          <w:sz w:val="24"/>
          <w:szCs w:val="24"/>
        </w:rPr>
        <w:t>ğında söz konusu olmaması gerektiği düşüncesine ulaştığımızdan</w:t>
      </w:r>
      <w:r w:rsidR="009C7612">
        <w:rPr>
          <w:rFonts w:ascii="Courier New" w:hAnsi="Courier New" w:cs="Courier New"/>
          <w:sz w:val="24"/>
          <w:szCs w:val="24"/>
        </w:rPr>
        <w:t>,</w:t>
      </w:r>
      <w:r>
        <w:rPr>
          <w:rFonts w:ascii="Courier New" w:hAnsi="Courier New" w:cs="Courier New"/>
          <w:sz w:val="24"/>
          <w:szCs w:val="24"/>
        </w:rPr>
        <w:t xml:space="preserve"> YİM/İstinaf 2/2018</w:t>
      </w:r>
      <w:r w:rsidR="00291E03">
        <w:rPr>
          <w:rFonts w:ascii="Courier New" w:hAnsi="Courier New" w:cs="Courier New"/>
          <w:sz w:val="24"/>
          <w:szCs w:val="24"/>
        </w:rPr>
        <w:t xml:space="preserve"> D.1/2020</w:t>
      </w:r>
      <w:r>
        <w:rPr>
          <w:rFonts w:ascii="Courier New" w:hAnsi="Courier New" w:cs="Courier New"/>
          <w:sz w:val="24"/>
          <w:szCs w:val="24"/>
        </w:rPr>
        <w:t>’de belirtil</w:t>
      </w:r>
      <w:r w:rsidR="007D2B79">
        <w:rPr>
          <w:rFonts w:ascii="Courier New" w:hAnsi="Courier New" w:cs="Courier New"/>
          <w:sz w:val="24"/>
          <w:szCs w:val="24"/>
        </w:rPr>
        <w:t>enleri ve varılan sonucu izlemeyi</w:t>
      </w:r>
      <w:r>
        <w:rPr>
          <w:rFonts w:ascii="Courier New" w:hAnsi="Courier New" w:cs="Courier New"/>
          <w:sz w:val="24"/>
          <w:szCs w:val="24"/>
        </w:rPr>
        <w:t>, diğer bir deyişle</w:t>
      </w:r>
      <w:r w:rsidR="00291E03">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dava dosyasını Tek Yargıçlı Yük</w:t>
      </w:r>
      <w:r w:rsidR="007D2B79">
        <w:rPr>
          <w:rFonts w:ascii="Courier New" w:hAnsi="Courier New" w:cs="Courier New"/>
          <w:sz w:val="24"/>
          <w:szCs w:val="24"/>
        </w:rPr>
        <w:t>sek İdare Mahkemesine iade etmeyi gerekli ve</w:t>
      </w:r>
      <w:r>
        <w:rPr>
          <w:rFonts w:ascii="Courier New" w:hAnsi="Courier New" w:cs="Courier New"/>
          <w:sz w:val="24"/>
          <w:szCs w:val="24"/>
        </w:rPr>
        <w:t xml:space="preserve"> kaçınılmaz </w:t>
      </w:r>
      <w:r w:rsidR="007D2B79">
        <w:rPr>
          <w:rFonts w:ascii="Courier New" w:hAnsi="Courier New" w:cs="Courier New"/>
          <w:sz w:val="24"/>
          <w:szCs w:val="24"/>
        </w:rPr>
        <w:t>görmüş durumdayız</w:t>
      </w:r>
      <w:r>
        <w:rPr>
          <w:rFonts w:ascii="Courier New" w:hAnsi="Courier New" w:cs="Courier New"/>
          <w:sz w:val="24"/>
          <w:szCs w:val="24"/>
        </w:rPr>
        <w:t xml:space="preserve">. </w:t>
      </w:r>
      <w:proofErr w:type="gramEnd"/>
    </w:p>
    <w:p w:rsidR="00322AE0" w:rsidRDefault="00322AE0" w:rsidP="006C6111">
      <w:pPr>
        <w:spacing w:line="360" w:lineRule="auto"/>
        <w:rPr>
          <w:rFonts w:ascii="Courier New" w:hAnsi="Courier New" w:cs="Courier New"/>
          <w:sz w:val="24"/>
          <w:szCs w:val="24"/>
        </w:rPr>
      </w:pPr>
      <w:r>
        <w:rPr>
          <w:rFonts w:ascii="Courier New" w:hAnsi="Courier New" w:cs="Courier New"/>
          <w:sz w:val="24"/>
          <w:szCs w:val="24"/>
        </w:rPr>
        <w:tab/>
        <w:t>Dava dosyasında müşterek emare, olgular ve sonrasında yapılan hitaplarla yetinildiği, tanık dinletilmediği göz önüne alındığında</w:t>
      </w:r>
      <w:r w:rsidR="009C7612">
        <w:rPr>
          <w:rFonts w:ascii="Courier New" w:hAnsi="Courier New" w:cs="Courier New"/>
          <w:sz w:val="24"/>
          <w:szCs w:val="24"/>
        </w:rPr>
        <w:t>,</w:t>
      </w:r>
      <w:r>
        <w:rPr>
          <w:rFonts w:ascii="Courier New" w:hAnsi="Courier New" w:cs="Courier New"/>
          <w:sz w:val="24"/>
          <w:szCs w:val="24"/>
        </w:rPr>
        <w:t xml:space="preserve"> Tek Yargıçlı Yüksek İdare Mahkemesi’nin gerekçeli kararını üretmesi için</w:t>
      </w:r>
      <w:r w:rsidR="009C7612">
        <w:rPr>
          <w:rFonts w:ascii="Courier New" w:hAnsi="Courier New" w:cs="Courier New"/>
          <w:sz w:val="24"/>
          <w:szCs w:val="24"/>
        </w:rPr>
        <w:t>,</w:t>
      </w:r>
      <w:r>
        <w:rPr>
          <w:rFonts w:ascii="Courier New" w:hAnsi="Courier New" w:cs="Courier New"/>
          <w:sz w:val="24"/>
          <w:szCs w:val="24"/>
        </w:rPr>
        <w:t xml:space="preserve"> iadenin yeterli ve uygun olacağını da belirtmekte yarar görürüz.</w:t>
      </w:r>
      <w:r w:rsidR="009C7612">
        <w:rPr>
          <w:rFonts w:ascii="Courier New" w:hAnsi="Courier New" w:cs="Courier New"/>
          <w:sz w:val="24"/>
          <w:szCs w:val="24"/>
        </w:rPr>
        <w:t xml:space="preserve"> Vardığımız bu sonuçtan hareketle</w:t>
      </w:r>
      <w:r w:rsidR="00291E03">
        <w:rPr>
          <w:rFonts w:ascii="Courier New" w:hAnsi="Courier New" w:cs="Courier New"/>
          <w:sz w:val="24"/>
          <w:szCs w:val="24"/>
        </w:rPr>
        <w:t>,</w:t>
      </w:r>
      <w:r w:rsidR="009C7612">
        <w:rPr>
          <w:rFonts w:ascii="Courier New" w:hAnsi="Courier New" w:cs="Courier New"/>
          <w:sz w:val="24"/>
          <w:szCs w:val="24"/>
        </w:rPr>
        <w:t xml:space="preserve"> bu aşamada 5.istinaf sebebini incelemeyi yersiz gördüğümüzü de belirtiriz.</w:t>
      </w:r>
    </w:p>
    <w:p w:rsidR="00933EF5" w:rsidRDefault="00797A39" w:rsidP="006C6111">
      <w:pPr>
        <w:spacing w:line="360" w:lineRule="auto"/>
        <w:ind w:firstLine="708"/>
        <w:rPr>
          <w:rFonts w:ascii="Courier New" w:hAnsi="Courier New" w:cs="Courier New"/>
          <w:sz w:val="24"/>
          <w:szCs w:val="24"/>
        </w:rPr>
      </w:pPr>
      <w:r>
        <w:rPr>
          <w:rFonts w:ascii="Courier New" w:hAnsi="Courier New" w:cs="Courier New"/>
          <w:sz w:val="24"/>
          <w:szCs w:val="24"/>
        </w:rPr>
        <w:t>Sonuç olarak</w:t>
      </w:r>
      <w:r w:rsidR="00933EF5">
        <w:rPr>
          <w:rFonts w:ascii="Courier New" w:hAnsi="Courier New" w:cs="Courier New"/>
          <w:sz w:val="24"/>
          <w:szCs w:val="24"/>
        </w:rPr>
        <w:t>;</w:t>
      </w:r>
    </w:p>
    <w:p w:rsidR="00797A39" w:rsidRDefault="00797A39" w:rsidP="006C6111">
      <w:pPr>
        <w:spacing w:line="360" w:lineRule="auto"/>
        <w:ind w:firstLine="708"/>
        <w:rPr>
          <w:rFonts w:ascii="Courier New" w:hAnsi="Courier New" w:cs="Courier New"/>
          <w:sz w:val="24"/>
          <w:szCs w:val="24"/>
        </w:rPr>
      </w:pPr>
      <w:r>
        <w:rPr>
          <w:rFonts w:ascii="Courier New" w:hAnsi="Courier New" w:cs="Courier New"/>
          <w:sz w:val="24"/>
          <w:szCs w:val="24"/>
        </w:rPr>
        <w:t>Tek Yargıçlı Yüksek İdare Mahkemesinin Davacının davasını ret v</w:t>
      </w:r>
      <w:r w:rsidR="00322AE0">
        <w:rPr>
          <w:rFonts w:ascii="Courier New" w:hAnsi="Courier New" w:cs="Courier New"/>
          <w:sz w:val="24"/>
          <w:szCs w:val="24"/>
        </w:rPr>
        <w:t>e iptal eden kararı</w:t>
      </w:r>
      <w:r w:rsidR="00933EF5">
        <w:rPr>
          <w:rFonts w:ascii="Courier New" w:hAnsi="Courier New" w:cs="Courier New"/>
          <w:sz w:val="24"/>
          <w:szCs w:val="24"/>
        </w:rPr>
        <w:t>nı</w:t>
      </w:r>
      <w:r w:rsidR="00322AE0">
        <w:rPr>
          <w:rFonts w:ascii="Courier New" w:hAnsi="Courier New" w:cs="Courier New"/>
          <w:sz w:val="24"/>
          <w:szCs w:val="24"/>
        </w:rPr>
        <w:t xml:space="preserve"> iptal ederiz</w:t>
      </w:r>
      <w:r>
        <w:rPr>
          <w:rFonts w:ascii="Courier New" w:hAnsi="Courier New" w:cs="Courier New"/>
          <w:sz w:val="24"/>
          <w:szCs w:val="24"/>
        </w:rPr>
        <w:t>. Dava dosyasının</w:t>
      </w:r>
      <w:r w:rsidR="00322AE0">
        <w:rPr>
          <w:rFonts w:ascii="Courier New" w:hAnsi="Courier New" w:cs="Courier New"/>
          <w:sz w:val="24"/>
          <w:szCs w:val="24"/>
        </w:rPr>
        <w:t xml:space="preserve"> mevcut emareler ve belirtilen müşterek olgularla</w:t>
      </w:r>
      <w:r w:rsidR="00933EF5">
        <w:rPr>
          <w:rFonts w:ascii="Courier New" w:hAnsi="Courier New" w:cs="Courier New"/>
          <w:sz w:val="24"/>
          <w:szCs w:val="24"/>
        </w:rPr>
        <w:t>,</w:t>
      </w:r>
      <w:r w:rsidR="00322AE0">
        <w:rPr>
          <w:rFonts w:ascii="Courier New" w:hAnsi="Courier New" w:cs="Courier New"/>
          <w:sz w:val="24"/>
          <w:szCs w:val="24"/>
        </w:rPr>
        <w:t xml:space="preserve"> yapılan hitaplar çerçevesinde konuyla ilgili gerekçeli kararını vermesi için</w:t>
      </w:r>
      <w:r>
        <w:rPr>
          <w:rFonts w:ascii="Courier New" w:hAnsi="Courier New" w:cs="Courier New"/>
          <w:sz w:val="24"/>
          <w:szCs w:val="24"/>
        </w:rPr>
        <w:t xml:space="preserve"> derhal Tek Yargıçlı Yüksek İdare Mahkemesine </w:t>
      </w:r>
      <w:r w:rsidR="00322AE0">
        <w:rPr>
          <w:rFonts w:ascii="Courier New" w:hAnsi="Courier New" w:cs="Courier New"/>
          <w:sz w:val="24"/>
          <w:szCs w:val="24"/>
        </w:rPr>
        <w:t>iade edilmesine direktif veririz</w:t>
      </w:r>
      <w:r>
        <w:rPr>
          <w:rFonts w:ascii="Courier New" w:hAnsi="Courier New" w:cs="Courier New"/>
          <w:sz w:val="24"/>
          <w:szCs w:val="24"/>
        </w:rPr>
        <w:t>.</w:t>
      </w:r>
    </w:p>
    <w:p w:rsidR="00797A39" w:rsidRDefault="00797A39" w:rsidP="003F6424">
      <w:pPr>
        <w:spacing w:line="360" w:lineRule="auto"/>
        <w:ind w:firstLine="708"/>
        <w:rPr>
          <w:rFonts w:ascii="Courier New" w:hAnsi="Courier New" w:cs="Courier New"/>
          <w:sz w:val="24"/>
          <w:szCs w:val="24"/>
        </w:rPr>
      </w:pPr>
      <w:r>
        <w:rPr>
          <w:rFonts w:ascii="Courier New" w:hAnsi="Courier New" w:cs="Courier New"/>
          <w:sz w:val="24"/>
          <w:szCs w:val="24"/>
        </w:rPr>
        <w:t xml:space="preserve">İstinaf masraflarına ilişkin herhangi bir emir verilmesi </w:t>
      </w:r>
      <w:r w:rsidR="00322AE0">
        <w:rPr>
          <w:rFonts w:ascii="Courier New" w:hAnsi="Courier New" w:cs="Courier New"/>
          <w:sz w:val="24"/>
          <w:szCs w:val="24"/>
        </w:rPr>
        <w:t xml:space="preserve">ise </w:t>
      </w:r>
      <w:r>
        <w:rPr>
          <w:rFonts w:ascii="Courier New" w:hAnsi="Courier New" w:cs="Courier New"/>
          <w:sz w:val="24"/>
          <w:szCs w:val="24"/>
        </w:rPr>
        <w:t>uygun görülmez ve masraf emri verilmez.</w:t>
      </w:r>
    </w:p>
    <w:p w:rsidR="00EB54B6" w:rsidRDefault="00EB54B6" w:rsidP="006C6111">
      <w:pPr>
        <w:spacing w:line="360" w:lineRule="auto"/>
        <w:ind w:firstLine="708"/>
        <w:rPr>
          <w:rFonts w:ascii="Courier New" w:hAnsi="Courier New" w:cs="Courier New"/>
          <w:sz w:val="24"/>
          <w:szCs w:val="24"/>
        </w:rPr>
      </w:pPr>
    </w:p>
    <w:p w:rsidR="006C6111" w:rsidRPr="006C6111" w:rsidRDefault="006C6111" w:rsidP="006C6111">
      <w:pPr>
        <w:spacing w:after="0" w:line="360" w:lineRule="auto"/>
        <w:ind w:firstLine="708"/>
        <w:rPr>
          <w:rFonts w:ascii="Courier New" w:hAnsi="Courier New" w:cs="Courier New"/>
          <w:sz w:val="24"/>
          <w:szCs w:val="24"/>
        </w:rPr>
      </w:pPr>
      <w:r w:rsidRPr="006C6111">
        <w:rPr>
          <w:rFonts w:ascii="Courier New" w:hAnsi="Courier New" w:cs="Courier New"/>
          <w:sz w:val="24"/>
          <w:szCs w:val="24"/>
        </w:rPr>
        <w:t>Tanju Öncül</w:t>
      </w:r>
      <w:r w:rsidRPr="006C6111">
        <w:rPr>
          <w:rFonts w:ascii="Courier New" w:hAnsi="Courier New" w:cs="Courier New"/>
          <w:sz w:val="24"/>
          <w:szCs w:val="24"/>
        </w:rPr>
        <w:tab/>
      </w:r>
      <w:r w:rsidRPr="006C6111">
        <w:rPr>
          <w:rFonts w:ascii="Courier New" w:hAnsi="Courier New" w:cs="Courier New"/>
          <w:sz w:val="24"/>
          <w:szCs w:val="24"/>
        </w:rPr>
        <w:tab/>
        <w:t xml:space="preserve">Talat </w:t>
      </w:r>
      <w:proofErr w:type="spellStart"/>
      <w:r w:rsidRPr="006C6111">
        <w:rPr>
          <w:rFonts w:ascii="Courier New" w:hAnsi="Courier New" w:cs="Courier New"/>
          <w:sz w:val="24"/>
          <w:szCs w:val="24"/>
        </w:rPr>
        <w:t>Usar</w:t>
      </w:r>
      <w:proofErr w:type="spellEnd"/>
      <w:r w:rsidRPr="006C6111">
        <w:rPr>
          <w:rFonts w:ascii="Courier New" w:hAnsi="Courier New" w:cs="Courier New"/>
          <w:sz w:val="24"/>
          <w:szCs w:val="24"/>
        </w:rPr>
        <w:t xml:space="preserve"> </w:t>
      </w:r>
      <w:r w:rsidRPr="006C6111">
        <w:rPr>
          <w:rFonts w:ascii="Courier New" w:hAnsi="Courier New" w:cs="Courier New"/>
          <w:sz w:val="24"/>
          <w:szCs w:val="24"/>
        </w:rPr>
        <w:tab/>
        <w:t xml:space="preserve">   Bahar </w:t>
      </w:r>
      <w:proofErr w:type="spellStart"/>
      <w:r w:rsidRPr="006C6111">
        <w:rPr>
          <w:rFonts w:ascii="Courier New" w:hAnsi="Courier New" w:cs="Courier New"/>
          <w:sz w:val="24"/>
          <w:szCs w:val="24"/>
        </w:rPr>
        <w:t>Duatepe</w:t>
      </w:r>
      <w:proofErr w:type="spellEnd"/>
    </w:p>
    <w:p w:rsidR="006C6111" w:rsidRPr="006C6111" w:rsidRDefault="006C6111" w:rsidP="006C6111">
      <w:pPr>
        <w:spacing w:after="0" w:line="360" w:lineRule="auto"/>
        <w:rPr>
          <w:sz w:val="24"/>
          <w:szCs w:val="24"/>
        </w:rPr>
      </w:pPr>
      <w:r w:rsidRPr="006C6111">
        <w:rPr>
          <w:rFonts w:ascii="Courier New" w:hAnsi="Courier New" w:cs="Courier New"/>
          <w:sz w:val="24"/>
          <w:szCs w:val="24"/>
        </w:rPr>
        <w:t xml:space="preserve">       Yargıç</w:t>
      </w:r>
      <w:r w:rsidRPr="006C6111">
        <w:rPr>
          <w:rFonts w:ascii="Courier New" w:hAnsi="Courier New" w:cs="Courier New"/>
          <w:sz w:val="24"/>
          <w:szCs w:val="24"/>
        </w:rPr>
        <w:tab/>
      </w:r>
      <w:r w:rsidRPr="006C6111">
        <w:rPr>
          <w:rFonts w:ascii="Courier New" w:hAnsi="Courier New" w:cs="Courier New"/>
          <w:sz w:val="24"/>
          <w:szCs w:val="24"/>
        </w:rPr>
        <w:tab/>
      </w:r>
      <w:r w:rsidRPr="006C6111">
        <w:rPr>
          <w:rFonts w:ascii="Courier New" w:hAnsi="Courier New" w:cs="Courier New"/>
          <w:sz w:val="24"/>
          <w:szCs w:val="24"/>
        </w:rPr>
        <w:tab/>
        <w:t xml:space="preserve">  </w:t>
      </w:r>
      <w:proofErr w:type="spellStart"/>
      <w:r w:rsidRPr="006C6111">
        <w:rPr>
          <w:rFonts w:ascii="Courier New" w:hAnsi="Courier New" w:cs="Courier New"/>
          <w:sz w:val="24"/>
          <w:szCs w:val="24"/>
        </w:rPr>
        <w:t>Yargıç</w:t>
      </w:r>
      <w:proofErr w:type="spellEnd"/>
      <w:r w:rsidRPr="006C6111">
        <w:rPr>
          <w:rFonts w:ascii="Courier New" w:hAnsi="Courier New" w:cs="Courier New"/>
          <w:sz w:val="24"/>
          <w:szCs w:val="24"/>
        </w:rPr>
        <w:tab/>
      </w:r>
      <w:r w:rsidRPr="006C6111">
        <w:rPr>
          <w:rFonts w:ascii="Courier New" w:hAnsi="Courier New" w:cs="Courier New"/>
          <w:sz w:val="24"/>
          <w:szCs w:val="24"/>
        </w:rPr>
        <w:tab/>
      </w:r>
      <w:r w:rsidRPr="006C6111">
        <w:rPr>
          <w:rFonts w:ascii="Courier New" w:hAnsi="Courier New" w:cs="Courier New"/>
          <w:sz w:val="24"/>
          <w:szCs w:val="24"/>
        </w:rPr>
        <w:tab/>
        <w:t xml:space="preserve"> </w:t>
      </w:r>
      <w:proofErr w:type="spellStart"/>
      <w:r w:rsidRPr="006C6111">
        <w:rPr>
          <w:rFonts w:ascii="Courier New" w:hAnsi="Courier New" w:cs="Courier New"/>
          <w:sz w:val="24"/>
          <w:szCs w:val="24"/>
        </w:rPr>
        <w:t>Yargıç</w:t>
      </w:r>
      <w:proofErr w:type="spellEnd"/>
    </w:p>
    <w:p w:rsidR="006C6111" w:rsidRDefault="006C6111" w:rsidP="003F6424">
      <w:pPr>
        <w:spacing w:after="0" w:line="360" w:lineRule="auto"/>
        <w:rPr>
          <w:rFonts w:ascii="Courier New" w:hAnsi="Courier New" w:cs="Courier New"/>
          <w:sz w:val="24"/>
          <w:szCs w:val="24"/>
        </w:rPr>
      </w:pPr>
    </w:p>
    <w:p w:rsidR="003F6424" w:rsidRDefault="003F6424" w:rsidP="003F6424">
      <w:pPr>
        <w:spacing w:after="0" w:line="360" w:lineRule="auto"/>
        <w:rPr>
          <w:rFonts w:ascii="Courier New" w:hAnsi="Courier New" w:cs="Courier New"/>
          <w:sz w:val="24"/>
          <w:szCs w:val="24"/>
        </w:rPr>
      </w:pPr>
    </w:p>
    <w:p w:rsidR="00EB54B6" w:rsidRDefault="00EB54B6" w:rsidP="003F6424">
      <w:pPr>
        <w:spacing w:after="0" w:line="360" w:lineRule="auto"/>
        <w:rPr>
          <w:rFonts w:ascii="Courier New" w:hAnsi="Courier New" w:cs="Courier New"/>
          <w:sz w:val="24"/>
          <w:szCs w:val="24"/>
        </w:rPr>
      </w:pPr>
    </w:p>
    <w:p w:rsidR="003F6424" w:rsidRPr="006C6111" w:rsidRDefault="007C098C" w:rsidP="003F6424">
      <w:pPr>
        <w:spacing w:after="0" w:line="360" w:lineRule="auto"/>
        <w:rPr>
          <w:rFonts w:ascii="Courier New" w:hAnsi="Courier New" w:cs="Courier New"/>
          <w:sz w:val="24"/>
          <w:szCs w:val="24"/>
        </w:rPr>
      </w:pPr>
      <w:r>
        <w:rPr>
          <w:rFonts w:ascii="Courier New" w:hAnsi="Courier New" w:cs="Courier New"/>
          <w:sz w:val="24"/>
          <w:szCs w:val="24"/>
        </w:rPr>
        <w:t>2</w:t>
      </w:r>
      <w:r w:rsidR="00291E03">
        <w:rPr>
          <w:rFonts w:ascii="Courier New" w:hAnsi="Courier New" w:cs="Courier New"/>
          <w:sz w:val="24"/>
          <w:szCs w:val="24"/>
        </w:rPr>
        <w:t xml:space="preserve"> Kasım </w:t>
      </w:r>
      <w:r>
        <w:rPr>
          <w:rFonts w:ascii="Courier New" w:hAnsi="Courier New" w:cs="Courier New"/>
          <w:sz w:val="24"/>
          <w:szCs w:val="24"/>
        </w:rPr>
        <w:t>2022</w:t>
      </w:r>
    </w:p>
    <w:sectPr w:rsidR="003F6424" w:rsidRPr="006C6111" w:rsidSect="003F642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B9D" w:rsidRDefault="00783B9D" w:rsidP="003F6424">
      <w:pPr>
        <w:spacing w:after="0" w:line="240" w:lineRule="auto"/>
      </w:pPr>
      <w:r>
        <w:separator/>
      </w:r>
    </w:p>
  </w:endnote>
  <w:endnote w:type="continuationSeparator" w:id="0">
    <w:p w:rsidR="00783B9D" w:rsidRDefault="00783B9D" w:rsidP="003F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B9D" w:rsidRDefault="00783B9D" w:rsidP="003F6424">
      <w:pPr>
        <w:spacing w:after="0" w:line="240" w:lineRule="auto"/>
      </w:pPr>
      <w:r>
        <w:separator/>
      </w:r>
    </w:p>
  </w:footnote>
  <w:footnote w:type="continuationSeparator" w:id="0">
    <w:p w:rsidR="00783B9D" w:rsidRDefault="00783B9D" w:rsidP="003F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05600"/>
      <w:docPartObj>
        <w:docPartGallery w:val="Page Numbers (Top of Page)"/>
        <w:docPartUnique/>
      </w:docPartObj>
    </w:sdtPr>
    <w:sdtEndPr/>
    <w:sdtContent>
      <w:p w:rsidR="003F6424" w:rsidRDefault="003F6424">
        <w:pPr>
          <w:pStyle w:val="stbilgi"/>
          <w:jc w:val="center"/>
        </w:pPr>
        <w:r>
          <w:fldChar w:fldCharType="begin"/>
        </w:r>
        <w:r>
          <w:instrText>PAGE   \* MERGEFORMAT</w:instrText>
        </w:r>
        <w:r>
          <w:fldChar w:fldCharType="separate"/>
        </w:r>
        <w:r w:rsidR="00FA01D7">
          <w:rPr>
            <w:noProof/>
          </w:rPr>
          <w:t>5</w:t>
        </w:r>
        <w:r>
          <w:fldChar w:fldCharType="end"/>
        </w:r>
      </w:p>
    </w:sdtContent>
  </w:sdt>
  <w:p w:rsidR="003F6424" w:rsidRDefault="003F642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D9"/>
    <w:rsid w:val="00066EDA"/>
    <w:rsid w:val="00190412"/>
    <w:rsid w:val="001A651D"/>
    <w:rsid w:val="001E31E2"/>
    <w:rsid w:val="002823A5"/>
    <w:rsid w:val="00291E03"/>
    <w:rsid w:val="00322AE0"/>
    <w:rsid w:val="00350CED"/>
    <w:rsid w:val="0035727C"/>
    <w:rsid w:val="00364ED9"/>
    <w:rsid w:val="003F6424"/>
    <w:rsid w:val="00412957"/>
    <w:rsid w:val="004318A7"/>
    <w:rsid w:val="004362B3"/>
    <w:rsid w:val="00472C49"/>
    <w:rsid w:val="0048673B"/>
    <w:rsid w:val="0049371D"/>
    <w:rsid w:val="005940C6"/>
    <w:rsid w:val="00657F6C"/>
    <w:rsid w:val="006C6111"/>
    <w:rsid w:val="00716CCB"/>
    <w:rsid w:val="00783B9D"/>
    <w:rsid w:val="007966CF"/>
    <w:rsid w:val="00797A39"/>
    <w:rsid w:val="007B38ED"/>
    <w:rsid w:val="007C098C"/>
    <w:rsid w:val="007D2B79"/>
    <w:rsid w:val="00835353"/>
    <w:rsid w:val="00847E27"/>
    <w:rsid w:val="00875835"/>
    <w:rsid w:val="008A6CA2"/>
    <w:rsid w:val="008B4080"/>
    <w:rsid w:val="009106A0"/>
    <w:rsid w:val="00933EF5"/>
    <w:rsid w:val="009C7612"/>
    <w:rsid w:val="00A2656F"/>
    <w:rsid w:val="00B13E5A"/>
    <w:rsid w:val="00B33DB5"/>
    <w:rsid w:val="00C96302"/>
    <w:rsid w:val="00D51753"/>
    <w:rsid w:val="00DD26A3"/>
    <w:rsid w:val="00DD62CF"/>
    <w:rsid w:val="00EB54B6"/>
    <w:rsid w:val="00F14281"/>
    <w:rsid w:val="00F81F13"/>
    <w:rsid w:val="00FA01D7"/>
    <w:rsid w:val="00FF0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ED8F9-EBCE-40EA-974E-07C5F7D8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6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424"/>
  </w:style>
  <w:style w:type="paragraph" w:styleId="Altbilgi">
    <w:name w:val="footer"/>
    <w:basedOn w:val="Normal"/>
    <w:link w:val="AltbilgiChar"/>
    <w:uiPriority w:val="99"/>
    <w:unhideWhenUsed/>
    <w:rsid w:val="003F6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424"/>
  </w:style>
  <w:style w:type="paragraph" w:styleId="BalonMetni">
    <w:name w:val="Balloon Text"/>
    <w:basedOn w:val="Normal"/>
    <w:link w:val="BalonMetniChar"/>
    <w:uiPriority w:val="99"/>
    <w:semiHidden/>
    <w:unhideWhenUsed/>
    <w:rsid w:val="003F6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6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EFF0-790C-4355-8F63-7790C390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2286</Words>
  <Characters>13034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35</cp:revision>
  <cp:lastPrinted>2022-10-21T11:36:00Z</cp:lastPrinted>
  <dcterms:created xsi:type="dcterms:W3CDTF">2022-10-21T08:36:00Z</dcterms:created>
  <dcterms:modified xsi:type="dcterms:W3CDTF">2022-11-09T09:17:00Z</dcterms:modified>
</cp:coreProperties>
</file>