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844" w:rsidRPr="00032BCC" w:rsidRDefault="006C5844" w:rsidP="006C5844">
      <w:pPr>
        <w:rPr>
          <w:rFonts w:ascii="Courier New" w:hAnsi="Courier New" w:cs="Courier New"/>
          <w:sz w:val="24"/>
          <w:szCs w:val="24"/>
        </w:rPr>
      </w:pPr>
      <w:r>
        <w:rPr>
          <w:rFonts w:ascii="Courier New" w:hAnsi="Courier New" w:cs="Courier New"/>
          <w:sz w:val="24"/>
          <w:szCs w:val="24"/>
        </w:rPr>
        <w:t>D.</w:t>
      </w:r>
      <w:r w:rsidR="00B74246">
        <w:rPr>
          <w:rFonts w:ascii="Courier New" w:hAnsi="Courier New" w:cs="Courier New"/>
          <w:sz w:val="24"/>
          <w:szCs w:val="24"/>
        </w:rPr>
        <w:t>26</w:t>
      </w:r>
      <w:r w:rsidRPr="00032BCC">
        <w:rPr>
          <w:rFonts w:ascii="Courier New" w:hAnsi="Courier New" w:cs="Courier New"/>
          <w:sz w:val="24"/>
          <w:szCs w:val="24"/>
        </w:rPr>
        <w:t>/201</w:t>
      </w:r>
      <w:r>
        <w:rPr>
          <w:rFonts w:ascii="Courier New" w:hAnsi="Courier New" w:cs="Courier New"/>
          <w:sz w:val="24"/>
          <w:szCs w:val="24"/>
        </w:rPr>
        <w:t>8</w:t>
      </w:r>
      <w:r w:rsidRPr="00032BCC">
        <w:rPr>
          <w:rFonts w:ascii="Courier New" w:hAnsi="Courier New" w:cs="Courier New"/>
          <w:sz w:val="24"/>
          <w:szCs w:val="24"/>
        </w:rPr>
        <w:t xml:space="preserve">             </w:t>
      </w:r>
      <w:r>
        <w:rPr>
          <w:rFonts w:ascii="Courier New" w:hAnsi="Courier New" w:cs="Courier New"/>
          <w:sz w:val="24"/>
          <w:szCs w:val="24"/>
        </w:rPr>
        <w:t xml:space="preserve">                         YİM:154/2016</w:t>
      </w:r>
    </w:p>
    <w:p w:rsidR="006C5844" w:rsidRDefault="006C5844" w:rsidP="006C5844">
      <w:pPr>
        <w:rPr>
          <w:rFonts w:ascii="Courier New" w:hAnsi="Courier New" w:cs="Courier New"/>
          <w:sz w:val="24"/>
          <w:szCs w:val="24"/>
        </w:rPr>
      </w:pPr>
      <w:r w:rsidRPr="00032BCC">
        <w:rPr>
          <w:rFonts w:ascii="Courier New" w:hAnsi="Courier New" w:cs="Courier New"/>
          <w:sz w:val="24"/>
          <w:szCs w:val="24"/>
        </w:rPr>
        <w:t>Yüksek İdare Mahkemesinde.</w:t>
      </w:r>
    </w:p>
    <w:p w:rsidR="006C5844" w:rsidRDefault="006C5844" w:rsidP="006C5844">
      <w:pPr>
        <w:rPr>
          <w:rFonts w:ascii="Courier New" w:hAnsi="Courier New" w:cs="Courier New"/>
          <w:sz w:val="24"/>
          <w:szCs w:val="24"/>
        </w:rPr>
      </w:pPr>
      <w:r w:rsidRPr="00032BCC">
        <w:rPr>
          <w:rFonts w:ascii="Courier New" w:hAnsi="Courier New" w:cs="Courier New"/>
          <w:sz w:val="24"/>
          <w:szCs w:val="24"/>
        </w:rPr>
        <w:t>Anayasa</w:t>
      </w:r>
      <w:r>
        <w:rPr>
          <w:rFonts w:ascii="Courier New" w:hAnsi="Courier New" w:cs="Courier New"/>
          <w:sz w:val="24"/>
          <w:szCs w:val="24"/>
        </w:rPr>
        <w:t>’</w:t>
      </w:r>
      <w:r w:rsidRPr="00032BCC">
        <w:rPr>
          <w:rFonts w:ascii="Courier New" w:hAnsi="Courier New" w:cs="Courier New"/>
          <w:sz w:val="24"/>
          <w:szCs w:val="24"/>
        </w:rPr>
        <w:t>nın 152.</w:t>
      </w:r>
      <w:r>
        <w:rPr>
          <w:rFonts w:ascii="Courier New" w:hAnsi="Courier New" w:cs="Courier New"/>
          <w:sz w:val="24"/>
          <w:szCs w:val="24"/>
        </w:rPr>
        <w:t>m</w:t>
      </w:r>
      <w:r w:rsidRPr="00032BCC">
        <w:rPr>
          <w:rFonts w:ascii="Courier New" w:hAnsi="Courier New" w:cs="Courier New"/>
          <w:sz w:val="24"/>
          <w:szCs w:val="24"/>
        </w:rPr>
        <w:t>addesi Hakkında</w:t>
      </w:r>
    </w:p>
    <w:p w:rsidR="006C5844" w:rsidRDefault="006C5844" w:rsidP="006C5844">
      <w:pPr>
        <w:rPr>
          <w:rFonts w:ascii="Courier New" w:hAnsi="Courier New" w:cs="Courier New"/>
          <w:sz w:val="24"/>
          <w:szCs w:val="24"/>
        </w:rPr>
      </w:pPr>
      <w:r>
        <w:rPr>
          <w:rFonts w:ascii="Courier New" w:hAnsi="Courier New" w:cs="Courier New"/>
          <w:sz w:val="24"/>
          <w:szCs w:val="24"/>
        </w:rPr>
        <w:t>Mahkeme Heyeti: Mehmet Türker, Tanju Öncül, Beril Çağdal.</w:t>
      </w:r>
    </w:p>
    <w:p w:rsidR="006C5844" w:rsidRDefault="006C5844" w:rsidP="006C5844">
      <w:pPr>
        <w:rPr>
          <w:rFonts w:ascii="Courier New" w:hAnsi="Courier New" w:cs="Courier New"/>
          <w:sz w:val="24"/>
          <w:szCs w:val="24"/>
        </w:rPr>
      </w:pPr>
    </w:p>
    <w:p w:rsidR="006C5844" w:rsidRDefault="006C5844" w:rsidP="006C5844">
      <w:pPr>
        <w:rPr>
          <w:rFonts w:ascii="Courier New" w:hAnsi="Courier New" w:cs="Courier New"/>
          <w:sz w:val="24"/>
          <w:szCs w:val="24"/>
        </w:rPr>
      </w:pPr>
      <w:r w:rsidRPr="00032BCC">
        <w:rPr>
          <w:rFonts w:ascii="Courier New" w:hAnsi="Courier New" w:cs="Courier New"/>
          <w:sz w:val="24"/>
          <w:szCs w:val="24"/>
        </w:rPr>
        <w:t>Davacı:</w:t>
      </w:r>
      <w:r>
        <w:rPr>
          <w:rFonts w:ascii="Courier New" w:hAnsi="Courier New" w:cs="Courier New"/>
          <w:sz w:val="24"/>
          <w:szCs w:val="24"/>
        </w:rPr>
        <w:t>Cemal Bardak n/d Cemal Erkan Bardak, Defteralı Sok</w:t>
      </w:r>
      <w:r w:rsidR="00B74246">
        <w:rPr>
          <w:rFonts w:ascii="Courier New" w:hAnsi="Courier New" w:cs="Courier New"/>
          <w:sz w:val="24"/>
          <w:szCs w:val="24"/>
        </w:rPr>
        <w:t>ak</w:t>
      </w:r>
      <w:r w:rsidR="00594B4F">
        <w:rPr>
          <w:rFonts w:ascii="Courier New" w:hAnsi="Courier New" w:cs="Courier New"/>
          <w:sz w:val="24"/>
          <w:szCs w:val="24"/>
        </w:rPr>
        <w:t>,</w:t>
      </w:r>
      <w:r w:rsidR="00B74246">
        <w:rPr>
          <w:rFonts w:ascii="Courier New" w:hAnsi="Courier New" w:cs="Courier New"/>
          <w:sz w:val="24"/>
          <w:szCs w:val="24"/>
        </w:rPr>
        <w:t xml:space="preserve"> Orkide Apartmanı</w:t>
      </w:r>
      <w:r>
        <w:rPr>
          <w:rFonts w:ascii="Courier New" w:hAnsi="Courier New" w:cs="Courier New"/>
          <w:sz w:val="24"/>
          <w:szCs w:val="24"/>
        </w:rPr>
        <w:t xml:space="preserve"> Daire:2, K.Kaymaklı, Lefkoşa</w:t>
      </w:r>
    </w:p>
    <w:p w:rsidR="006C5844" w:rsidRDefault="006C5844" w:rsidP="006C5844">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t>İle</w:t>
      </w:r>
    </w:p>
    <w:p w:rsidR="006C5844" w:rsidRDefault="006C5844" w:rsidP="006C5844">
      <w:pPr>
        <w:rPr>
          <w:rFonts w:ascii="Courier New" w:hAnsi="Courier New" w:cs="Courier New"/>
          <w:sz w:val="24"/>
          <w:szCs w:val="24"/>
        </w:rPr>
      </w:pPr>
      <w:r>
        <w:rPr>
          <w:rFonts w:ascii="Courier New" w:hAnsi="Courier New" w:cs="Courier New"/>
          <w:sz w:val="24"/>
          <w:szCs w:val="24"/>
        </w:rPr>
        <w:t xml:space="preserve">Davalı </w:t>
      </w:r>
      <w:r w:rsidR="00B74246">
        <w:rPr>
          <w:rFonts w:ascii="Courier New" w:hAnsi="Courier New" w:cs="Courier New"/>
          <w:sz w:val="24"/>
          <w:szCs w:val="24"/>
        </w:rPr>
        <w:t>:</w:t>
      </w:r>
      <w:r>
        <w:rPr>
          <w:rFonts w:ascii="Courier New" w:hAnsi="Courier New" w:cs="Courier New"/>
          <w:sz w:val="24"/>
          <w:szCs w:val="24"/>
        </w:rPr>
        <w:t>Kamu Hizm</w:t>
      </w:r>
      <w:r w:rsidR="00B74246">
        <w:rPr>
          <w:rFonts w:ascii="Courier New" w:hAnsi="Courier New" w:cs="Courier New"/>
          <w:sz w:val="24"/>
          <w:szCs w:val="24"/>
        </w:rPr>
        <w:t>eti Komisyonu vasıtasıyla KKTC’y</w:t>
      </w:r>
      <w:r>
        <w:rPr>
          <w:rFonts w:ascii="Courier New" w:hAnsi="Courier New" w:cs="Courier New"/>
          <w:sz w:val="24"/>
          <w:szCs w:val="24"/>
        </w:rPr>
        <w:t>i temsilen Başsavcılık-Lefkoşa</w:t>
      </w:r>
    </w:p>
    <w:p w:rsidR="006C5844" w:rsidRPr="00032BCC" w:rsidRDefault="006C5844" w:rsidP="006C5844">
      <w:pPr>
        <w:rPr>
          <w:rFonts w:ascii="Courier New" w:hAnsi="Courier New" w:cs="Courier New"/>
          <w:sz w:val="24"/>
          <w:szCs w:val="24"/>
        </w:rPr>
      </w:pP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t>A r a s ı n d a.</w:t>
      </w:r>
    </w:p>
    <w:p w:rsidR="006C5844" w:rsidRDefault="006C5844" w:rsidP="006C5844">
      <w:pPr>
        <w:rPr>
          <w:rFonts w:ascii="Courier New" w:hAnsi="Courier New" w:cs="Courier New"/>
          <w:sz w:val="24"/>
          <w:szCs w:val="24"/>
        </w:rPr>
      </w:pPr>
    </w:p>
    <w:p w:rsidR="006C5844" w:rsidRPr="00032BCC" w:rsidRDefault="006C5844" w:rsidP="006C5844">
      <w:pPr>
        <w:rPr>
          <w:rFonts w:ascii="Courier New" w:hAnsi="Courier New" w:cs="Courier New"/>
          <w:sz w:val="24"/>
          <w:szCs w:val="24"/>
        </w:rPr>
      </w:pPr>
      <w:r w:rsidRPr="00032BCC">
        <w:rPr>
          <w:rFonts w:ascii="Courier New" w:hAnsi="Courier New" w:cs="Courier New"/>
          <w:sz w:val="24"/>
          <w:szCs w:val="24"/>
        </w:rPr>
        <w:t>Davac</w:t>
      </w:r>
      <w:r w:rsidR="00B74246">
        <w:rPr>
          <w:rFonts w:ascii="Courier New" w:hAnsi="Courier New" w:cs="Courier New"/>
          <w:sz w:val="24"/>
          <w:szCs w:val="24"/>
        </w:rPr>
        <w:t>ı namına:Avukat Enver Öztürk</w:t>
      </w:r>
    </w:p>
    <w:p w:rsidR="006C5844" w:rsidRPr="00032BCC" w:rsidRDefault="006C5844" w:rsidP="006C5844">
      <w:pPr>
        <w:rPr>
          <w:rFonts w:ascii="Courier New" w:hAnsi="Courier New" w:cs="Courier New"/>
          <w:sz w:val="24"/>
          <w:szCs w:val="24"/>
        </w:rPr>
      </w:pPr>
      <w:r>
        <w:rPr>
          <w:rFonts w:ascii="Courier New" w:hAnsi="Courier New" w:cs="Courier New"/>
          <w:sz w:val="24"/>
          <w:szCs w:val="24"/>
        </w:rPr>
        <w:t>Davalı namına:Savcı Cemaliye Usanmaz Yüksel.</w:t>
      </w:r>
    </w:p>
    <w:p w:rsidR="006C5844" w:rsidRPr="00032BCC" w:rsidRDefault="006C5844" w:rsidP="006C5844">
      <w:pPr>
        <w:spacing w:line="360" w:lineRule="auto"/>
        <w:jc w:val="center"/>
        <w:rPr>
          <w:rFonts w:ascii="Courier New" w:hAnsi="Courier New" w:cs="Courier New"/>
          <w:sz w:val="24"/>
          <w:szCs w:val="24"/>
        </w:rPr>
      </w:pPr>
      <w:r w:rsidRPr="00032BCC">
        <w:rPr>
          <w:rFonts w:ascii="Courier New" w:hAnsi="Courier New" w:cs="Courier New"/>
          <w:sz w:val="24"/>
          <w:szCs w:val="24"/>
        </w:rPr>
        <w:t>.............</w:t>
      </w:r>
    </w:p>
    <w:p w:rsidR="008362B3" w:rsidRDefault="006C5844" w:rsidP="00E644EF">
      <w:pPr>
        <w:spacing w:line="360" w:lineRule="auto"/>
        <w:jc w:val="center"/>
        <w:rPr>
          <w:rFonts w:ascii="Courier New" w:hAnsi="Courier New" w:cs="Courier New"/>
          <w:sz w:val="24"/>
          <w:szCs w:val="24"/>
          <w:u w:val="single"/>
        </w:rPr>
      </w:pPr>
      <w:r w:rsidRPr="00032BCC">
        <w:rPr>
          <w:rFonts w:ascii="Courier New" w:hAnsi="Courier New" w:cs="Courier New"/>
          <w:sz w:val="24"/>
          <w:szCs w:val="24"/>
          <w:u w:val="single"/>
        </w:rPr>
        <w:t>K A R A R</w:t>
      </w:r>
    </w:p>
    <w:p w:rsidR="008362B3" w:rsidRPr="006C5844" w:rsidRDefault="006C5844" w:rsidP="006C5844">
      <w:pPr>
        <w:spacing w:line="360" w:lineRule="auto"/>
        <w:rPr>
          <w:rFonts w:ascii="Courier New" w:hAnsi="Courier New" w:cs="Courier New"/>
          <w:sz w:val="24"/>
          <w:szCs w:val="24"/>
        </w:rPr>
      </w:pPr>
      <w:r>
        <w:rPr>
          <w:rFonts w:ascii="Courier New" w:hAnsi="Courier New" w:cs="Courier New"/>
          <w:sz w:val="24"/>
          <w:szCs w:val="24"/>
          <w:u w:val="single"/>
        </w:rPr>
        <w:t>Mehmet Türker</w:t>
      </w:r>
      <w:r w:rsidRPr="00032BCC">
        <w:rPr>
          <w:rFonts w:ascii="Courier New" w:hAnsi="Courier New" w:cs="Courier New"/>
          <w:sz w:val="24"/>
          <w:szCs w:val="24"/>
          <w:u w:val="single"/>
        </w:rPr>
        <w:t>:</w:t>
      </w:r>
      <w:r w:rsidRPr="00032BCC">
        <w:rPr>
          <w:rFonts w:ascii="Courier New" w:hAnsi="Courier New" w:cs="Courier New"/>
          <w:sz w:val="24"/>
          <w:szCs w:val="24"/>
        </w:rPr>
        <w:t>Bu davada, Mahkeme kara</w:t>
      </w:r>
      <w:r>
        <w:rPr>
          <w:rFonts w:ascii="Courier New" w:hAnsi="Courier New" w:cs="Courier New"/>
          <w:sz w:val="24"/>
          <w:szCs w:val="24"/>
        </w:rPr>
        <w:t xml:space="preserve">rını, Sayın Yargıç Tanju Öncül </w:t>
      </w:r>
      <w:r w:rsidRPr="00032BCC">
        <w:rPr>
          <w:rFonts w:ascii="Courier New" w:hAnsi="Courier New" w:cs="Courier New"/>
          <w:sz w:val="24"/>
          <w:szCs w:val="24"/>
        </w:rPr>
        <w:t>okuyacaktır.</w:t>
      </w:r>
    </w:p>
    <w:p w:rsidR="006C5844" w:rsidRPr="001833B5" w:rsidRDefault="006C5844" w:rsidP="001833B5">
      <w:pPr>
        <w:spacing w:line="360" w:lineRule="auto"/>
        <w:rPr>
          <w:rFonts w:ascii="Courier New" w:hAnsi="Courier New" w:cs="Courier New"/>
          <w:sz w:val="24"/>
          <w:szCs w:val="24"/>
        </w:rPr>
      </w:pPr>
      <w:r w:rsidRPr="00032BCC">
        <w:rPr>
          <w:rFonts w:ascii="Courier New" w:hAnsi="Courier New" w:cs="Courier New"/>
          <w:sz w:val="24"/>
          <w:szCs w:val="24"/>
          <w:u w:val="single"/>
        </w:rPr>
        <w:t>Tanju Öncül:</w:t>
      </w:r>
      <w:r>
        <w:rPr>
          <w:rFonts w:ascii="Courier New" w:hAnsi="Courier New" w:cs="Courier New"/>
          <w:sz w:val="24"/>
          <w:szCs w:val="24"/>
        </w:rPr>
        <w:t xml:space="preserve"> Davacının:</w:t>
      </w:r>
    </w:p>
    <w:p w:rsidR="000D2BD3" w:rsidRPr="001833B5" w:rsidRDefault="006973DC" w:rsidP="006973DC">
      <w:pPr>
        <w:spacing w:line="240" w:lineRule="auto"/>
        <w:ind w:left="1413" w:hanging="705"/>
        <w:rPr>
          <w:rFonts w:ascii="Courier New" w:hAnsi="Courier New" w:cs="Courier New"/>
          <w:sz w:val="24"/>
          <w:szCs w:val="24"/>
        </w:rPr>
      </w:pPr>
      <w:r>
        <w:rPr>
          <w:rFonts w:ascii="Courier New" w:hAnsi="Courier New" w:cs="Courier New"/>
          <w:sz w:val="24"/>
          <w:szCs w:val="24"/>
        </w:rPr>
        <w:t>”A-</w:t>
      </w:r>
      <w:r>
        <w:rPr>
          <w:rFonts w:ascii="Courier New" w:hAnsi="Courier New" w:cs="Courier New"/>
          <w:sz w:val="24"/>
          <w:szCs w:val="24"/>
        </w:rPr>
        <w:tab/>
      </w:r>
      <w:r w:rsidR="0096761A" w:rsidRPr="006973DC">
        <w:rPr>
          <w:rFonts w:ascii="Courier New" w:hAnsi="Courier New" w:cs="Courier New"/>
          <w:sz w:val="24"/>
          <w:szCs w:val="24"/>
        </w:rPr>
        <w:t>Davalının, P.12949-A-654 sayılı ve 06.06.2016 tarihli yazısı ile Da</w:t>
      </w:r>
      <w:r w:rsidR="00140F14">
        <w:rPr>
          <w:rFonts w:ascii="Courier New" w:hAnsi="Courier New" w:cs="Courier New"/>
          <w:sz w:val="24"/>
          <w:szCs w:val="24"/>
        </w:rPr>
        <w:t>vacının bilgisine getirilen ve D</w:t>
      </w:r>
      <w:r w:rsidR="0096761A" w:rsidRPr="006973DC">
        <w:rPr>
          <w:rFonts w:ascii="Courier New" w:hAnsi="Courier New" w:cs="Courier New"/>
          <w:sz w:val="24"/>
          <w:szCs w:val="24"/>
        </w:rPr>
        <w:t>avacıyı aleyhine getirilen davalarda ”suçlu bulduğuna“, ”kamu görevinden çıkarılmasına“ ve ”kamu görevinden 8 (sekiz) ay süre ile geçici olarak çıkarılmasına“ ilişkin karar ve/veya işlemlerinin tamamen hükümsüz ve etkisiz olduğuna ve herhangi bir sonuç doğurmayacağına dair bir hüküm ve/veya karar ve/veya emir verilmesi</w:t>
      </w:r>
      <w:r>
        <w:rPr>
          <w:rFonts w:ascii="Courier New" w:hAnsi="Courier New" w:cs="Courier New"/>
          <w:sz w:val="24"/>
          <w:szCs w:val="24"/>
        </w:rPr>
        <w:t>;</w:t>
      </w:r>
      <w:r w:rsidRPr="006973DC">
        <w:rPr>
          <w:rFonts w:ascii="Courier New" w:hAnsi="Courier New" w:cs="Courier New"/>
          <w:sz w:val="24"/>
          <w:szCs w:val="24"/>
        </w:rPr>
        <w:t xml:space="preserve"> “</w:t>
      </w:r>
    </w:p>
    <w:p w:rsidR="000D2BD3" w:rsidRPr="001833B5" w:rsidRDefault="000D2BD3" w:rsidP="001833B5">
      <w:pPr>
        <w:spacing w:line="360" w:lineRule="auto"/>
        <w:rPr>
          <w:rFonts w:ascii="Courier New" w:hAnsi="Courier New" w:cs="Courier New"/>
          <w:sz w:val="24"/>
          <w:szCs w:val="24"/>
        </w:rPr>
      </w:pPr>
      <w:r w:rsidRPr="001833B5">
        <w:rPr>
          <w:rFonts w:ascii="Courier New" w:hAnsi="Courier New" w:cs="Courier New"/>
          <w:sz w:val="24"/>
          <w:szCs w:val="24"/>
        </w:rPr>
        <w:t xml:space="preserve">talebi ile başlattığı davası, Davalının yargılama usulüne ilişkin tüzüğe aykırı duruşma yaptığı, </w:t>
      </w:r>
      <w:r w:rsidR="00286624" w:rsidRPr="001833B5">
        <w:rPr>
          <w:rFonts w:ascii="Courier New" w:hAnsi="Courier New" w:cs="Courier New"/>
          <w:sz w:val="24"/>
          <w:szCs w:val="24"/>
        </w:rPr>
        <w:t>Ceza Muhakemeleri Usulü Yasası</w:t>
      </w:r>
      <w:r w:rsidR="00140F14">
        <w:rPr>
          <w:rFonts w:ascii="Courier New" w:hAnsi="Courier New" w:cs="Courier New"/>
          <w:sz w:val="24"/>
          <w:szCs w:val="24"/>
        </w:rPr>
        <w:t>’</w:t>
      </w:r>
      <w:r w:rsidR="00286624" w:rsidRPr="001833B5">
        <w:rPr>
          <w:rFonts w:ascii="Courier New" w:hAnsi="Courier New" w:cs="Courier New"/>
          <w:sz w:val="24"/>
          <w:szCs w:val="24"/>
        </w:rPr>
        <w:t xml:space="preserve">nda öngörülen seri yargılama yöntemine ilişkin kurallara uymadığı, Davacıya tebliğ edilen ithamnamede </w:t>
      </w:r>
      <w:r w:rsidR="00286624" w:rsidRPr="001833B5">
        <w:rPr>
          <w:rFonts w:ascii="Courier New" w:hAnsi="Courier New" w:cs="Courier New"/>
          <w:sz w:val="24"/>
          <w:szCs w:val="24"/>
        </w:rPr>
        <w:lastRenderedPageBreak/>
        <w:t>belirtilen suçların tafsilatını duruşmanın ileri safhasında ve birçok tanık dinledikten sonra değiştirdiği ve bu şekilde tadilat yapılmasına izin vermekle keyfi davrandığı veya yetkilerini aştığı veya takdir hakkını kötüye kullandığı</w:t>
      </w:r>
      <w:r w:rsidR="002A1478" w:rsidRPr="001833B5">
        <w:rPr>
          <w:rFonts w:ascii="Courier New" w:hAnsi="Courier New" w:cs="Courier New"/>
          <w:sz w:val="24"/>
          <w:szCs w:val="24"/>
        </w:rPr>
        <w:t>, disiplin soruşturmasına konu ithamlarla veya ithamlara konu olay ve tarihlerle veya Davacıdan savunma istenen hususlarla sınırlı kalması gereken duruşmada</w:t>
      </w:r>
      <w:r w:rsidR="00C7382F">
        <w:rPr>
          <w:rFonts w:ascii="Courier New" w:hAnsi="Courier New" w:cs="Courier New"/>
          <w:sz w:val="24"/>
          <w:szCs w:val="24"/>
        </w:rPr>
        <w:t>,</w:t>
      </w:r>
      <w:r w:rsidR="002A1478" w:rsidRPr="001833B5">
        <w:rPr>
          <w:rFonts w:ascii="Courier New" w:hAnsi="Courier New" w:cs="Courier New"/>
          <w:sz w:val="24"/>
          <w:szCs w:val="24"/>
        </w:rPr>
        <w:t xml:space="preserve"> soruşturma konusu olmayan veya soruşturma memuru tarafından Davacıdan savunma istenmeyen konularda yargılama yapmakla yasa ve tüzüklere aykırı hareket ettiği veya Davacının savunma hakkını ihlal ettiği, Emare olarak kabul etmediği şikayet dilekçesinin duruşmada okunmasına izin veya karar vermekle hata yaptığı, işlem ve şahadetleri zapta geçirmemekle veya eksik geçirmekle veya mevzuata uygun kayıt tutmamakla hata yaptığı, ceza verilmesi öncesi  Davacının söyleyecek bir</w:t>
      </w:r>
      <w:r w:rsidR="00140F14">
        <w:rPr>
          <w:rFonts w:ascii="Courier New" w:hAnsi="Courier New" w:cs="Courier New"/>
          <w:sz w:val="24"/>
          <w:szCs w:val="24"/>
        </w:rPr>
        <w:t xml:space="preserve"> </w:t>
      </w:r>
      <w:r w:rsidR="002A1478" w:rsidRPr="001833B5">
        <w:rPr>
          <w:rFonts w:ascii="Courier New" w:hAnsi="Courier New" w:cs="Courier New"/>
          <w:sz w:val="24"/>
          <w:szCs w:val="24"/>
        </w:rPr>
        <w:t>şeyi olup olmadığını sormamakla hata yaptığı,</w:t>
      </w:r>
      <w:r w:rsidR="007A4F3F" w:rsidRPr="001833B5">
        <w:rPr>
          <w:rFonts w:ascii="Courier New" w:hAnsi="Courier New" w:cs="Courier New"/>
          <w:sz w:val="24"/>
          <w:szCs w:val="24"/>
        </w:rPr>
        <w:t xml:space="preserve"> karar verirken Davacının hangi eylemi</w:t>
      </w:r>
      <w:r w:rsidR="00C7382F">
        <w:rPr>
          <w:rFonts w:ascii="Courier New" w:hAnsi="Courier New" w:cs="Courier New"/>
          <w:sz w:val="24"/>
          <w:szCs w:val="24"/>
        </w:rPr>
        <w:t>ni</w:t>
      </w:r>
      <w:r w:rsidR="007A4F3F" w:rsidRPr="001833B5">
        <w:rPr>
          <w:rFonts w:ascii="Courier New" w:hAnsi="Courier New" w:cs="Courier New"/>
          <w:sz w:val="24"/>
          <w:szCs w:val="24"/>
        </w:rPr>
        <w:t xml:space="preserve"> esas aldığı veya hangi eyleminin suçu oluşturduğu veya hangi şahadete inandığı veya hangi şahadete inanmadığı hususlarında inceleme yapmadan gerekçesiz ve keyfi karar verdiği</w:t>
      </w:r>
      <w:r w:rsidR="00951036" w:rsidRPr="001833B5">
        <w:rPr>
          <w:rFonts w:ascii="Courier New" w:hAnsi="Courier New" w:cs="Courier New"/>
          <w:sz w:val="24"/>
          <w:szCs w:val="24"/>
        </w:rPr>
        <w:t xml:space="preserve">, hangi tanığa inanıp hangisine inanmadığı veya niçin inandığı hususlarının kararda belirtilmediği, </w:t>
      </w:r>
      <w:r w:rsidR="00C7382F">
        <w:rPr>
          <w:rFonts w:ascii="Courier New" w:hAnsi="Courier New" w:cs="Courier New"/>
          <w:sz w:val="24"/>
          <w:szCs w:val="24"/>
        </w:rPr>
        <w:t xml:space="preserve">hangi şahadet veya </w:t>
      </w:r>
      <w:r w:rsidR="00951036" w:rsidRPr="001833B5">
        <w:rPr>
          <w:rFonts w:ascii="Courier New" w:hAnsi="Courier New" w:cs="Courier New"/>
          <w:sz w:val="24"/>
          <w:szCs w:val="24"/>
        </w:rPr>
        <w:t>emareleri</w:t>
      </w:r>
      <w:r w:rsidR="00D22D7F">
        <w:rPr>
          <w:rFonts w:ascii="Courier New" w:hAnsi="Courier New" w:cs="Courier New"/>
          <w:sz w:val="24"/>
          <w:szCs w:val="24"/>
        </w:rPr>
        <w:t>n</w:t>
      </w:r>
      <w:r w:rsidR="00951036" w:rsidRPr="001833B5">
        <w:rPr>
          <w:rFonts w:ascii="Courier New" w:hAnsi="Courier New" w:cs="Courier New"/>
          <w:sz w:val="24"/>
          <w:szCs w:val="24"/>
        </w:rPr>
        <w:t xml:space="preserve"> karara esas alınıp değerlendirildiği hususlarının kararda belirtilmediği veya bu konularda hiç inceleme yapılmadığı, kararın keyfi ve gerekçesiz olduğu, Davalının</w:t>
      </w:r>
      <w:r w:rsidR="00C7382F">
        <w:rPr>
          <w:rFonts w:ascii="Courier New" w:hAnsi="Courier New" w:cs="Courier New"/>
          <w:sz w:val="24"/>
          <w:szCs w:val="24"/>
        </w:rPr>
        <w:t>,</w:t>
      </w:r>
      <w:r w:rsidR="00951036" w:rsidRPr="001833B5">
        <w:rPr>
          <w:rFonts w:ascii="Courier New" w:hAnsi="Courier New" w:cs="Courier New"/>
          <w:sz w:val="24"/>
          <w:szCs w:val="24"/>
        </w:rPr>
        <w:t xml:space="preserve"> dikkate alma</w:t>
      </w:r>
      <w:r w:rsidR="00C7382F">
        <w:rPr>
          <w:rFonts w:ascii="Courier New" w:hAnsi="Courier New" w:cs="Courier New"/>
          <w:sz w:val="24"/>
          <w:szCs w:val="24"/>
        </w:rPr>
        <w:t>ma</w:t>
      </w:r>
      <w:r w:rsidR="00951036" w:rsidRPr="001833B5">
        <w:rPr>
          <w:rFonts w:ascii="Courier New" w:hAnsi="Courier New" w:cs="Courier New"/>
          <w:sz w:val="24"/>
          <w:szCs w:val="24"/>
        </w:rPr>
        <w:t>sı gereken şahadeti veya emareleri dikkate almakla veya bunlara değer vermekle hatalı hareket ettiği, Davacının savunmasındaki hususların Davalı tarafından incelenmeden veya itibar edilmeden ve niçin itibar edilmediği belirtilmeden dava konusu kararın üretildiği, dolayısıyla kararın keyfi ve gerekçesiz olduğu, tüm şahadet ve ema</w:t>
      </w:r>
      <w:r w:rsidR="00140F14">
        <w:rPr>
          <w:rFonts w:ascii="Courier New" w:hAnsi="Courier New" w:cs="Courier New"/>
          <w:sz w:val="24"/>
          <w:szCs w:val="24"/>
        </w:rPr>
        <w:t>reler incelendiğinde Davacının B</w:t>
      </w:r>
      <w:r w:rsidR="00951036" w:rsidRPr="001833B5">
        <w:rPr>
          <w:rFonts w:ascii="Courier New" w:hAnsi="Courier New" w:cs="Courier New"/>
          <w:sz w:val="24"/>
          <w:szCs w:val="24"/>
        </w:rPr>
        <w:t xml:space="preserve">aşka </w:t>
      </w:r>
      <w:r w:rsidR="00140F14">
        <w:rPr>
          <w:rFonts w:ascii="Courier New" w:hAnsi="Courier New" w:cs="Courier New"/>
          <w:sz w:val="24"/>
          <w:szCs w:val="24"/>
        </w:rPr>
        <w:t>İ</w:t>
      </w:r>
      <w:r w:rsidR="00951036" w:rsidRPr="001833B5">
        <w:rPr>
          <w:rFonts w:ascii="Courier New" w:hAnsi="Courier New" w:cs="Courier New"/>
          <w:sz w:val="24"/>
          <w:szCs w:val="24"/>
        </w:rPr>
        <w:t xml:space="preserve">ş </w:t>
      </w:r>
      <w:r w:rsidR="00140F14">
        <w:rPr>
          <w:rFonts w:ascii="Courier New" w:hAnsi="Courier New" w:cs="Courier New"/>
          <w:sz w:val="24"/>
          <w:szCs w:val="24"/>
        </w:rPr>
        <w:t>Y</w:t>
      </w:r>
      <w:r w:rsidR="00623268">
        <w:rPr>
          <w:rFonts w:ascii="Courier New" w:hAnsi="Courier New" w:cs="Courier New"/>
          <w:sz w:val="24"/>
          <w:szCs w:val="24"/>
        </w:rPr>
        <w:t xml:space="preserve">apma </w:t>
      </w:r>
      <w:r w:rsidR="00140F14">
        <w:rPr>
          <w:rFonts w:ascii="Courier New" w:hAnsi="Courier New" w:cs="Courier New"/>
          <w:sz w:val="24"/>
          <w:szCs w:val="24"/>
        </w:rPr>
        <w:t>Y</w:t>
      </w:r>
      <w:r w:rsidR="00623268">
        <w:rPr>
          <w:rFonts w:ascii="Courier New" w:hAnsi="Courier New" w:cs="Courier New"/>
          <w:sz w:val="24"/>
          <w:szCs w:val="24"/>
        </w:rPr>
        <w:t>asağ</w:t>
      </w:r>
      <w:r w:rsidR="00951036" w:rsidRPr="001833B5">
        <w:rPr>
          <w:rFonts w:ascii="Courier New" w:hAnsi="Courier New" w:cs="Courier New"/>
          <w:sz w:val="24"/>
          <w:szCs w:val="24"/>
        </w:rPr>
        <w:t xml:space="preserve">ı ilkesine aykırı hareket ettiği bulgusuna varılmasının hata olduğu, yine </w:t>
      </w:r>
      <w:r w:rsidR="00140F14">
        <w:rPr>
          <w:rFonts w:ascii="Courier New" w:hAnsi="Courier New" w:cs="Courier New"/>
          <w:sz w:val="24"/>
          <w:szCs w:val="24"/>
        </w:rPr>
        <w:t>T</w:t>
      </w:r>
      <w:r w:rsidR="00951036" w:rsidRPr="001833B5">
        <w:rPr>
          <w:rFonts w:ascii="Courier New" w:hAnsi="Courier New" w:cs="Courier New"/>
          <w:sz w:val="24"/>
          <w:szCs w:val="24"/>
        </w:rPr>
        <w:t xml:space="preserve">icaret ve </w:t>
      </w:r>
      <w:r w:rsidR="00140F14">
        <w:rPr>
          <w:rFonts w:ascii="Courier New" w:hAnsi="Courier New" w:cs="Courier New"/>
          <w:sz w:val="24"/>
          <w:szCs w:val="24"/>
        </w:rPr>
        <w:t>K</w:t>
      </w:r>
      <w:r w:rsidR="00951036" w:rsidRPr="001833B5">
        <w:rPr>
          <w:rFonts w:ascii="Courier New" w:hAnsi="Courier New" w:cs="Courier New"/>
          <w:sz w:val="24"/>
          <w:szCs w:val="24"/>
        </w:rPr>
        <w:t xml:space="preserve">azanç </w:t>
      </w:r>
      <w:r w:rsidR="00140F14">
        <w:rPr>
          <w:rFonts w:ascii="Courier New" w:hAnsi="Courier New" w:cs="Courier New"/>
          <w:sz w:val="24"/>
          <w:szCs w:val="24"/>
        </w:rPr>
        <w:t>G</w:t>
      </w:r>
      <w:r w:rsidR="00951036" w:rsidRPr="001833B5">
        <w:rPr>
          <w:rFonts w:ascii="Courier New" w:hAnsi="Courier New" w:cs="Courier New"/>
          <w:sz w:val="24"/>
          <w:szCs w:val="24"/>
        </w:rPr>
        <w:t xml:space="preserve">etirici </w:t>
      </w:r>
      <w:r w:rsidR="00140F14">
        <w:rPr>
          <w:rFonts w:ascii="Courier New" w:hAnsi="Courier New" w:cs="Courier New"/>
          <w:sz w:val="24"/>
          <w:szCs w:val="24"/>
        </w:rPr>
        <w:t>F</w:t>
      </w:r>
      <w:r w:rsidR="00951036" w:rsidRPr="001833B5">
        <w:rPr>
          <w:rFonts w:ascii="Courier New" w:hAnsi="Courier New" w:cs="Courier New"/>
          <w:sz w:val="24"/>
          <w:szCs w:val="24"/>
        </w:rPr>
        <w:t xml:space="preserve">aaliyette </w:t>
      </w:r>
      <w:r w:rsidR="00140F14">
        <w:rPr>
          <w:rFonts w:ascii="Courier New" w:hAnsi="Courier New" w:cs="Courier New"/>
          <w:sz w:val="24"/>
          <w:szCs w:val="24"/>
        </w:rPr>
        <w:t>B</w:t>
      </w:r>
      <w:r w:rsidR="00951036" w:rsidRPr="001833B5">
        <w:rPr>
          <w:rFonts w:ascii="Courier New" w:hAnsi="Courier New" w:cs="Courier New"/>
          <w:sz w:val="24"/>
          <w:szCs w:val="24"/>
        </w:rPr>
        <w:t xml:space="preserve">ulunma </w:t>
      </w:r>
      <w:r w:rsidR="00140F14">
        <w:rPr>
          <w:rFonts w:ascii="Courier New" w:hAnsi="Courier New" w:cs="Courier New"/>
          <w:sz w:val="24"/>
          <w:szCs w:val="24"/>
        </w:rPr>
        <w:t>Y</w:t>
      </w:r>
      <w:r w:rsidR="00951036" w:rsidRPr="001833B5">
        <w:rPr>
          <w:rFonts w:ascii="Courier New" w:hAnsi="Courier New" w:cs="Courier New"/>
          <w:sz w:val="24"/>
          <w:szCs w:val="24"/>
        </w:rPr>
        <w:t xml:space="preserve">asağına aykırı hareket ettiği bulgusuna </w:t>
      </w:r>
      <w:r w:rsidR="004218D3">
        <w:rPr>
          <w:rFonts w:ascii="Courier New" w:hAnsi="Courier New" w:cs="Courier New"/>
          <w:sz w:val="24"/>
          <w:szCs w:val="24"/>
        </w:rPr>
        <w:t xml:space="preserve">varılmasının da hatalı olduğu, </w:t>
      </w:r>
      <w:r w:rsidR="00951036" w:rsidRPr="001833B5">
        <w:rPr>
          <w:rFonts w:ascii="Courier New" w:hAnsi="Courier New" w:cs="Courier New"/>
          <w:sz w:val="24"/>
          <w:szCs w:val="24"/>
        </w:rPr>
        <w:lastRenderedPageBreak/>
        <w:t>Davalının kararının gerekçesiz olduğu veya gerekçesinin açık olmadığı, kasıtlı veya ön yargılı ve hukuk dışı alınmış bir kararın bulunduğu özlü hukuksal esaslara dayandırılmıştır.</w:t>
      </w:r>
    </w:p>
    <w:p w:rsidR="00FA7B3F" w:rsidRPr="001833B5" w:rsidRDefault="00FA7B3F" w:rsidP="001833B5">
      <w:pPr>
        <w:spacing w:line="360" w:lineRule="auto"/>
        <w:rPr>
          <w:rFonts w:ascii="Courier New" w:hAnsi="Courier New" w:cs="Courier New"/>
          <w:sz w:val="24"/>
          <w:szCs w:val="24"/>
        </w:rPr>
      </w:pPr>
      <w:r w:rsidRPr="001833B5">
        <w:rPr>
          <w:rFonts w:ascii="Courier New" w:hAnsi="Courier New" w:cs="Courier New"/>
          <w:sz w:val="24"/>
          <w:szCs w:val="24"/>
        </w:rPr>
        <w:tab/>
      </w:r>
      <w:r w:rsidR="00CF3192" w:rsidRPr="001833B5">
        <w:rPr>
          <w:rFonts w:ascii="Courier New" w:hAnsi="Courier New" w:cs="Courier New"/>
          <w:sz w:val="24"/>
          <w:szCs w:val="24"/>
        </w:rPr>
        <w:t xml:space="preserve">Konu davaya karşı dosyalanan </w:t>
      </w:r>
      <w:r w:rsidR="00140F14">
        <w:rPr>
          <w:rFonts w:ascii="Courier New" w:hAnsi="Courier New" w:cs="Courier New"/>
          <w:sz w:val="24"/>
          <w:szCs w:val="24"/>
        </w:rPr>
        <w:t>M</w:t>
      </w:r>
      <w:r w:rsidR="00CF3192" w:rsidRPr="001833B5">
        <w:rPr>
          <w:rFonts w:ascii="Courier New" w:hAnsi="Courier New" w:cs="Courier New"/>
          <w:sz w:val="24"/>
          <w:szCs w:val="24"/>
        </w:rPr>
        <w:t xml:space="preserve">üdafaa </w:t>
      </w:r>
      <w:r w:rsidR="00140F14">
        <w:rPr>
          <w:rFonts w:ascii="Courier New" w:hAnsi="Courier New" w:cs="Courier New"/>
          <w:sz w:val="24"/>
          <w:szCs w:val="24"/>
        </w:rPr>
        <w:t>T</w:t>
      </w:r>
      <w:r w:rsidR="00CF3192" w:rsidRPr="001833B5">
        <w:rPr>
          <w:rFonts w:ascii="Courier New" w:hAnsi="Courier New" w:cs="Courier New"/>
          <w:sz w:val="24"/>
          <w:szCs w:val="24"/>
        </w:rPr>
        <w:t>akririnde</w:t>
      </w:r>
      <w:r w:rsidR="00D22D7F">
        <w:rPr>
          <w:rFonts w:ascii="Courier New" w:hAnsi="Courier New" w:cs="Courier New"/>
          <w:sz w:val="24"/>
          <w:szCs w:val="24"/>
        </w:rPr>
        <w:t>,</w:t>
      </w:r>
      <w:r w:rsidR="00CF3192" w:rsidRPr="001833B5">
        <w:rPr>
          <w:rFonts w:ascii="Courier New" w:hAnsi="Courier New" w:cs="Courier New"/>
          <w:sz w:val="24"/>
          <w:szCs w:val="24"/>
        </w:rPr>
        <w:t xml:space="preserve"> </w:t>
      </w:r>
      <w:r w:rsidR="0078554D" w:rsidRPr="001833B5">
        <w:rPr>
          <w:rFonts w:ascii="Courier New" w:hAnsi="Courier New" w:cs="Courier New"/>
          <w:sz w:val="24"/>
          <w:szCs w:val="24"/>
        </w:rPr>
        <w:t>dava konusu kararın hazırlık işlemlerinde yasal mevzuata uyulduğu, Kamu Hizmeti Komisyonu</w:t>
      </w:r>
      <w:r w:rsidR="00140F14">
        <w:rPr>
          <w:rFonts w:ascii="Courier New" w:hAnsi="Courier New" w:cs="Courier New"/>
          <w:sz w:val="24"/>
          <w:szCs w:val="24"/>
        </w:rPr>
        <w:t>nun D</w:t>
      </w:r>
      <w:r w:rsidR="0078554D" w:rsidRPr="001833B5">
        <w:rPr>
          <w:rFonts w:ascii="Courier New" w:hAnsi="Courier New" w:cs="Courier New"/>
          <w:sz w:val="24"/>
          <w:szCs w:val="24"/>
        </w:rPr>
        <w:t xml:space="preserve">isiplin </w:t>
      </w:r>
      <w:r w:rsidR="00140F14">
        <w:rPr>
          <w:rFonts w:ascii="Courier New" w:hAnsi="Courier New" w:cs="Courier New"/>
          <w:sz w:val="24"/>
          <w:szCs w:val="24"/>
        </w:rPr>
        <w:t>Y</w:t>
      </w:r>
      <w:r w:rsidR="0078554D" w:rsidRPr="001833B5">
        <w:rPr>
          <w:rFonts w:ascii="Courier New" w:hAnsi="Courier New" w:cs="Courier New"/>
          <w:sz w:val="24"/>
          <w:szCs w:val="24"/>
        </w:rPr>
        <w:t xml:space="preserve">öntemi </w:t>
      </w:r>
      <w:r w:rsidR="00140F14">
        <w:rPr>
          <w:rFonts w:ascii="Courier New" w:hAnsi="Courier New" w:cs="Courier New"/>
          <w:sz w:val="24"/>
          <w:szCs w:val="24"/>
        </w:rPr>
        <w:t>T</w:t>
      </w:r>
      <w:r w:rsidR="0078554D" w:rsidRPr="001833B5">
        <w:rPr>
          <w:rFonts w:ascii="Courier New" w:hAnsi="Courier New" w:cs="Courier New"/>
          <w:sz w:val="24"/>
          <w:szCs w:val="24"/>
        </w:rPr>
        <w:t>üzüğü</w:t>
      </w:r>
      <w:r w:rsidR="00140F14">
        <w:rPr>
          <w:rFonts w:ascii="Courier New" w:hAnsi="Courier New" w:cs="Courier New"/>
          <w:sz w:val="24"/>
          <w:szCs w:val="24"/>
        </w:rPr>
        <w:t>’</w:t>
      </w:r>
      <w:r w:rsidR="0078554D" w:rsidRPr="001833B5">
        <w:rPr>
          <w:rFonts w:ascii="Courier New" w:hAnsi="Courier New" w:cs="Courier New"/>
          <w:sz w:val="24"/>
          <w:szCs w:val="24"/>
        </w:rPr>
        <w:t>ne uygun duruşma yaparak konu kararı ürettiği, ithamnamede tadilat yapılmasına izin verilmesinin hukuka uygun olduğu, bu süreçte adaletsizlik olmaması için tadilattan önce çağrılan tanıkları tekrar çağırma hakkını</w:t>
      </w:r>
      <w:r w:rsidR="00C7382F">
        <w:rPr>
          <w:rFonts w:ascii="Courier New" w:hAnsi="Courier New" w:cs="Courier New"/>
          <w:sz w:val="24"/>
          <w:szCs w:val="24"/>
        </w:rPr>
        <w:t>n</w:t>
      </w:r>
      <w:r w:rsidR="0078554D" w:rsidRPr="001833B5">
        <w:rPr>
          <w:rFonts w:ascii="Courier New" w:hAnsi="Courier New" w:cs="Courier New"/>
          <w:sz w:val="24"/>
          <w:szCs w:val="24"/>
        </w:rPr>
        <w:t xml:space="preserve"> Davacıya ver</w:t>
      </w:r>
      <w:r w:rsidR="00C7382F">
        <w:rPr>
          <w:rFonts w:ascii="Courier New" w:hAnsi="Courier New" w:cs="Courier New"/>
          <w:sz w:val="24"/>
          <w:szCs w:val="24"/>
        </w:rPr>
        <w:t>il</w:t>
      </w:r>
      <w:r w:rsidR="0078554D" w:rsidRPr="001833B5">
        <w:rPr>
          <w:rFonts w:ascii="Courier New" w:hAnsi="Courier New" w:cs="Courier New"/>
          <w:sz w:val="24"/>
          <w:szCs w:val="24"/>
        </w:rPr>
        <w:t>diği ancak Davacının</w:t>
      </w:r>
      <w:r w:rsidR="00C7382F">
        <w:rPr>
          <w:rFonts w:ascii="Courier New" w:hAnsi="Courier New" w:cs="Courier New"/>
          <w:sz w:val="24"/>
          <w:szCs w:val="24"/>
        </w:rPr>
        <w:t>,</w:t>
      </w:r>
      <w:r w:rsidR="0078554D" w:rsidRPr="001833B5">
        <w:rPr>
          <w:rFonts w:ascii="Courier New" w:hAnsi="Courier New" w:cs="Courier New"/>
          <w:sz w:val="24"/>
          <w:szCs w:val="24"/>
        </w:rPr>
        <w:t xml:space="preserve"> bu hakkı kullanmadığı, tadilat yapılmasına izin verilmesiyle Davacının savunma hakkının kısıtlanmadığı veya soruşturma başlatılmayan bir konuda yargılama yapılmış olunmadığı, keyfi davranılmadığı veya takdir yetkisinin kötüye kullanılmadığı</w:t>
      </w:r>
      <w:r w:rsidR="00653428" w:rsidRPr="001833B5">
        <w:rPr>
          <w:rFonts w:ascii="Courier New" w:hAnsi="Courier New" w:cs="Courier New"/>
          <w:sz w:val="24"/>
          <w:szCs w:val="24"/>
        </w:rPr>
        <w:t>, Emare olarak alınmayan şikayet dilekçesinin okunmasına izin ver</w:t>
      </w:r>
      <w:r w:rsidR="00B40D3D">
        <w:rPr>
          <w:rFonts w:ascii="Courier New" w:hAnsi="Courier New" w:cs="Courier New"/>
          <w:sz w:val="24"/>
          <w:szCs w:val="24"/>
        </w:rPr>
        <w:t>ilmesiy</w:t>
      </w:r>
      <w:r w:rsidR="00653428" w:rsidRPr="001833B5">
        <w:rPr>
          <w:rFonts w:ascii="Courier New" w:hAnsi="Courier New" w:cs="Courier New"/>
          <w:sz w:val="24"/>
          <w:szCs w:val="24"/>
        </w:rPr>
        <w:t xml:space="preserve">le hata yapılmadığı veya idari işlemi sakatlayacak bir hata yapılmadığı, </w:t>
      </w:r>
      <w:r w:rsidR="00193045" w:rsidRPr="001833B5">
        <w:rPr>
          <w:rFonts w:ascii="Courier New" w:hAnsi="Courier New" w:cs="Courier New"/>
          <w:sz w:val="24"/>
          <w:szCs w:val="24"/>
        </w:rPr>
        <w:t>Davacıya ne ceza verileceğinin incelendiği ve mahkum edilen suçlar için yasa</w:t>
      </w:r>
      <w:r w:rsidR="00140F14">
        <w:rPr>
          <w:rFonts w:ascii="Courier New" w:hAnsi="Courier New" w:cs="Courier New"/>
          <w:sz w:val="24"/>
          <w:szCs w:val="24"/>
        </w:rPr>
        <w:t xml:space="preserve"> </w:t>
      </w:r>
      <w:r w:rsidR="00193045" w:rsidRPr="001833B5">
        <w:rPr>
          <w:rFonts w:ascii="Courier New" w:hAnsi="Courier New" w:cs="Courier New"/>
          <w:sz w:val="24"/>
          <w:szCs w:val="24"/>
        </w:rPr>
        <w:t>koyucu tarafından öngörülen cezaların verildiği, kararın yeterli gerekçeye dayandığı veya işlem dosyasında yeterli gerekçenin mevcut olduğu</w:t>
      </w:r>
      <w:r w:rsidR="00B40D3D">
        <w:rPr>
          <w:rFonts w:ascii="Courier New" w:hAnsi="Courier New" w:cs="Courier New"/>
          <w:sz w:val="24"/>
          <w:szCs w:val="24"/>
        </w:rPr>
        <w:t xml:space="preserve"> veya</w:t>
      </w:r>
      <w:r w:rsidR="00193045" w:rsidRPr="001833B5">
        <w:rPr>
          <w:rFonts w:ascii="Courier New" w:hAnsi="Courier New" w:cs="Courier New"/>
          <w:sz w:val="24"/>
          <w:szCs w:val="24"/>
        </w:rPr>
        <w:t xml:space="preserve"> işlem dosyası veya duruşma tutanakları veya karar birlikte değerlendirildiğinde, yargısal denetime imkan sağlayacak gerekçeye sahip bulunduğu</w:t>
      </w:r>
      <w:r w:rsidR="00A029AF" w:rsidRPr="001833B5">
        <w:rPr>
          <w:rFonts w:ascii="Courier New" w:hAnsi="Courier New" w:cs="Courier New"/>
          <w:sz w:val="24"/>
          <w:szCs w:val="24"/>
        </w:rPr>
        <w:t>, kararın idari nitelikte bir kararın sahip olması gerektiği ölçüde ger</w:t>
      </w:r>
      <w:r w:rsidR="00140F14">
        <w:rPr>
          <w:rFonts w:ascii="Courier New" w:hAnsi="Courier New" w:cs="Courier New"/>
          <w:sz w:val="24"/>
          <w:szCs w:val="24"/>
        </w:rPr>
        <w:t>ekçeye sahip olduğu, Davacının Başka İş Yapma Y</w:t>
      </w:r>
      <w:r w:rsidR="00A029AF" w:rsidRPr="001833B5">
        <w:rPr>
          <w:rFonts w:ascii="Courier New" w:hAnsi="Courier New" w:cs="Courier New"/>
          <w:sz w:val="24"/>
          <w:szCs w:val="24"/>
        </w:rPr>
        <w:t xml:space="preserve">asağına aykırı davrandığı ve </w:t>
      </w:r>
      <w:r w:rsidR="00B40D3D">
        <w:rPr>
          <w:rFonts w:ascii="Courier New" w:hAnsi="Courier New" w:cs="Courier New"/>
          <w:sz w:val="24"/>
          <w:szCs w:val="24"/>
        </w:rPr>
        <w:t xml:space="preserve">yine </w:t>
      </w:r>
      <w:r w:rsidR="00140F14">
        <w:rPr>
          <w:rFonts w:ascii="Courier New" w:hAnsi="Courier New" w:cs="Courier New"/>
          <w:sz w:val="24"/>
          <w:szCs w:val="24"/>
        </w:rPr>
        <w:t>T</w:t>
      </w:r>
      <w:r w:rsidR="00A029AF" w:rsidRPr="001833B5">
        <w:rPr>
          <w:rFonts w:ascii="Courier New" w:hAnsi="Courier New" w:cs="Courier New"/>
          <w:sz w:val="24"/>
          <w:szCs w:val="24"/>
        </w:rPr>
        <w:t xml:space="preserve">icaret ve </w:t>
      </w:r>
      <w:r w:rsidR="00140F14">
        <w:rPr>
          <w:rFonts w:ascii="Courier New" w:hAnsi="Courier New" w:cs="Courier New"/>
          <w:sz w:val="24"/>
          <w:szCs w:val="24"/>
        </w:rPr>
        <w:t>K</w:t>
      </w:r>
      <w:r w:rsidR="00A029AF" w:rsidRPr="001833B5">
        <w:rPr>
          <w:rFonts w:ascii="Courier New" w:hAnsi="Courier New" w:cs="Courier New"/>
          <w:sz w:val="24"/>
          <w:szCs w:val="24"/>
        </w:rPr>
        <w:t xml:space="preserve">azanç </w:t>
      </w:r>
      <w:r w:rsidR="00140F14">
        <w:rPr>
          <w:rFonts w:ascii="Courier New" w:hAnsi="Courier New" w:cs="Courier New"/>
          <w:sz w:val="24"/>
          <w:szCs w:val="24"/>
        </w:rPr>
        <w:t>G</w:t>
      </w:r>
      <w:r w:rsidR="00A029AF" w:rsidRPr="001833B5">
        <w:rPr>
          <w:rFonts w:ascii="Courier New" w:hAnsi="Courier New" w:cs="Courier New"/>
          <w:sz w:val="24"/>
          <w:szCs w:val="24"/>
        </w:rPr>
        <w:t xml:space="preserve">etirici </w:t>
      </w:r>
      <w:r w:rsidR="00140F14">
        <w:rPr>
          <w:rFonts w:ascii="Courier New" w:hAnsi="Courier New" w:cs="Courier New"/>
          <w:sz w:val="24"/>
          <w:szCs w:val="24"/>
        </w:rPr>
        <w:t>F</w:t>
      </w:r>
      <w:r w:rsidR="00A029AF" w:rsidRPr="001833B5">
        <w:rPr>
          <w:rFonts w:ascii="Courier New" w:hAnsi="Courier New" w:cs="Courier New"/>
          <w:sz w:val="24"/>
          <w:szCs w:val="24"/>
        </w:rPr>
        <w:t xml:space="preserve">aaliyette </w:t>
      </w:r>
      <w:r w:rsidR="00140F14">
        <w:rPr>
          <w:rFonts w:ascii="Courier New" w:hAnsi="Courier New" w:cs="Courier New"/>
          <w:sz w:val="24"/>
          <w:szCs w:val="24"/>
        </w:rPr>
        <w:t>B</w:t>
      </w:r>
      <w:r w:rsidR="00A029AF" w:rsidRPr="001833B5">
        <w:rPr>
          <w:rFonts w:ascii="Courier New" w:hAnsi="Courier New" w:cs="Courier New"/>
          <w:sz w:val="24"/>
          <w:szCs w:val="24"/>
        </w:rPr>
        <w:t xml:space="preserve">ulunma </w:t>
      </w:r>
      <w:r w:rsidR="00140F14">
        <w:rPr>
          <w:rFonts w:ascii="Courier New" w:hAnsi="Courier New" w:cs="Courier New"/>
          <w:sz w:val="24"/>
          <w:szCs w:val="24"/>
        </w:rPr>
        <w:t>Y</w:t>
      </w:r>
      <w:r w:rsidR="00A029AF" w:rsidRPr="001833B5">
        <w:rPr>
          <w:rFonts w:ascii="Courier New" w:hAnsi="Courier New" w:cs="Courier New"/>
          <w:sz w:val="24"/>
          <w:szCs w:val="24"/>
        </w:rPr>
        <w:t xml:space="preserve">asağına aykırı davrandığı ile ilgili mahkumiyete yeterli şahadet ve emarelerin </w:t>
      </w:r>
      <w:r w:rsidR="00341CA3" w:rsidRPr="001833B5">
        <w:rPr>
          <w:rFonts w:ascii="Courier New" w:hAnsi="Courier New" w:cs="Courier New"/>
          <w:sz w:val="24"/>
          <w:szCs w:val="24"/>
        </w:rPr>
        <w:t xml:space="preserve"> mevcut bulunduğu,</w:t>
      </w:r>
      <w:r w:rsidR="00B40D3D">
        <w:rPr>
          <w:rFonts w:ascii="Courier New" w:hAnsi="Courier New" w:cs="Courier New"/>
          <w:sz w:val="24"/>
          <w:szCs w:val="24"/>
        </w:rPr>
        <w:t xml:space="preserve"> Davalının Davacıyı mahkum etmek</w:t>
      </w:r>
      <w:r w:rsidR="00341CA3" w:rsidRPr="001833B5">
        <w:rPr>
          <w:rFonts w:ascii="Courier New" w:hAnsi="Courier New" w:cs="Courier New"/>
          <w:sz w:val="24"/>
          <w:szCs w:val="24"/>
        </w:rPr>
        <w:t>le hata yapmadığı, Davacını</w:t>
      </w:r>
      <w:r w:rsidR="00B40D3D">
        <w:rPr>
          <w:rFonts w:ascii="Courier New" w:hAnsi="Courier New" w:cs="Courier New"/>
          <w:sz w:val="24"/>
          <w:szCs w:val="24"/>
        </w:rPr>
        <w:t>n konu kararın iptalini istemekt</w:t>
      </w:r>
      <w:r w:rsidR="00341CA3" w:rsidRPr="001833B5">
        <w:rPr>
          <w:rFonts w:ascii="Courier New" w:hAnsi="Courier New" w:cs="Courier New"/>
          <w:sz w:val="24"/>
          <w:szCs w:val="24"/>
        </w:rPr>
        <w:t xml:space="preserve">e meşru menfaati bulunmadığı özlü hukuksal iddialar ileri sürülmüş, ayrıca </w:t>
      </w:r>
      <w:r w:rsidR="00D22D7F">
        <w:rPr>
          <w:rFonts w:ascii="Courier New" w:hAnsi="Courier New" w:cs="Courier New"/>
          <w:sz w:val="24"/>
          <w:szCs w:val="24"/>
        </w:rPr>
        <w:t>”</w:t>
      </w:r>
      <w:r w:rsidR="00341CA3" w:rsidRPr="001833B5">
        <w:rPr>
          <w:rFonts w:ascii="Courier New" w:hAnsi="Courier New" w:cs="Courier New"/>
          <w:sz w:val="24"/>
          <w:szCs w:val="24"/>
        </w:rPr>
        <w:t>olgusal esaslar</w:t>
      </w:r>
      <w:r w:rsidR="00D22D7F">
        <w:rPr>
          <w:rFonts w:ascii="Courier New" w:hAnsi="Courier New" w:cs="Courier New"/>
          <w:sz w:val="24"/>
          <w:szCs w:val="24"/>
        </w:rPr>
        <w:t xml:space="preserve">“ </w:t>
      </w:r>
      <w:r w:rsidR="00341CA3" w:rsidRPr="001833B5">
        <w:rPr>
          <w:rFonts w:ascii="Courier New" w:hAnsi="Courier New" w:cs="Courier New"/>
          <w:sz w:val="24"/>
          <w:szCs w:val="24"/>
        </w:rPr>
        <w:t>başlığı altında</w:t>
      </w:r>
      <w:r w:rsidR="00B40D3D">
        <w:rPr>
          <w:rFonts w:ascii="Courier New" w:hAnsi="Courier New" w:cs="Courier New"/>
          <w:sz w:val="24"/>
          <w:szCs w:val="24"/>
        </w:rPr>
        <w:t>,</w:t>
      </w:r>
      <w:r w:rsidR="00341CA3" w:rsidRPr="001833B5">
        <w:rPr>
          <w:rFonts w:ascii="Courier New" w:hAnsi="Courier New" w:cs="Courier New"/>
          <w:sz w:val="24"/>
          <w:szCs w:val="24"/>
        </w:rPr>
        <w:t xml:space="preserve"> Davacının mahkum edildiği birinci suçun</w:t>
      </w:r>
      <w:r w:rsidR="00B40D3D">
        <w:rPr>
          <w:rFonts w:ascii="Courier New" w:hAnsi="Courier New" w:cs="Courier New"/>
          <w:sz w:val="24"/>
          <w:szCs w:val="24"/>
        </w:rPr>
        <w:t>,</w:t>
      </w:r>
      <w:r w:rsidR="00341CA3" w:rsidRPr="001833B5">
        <w:rPr>
          <w:rFonts w:ascii="Courier New" w:hAnsi="Courier New" w:cs="Courier New"/>
          <w:sz w:val="24"/>
          <w:szCs w:val="24"/>
        </w:rPr>
        <w:t xml:space="preserve"> </w:t>
      </w:r>
      <w:r w:rsidR="00140F14">
        <w:rPr>
          <w:rFonts w:ascii="Courier New" w:hAnsi="Courier New" w:cs="Courier New"/>
          <w:sz w:val="24"/>
          <w:szCs w:val="24"/>
        </w:rPr>
        <w:t>kamu görevinden çıkarma cezasını</w:t>
      </w:r>
      <w:r w:rsidR="00341CA3" w:rsidRPr="001833B5">
        <w:rPr>
          <w:rFonts w:ascii="Courier New" w:hAnsi="Courier New" w:cs="Courier New"/>
          <w:sz w:val="24"/>
          <w:szCs w:val="24"/>
        </w:rPr>
        <w:t xml:space="preserve">  müstelzim olduğu, Davalının mahkumiyet kararı verdikten sonra daha düşük bir ceza verme yetkisinin </w:t>
      </w:r>
      <w:r w:rsidR="00341CA3" w:rsidRPr="001833B5">
        <w:rPr>
          <w:rFonts w:ascii="Courier New" w:hAnsi="Courier New" w:cs="Courier New"/>
          <w:sz w:val="24"/>
          <w:szCs w:val="24"/>
        </w:rPr>
        <w:lastRenderedPageBreak/>
        <w:t>bulunmadığı, ikinci suç için Davalının takdir yetkisi bulunmakla birlikte Davacıya duruşma boyunca dinleme ve iddialarını veya gerekçelerini ortaya koyma fırsatı verildiği, bu nedenle Davacıya dinlenilme hakkının verilmediği yönündeki iddiaların haksız olduğu</w:t>
      </w:r>
      <w:r w:rsidR="0007122B" w:rsidRPr="001833B5">
        <w:rPr>
          <w:rFonts w:ascii="Courier New" w:hAnsi="Courier New" w:cs="Courier New"/>
          <w:sz w:val="24"/>
          <w:szCs w:val="24"/>
        </w:rPr>
        <w:t xml:space="preserve">, </w:t>
      </w:r>
      <w:r w:rsidR="00140F14">
        <w:rPr>
          <w:rFonts w:ascii="Courier New" w:hAnsi="Courier New" w:cs="Courier New"/>
          <w:sz w:val="24"/>
          <w:szCs w:val="24"/>
        </w:rPr>
        <w:t>İ</w:t>
      </w:r>
      <w:r w:rsidR="0007122B" w:rsidRPr="001833B5">
        <w:rPr>
          <w:rFonts w:ascii="Courier New" w:hAnsi="Courier New" w:cs="Courier New"/>
          <w:sz w:val="24"/>
          <w:szCs w:val="24"/>
        </w:rPr>
        <w:t xml:space="preserve">ddia </w:t>
      </w:r>
      <w:r w:rsidR="00140F14">
        <w:rPr>
          <w:rFonts w:ascii="Courier New" w:hAnsi="Courier New" w:cs="Courier New"/>
          <w:sz w:val="24"/>
          <w:szCs w:val="24"/>
        </w:rPr>
        <w:t>M</w:t>
      </w:r>
      <w:r w:rsidR="0007122B" w:rsidRPr="001833B5">
        <w:rPr>
          <w:rFonts w:ascii="Courier New" w:hAnsi="Courier New" w:cs="Courier New"/>
          <w:sz w:val="24"/>
          <w:szCs w:val="24"/>
        </w:rPr>
        <w:t xml:space="preserve">akamının suç unsurlarını </w:t>
      </w:r>
      <w:r w:rsidR="00140F14">
        <w:rPr>
          <w:rFonts w:ascii="Courier New" w:hAnsi="Courier New" w:cs="Courier New"/>
          <w:sz w:val="24"/>
          <w:szCs w:val="24"/>
        </w:rPr>
        <w:t>i</w:t>
      </w:r>
      <w:r w:rsidR="0007122B" w:rsidRPr="001833B5">
        <w:rPr>
          <w:rFonts w:ascii="Courier New" w:hAnsi="Courier New" w:cs="Courier New"/>
          <w:sz w:val="24"/>
          <w:szCs w:val="24"/>
        </w:rPr>
        <w:t>s</w:t>
      </w:r>
      <w:r w:rsidR="00140F14">
        <w:rPr>
          <w:rFonts w:ascii="Courier New" w:hAnsi="Courier New" w:cs="Courier New"/>
          <w:sz w:val="24"/>
          <w:szCs w:val="24"/>
        </w:rPr>
        <w:t>p</w:t>
      </w:r>
      <w:r w:rsidR="0007122B" w:rsidRPr="001833B5">
        <w:rPr>
          <w:rFonts w:ascii="Courier New" w:hAnsi="Courier New" w:cs="Courier New"/>
          <w:sz w:val="24"/>
          <w:szCs w:val="24"/>
        </w:rPr>
        <w:t xml:space="preserve">at ettiği, Davacı tarafından sunulan şahadetin suç unsurlarını ortadan kaldırıcı nitelikte değil, bilakis birçok noktada </w:t>
      </w:r>
      <w:r w:rsidR="00140F14">
        <w:rPr>
          <w:rFonts w:ascii="Courier New" w:hAnsi="Courier New" w:cs="Courier New"/>
          <w:sz w:val="24"/>
          <w:szCs w:val="24"/>
        </w:rPr>
        <w:t>İ</w:t>
      </w:r>
      <w:r w:rsidR="0007122B" w:rsidRPr="001833B5">
        <w:rPr>
          <w:rFonts w:ascii="Courier New" w:hAnsi="Courier New" w:cs="Courier New"/>
          <w:sz w:val="24"/>
          <w:szCs w:val="24"/>
        </w:rPr>
        <w:t xml:space="preserve">ddia </w:t>
      </w:r>
      <w:r w:rsidR="00140F14">
        <w:rPr>
          <w:rFonts w:ascii="Courier New" w:hAnsi="Courier New" w:cs="Courier New"/>
          <w:sz w:val="24"/>
          <w:szCs w:val="24"/>
        </w:rPr>
        <w:t>M</w:t>
      </w:r>
      <w:r w:rsidR="0007122B" w:rsidRPr="001833B5">
        <w:rPr>
          <w:rFonts w:ascii="Courier New" w:hAnsi="Courier New" w:cs="Courier New"/>
          <w:sz w:val="24"/>
          <w:szCs w:val="24"/>
        </w:rPr>
        <w:t>akamının iddialarını güçlendirici veya destekleyici mahiyette olduğu ve Davacı aleyhine getirilen disiplin davalarından Davacının mahkum edilmesinde hatalı davranılmadığı i</w:t>
      </w:r>
      <w:r w:rsidR="00CB72E7">
        <w:rPr>
          <w:rFonts w:ascii="Courier New" w:hAnsi="Courier New" w:cs="Courier New"/>
          <w:sz w:val="24"/>
          <w:szCs w:val="24"/>
        </w:rPr>
        <w:t>ddia edilmiştir</w:t>
      </w:r>
      <w:r w:rsidR="0007122B" w:rsidRPr="001833B5">
        <w:rPr>
          <w:rFonts w:ascii="Courier New" w:hAnsi="Courier New" w:cs="Courier New"/>
          <w:sz w:val="24"/>
          <w:szCs w:val="24"/>
        </w:rPr>
        <w:t>.</w:t>
      </w:r>
    </w:p>
    <w:p w:rsidR="0007122B" w:rsidRPr="001833B5" w:rsidRDefault="0007122B" w:rsidP="001833B5">
      <w:pPr>
        <w:spacing w:line="360" w:lineRule="auto"/>
        <w:rPr>
          <w:rFonts w:ascii="Courier New" w:hAnsi="Courier New" w:cs="Courier New"/>
          <w:sz w:val="24"/>
          <w:szCs w:val="24"/>
        </w:rPr>
      </w:pPr>
      <w:r w:rsidRPr="001833B5">
        <w:rPr>
          <w:rFonts w:ascii="Courier New" w:hAnsi="Courier New" w:cs="Courier New"/>
          <w:sz w:val="24"/>
          <w:szCs w:val="24"/>
        </w:rPr>
        <w:tab/>
        <w:t>Anı</w:t>
      </w:r>
      <w:r w:rsidR="0095380B">
        <w:rPr>
          <w:rFonts w:ascii="Courier New" w:hAnsi="Courier New" w:cs="Courier New"/>
          <w:sz w:val="24"/>
          <w:szCs w:val="24"/>
        </w:rPr>
        <w:t xml:space="preserve">lan özdeki </w:t>
      </w:r>
      <w:r w:rsidR="00140F14">
        <w:rPr>
          <w:rFonts w:ascii="Courier New" w:hAnsi="Courier New" w:cs="Courier New"/>
          <w:sz w:val="24"/>
          <w:szCs w:val="24"/>
        </w:rPr>
        <w:t>M</w:t>
      </w:r>
      <w:r w:rsidR="0095380B">
        <w:rPr>
          <w:rFonts w:ascii="Courier New" w:hAnsi="Courier New" w:cs="Courier New"/>
          <w:sz w:val="24"/>
          <w:szCs w:val="24"/>
        </w:rPr>
        <w:t xml:space="preserve">üdafaa </w:t>
      </w:r>
      <w:r w:rsidR="00140F14">
        <w:rPr>
          <w:rFonts w:ascii="Courier New" w:hAnsi="Courier New" w:cs="Courier New"/>
          <w:sz w:val="24"/>
          <w:szCs w:val="24"/>
        </w:rPr>
        <w:t>T</w:t>
      </w:r>
      <w:r w:rsidR="0095380B">
        <w:rPr>
          <w:rFonts w:ascii="Courier New" w:hAnsi="Courier New" w:cs="Courier New"/>
          <w:sz w:val="24"/>
          <w:szCs w:val="24"/>
        </w:rPr>
        <w:t>ak</w:t>
      </w:r>
      <w:r w:rsidRPr="001833B5">
        <w:rPr>
          <w:rFonts w:ascii="Courier New" w:hAnsi="Courier New" w:cs="Courier New"/>
          <w:sz w:val="24"/>
          <w:szCs w:val="24"/>
        </w:rPr>
        <w:t>rir</w:t>
      </w:r>
      <w:r w:rsidR="0095380B">
        <w:rPr>
          <w:rFonts w:ascii="Courier New" w:hAnsi="Courier New" w:cs="Courier New"/>
          <w:sz w:val="24"/>
          <w:szCs w:val="24"/>
        </w:rPr>
        <w:t>i</w:t>
      </w:r>
      <w:r w:rsidRPr="001833B5">
        <w:rPr>
          <w:rFonts w:ascii="Courier New" w:hAnsi="Courier New" w:cs="Courier New"/>
          <w:sz w:val="24"/>
          <w:szCs w:val="24"/>
        </w:rPr>
        <w:t>ne karşı bir cevap layihası da dosyalanmıştır. Genel olarak müdafaadaki iddiaların ret ve inkar edildiği konu layihada</w:t>
      </w:r>
      <w:r w:rsidR="0095380B">
        <w:rPr>
          <w:rFonts w:ascii="Courier New" w:hAnsi="Courier New" w:cs="Courier New"/>
          <w:sz w:val="24"/>
          <w:szCs w:val="24"/>
        </w:rPr>
        <w:t>,</w:t>
      </w:r>
      <w:r w:rsidRPr="001833B5">
        <w:rPr>
          <w:rFonts w:ascii="Courier New" w:hAnsi="Courier New" w:cs="Courier New"/>
          <w:sz w:val="24"/>
          <w:szCs w:val="24"/>
        </w:rPr>
        <w:t xml:space="preserve"> duruşmada zabıt tutulmadığı, kayıt yapılsa bile eksik kayıt yapıldığı, cihazın arızalı olduğu, kararın</w:t>
      </w:r>
      <w:r w:rsidR="00B40D3D">
        <w:rPr>
          <w:rFonts w:ascii="Courier New" w:hAnsi="Courier New" w:cs="Courier New"/>
          <w:sz w:val="24"/>
          <w:szCs w:val="24"/>
        </w:rPr>
        <w:t>,</w:t>
      </w:r>
      <w:r w:rsidRPr="001833B5">
        <w:rPr>
          <w:rFonts w:ascii="Courier New" w:hAnsi="Courier New" w:cs="Courier New"/>
          <w:sz w:val="24"/>
          <w:szCs w:val="24"/>
        </w:rPr>
        <w:t xml:space="preserve"> hiçbir gerekçeye dayanmadığı veya yargısal denetime imkan sağlayacak gerekçeye dayanmadığı</w:t>
      </w:r>
      <w:r w:rsidR="00536245" w:rsidRPr="001833B5">
        <w:rPr>
          <w:rFonts w:ascii="Courier New" w:hAnsi="Courier New" w:cs="Courier New"/>
          <w:sz w:val="24"/>
          <w:szCs w:val="24"/>
        </w:rPr>
        <w:t xml:space="preserve"> veya disiplin cezası ile ilgili bir kararda bulunması gereken gerekçelere sahip olmadığı ileri sürülmüştür.</w:t>
      </w:r>
    </w:p>
    <w:p w:rsidR="00743E50" w:rsidRDefault="00743E50" w:rsidP="001833B5">
      <w:pPr>
        <w:spacing w:line="360" w:lineRule="auto"/>
        <w:ind w:firstLine="708"/>
        <w:rPr>
          <w:rFonts w:ascii="Courier New" w:hAnsi="Courier New" w:cs="Courier New"/>
          <w:sz w:val="24"/>
          <w:szCs w:val="24"/>
        </w:rPr>
      </w:pPr>
      <w:r w:rsidRPr="001833B5">
        <w:rPr>
          <w:rFonts w:ascii="Courier New" w:hAnsi="Courier New" w:cs="Courier New"/>
          <w:sz w:val="24"/>
          <w:szCs w:val="24"/>
        </w:rPr>
        <w:t xml:space="preserve">Tarafların tanık dinletmedikleri duruşma sürecinde </w:t>
      </w:r>
      <w:r w:rsidR="00886FEA" w:rsidRPr="001833B5">
        <w:rPr>
          <w:rFonts w:ascii="Courier New" w:hAnsi="Courier New" w:cs="Courier New"/>
          <w:sz w:val="24"/>
          <w:szCs w:val="24"/>
        </w:rPr>
        <w:t>5 adet emare kaydı yapılmış, müşterek olgular ise:</w:t>
      </w:r>
    </w:p>
    <w:p w:rsidR="004218D3" w:rsidRPr="006E0978" w:rsidRDefault="006E0978" w:rsidP="006E0978">
      <w:pPr>
        <w:spacing w:line="240" w:lineRule="auto"/>
        <w:ind w:left="708" w:hanging="288"/>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sidRPr="006E0978">
        <w:rPr>
          <w:rFonts w:ascii="Courier New" w:hAnsi="Courier New" w:cs="Courier New"/>
          <w:sz w:val="24"/>
          <w:szCs w:val="24"/>
        </w:rPr>
        <w:t xml:space="preserve">Davacı 28.12.1988 tarihinde geçici olarak kamu görevine </w:t>
      </w:r>
      <w:r w:rsidR="00323F65">
        <w:rPr>
          <w:rFonts w:ascii="Courier New" w:hAnsi="Courier New" w:cs="Courier New"/>
          <w:sz w:val="24"/>
          <w:szCs w:val="24"/>
        </w:rPr>
        <w:t>başlamış,</w:t>
      </w:r>
      <w:r w:rsidRPr="006E0978">
        <w:rPr>
          <w:rFonts w:ascii="Courier New" w:hAnsi="Courier New" w:cs="Courier New"/>
          <w:sz w:val="24"/>
          <w:szCs w:val="24"/>
        </w:rPr>
        <w:t xml:space="preserve"> 18 Temmuz 1994 tarihinden itibaren kadrolu olarak II. Derece Tebliğ ve İcra Memuru olarak Mahkemelerde görev yapmaya başlamış, 9 Şubat 2009 tarihinden itibaren de I. Derece Tebliğ İcra Memuru olarak görev yapmakta olan birisi idi. Davacı aleyhine Yüksek Mahkeme Başkanı tarafından disiplin soruşturması başlatılmasına karar verilmesi sonrasında Yüksek Mahkeme Başmukayyidi Bilgin Pelit Soruşturma Memuru olarak tayin edilmiştir. Soruşturma Memuru Davacıya 25.1.2016 tarihinde yazılı bildirimde bulunarak savunmasını talep etmiş, Davacı da 3 Şubat 2016 tarihinde yazılı savunmasını vermiştir. Davalı tarafından 28.3.2016 tarihli celpname Davacıya tebliğ edilerek Yüksek Mahkeme Başkanı tarafından ikame edilen disiplin yargılamasına 5 Mayıs 2016 tarihinde başlanacağı Davacıya bildirilmiştir. 5 Mayıs 2016 tarihinde Davacı ve Avukatı Davalı huzurunda hazır </w:t>
      </w:r>
      <w:r w:rsidRPr="006E0978">
        <w:rPr>
          <w:rFonts w:ascii="Courier New" w:hAnsi="Courier New" w:cs="Courier New"/>
          <w:sz w:val="24"/>
          <w:szCs w:val="24"/>
        </w:rPr>
        <w:lastRenderedPageBreak/>
        <w:t xml:space="preserve">bulunmuş ve ithamnameden önce soruşturma dosyasını inceleme talebinde bulunmuş, Davalı da soruşturma dosyasını bir suretini içindeki tüm belgelerle birlikte Davacıya verilmesine ve duruşmanın 16 Mayıs 2016 tarihine tehir edilmesine karar vermiştir. 16 Mayıs 2016 tarihinde Davacı itham edilerek disiplin kovuşturmasına başlanmıştır. Bu disiplin kovuşturması boyunca İddia Makamı tarafından 16 tanık dinletilmiş ve 27 adet emare sunulmuştur. Davacı ise şahsen şahadet vermiş, 4 tanık dinletmiş, 1 adet de emare sunmuştur. Disiplin yargılamasına 16, 18, 23, 24, 25, 26 ve 27 Mayıs 2016 tarihlerinde devam edilmiştir. Neticede Davalı 6.6.2016 tarihinde dava konusu kararını oybirliği ile  vererek yazılı olarak taraflara duyurmuştur. </w:t>
      </w:r>
      <w:r>
        <w:rPr>
          <w:rFonts w:ascii="Courier New" w:hAnsi="Courier New" w:cs="Courier New"/>
          <w:sz w:val="24"/>
          <w:szCs w:val="24"/>
        </w:rPr>
        <w:t>“</w:t>
      </w:r>
    </w:p>
    <w:p w:rsidR="00886FEA" w:rsidRPr="001833B5" w:rsidRDefault="00886FEA" w:rsidP="001833B5">
      <w:pPr>
        <w:spacing w:line="360" w:lineRule="auto"/>
        <w:rPr>
          <w:rFonts w:ascii="Courier New" w:hAnsi="Courier New" w:cs="Courier New"/>
          <w:sz w:val="24"/>
          <w:szCs w:val="24"/>
        </w:rPr>
      </w:pPr>
      <w:r w:rsidRPr="001833B5">
        <w:rPr>
          <w:rFonts w:ascii="Courier New" w:hAnsi="Courier New" w:cs="Courier New"/>
          <w:sz w:val="24"/>
          <w:szCs w:val="24"/>
        </w:rPr>
        <w:t>şeklinde  belirtilmiştir.</w:t>
      </w:r>
    </w:p>
    <w:p w:rsidR="00377C8D" w:rsidRPr="001833B5" w:rsidRDefault="00377C8D" w:rsidP="001833B5">
      <w:pPr>
        <w:spacing w:line="360" w:lineRule="auto"/>
        <w:rPr>
          <w:rFonts w:ascii="Courier New" w:hAnsi="Courier New" w:cs="Courier New"/>
          <w:sz w:val="24"/>
          <w:szCs w:val="24"/>
        </w:rPr>
      </w:pPr>
      <w:r w:rsidRPr="001833B5">
        <w:rPr>
          <w:rFonts w:ascii="Courier New" w:hAnsi="Courier New" w:cs="Courier New"/>
          <w:sz w:val="24"/>
          <w:szCs w:val="24"/>
        </w:rPr>
        <w:tab/>
        <w:t>Tarafların duruşma sürecindeki hitapları incelendiğinde  Davacı tarafın</w:t>
      </w:r>
      <w:r w:rsidR="00140F14">
        <w:rPr>
          <w:rFonts w:ascii="Courier New" w:hAnsi="Courier New" w:cs="Courier New"/>
          <w:sz w:val="24"/>
          <w:szCs w:val="24"/>
        </w:rPr>
        <w:t>:</w:t>
      </w:r>
    </w:p>
    <w:p w:rsidR="00377C8D" w:rsidRDefault="00377C8D" w:rsidP="008362B3">
      <w:pPr>
        <w:pStyle w:val="ListParagraph"/>
        <w:numPr>
          <w:ilvl w:val="0"/>
          <w:numId w:val="2"/>
        </w:numPr>
        <w:spacing w:line="240" w:lineRule="auto"/>
        <w:rPr>
          <w:rFonts w:ascii="Courier New" w:hAnsi="Courier New" w:cs="Courier New"/>
          <w:sz w:val="24"/>
          <w:szCs w:val="24"/>
        </w:rPr>
      </w:pPr>
      <w:r w:rsidRPr="00323F65">
        <w:rPr>
          <w:rFonts w:ascii="Courier New" w:hAnsi="Courier New" w:cs="Courier New"/>
          <w:sz w:val="24"/>
          <w:szCs w:val="24"/>
        </w:rPr>
        <w:t>Komisyonun</w:t>
      </w:r>
      <w:r w:rsidR="00B40D3D">
        <w:rPr>
          <w:rFonts w:ascii="Courier New" w:hAnsi="Courier New" w:cs="Courier New"/>
          <w:sz w:val="24"/>
          <w:szCs w:val="24"/>
        </w:rPr>
        <w:t>,</w:t>
      </w:r>
      <w:r w:rsidRPr="00323F65">
        <w:rPr>
          <w:rFonts w:ascii="Courier New" w:hAnsi="Courier New" w:cs="Courier New"/>
          <w:sz w:val="24"/>
          <w:szCs w:val="24"/>
        </w:rPr>
        <w:t xml:space="preserve"> soruşturma memurunun açıkça yazdığı itham dışında bir suçla Davacıyı yargılayamayacağı, tadilat da yapamayaca</w:t>
      </w:r>
      <w:r w:rsidR="00140F14">
        <w:rPr>
          <w:rFonts w:ascii="Courier New" w:hAnsi="Courier New" w:cs="Courier New"/>
          <w:sz w:val="24"/>
          <w:szCs w:val="24"/>
        </w:rPr>
        <w:t>ğı, tadilata izin verilmesiyle K</w:t>
      </w:r>
      <w:r w:rsidRPr="00323F65">
        <w:rPr>
          <w:rFonts w:ascii="Courier New" w:hAnsi="Courier New" w:cs="Courier New"/>
          <w:sz w:val="24"/>
          <w:szCs w:val="24"/>
        </w:rPr>
        <w:t>omisyonun hata yaptığı ve</w:t>
      </w:r>
      <w:r w:rsidR="00323F65">
        <w:rPr>
          <w:rFonts w:ascii="Courier New" w:hAnsi="Courier New" w:cs="Courier New"/>
          <w:sz w:val="24"/>
          <w:szCs w:val="24"/>
        </w:rPr>
        <w:t>ya yetkilerini keyfi kullandığı;</w:t>
      </w:r>
    </w:p>
    <w:p w:rsidR="00323F65" w:rsidRPr="00323F65" w:rsidRDefault="00323F65" w:rsidP="00323F65">
      <w:pPr>
        <w:pStyle w:val="ListParagraph"/>
        <w:spacing w:line="360" w:lineRule="auto"/>
        <w:ind w:left="1065"/>
        <w:rPr>
          <w:rFonts w:ascii="Courier New" w:hAnsi="Courier New" w:cs="Courier New"/>
          <w:sz w:val="24"/>
          <w:szCs w:val="24"/>
        </w:rPr>
      </w:pPr>
    </w:p>
    <w:p w:rsidR="00323F65" w:rsidRPr="00323F65" w:rsidRDefault="00377C8D" w:rsidP="008362B3">
      <w:pPr>
        <w:pStyle w:val="ListParagraph"/>
        <w:numPr>
          <w:ilvl w:val="0"/>
          <w:numId w:val="2"/>
        </w:numPr>
        <w:spacing w:line="240" w:lineRule="auto"/>
        <w:rPr>
          <w:rFonts w:ascii="Courier New" w:hAnsi="Courier New" w:cs="Courier New"/>
          <w:sz w:val="24"/>
          <w:szCs w:val="24"/>
        </w:rPr>
      </w:pPr>
      <w:r w:rsidRPr="00323F65">
        <w:rPr>
          <w:rFonts w:ascii="Courier New" w:hAnsi="Courier New" w:cs="Courier New"/>
          <w:sz w:val="24"/>
          <w:szCs w:val="24"/>
        </w:rPr>
        <w:t xml:space="preserve">Emare yapılmayan bir belgenin okunmasına izin vermekle </w:t>
      </w:r>
    </w:p>
    <w:p w:rsidR="00377C8D" w:rsidRDefault="00323F65" w:rsidP="008362B3">
      <w:pPr>
        <w:pStyle w:val="ListParagraph"/>
        <w:spacing w:line="240" w:lineRule="auto"/>
        <w:ind w:left="1065"/>
        <w:rPr>
          <w:rFonts w:ascii="Courier New" w:hAnsi="Courier New" w:cs="Courier New"/>
          <w:sz w:val="24"/>
          <w:szCs w:val="24"/>
        </w:rPr>
      </w:pPr>
      <w:r>
        <w:rPr>
          <w:rFonts w:ascii="Courier New" w:hAnsi="Courier New" w:cs="Courier New"/>
          <w:sz w:val="24"/>
          <w:szCs w:val="24"/>
        </w:rPr>
        <w:t>Komisyonun hata yaptığı;</w:t>
      </w:r>
    </w:p>
    <w:p w:rsidR="00323F65" w:rsidRPr="00323F65" w:rsidRDefault="00323F65" w:rsidP="008362B3">
      <w:pPr>
        <w:pStyle w:val="ListParagraph"/>
        <w:spacing w:line="240" w:lineRule="auto"/>
        <w:ind w:left="1065"/>
        <w:rPr>
          <w:rFonts w:ascii="Courier New" w:hAnsi="Courier New" w:cs="Courier New"/>
          <w:sz w:val="24"/>
          <w:szCs w:val="24"/>
        </w:rPr>
      </w:pPr>
    </w:p>
    <w:p w:rsidR="00377C8D" w:rsidRDefault="00377C8D" w:rsidP="008362B3">
      <w:pPr>
        <w:pStyle w:val="ListParagraph"/>
        <w:numPr>
          <w:ilvl w:val="0"/>
          <w:numId w:val="2"/>
        </w:numPr>
        <w:spacing w:line="240" w:lineRule="auto"/>
        <w:rPr>
          <w:rFonts w:ascii="Courier New" w:hAnsi="Courier New" w:cs="Courier New"/>
          <w:sz w:val="24"/>
          <w:szCs w:val="24"/>
        </w:rPr>
      </w:pPr>
      <w:r w:rsidRPr="00323F65">
        <w:rPr>
          <w:rFonts w:ascii="Courier New" w:hAnsi="Courier New" w:cs="Courier New"/>
          <w:sz w:val="24"/>
          <w:szCs w:val="24"/>
        </w:rPr>
        <w:t xml:space="preserve">Yargılama bittikten sonra tarafların karar için huzura </w:t>
      </w:r>
      <w:r w:rsidR="00323F65" w:rsidRPr="00323F65">
        <w:rPr>
          <w:rFonts w:ascii="Courier New" w:hAnsi="Courier New" w:cs="Courier New"/>
          <w:sz w:val="24"/>
          <w:szCs w:val="24"/>
        </w:rPr>
        <w:t xml:space="preserve">  </w:t>
      </w:r>
      <w:r w:rsidRPr="00323F65">
        <w:rPr>
          <w:rFonts w:ascii="Courier New" w:hAnsi="Courier New" w:cs="Courier New"/>
          <w:sz w:val="24"/>
          <w:szCs w:val="24"/>
        </w:rPr>
        <w:t>çağrılmaması ve tarafların yüzüne karşı kararın oku</w:t>
      </w:r>
      <w:r w:rsidR="00140F14">
        <w:rPr>
          <w:rFonts w:ascii="Courier New" w:hAnsi="Courier New" w:cs="Courier New"/>
          <w:sz w:val="24"/>
          <w:szCs w:val="24"/>
        </w:rPr>
        <w:t>n</w:t>
      </w:r>
      <w:r w:rsidRPr="00323F65">
        <w:rPr>
          <w:rFonts w:ascii="Courier New" w:hAnsi="Courier New" w:cs="Courier New"/>
          <w:sz w:val="24"/>
          <w:szCs w:val="24"/>
        </w:rPr>
        <w:t>maması ve mahkumiyet sonrası Davacıya hafifletici sebepleri söylemesine imkan sağla</w:t>
      </w:r>
      <w:r w:rsidR="00CB72E7">
        <w:rPr>
          <w:rFonts w:ascii="Courier New" w:hAnsi="Courier New" w:cs="Courier New"/>
          <w:sz w:val="24"/>
          <w:szCs w:val="24"/>
        </w:rPr>
        <w:t>n</w:t>
      </w:r>
      <w:r w:rsidRPr="00323F65">
        <w:rPr>
          <w:rFonts w:ascii="Courier New" w:hAnsi="Courier New" w:cs="Courier New"/>
          <w:sz w:val="24"/>
          <w:szCs w:val="24"/>
        </w:rPr>
        <w:t xml:space="preserve">maması </w:t>
      </w:r>
      <w:r w:rsidR="00323F65">
        <w:rPr>
          <w:rFonts w:ascii="Courier New" w:hAnsi="Courier New" w:cs="Courier New"/>
          <w:sz w:val="24"/>
          <w:szCs w:val="24"/>
        </w:rPr>
        <w:t>nedeniyle kararın hatalı olduğu;</w:t>
      </w:r>
    </w:p>
    <w:p w:rsidR="00323F65" w:rsidRPr="00323F65" w:rsidRDefault="00323F65" w:rsidP="008362B3">
      <w:pPr>
        <w:pStyle w:val="ListParagraph"/>
        <w:spacing w:line="240" w:lineRule="auto"/>
        <w:ind w:left="1065"/>
        <w:rPr>
          <w:rFonts w:ascii="Courier New" w:hAnsi="Courier New" w:cs="Courier New"/>
          <w:sz w:val="24"/>
          <w:szCs w:val="24"/>
        </w:rPr>
      </w:pPr>
    </w:p>
    <w:p w:rsidR="00A763BB" w:rsidRDefault="00A763BB" w:rsidP="008362B3">
      <w:pPr>
        <w:pStyle w:val="ListParagraph"/>
        <w:numPr>
          <w:ilvl w:val="0"/>
          <w:numId w:val="2"/>
        </w:numPr>
        <w:spacing w:line="240" w:lineRule="auto"/>
        <w:rPr>
          <w:rFonts w:ascii="Courier New" w:hAnsi="Courier New" w:cs="Courier New"/>
          <w:sz w:val="24"/>
          <w:szCs w:val="24"/>
        </w:rPr>
      </w:pPr>
      <w:r w:rsidRPr="00323F65">
        <w:rPr>
          <w:rFonts w:ascii="Courier New" w:hAnsi="Courier New" w:cs="Courier New"/>
          <w:sz w:val="24"/>
          <w:szCs w:val="24"/>
        </w:rPr>
        <w:t>İdari kararların gerekçeli olmak zorunda olduğu, kararı alan organın düşünce tarzı ile esasa ilişkin olgulara olan yaklaşımlarının kararda gözükmesi gerektiği, Komisyon kararında hangi hususların Davacı aleyhine olumsuz etki yaptığının görülmediği, kararın yeterli gerekçeden yoksun olduğu, kararda hangi emarelere ne değer verildiğinin belli olmadığı, tanıklardan hangisine inanıp inanmadığının bilinemeyeceği, hitaplardaki hususlardan nelerin esas alındığının belli olmadığı, Komisyonun niçin ve neye dayanarak böyle bir karar aldığının bilinemeyeceği, dolayısıyla da gerekçeden yoksun olan keyfi bir kararın söz konusu olduğu,</w:t>
      </w:r>
      <w:r w:rsidR="00891E00" w:rsidRPr="00323F65">
        <w:rPr>
          <w:rFonts w:ascii="Courier New" w:hAnsi="Courier New" w:cs="Courier New"/>
          <w:sz w:val="24"/>
          <w:szCs w:val="24"/>
        </w:rPr>
        <w:t xml:space="preserve"> Komisyonun takdir yetk</w:t>
      </w:r>
      <w:r w:rsidR="008362B3">
        <w:rPr>
          <w:rFonts w:ascii="Courier New" w:hAnsi="Courier New" w:cs="Courier New"/>
          <w:sz w:val="24"/>
          <w:szCs w:val="24"/>
        </w:rPr>
        <w:t>i</w:t>
      </w:r>
      <w:r w:rsidR="00891E00" w:rsidRPr="00323F65">
        <w:rPr>
          <w:rFonts w:ascii="Courier New" w:hAnsi="Courier New" w:cs="Courier New"/>
          <w:sz w:val="24"/>
          <w:szCs w:val="24"/>
        </w:rPr>
        <w:t xml:space="preserve">sini kullanmasına sebep olacak hususları belirtmemesinin iptal gerekçesi olması gerektiği hususları üzerinde </w:t>
      </w:r>
      <w:r w:rsidR="00B40D3D">
        <w:rPr>
          <w:rFonts w:ascii="Courier New" w:hAnsi="Courier New" w:cs="Courier New"/>
          <w:sz w:val="24"/>
          <w:szCs w:val="24"/>
        </w:rPr>
        <w:t>durduğu görülmektedir</w:t>
      </w:r>
      <w:r w:rsidR="00891E00" w:rsidRPr="00323F65">
        <w:rPr>
          <w:rFonts w:ascii="Courier New" w:hAnsi="Courier New" w:cs="Courier New"/>
          <w:sz w:val="24"/>
          <w:szCs w:val="24"/>
        </w:rPr>
        <w:t>.</w:t>
      </w:r>
    </w:p>
    <w:p w:rsidR="00FF6F3D" w:rsidRPr="00FF6F3D" w:rsidRDefault="00FF6F3D" w:rsidP="00FF6F3D">
      <w:pPr>
        <w:pStyle w:val="ListParagraph"/>
        <w:rPr>
          <w:rFonts w:ascii="Courier New" w:hAnsi="Courier New" w:cs="Courier New"/>
          <w:sz w:val="24"/>
          <w:szCs w:val="24"/>
        </w:rPr>
      </w:pPr>
    </w:p>
    <w:p w:rsidR="00FF6F3D" w:rsidRDefault="00FF6F3D" w:rsidP="00FF6F3D">
      <w:pPr>
        <w:spacing w:line="240" w:lineRule="auto"/>
        <w:ind w:left="705"/>
        <w:rPr>
          <w:rFonts w:ascii="Courier New" w:hAnsi="Courier New" w:cs="Courier New"/>
          <w:sz w:val="24"/>
          <w:szCs w:val="24"/>
        </w:rPr>
      </w:pPr>
      <w:r>
        <w:rPr>
          <w:rFonts w:ascii="Courier New" w:hAnsi="Courier New" w:cs="Courier New"/>
          <w:sz w:val="24"/>
          <w:szCs w:val="24"/>
        </w:rPr>
        <w:lastRenderedPageBreak/>
        <w:t>Davalı ta</w:t>
      </w:r>
      <w:r w:rsidR="00140F14">
        <w:rPr>
          <w:rFonts w:ascii="Courier New" w:hAnsi="Courier New" w:cs="Courier New"/>
          <w:sz w:val="24"/>
          <w:szCs w:val="24"/>
        </w:rPr>
        <w:t>rafın hitabı incelendiğinde ise:</w:t>
      </w:r>
    </w:p>
    <w:p w:rsidR="00FF6F3D" w:rsidRDefault="009E259F" w:rsidP="009E259F">
      <w:pPr>
        <w:pStyle w:val="ListParagraph"/>
        <w:numPr>
          <w:ilvl w:val="0"/>
          <w:numId w:val="3"/>
        </w:numPr>
        <w:spacing w:line="240" w:lineRule="auto"/>
        <w:rPr>
          <w:rFonts w:ascii="Courier New" w:hAnsi="Courier New" w:cs="Courier New"/>
          <w:sz w:val="24"/>
          <w:szCs w:val="24"/>
        </w:rPr>
      </w:pPr>
      <w:r>
        <w:rPr>
          <w:rFonts w:ascii="Courier New" w:hAnsi="Courier New" w:cs="Courier New"/>
          <w:sz w:val="24"/>
          <w:szCs w:val="24"/>
        </w:rPr>
        <w:t>İdarenin kararda söylemediği tek şeyin ”iddia makamı tanıklarına inandığı“ hususu olduğu, ancak bunun da karardan istihraç edilebilir halde bulunduğu, tutanaklar ve emareler değerlendirildiğinde, kararın gerekçesine rahatlıkla ulaşılabildiği</w:t>
      </w:r>
      <w:r w:rsidR="0062272C">
        <w:rPr>
          <w:rFonts w:ascii="Courier New" w:hAnsi="Courier New" w:cs="Courier New"/>
          <w:sz w:val="24"/>
          <w:szCs w:val="24"/>
        </w:rPr>
        <w:t>,</w:t>
      </w:r>
      <w:r>
        <w:rPr>
          <w:rFonts w:ascii="Courier New" w:hAnsi="Courier New" w:cs="Courier New"/>
          <w:sz w:val="24"/>
          <w:szCs w:val="24"/>
        </w:rPr>
        <w:t xml:space="preserve"> kararda takdir hatası da olmadığı, tüm emarelerin ve tüm şahadetin kararda değerlendirilmediği söylenerek karar gerekçesizdir sonucuna varılmasının aşırı şekilci bir yaklaşım olacağı</w:t>
      </w:r>
      <w:r w:rsidR="0062272C">
        <w:rPr>
          <w:rFonts w:ascii="Courier New" w:hAnsi="Courier New" w:cs="Courier New"/>
          <w:sz w:val="24"/>
          <w:szCs w:val="24"/>
        </w:rPr>
        <w:t>,</w:t>
      </w:r>
      <w:r>
        <w:rPr>
          <w:rFonts w:ascii="Courier New" w:hAnsi="Courier New" w:cs="Courier New"/>
          <w:sz w:val="24"/>
          <w:szCs w:val="24"/>
        </w:rPr>
        <w:t xml:space="preserve"> ortada yargısal denetime çok rahat imkan sağlayacak bir disiplin işlemi bulunduğu, idarenin hangi nedene dayanarak karar verdiğinin bilinebilir halde olduğu, tüm gerekçeleri öğrenme imkanının da </w:t>
      </w:r>
      <w:r w:rsidR="00140F14">
        <w:rPr>
          <w:rFonts w:ascii="Courier New" w:hAnsi="Courier New" w:cs="Courier New"/>
          <w:sz w:val="24"/>
          <w:szCs w:val="24"/>
        </w:rPr>
        <w:t>S</w:t>
      </w:r>
      <w:r>
        <w:rPr>
          <w:rFonts w:ascii="Courier New" w:hAnsi="Courier New" w:cs="Courier New"/>
          <w:sz w:val="24"/>
          <w:szCs w:val="24"/>
        </w:rPr>
        <w:t xml:space="preserve">anık ve </w:t>
      </w:r>
      <w:r w:rsidR="00140F14">
        <w:rPr>
          <w:rFonts w:ascii="Courier New" w:hAnsi="Courier New" w:cs="Courier New"/>
          <w:sz w:val="24"/>
          <w:szCs w:val="24"/>
        </w:rPr>
        <w:t>A</w:t>
      </w:r>
      <w:r>
        <w:rPr>
          <w:rFonts w:ascii="Courier New" w:hAnsi="Courier New" w:cs="Courier New"/>
          <w:sz w:val="24"/>
          <w:szCs w:val="24"/>
        </w:rPr>
        <w:t>vukatına verildiği, bu nedenlerle gerekçesiz bir karardan söz edilemeyeceği;</w:t>
      </w:r>
    </w:p>
    <w:p w:rsidR="00C7382F" w:rsidRDefault="00C7382F" w:rsidP="00C7382F">
      <w:pPr>
        <w:pStyle w:val="ListParagraph"/>
        <w:spacing w:line="240" w:lineRule="auto"/>
        <w:ind w:left="1065"/>
        <w:rPr>
          <w:rFonts w:ascii="Courier New" w:hAnsi="Courier New" w:cs="Courier New"/>
          <w:sz w:val="24"/>
          <w:szCs w:val="24"/>
        </w:rPr>
      </w:pPr>
    </w:p>
    <w:p w:rsidR="009E259F" w:rsidRDefault="009E259F" w:rsidP="009E259F">
      <w:pPr>
        <w:pStyle w:val="ListParagraph"/>
        <w:numPr>
          <w:ilvl w:val="0"/>
          <w:numId w:val="3"/>
        </w:numPr>
        <w:spacing w:line="240" w:lineRule="auto"/>
        <w:rPr>
          <w:rFonts w:ascii="Courier New" w:hAnsi="Courier New" w:cs="Courier New"/>
          <w:sz w:val="24"/>
          <w:szCs w:val="24"/>
        </w:rPr>
      </w:pPr>
      <w:r>
        <w:rPr>
          <w:rFonts w:ascii="Courier New" w:hAnsi="Courier New" w:cs="Courier New"/>
          <w:sz w:val="24"/>
          <w:szCs w:val="24"/>
        </w:rPr>
        <w:t xml:space="preserve">Tadilatın ilgili </w:t>
      </w:r>
      <w:r w:rsidR="00140F14">
        <w:rPr>
          <w:rFonts w:ascii="Courier New" w:hAnsi="Courier New" w:cs="Courier New"/>
          <w:sz w:val="24"/>
          <w:szCs w:val="24"/>
        </w:rPr>
        <w:t>T</w:t>
      </w:r>
      <w:r>
        <w:rPr>
          <w:rFonts w:ascii="Courier New" w:hAnsi="Courier New" w:cs="Courier New"/>
          <w:sz w:val="24"/>
          <w:szCs w:val="24"/>
        </w:rPr>
        <w:t xml:space="preserve">üzükte olmadığı, bu nedenle Fasıl 155’in devreye girdiği, Fasıl 155 </w:t>
      </w:r>
      <w:r w:rsidR="00140F14">
        <w:rPr>
          <w:rFonts w:ascii="Courier New" w:hAnsi="Courier New" w:cs="Courier New"/>
          <w:sz w:val="24"/>
          <w:szCs w:val="24"/>
        </w:rPr>
        <w:t>m</w:t>
      </w:r>
      <w:r>
        <w:rPr>
          <w:rFonts w:ascii="Courier New" w:hAnsi="Courier New" w:cs="Courier New"/>
          <w:sz w:val="24"/>
          <w:szCs w:val="24"/>
        </w:rPr>
        <w:t>adde 83 gereği de tadilat yapılabileceği, olayda suçun ayn</w:t>
      </w:r>
      <w:r w:rsidR="00140F14">
        <w:rPr>
          <w:rFonts w:ascii="Courier New" w:hAnsi="Courier New" w:cs="Courier New"/>
          <w:sz w:val="24"/>
          <w:szCs w:val="24"/>
        </w:rPr>
        <w:t>ı</w:t>
      </w:r>
      <w:r>
        <w:rPr>
          <w:rFonts w:ascii="Courier New" w:hAnsi="Courier New" w:cs="Courier New"/>
          <w:sz w:val="24"/>
          <w:szCs w:val="24"/>
        </w:rPr>
        <w:t xml:space="preserve"> kaldığı, tarih aralığının genişletildiği, yani tamamen başka bir suçun ithamnameye eklenmediği;</w:t>
      </w:r>
    </w:p>
    <w:p w:rsidR="00C7382F" w:rsidRPr="00C7382F" w:rsidRDefault="00C7382F" w:rsidP="00C7382F">
      <w:pPr>
        <w:pStyle w:val="ListParagraph"/>
        <w:rPr>
          <w:rFonts w:ascii="Courier New" w:hAnsi="Courier New" w:cs="Courier New"/>
          <w:sz w:val="24"/>
          <w:szCs w:val="24"/>
        </w:rPr>
      </w:pPr>
    </w:p>
    <w:p w:rsidR="00C7382F" w:rsidRDefault="00C7382F" w:rsidP="00C7382F">
      <w:pPr>
        <w:pStyle w:val="ListParagraph"/>
        <w:spacing w:line="240" w:lineRule="auto"/>
        <w:ind w:left="1065"/>
        <w:rPr>
          <w:rFonts w:ascii="Courier New" w:hAnsi="Courier New" w:cs="Courier New"/>
          <w:sz w:val="24"/>
          <w:szCs w:val="24"/>
        </w:rPr>
      </w:pPr>
    </w:p>
    <w:p w:rsidR="009E259F" w:rsidRDefault="0062272C" w:rsidP="009E259F">
      <w:pPr>
        <w:pStyle w:val="ListParagraph"/>
        <w:numPr>
          <w:ilvl w:val="0"/>
          <w:numId w:val="3"/>
        </w:numPr>
        <w:spacing w:line="240" w:lineRule="auto"/>
        <w:rPr>
          <w:rFonts w:ascii="Courier New" w:hAnsi="Courier New" w:cs="Courier New"/>
          <w:sz w:val="24"/>
          <w:szCs w:val="24"/>
        </w:rPr>
      </w:pPr>
      <w:r>
        <w:rPr>
          <w:rFonts w:ascii="Courier New" w:hAnsi="Courier New" w:cs="Courier New"/>
          <w:sz w:val="24"/>
          <w:szCs w:val="24"/>
        </w:rPr>
        <w:t>7/1979 S</w:t>
      </w:r>
      <w:r w:rsidR="009E259F">
        <w:rPr>
          <w:rFonts w:ascii="Courier New" w:hAnsi="Courier New" w:cs="Courier New"/>
          <w:sz w:val="24"/>
          <w:szCs w:val="24"/>
        </w:rPr>
        <w:t xml:space="preserve">ayılı Yasa’nın 101(2) ve Tüzüğün 19’uncu </w:t>
      </w:r>
      <w:r w:rsidR="00140F14">
        <w:rPr>
          <w:rFonts w:ascii="Courier New" w:hAnsi="Courier New" w:cs="Courier New"/>
          <w:sz w:val="24"/>
          <w:szCs w:val="24"/>
        </w:rPr>
        <w:t>m</w:t>
      </w:r>
      <w:r w:rsidR="009E259F">
        <w:rPr>
          <w:rFonts w:ascii="Courier New" w:hAnsi="Courier New" w:cs="Courier New"/>
          <w:sz w:val="24"/>
          <w:szCs w:val="24"/>
        </w:rPr>
        <w:t>addesinin (4)’üncü fıkrasında hafifletici sebep sunma için söz hakkı olmadığı, Davacıya fazlasıyla dinlenilme hakkı verildiği, birin</w:t>
      </w:r>
      <w:r w:rsidR="00BB1AAE">
        <w:rPr>
          <w:rFonts w:ascii="Courier New" w:hAnsi="Courier New" w:cs="Courier New"/>
          <w:sz w:val="24"/>
          <w:szCs w:val="24"/>
        </w:rPr>
        <w:t>ci suç için Komisyonun yetkisinin</w:t>
      </w:r>
      <w:r w:rsidR="009E259F">
        <w:rPr>
          <w:rFonts w:ascii="Courier New" w:hAnsi="Courier New" w:cs="Courier New"/>
          <w:sz w:val="24"/>
          <w:szCs w:val="24"/>
        </w:rPr>
        <w:t xml:space="preserve"> bağlı yetki olduğu, ikinci suç için baştan beri dinlenildiği ve hafifletici neden dinlenmemesinin </w:t>
      </w:r>
      <w:r w:rsidR="00140F14">
        <w:rPr>
          <w:rFonts w:ascii="Courier New" w:hAnsi="Courier New" w:cs="Courier New"/>
          <w:sz w:val="24"/>
          <w:szCs w:val="24"/>
        </w:rPr>
        <w:t>hukuka aykırılık oluşturmadığı;</w:t>
      </w:r>
    </w:p>
    <w:p w:rsidR="00C7382F" w:rsidRDefault="00C7382F" w:rsidP="00C7382F">
      <w:pPr>
        <w:pStyle w:val="ListParagraph"/>
        <w:spacing w:line="240" w:lineRule="auto"/>
        <w:ind w:left="1065"/>
        <w:rPr>
          <w:rFonts w:ascii="Courier New" w:hAnsi="Courier New" w:cs="Courier New"/>
          <w:sz w:val="24"/>
          <w:szCs w:val="24"/>
        </w:rPr>
      </w:pPr>
    </w:p>
    <w:p w:rsidR="009E259F" w:rsidRDefault="009E259F" w:rsidP="009E259F">
      <w:pPr>
        <w:pStyle w:val="ListParagraph"/>
        <w:numPr>
          <w:ilvl w:val="0"/>
          <w:numId w:val="3"/>
        </w:numPr>
        <w:spacing w:line="240" w:lineRule="auto"/>
        <w:rPr>
          <w:rFonts w:ascii="Courier New" w:hAnsi="Courier New" w:cs="Courier New"/>
          <w:sz w:val="24"/>
          <w:szCs w:val="24"/>
        </w:rPr>
      </w:pPr>
      <w:r>
        <w:rPr>
          <w:rFonts w:ascii="Courier New" w:hAnsi="Courier New" w:cs="Courier New"/>
          <w:sz w:val="24"/>
          <w:szCs w:val="24"/>
        </w:rPr>
        <w:t>Emare olmayan evrağın okunmasına izin verilmemesi gerektiği, ancak olayda hazır bulunan tanığın kendi şikayet dilekçesinin okunduğu, dolayısıyla hata olmadığı, hata varsa da bunun tali şekil sakatlığı oluşturduğu;</w:t>
      </w:r>
    </w:p>
    <w:p w:rsidR="00C7382F" w:rsidRPr="00C7382F" w:rsidRDefault="00C7382F" w:rsidP="00C7382F">
      <w:pPr>
        <w:pStyle w:val="ListParagraph"/>
        <w:rPr>
          <w:rFonts w:ascii="Courier New" w:hAnsi="Courier New" w:cs="Courier New"/>
          <w:sz w:val="24"/>
          <w:szCs w:val="24"/>
        </w:rPr>
      </w:pPr>
    </w:p>
    <w:p w:rsidR="00C7382F" w:rsidRDefault="00C7382F" w:rsidP="00C7382F">
      <w:pPr>
        <w:pStyle w:val="ListParagraph"/>
        <w:spacing w:line="240" w:lineRule="auto"/>
        <w:ind w:left="1065"/>
        <w:rPr>
          <w:rFonts w:ascii="Courier New" w:hAnsi="Courier New" w:cs="Courier New"/>
          <w:sz w:val="24"/>
          <w:szCs w:val="24"/>
        </w:rPr>
      </w:pPr>
    </w:p>
    <w:p w:rsidR="009E259F" w:rsidRDefault="009E259F" w:rsidP="009E259F">
      <w:pPr>
        <w:pStyle w:val="ListParagraph"/>
        <w:numPr>
          <w:ilvl w:val="0"/>
          <w:numId w:val="3"/>
        </w:numPr>
        <w:spacing w:line="240" w:lineRule="auto"/>
        <w:rPr>
          <w:rFonts w:ascii="Courier New" w:hAnsi="Courier New" w:cs="Courier New"/>
          <w:sz w:val="24"/>
          <w:szCs w:val="24"/>
        </w:rPr>
      </w:pPr>
      <w:r>
        <w:rPr>
          <w:rFonts w:ascii="Courier New" w:hAnsi="Courier New" w:cs="Courier New"/>
          <w:sz w:val="24"/>
          <w:szCs w:val="24"/>
        </w:rPr>
        <w:t>İdarenin açık takdir hatası olmadığı</w:t>
      </w:r>
      <w:r w:rsidR="00BB1AAE">
        <w:rPr>
          <w:rFonts w:ascii="Courier New" w:hAnsi="Courier New" w:cs="Courier New"/>
          <w:sz w:val="24"/>
          <w:szCs w:val="24"/>
        </w:rPr>
        <w:t xml:space="preserve"> ve</w:t>
      </w:r>
      <w:r>
        <w:rPr>
          <w:rFonts w:ascii="Courier New" w:hAnsi="Courier New" w:cs="Courier New"/>
          <w:sz w:val="24"/>
          <w:szCs w:val="24"/>
        </w:rPr>
        <w:t xml:space="preserve"> mevzuata açıkça aykırı</w:t>
      </w:r>
      <w:r w:rsidR="00BB1AAE">
        <w:rPr>
          <w:rFonts w:ascii="Courier New" w:hAnsi="Courier New" w:cs="Courier New"/>
          <w:sz w:val="24"/>
          <w:szCs w:val="24"/>
        </w:rPr>
        <w:t>lık</w:t>
      </w:r>
      <w:r>
        <w:rPr>
          <w:rFonts w:ascii="Courier New" w:hAnsi="Courier New" w:cs="Courier New"/>
          <w:sz w:val="24"/>
          <w:szCs w:val="24"/>
        </w:rPr>
        <w:t xml:space="preserve"> bulunmadığı iddiaları üzerinde durulduğu ortaya çıkmaktadır.</w:t>
      </w:r>
    </w:p>
    <w:p w:rsidR="004D7D9A" w:rsidRDefault="004D7D9A" w:rsidP="004D7D9A">
      <w:pPr>
        <w:spacing w:line="240" w:lineRule="auto"/>
        <w:rPr>
          <w:rFonts w:ascii="Courier New" w:hAnsi="Courier New" w:cs="Courier New"/>
          <w:sz w:val="24"/>
          <w:szCs w:val="24"/>
        </w:rPr>
      </w:pPr>
    </w:p>
    <w:p w:rsidR="004D7D9A" w:rsidRDefault="00684EF4" w:rsidP="001B5403">
      <w:pPr>
        <w:spacing w:line="360" w:lineRule="auto"/>
        <w:ind w:firstLine="705"/>
        <w:rPr>
          <w:rFonts w:ascii="Courier New" w:hAnsi="Courier New" w:cs="Courier New"/>
          <w:sz w:val="24"/>
          <w:szCs w:val="24"/>
        </w:rPr>
      </w:pPr>
      <w:r>
        <w:rPr>
          <w:rFonts w:ascii="Courier New" w:hAnsi="Courier New" w:cs="Courier New"/>
          <w:sz w:val="24"/>
          <w:szCs w:val="24"/>
        </w:rPr>
        <w:t>YİM 213/2015 Dağıtım 36/2017’de dile getirildiği üzere</w:t>
      </w:r>
      <w:r w:rsidR="00BB1AAE">
        <w:rPr>
          <w:rFonts w:ascii="Courier New" w:hAnsi="Courier New" w:cs="Courier New"/>
          <w:sz w:val="24"/>
          <w:szCs w:val="24"/>
        </w:rPr>
        <w:t>,</w:t>
      </w:r>
      <w:r w:rsidR="00165DB1">
        <w:rPr>
          <w:rFonts w:ascii="Courier New" w:hAnsi="Courier New" w:cs="Courier New"/>
          <w:sz w:val="24"/>
          <w:szCs w:val="24"/>
        </w:rPr>
        <w:t xml:space="preserve"> </w:t>
      </w:r>
      <w:r>
        <w:rPr>
          <w:rFonts w:ascii="Courier New" w:hAnsi="Courier New" w:cs="Courier New"/>
          <w:sz w:val="24"/>
          <w:szCs w:val="24"/>
        </w:rPr>
        <w:t>ithamname hazırlama yetkisi Başsavcılıkta olduğundan</w:t>
      </w:r>
      <w:r w:rsidR="00BB1AAE">
        <w:rPr>
          <w:rFonts w:ascii="Courier New" w:hAnsi="Courier New" w:cs="Courier New"/>
          <w:sz w:val="24"/>
          <w:szCs w:val="24"/>
        </w:rPr>
        <w:t>,</w:t>
      </w:r>
      <w:r>
        <w:rPr>
          <w:rFonts w:ascii="Courier New" w:hAnsi="Courier New" w:cs="Courier New"/>
          <w:sz w:val="24"/>
          <w:szCs w:val="24"/>
        </w:rPr>
        <w:t xml:space="preserve"> soruşturma memurunun açıkça yazdığı itham dışında bir suçla Davacının yargılanmayacağı iddiasına değer vermek olanaklı değildir.</w:t>
      </w:r>
    </w:p>
    <w:p w:rsidR="00BB1AAE" w:rsidRDefault="00684EF4" w:rsidP="001B5403">
      <w:pPr>
        <w:spacing w:line="360" w:lineRule="auto"/>
        <w:ind w:firstLine="705"/>
        <w:rPr>
          <w:rFonts w:ascii="Courier New" w:hAnsi="Courier New" w:cs="Courier New"/>
          <w:sz w:val="24"/>
          <w:szCs w:val="24"/>
        </w:rPr>
      </w:pPr>
      <w:r>
        <w:rPr>
          <w:rFonts w:ascii="Courier New" w:hAnsi="Courier New" w:cs="Courier New"/>
          <w:sz w:val="24"/>
          <w:szCs w:val="24"/>
        </w:rPr>
        <w:lastRenderedPageBreak/>
        <w:t>Tadilat yapma açısından olay incelendiğinde ise, Ka</w:t>
      </w:r>
      <w:r w:rsidR="00140F14">
        <w:rPr>
          <w:rFonts w:ascii="Courier New" w:hAnsi="Courier New" w:cs="Courier New"/>
          <w:sz w:val="24"/>
          <w:szCs w:val="24"/>
        </w:rPr>
        <w:t>mu Hizmeti Komisyonu</w:t>
      </w:r>
      <w:r>
        <w:rPr>
          <w:rFonts w:ascii="Courier New" w:hAnsi="Courier New" w:cs="Courier New"/>
          <w:sz w:val="24"/>
          <w:szCs w:val="24"/>
        </w:rPr>
        <w:t>nun</w:t>
      </w:r>
      <w:r w:rsidR="00BB1AAE">
        <w:rPr>
          <w:rFonts w:ascii="Courier New" w:hAnsi="Courier New" w:cs="Courier New"/>
          <w:sz w:val="24"/>
          <w:szCs w:val="24"/>
        </w:rPr>
        <w:t>,</w:t>
      </w:r>
      <w:r>
        <w:rPr>
          <w:rFonts w:ascii="Courier New" w:hAnsi="Courier New" w:cs="Courier New"/>
          <w:sz w:val="24"/>
          <w:szCs w:val="24"/>
        </w:rPr>
        <w:t xml:space="preserve"> Amme Ens</w:t>
      </w:r>
      <w:r w:rsidR="00140F14">
        <w:rPr>
          <w:rFonts w:ascii="Courier New" w:hAnsi="Courier New" w:cs="Courier New"/>
          <w:sz w:val="24"/>
          <w:szCs w:val="24"/>
        </w:rPr>
        <w:t>t</w:t>
      </w:r>
      <w:r>
        <w:rPr>
          <w:rFonts w:ascii="Courier New" w:hAnsi="Courier New" w:cs="Courier New"/>
          <w:sz w:val="24"/>
          <w:szCs w:val="24"/>
        </w:rPr>
        <w:t>rümanı 546/</w:t>
      </w:r>
      <w:r w:rsidR="00140F14">
        <w:rPr>
          <w:rFonts w:ascii="Courier New" w:hAnsi="Courier New" w:cs="Courier New"/>
          <w:sz w:val="24"/>
          <w:szCs w:val="24"/>
        </w:rPr>
        <w:t>19</w:t>
      </w:r>
      <w:r>
        <w:rPr>
          <w:rFonts w:ascii="Courier New" w:hAnsi="Courier New" w:cs="Courier New"/>
          <w:sz w:val="24"/>
          <w:szCs w:val="24"/>
        </w:rPr>
        <w:t>85 sayılı</w:t>
      </w:r>
      <w:r w:rsidR="00BB1AAE">
        <w:rPr>
          <w:rFonts w:ascii="Courier New" w:hAnsi="Courier New" w:cs="Courier New"/>
          <w:sz w:val="24"/>
          <w:szCs w:val="24"/>
        </w:rPr>
        <w:t>,</w:t>
      </w:r>
      <w:r>
        <w:rPr>
          <w:rFonts w:ascii="Courier New" w:hAnsi="Courier New" w:cs="Courier New"/>
          <w:sz w:val="24"/>
          <w:szCs w:val="24"/>
        </w:rPr>
        <w:t xml:space="preserve"> Kamu Hizmeti Komisyonu Duruşma Yöntemi Tüzüğü’nün 22(A) </w:t>
      </w:r>
      <w:r w:rsidR="00140F14">
        <w:rPr>
          <w:rFonts w:ascii="Courier New" w:hAnsi="Courier New" w:cs="Courier New"/>
          <w:sz w:val="24"/>
          <w:szCs w:val="24"/>
        </w:rPr>
        <w:t>m</w:t>
      </w:r>
      <w:r>
        <w:rPr>
          <w:rFonts w:ascii="Courier New" w:hAnsi="Courier New" w:cs="Courier New"/>
          <w:sz w:val="24"/>
          <w:szCs w:val="24"/>
        </w:rPr>
        <w:t>addesi uyarınca</w:t>
      </w:r>
      <w:r w:rsidR="00BB1AAE">
        <w:rPr>
          <w:rFonts w:ascii="Courier New" w:hAnsi="Courier New" w:cs="Courier New"/>
          <w:sz w:val="24"/>
          <w:szCs w:val="24"/>
        </w:rPr>
        <w:t>,</w:t>
      </w:r>
      <w:r w:rsidR="00140F14">
        <w:rPr>
          <w:rFonts w:ascii="Courier New" w:hAnsi="Courier New" w:cs="Courier New"/>
          <w:sz w:val="24"/>
          <w:szCs w:val="24"/>
        </w:rPr>
        <w:t xml:space="preserve"> Fasıl 155 m</w:t>
      </w:r>
      <w:r>
        <w:rPr>
          <w:rFonts w:ascii="Courier New" w:hAnsi="Courier New" w:cs="Courier New"/>
          <w:sz w:val="24"/>
          <w:szCs w:val="24"/>
        </w:rPr>
        <w:t>adde 83 kapsamında adımlar atmaya yetkili olduğu, bu çerçevede de Komisyonun ithamnameyi tadil etme doğrultusunda karar üretme yetkisi bulunduğu gerçeği ile karşılaşılmaktadır.</w:t>
      </w:r>
      <w:r w:rsidR="00EB1C35">
        <w:rPr>
          <w:rFonts w:ascii="Courier New" w:hAnsi="Courier New" w:cs="Courier New"/>
          <w:sz w:val="24"/>
          <w:szCs w:val="24"/>
        </w:rPr>
        <w:t xml:space="preserve"> Komisyonun huzurunda gerçekleşen disiplin duruşması ile ilgili tutanaklar incelendiğinde</w:t>
      </w:r>
      <w:r w:rsidR="00BB1AAE">
        <w:rPr>
          <w:rFonts w:ascii="Courier New" w:hAnsi="Courier New" w:cs="Courier New"/>
          <w:sz w:val="24"/>
          <w:szCs w:val="24"/>
        </w:rPr>
        <w:t>,</w:t>
      </w:r>
      <w:r w:rsidR="00EB1C35">
        <w:rPr>
          <w:rFonts w:ascii="Courier New" w:hAnsi="Courier New" w:cs="Courier New"/>
          <w:sz w:val="24"/>
          <w:szCs w:val="24"/>
        </w:rPr>
        <w:t xml:space="preserve"> yapılan tadilat noktasında</w:t>
      </w:r>
      <w:r w:rsidR="00BB1AAE">
        <w:rPr>
          <w:rFonts w:ascii="Courier New" w:hAnsi="Courier New" w:cs="Courier New"/>
          <w:sz w:val="24"/>
          <w:szCs w:val="24"/>
        </w:rPr>
        <w:t>,</w:t>
      </w:r>
      <w:r w:rsidR="00EB1C35">
        <w:rPr>
          <w:rFonts w:ascii="Courier New" w:hAnsi="Courier New" w:cs="Courier New"/>
          <w:sz w:val="24"/>
          <w:szCs w:val="24"/>
        </w:rPr>
        <w:t xml:space="preserve"> Komisyonun</w:t>
      </w:r>
      <w:r w:rsidR="00BB1AAE">
        <w:rPr>
          <w:rFonts w:ascii="Courier New" w:hAnsi="Courier New" w:cs="Courier New"/>
          <w:sz w:val="24"/>
          <w:szCs w:val="24"/>
        </w:rPr>
        <w:t>,</w:t>
      </w:r>
      <w:r w:rsidR="00EB1C35">
        <w:rPr>
          <w:rFonts w:ascii="Courier New" w:hAnsi="Courier New" w:cs="Courier New"/>
          <w:sz w:val="24"/>
          <w:szCs w:val="24"/>
        </w:rPr>
        <w:t xml:space="preserve"> keyfi hareket etmediği</w:t>
      </w:r>
      <w:r w:rsidR="00140F14">
        <w:rPr>
          <w:rFonts w:ascii="Courier New" w:hAnsi="Courier New" w:cs="Courier New"/>
          <w:sz w:val="24"/>
          <w:szCs w:val="24"/>
        </w:rPr>
        <w:t>,</w:t>
      </w:r>
      <w:r w:rsidR="00EB1C35">
        <w:rPr>
          <w:rFonts w:ascii="Courier New" w:hAnsi="Courier New" w:cs="Courier New"/>
          <w:sz w:val="24"/>
          <w:szCs w:val="24"/>
        </w:rPr>
        <w:t xml:space="preserve"> aksine huzuru</w:t>
      </w:r>
      <w:r w:rsidR="00BB1AAE">
        <w:rPr>
          <w:rFonts w:ascii="Courier New" w:hAnsi="Courier New" w:cs="Courier New"/>
          <w:sz w:val="24"/>
          <w:szCs w:val="24"/>
        </w:rPr>
        <w:t>n</w:t>
      </w:r>
      <w:r w:rsidR="00EB1C35">
        <w:rPr>
          <w:rFonts w:ascii="Courier New" w:hAnsi="Courier New" w:cs="Courier New"/>
          <w:sz w:val="24"/>
          <w:szCs w:val="24"/>
        </w:rPr>
        <w:t xml:space="preserve">daki şahadet dolayısıyla tadilata yönelmeyi uygun bulduğu gerçeği ile de karşılaşılmaktadır. </w:t>
      </w:r>
    </w:p>
    <w:p w:rsidR="00684EF4" w:rsidRDefault="00EB1C35" w:rsidP="001B5403">
      <w:pPr>
        <w:spacing w:line="360" w:lineRule="auto"/>
        <w:ind w:firstLine="705"/>
        <w:rPr>
          <w:rFonts w:ascii="Courier New" w:hAnsi="Courier New" w:cs="Courier New"/>
          <w:sz w:val="24"/>
          <w:szCs w:val="24"/>
        </w:rPr>
      </w:pPr>
      <w:r>
        <w:rPr>
          <w:rFonts w:ascii="Courier New" w:hAnsi="Courier New" w:cs="Courier New"/>
          <w:sz w:val="24"/>
          <w:szCs w:val="24"/>
        </w:rPr>
        <w:t>Tüm bu nedenlerle</w:t>
      </w:r>
      <w:r w:rsidR="00BB1AAE">
        <w:rPr>
          <w:rFonts w:ascii="Courier New" w:hAnsi="Courier New" w:cs="Courier New"/>
          <w:sz w:val="24"/>
          <w:szCs w:val="24"/>
        </w:rPr>
        <w:t>,</w:t>
      </w:r>
      <w:r>
        <w:rPr>
          <w:rFonts w:ascii="Courier New" w:hAnsi="Courier New" w:cs="Courier New"/>
          <w:sz w:val="24"/>
          <w:szCs w:val="24"/>
        </w:rPr>
        <w:t xml:space="preserve"> </w:t>
      </w:r>
      <w:r w:rsidR="00165DB1">
        <w:rPr>
          <w:rFonts w:ascii="Courier New" w:hAnsi="Courier New" w:cs="Courier New"/>
          <w:sz w:val="24"/>
          <w:szCs w:val="24"/>
        </w:rPr>
        <w:t>Davacı tarafın</w:t>
      </w:r>
      <w:r w:rsidR="00BB1AAE">
        <w:rPr>
          <w:rFonts w:ascii="Courier New" w:hAnsi="Courier New" w:cs="Courier New"/>
          <w:sz w:val="24"/>
          <w:szCs w:val="24"/>
        </w:rPr>
        <w:t>,</w:t>
      </w:r>
      <w:r w:rsidR="00165DB1">
        <w:rPr>
          <w:rFonts w:ascii="Courier New" w:hAnsi="Courier New" w:cs="Courier New"/>
          <w:sz w:val="24"/>
          <w:szCs w:val="24"/>
        </w:rPr>
        <w:t xml:space="preserve"> Komisyonun soruşturma memurunun açıkça yazdığı itham dışında bir suçla Davacıyı yargılayamayacağı, tadilat da yapamayacağı, tadilata izin verilmesiyle Komisyonun hata yaptığı veya yetkilerini keyfi kullandığı özlü iddiaları değer verilebilir halde olamamaktadır.</w:t>
      </w:r>
    </w:p>
    <w:p w:rsidR="00BB1AAE" w:rsidRDefault="001B5403" w:rsidP="001B5403">
      <w:pPr>
        <w:spacing w:line="360" w:lineRule="auto"/>
        <w:ind w:firstLine="705"/>
        <w:rPr>
          <w:rFonts w:ascii="Courier New" w:hAnsi="Courier New" w:cs="Courier New"/>
          <w:sz w:val="24"/>
          <w:szCs w:val="24"/>
        </w:rPr>
      </w:pPr>
      <w:r>
        <w:rPr>
          <w:rFonts w:ascii="Courier New" w:hAnsi="Courier New" w:cs="Courier New"/>
          <w:sz w:val="24"/>
          <w:szCs w:val="24"/>
        </w:rPr>
        <w:t>D</w:t>
      </w:r>
      <w:r w:rsidR="00165DB1">
        <w:rPr>
          <w:rFonts w:ascii="Courier New" w:hAnsi="Courier New" w:cs="Courier New"/>
          <w:sz w:val="24"/>
          <w:szCs w:val="24"/>
        </w:rPr>
        <w:t>avacı tarafın</w:t>
      </w:r>
      <w:r w:rsidR="00BB1AAE">
        <w:rPr>
          <w:rFonts w:ascii="Courier New" w:hAnsi="Courier New" w:cs="Courier New"/>
          <w:sz w:val="24"/>
          <w:szCs w:val="24"/>
        </w:rPr>
        <w:t xml:space="preserve"> yukarıda belirtilen dışındaki iddialarından bir diğeri,</w:t>
      </w:r>
      <w:r w:rsidR="00165DB1">
        <w:rPr>
          <w:rFonts w:ascii="Courier New" w:hAnsi="Courier New" w:cs="Courier New"/>
          <w:sz w:val="24"/>
          <w:szCs w:val="24"/>
        </w:rPr>
        <w:t xml:space="preserve"> Emare yapılmayan bir belgenin okunmasına izin verilmesiyle hata yapıldığı özlüdür. Disiplin duruşması sürecinde Komisyonun</w:t>
      </w:r>
      <w:r w:rsidR="00BB1AAE">
        <w:rPr>
          <w:rFonts w:ascii="Courier New" w:hAnsi="Courier New" w:cs="Courier New"/>
          <w:sz w:val="24"/>
          <w:szCs w:val="24"/>
        </w:rPr>
        <w:t>,</w:t>
      </w:r>
      <w:r w:rsidR="00165DB1">
        <w:rPr>
          <w:rFonts w:ascii="Courier New" w:hAnsi="Courier New" w:cs="Courier New"/>
          <w:sz w:val="24"/>
          <w:szCs w:val="24"/>
        </w:rPr>
        <w:t xml:space="preserve"> Emare olamayan bir evrağın okunmasına izin verdiği</w:t>
      </w:r>
      <w:r w:rsidR="00BB1AAE">
        <w:rPr>
          <w:rFonts w:ascii="Courier New" w:hAnsi="Courier New" w:cs="Courier New"/>
          <w:sz w:val="24"/>
          <w:szCs w:val="24"/>
        </w:rPr>
        <w:t>,</w:t>
      </w:r>
      <w:r w:rsidR="00165DB1">
        <w:rPr>
          <w:rFonts w:ascii="Courier New" w:hAnsi="Courier New" w:cs="Courier New"/>
          <w:sz w:val="24"/>
          <w:szCs w:val="24"/>
        </w:rPr>
        <w:t xml:space="preserve"> tutanaklardan anlaşılmaktadır. Bunun usuli bir hata olduğu ise açıktır. Sair kararlar yanı</w:t>
      </w:r>
      <w:r w:rsidR="00140F14">
        <w:rPr>
          <w:rFonts w:ascii="Courier New" w:hAnsi="Courier New" w:cs="Courier New"/>
          <w:sz w:val="24"/>
          <w:szCs w:val="24"/>
        </w:rPr>
        <w:t xml:space="preserve"> </w:t>
      </w:r>
      <w:r w:rsidR="00165DB1">
        <w:rPr>
          <w:rFonts w:ascii="Courier New" w:hAnsi="Courier New" w:cs="Courier New"/>
          <w:sz w:val="24"/>
          <w:szCs w:val="24"/>
        </w:rPr>
        <w:t>sıra</w:t>
      </w:r>
      <w:r w:rsidR="00140F14">
        <w:rPr>
          <w:rFonts w:ascii="Courier New" w:hAnsi="Courier New" w:cs="Courier New"/>
          <w:sz w:val="24"/>
          <w:szCs w:val="24"/>
        </w:rPr>
        <w:t>,</w:t>
      </w:r>
      <w:r w:rsidR="00165DB1">
        <w:rPr>
          <w:rFonts w:ascii="Courier New" w:hAnsi="Courier New" w:cs="Courier New"/>
          <w:sz w:val="24"/>
          <w:szCs w:val="24"/>
        </w:rPr>
        <w:t xml:space="preserve"> YİM 213/2015 Dağıtım 36/2017 sayılı kararda da vurgulandığı üzere</w:t>
      </w:r>
      <w:r w:rsidR="00BB1AAE">
        <w:rPr>
          <w:rFonts w:ascii="Courier New" w:hAnsi="Courier New" w:cs="Courier New"/>
          <w:sz w:val="24"/>
          <w:szCs w:val="24"/>
        </w:rPr>
        <w:t>,</w:t>
      </w:r>
      <w:r w:rsidR="00165DB1">
        <w:rPr>
          <w:rFonts w:ascii="Courier New" w:hAnsi="Courier New" w:cs="Courier New"/>
          <w:sz w:val="24"/>
          <w:szCs w:val="24"/>
        </w:rPr>
        <w:t xml:space="preserve"> usul hataları</w:t>
      </w:r>
      <w:r w:rsidR="00BB1AAE">
        <w:rPr>
          <w:rFonts w:ascii="Courier New" w:hAnsi="Courier New" w:cs="Courier New"/>
          <w:sz w:val="24"/>
          <w:szCs w:val="24"/>
        </w:rPr>
        <w:t>,</w:t>
      </w:r>
      <w:r w:rsidR="00165DB1">
        <w:rPr>
          <w:rFonts w:ascii="Courier New" w:hAnsi="Courier New" w:cs="Courier New"/>
          <w:sz w:val="24"/>
          <w:szCs w:val="24"/>
        </w:rPr>
        <w:t xml:space="preserve"> asl</w:t>
      </w:r>
      <w:r w:rsidR="00BB1AAE">
        <w:rPr>
          <w:rFonts w:ascii="Courier New" w:hAnsi="Courier New" w:cs="Courier New"/>
          <w:sz w:val="24"/>
          <w:szCs w:val="24"/>
        </w:rPr>
        <w:t>i</w:t>
      </w:r>
      <w:r w:rsidR="00165DB1">
        <w:rPr>
          <w:rFonts w:ascii="Courier New" w:hAnsi="Courier New" w:cs="Courier New"/>
          <w:sz w:val="24"/>
          <w:szCs w:val="24"/>
        </w:rPr>
        <w:t xml:space="preserve"> ve tali usul sakatlıkları olarak varlık göstermektedir. Bu noktada Emare olmayan bir evrağın okunmasının hangi kapsamda olduğunun belirlenmesi gereği bulunmaktadır. </w:t>
      </w:r>
    </w:p>
    <w:p w:rsidR="00165DB1" w:rsidRDefault="00165DB1" w:rsidP="00CF1AA9">
      <w:pPr>
        <w:spacing w:line="360" w:lineRule="auto"/>
        <w:ind w:firstLine="705"/>
        <w:rPr>
          <w:rFonts w:ascii="Courier New" w:hAnsi="Courier New" w:cs="Courier New"/>
          <w:sz w:val="24"/>
          <w:szCs w:val="24"/>
        </w:rPr>
      </w:pPr>
      <w:r>
        <w:rPr>
          <w:rFonts w:ascii="Courier New" w:hAnsi="Courier New" w:cs="Courier New"/>
          <w:sz w:val="24"/>
          <w:szCs w:val="24"/>
        </w:rPr>
        <w:t>Açıktır ki</w:t>
      </w:r>
      <w:r w:rsidR="00140F14">
        <w:rPr>
          <w:rFonts w:ascii="Courier New" w:hAnsi="Courier New" w:cs="Courier New"/>
          <w:sz w:val="24"/>
          <w:szCs w:val="24"/>
        </w:rPr>
        <w:t>,</w:t>
      </w:r>
      <w:r>
        <w:rPr>
          <w:rFonts w:ascii="Courier New" w:hAnsi="Courier New" w:cs="Courier New"/>
          <w:sz w:val="24"/>
          <w:szCs w:val="24"/>
        </w:rPr>
        <w:t xml:space="preserve"> Emare olmayan bir evrağın okunması sonrası</w:t>
      </w:r>
      <w:r w:rsidR="00140F14">
        <w:rPr>
          <w:rFonts w:ascii="Courier New" w:hAnsi="Courier New" w:cs="Courier New"/>
          <w:sz w:val="24"/>
          <w:szCs w:val="24"/>
        </w:rPr>
        <w:t>,</w:t>
      </w:r>
      <w:r>
        <w:rPr>
          <w:rFonts w:ascii="Courier New" w:hAnsi="Courier New" w:cs="Courier New"/>
          <w:sz w:val="24"/>
          <w:szCs w:val="24"/>
        </w:rPr>
        <w:t xml:space="preserve"> konu evrağın içeriği kayıtlara girmektedir. Huzurumuzdaki meselede de durumun böyle olduğu tutanaklardan görülmektedir.</w:t>
      </w:r>
      <w:r w:rsidR="006B65EE">
        <w:rPr>
          <w:rFonts w:ascii="Courier New" w:hAnsi="Courier New" w:cs="Courier New"/>
          <w:sz w:val="24"/>
          <w:szCs w:val="24"/>
        </w:rPr>
        <w:t xml:space="preserve"> Kayıtlara girmiş hususların disiplin yargılamasını yapan Komisyonca dikkate alına</w:t>
      </w:r>
      <w:r w:rsidR="00CB72E7">
        <w:rPr>
          <w:rFonts w:ascii="Courier New" w:hAnsi="Courier New" w:cs="Courier New"/>
          <w:sz w:val="24"/>
          <w:szCs w:val="24"/>
        </w:rPr>
        <w:t>cağı</w:t>
      </w:r>
      <w:r w:rsidR="006B65EE">
        <w:rPr>
          <w:rFonts w:ascii="Courier New" w:hAnsi="Courier New" w:cs="Courier New"/>
          <w:sz w:val="24"/>
          <w:szCs w:val="24"/>
        </w:rPr>
        <w:t xml:space="preserve"> ve buna göre bir sonuca </w:t>
      </w:r>
      <w:r w:rsidR="006B65EE">
        <w:rPr>
          <w:rFonts w:ascii="Courier New" w:hAnsi="Courier New" w:cs="Courier New"/>
          <w:sz w:val="24"/>
          <w:szCs w:val="24"/>
        </w:rPr>
        <w:lastRenderedPageBreak/>
        <w:t>varılabileceği ise bir gerçekliktir. Tüm bunlar</w:t>
      </w:r>
      <w:r w:rsidR="00CF1AA9">
        <w:rPr>
          <w:rFonts w:ascii="Courier New" w:hAnsi="Courier New" w:cs="Courier New"/>
          <w:sz w:val="24"/>
          <w:szCs w:val="24"/>
        </w:rPr>
        <w:t>,</w:t>
      </w:r>
      <w:r w:rsidR="006B65EE">
        <w:rPr>
          <w:rFonts w:ascii="Courier New" w:hAnsi="Courier New" w:cs="Courier New"/>
          <w:sz w:val="24"/>
          <w:szCs w:val="24"/>
        </w:rPr>
        <w:t xml:space="preserve"> Emare olmayan bir evrağın okunmasına izin verilmemesi gerektiği kuralının</w:t>
      </w:r>
      <w:r w:rsidR="00CF1AA9">
        <w:rPr>
          <w:rFonts w:ascii="Courier New" w:hAnsi="Courier New" w:cs="Courier New"/>
          <w:sz w:val="24"/>
          <w:szCs w:val="24"/>
        </w:rPr>
        <w:t>,</w:t>
      </w:r>
      <w:r w:rsidR="006B65EE">
        <w:rPr>
          <w:rFonts w:ascii="Courier New" w:hAnsi="Courier New" w:cs="Courier New"/>
          <w:sz w:val="24"/>
          <w:szCs w:val="24"/>
        </w:rPr>
        <w:t xml:space="preserve"> işlemin yönünü değiştirebilecek nitelikte bir usul kuralı olduğunu ortaya koymaktadır. Bu noktada yanıt verilmesi gereken soru</w:t>
      </w:r>
      <w:r w:rsidR="00180230">
        <w:rPr>
          <w:rFonts w:ascii="Courier New" w:hAnsi="Courier New" w:cs="Courier New"/>
          <w:sz w:val="24"/>
          <w:szCs w:val="24"/>
        </w:rPr>
        <w:t xml:space="preserve">, konu hatanın veya sakatlığın işlemin sonucunu etkileyip, etkilemediği </w:t>
      </w:r>
      <w:r w:rsidR="00140F14">
        <w:rPr>
          <w:rFonts w:ascii="Courier New" w:hAnsi="Courier New" w:cs="Courier New"/>
          <w:sz w:val="24"/>
          <w:szCs w:val="24"/>
        </w:rPr>
        <w:t>olmaktadır. Gerek karar içeriği</w:t>
      </w:r>
      <w:r w:rsidR="00180230">
        <w:rPr>
          <w:rFonts w:ascii="Courier New" w:hAnsi="Courier New" w:cs="Courier New"/>
          <w:sz w:val="24"/>
          <w:szCs w:val="24"/>
        </w:rPr>
        <w:t xml:space="preserve"> gerekse disiplin yargılamasındaki Tanık 10’un tüm şahadeti incelendi</w:t>
      </w:r>
      <w:r w:rsidR="00140F14">
        <w:rPr>
          <w:rFonts w:ascii="Courier New" w:hAnsi="Courier New" w:cs="Courier New"/>
          <w:sz w:val="24"/>
          <w:szCs w:val="24"/>
        </w:rPr>
        <w:t>ğinde, sırf Emare olmayan konu E</w:t>
      </w:r>
      <w:r w:rsidR="00180230">
        <w:rPr>
          <w:rFonts w:ascii="Courier New" w:hAnsi="Courier New" w:cs="Courier New"/>
          <w:sz w:val="24"/>
          <w:szCs w:val="24"/>
        </w:rPr>
        <w:t>vrağın okunmasına bağlı olarak ve ona dayanarak</w:t>
      </w:r>
      <w:r w:rsidR="00CB72E7">
        <w:rPr>
          <w:rFonts w:ascii="Courier New" w:hAnsi="Courier New" w:cs="Courier New"/>
          <w:sz w:val="24"/>
          <w:szCs w:val="24"/>
        </w:rPr>
        <w:t>,</w:t>
      </w:r>
      <w:r w:rsidR="00180230">
        <w:rPr>
          <w:rFonts w:ascii="Courier New" w:hAnsi="Courier New" w:cs="Courier New"/>
          <w:sz w:val="24"/>
          <w:szCs w:val="24"/>
        </w:rPr>
        <w:t xml:space="preserve"> Davacının disiplin suçu işlediği sonucuna varılmadığı anlaşılmaktadır. Diğer bir ifade il</w:t>
      </w:r>
      <w:r w:rsidR="00A65D04">
        <w:rPr>
          <w:rFonts w:ascii="Courier New" w:hAnsi="Courier New" w:cs="Courier New"/>
          <w:sz w:val="24"/>
          <w:szCs w:val="24"/>
        </w:rPr>
        <w:t>e okunmasına izin verilen konu E</w:t>
      </w:r>
      <w:r w:rsidR="00180230">
        <w:rPr>
          <w:rFonts w:ascii="Courier New" w:hAnsi="Courier New" w:cs="Courier New"/>
          <w:sz w:val="24"/>
          <w:szCs w:val="24"/>
        </w:rPr>
        <w:t xml:space="preserve">vrak disiplin yargılamasının sonucunu belirleyen bir evrak konumunda </w:t>
      </w:r>
      <w:r w:rsidR="00A65D04">
        <w:rPr>
          <w:rFonts w:ascii="Courier New" w:hAnsi="Courier New" w:cs="Courier New"/>
          <w:sz w:val="24"/>
          <w:szCs w:val="24"/>
        </w:rPr>
        <w:t>değildir. Yani konu E</w:t>
      </w:r>
      <w:r w:rsidR="00CF1AA9">
        <w:rPr>
          <w:rFonts w:ascii="Courier New" w:hAnsi="Courier New" w:cs="Courier New"/>
          <w:sz w:val="24"/>
          <w:szCs w:val="24"/>
        </w:rPr>
        <w:t>vrak okunmasa ve evrak içeriği kayıtlara girip dikkate alınabilir hale gelmese de, Komisyonun</w:t>
      </w:r>
      <w:r w:rsidR="00CB72E7">
        <w:rPr>
          <w:rFonts w:ascii="Courier New" w:hAnsi="Courier New" w:cs="Courier New"/>
          <w:sz w:val="24"/>
          <w:szCs w:val="24"/>
        </w:rPr>
        <w:t>,</w:t>
      </w:r>
      <w:r w:rsidR="00CF1AA9">
        <w:rPr>
          <w:rFonts w:ascii="Courier New" w:hAnsi="Courier New" w:cs="Courier New"/>
          <w:sz w:val="24"/>
          <w:szCs w:val="24"/>
        </w:rPr>
        <w:t xml:space="preserve"> takdir yetkisini kullanarak Davacıyı mahkûm etmesini </w:t>
      </w:r>
      <w:r w:rsidR="00CB72E7">
        <w:rPr>
          <w:rFonts w:ascii="Courier New" w:hAnsi="Courier New" w:cs="Courier New"/>
          <w:sz w:val="24"/>
          <w:szCs w:val="24"/>
        </w:rPr>
        <w:t>sağlayabileceği başka şahadet de huzurun</w:t>
      </w:r>
      <w:r w:rsidR="00CF1AA9">
        <w:rPr>
          <w:rFonts w:ascii="Courier New" w:hAnsi="Courier New" w:cs="Courier New"/>
          <w:sz w:val="24"/>
          <w:szCs w:val="24"/>
        </w:rPr>
        <w:t xml:space="preserve">da mevcuttur. </w:t>
      </w:r>
      <w:r w:rsidR="00A65D04">
        <w:rPr>
          <w:rFonts w:ascii="Courier New" w:hAnsi="Courier New" w:cs="Courier New"/>
          <w:sz w:val="24"/>
          <w:szCs w:val="24"/>
        </w:rPr>
        <w:t>Özetle konu E</w:t>
      </w:r>
      <w:r w:rsidR="00180230">
        <w:rPr>
          <w:rFonts w:ascii="Courier New" w:hAnsi="Courier New" w:cs="Courier New"/>
          <w:sz w:val="24"/>
          <w:szCs w:val="24"/>
        </w:rPr>
        <w:t>vrağın okunması işlemin sonucunu doğrudan belirlemediği</w:t>
      </w:r>
      <w:r w:rsidR="00CF1AA9">
        <w:rPr>
          <w:rFonts w:ascii="Courier New" w:hAnsi="Courier New" w:cs="Courier New"/>
          <w:sz w:val="24"/>
          <w:szCs w:val="24"/>
        </w:rPr>
        <w:t xml:space="preserve"> için</w:t>
      </w:r>
      <w:r w:rsidR="00A65D04">
        <w:rPr>
          <w:rFonts w:ascii="Courier New" w:hAnsi="Courier New" w:cs="Courier New"/>
          <w:sz w:val="24"/>
          <w:szCs w:val="24"/>
        </w:rPr>
        <w:t>,</w:t>
      </w:r>
      <w:r w:rsidR="00180230">
        <w:rPr>
          <w:rFonts w:ascii="Courier New" w:hAnsi="Courier New" w:cs="Courier New"/>
          <w:sz w:val="24"/>
          <w:szCs w:val="24"/>
        </w:rPr>
        <w:t xml:space="preserve"> yani evrak okunsa da okunmasa da işlemin sonucu değişmeyeceğinden</w:t>
      </w:r>
      <w:r w:rsidR="00CF1AA9">
        <w:rPr>
          <w:rFonts w:ascii="Courier New" w:hAnsi="Courier New" w:cs="Courier New"/>
          <w:sz w:val="24"/>
          <w:szCs w:val="24"/>
        </w:rPr>
        <w:t>,</w:t>
      </w:r>
      <w:r w:rsidR="00180230">
        <w:rPr>
          <w:rFonts w:ascii="Courier New" w:hAnsi="Courier New" w:cs="Courier New"/>
          <w:sz w:val="24"/>
          <w:szCs w:val="24"/>
        </w:rPr>
        <w:t xml:space="preserve"> anılan usul sakatlığı işlemin iptalini gerektirecek bir usul sakatlığı olarak ortaya çık</w:t>
      </w:r>
      <w:r w:rsidR="00CF1AA9">
        <w:rPr>
          <w:rFonts w:ascii="Courier New" w:hAnsi="Courier New" w:cs="Courier New"/>
          <w:sz w:val="24"/>
          <w:szCs w:val="24"/>
        </w:rPr>
        <w:t>amamaktadır. Bu nedenle</w:t>
      </w:r>
      <w:r w:rsidR="00A65D04">
        <w:rPr>
          <w:rFonts w:ascii="Courier New" w:hAnsi="Courier New" w:cs="Courier New"/>
          <w:sz w:val="24"/>
          <w:szCs w:val="24"/>
        </w:rPr>
        <w:t>,</w:t>
      </w:r>
      <w:r w:rsidR="00CF1AA9">
        <w:rPr>
          <w:rFonts w:ascii="Courier New" w:hAnsi="Courier New" w:cs="Courier New"/>
          <w:sz w:val="24"/>
          <w:szCs w:val="24"/>
        </w:rPr>
        <w:t xml:space="preserve"> bu iddianın da kabulü mümkün olamamaktadır.</w:t>
      </w:r>
    </w:p>
    <w:p w:rsidR="00180230" w:rsidRDefault="00180230" w:rsidP="001B5403">
      <w:pPr>
        <w:spacing w:line="360" w:lineRule="auto"/>
        <w:ind w:firstLine="705"/>
        <w:rPr>
          <w:rFonts w:ascii="Courier New" w:hAnsi="Courier New" w:cs="Courier New"/>
          <w:sz w:val="24"/>
          <w:szCs w:val="24"/>
        </w:rPr>
      </w:pPr>
      <w:r>
        <w:rPr>
          <w:rFonts w:ascii="Courier New" w:hAnsi="Courier New" w:cs="Courier New"/>
          <w:sz w:val="24"/>
          <w:szCs w:val="24"/>
        </w:rPr>
        <w:t>Davacı tarafın bir diğer iddiası olan</w:t>
      </w:r>
      <w:r w:rsidR="006D2F47">
        <w:rPr>
          <w:rFonts w:ascii="Courier New" w:hAnsi="Courier New" w:cs="Courier New"/>
          <w:sz w:val="24"/>
          <w:szCs w:val="24"/>
        </w:rPr>
        <w:t>,</w:t>
      </w:r>
      <w:r>
        <w:rPr>
          <w:rFonts w:ascii="Courier New" w:hAnsi="Courier New" w:cs="Courier New"/>
          <w:sz w:val="24"/>
          <w:szCs w:val="24"/>
        </w:rPr>
        <w:t xml:space="preserve"> yargılama bittikten sonra tarafların karar için huzura çağrılmadığı ve tarafların yüzüne karşı kararın okunmadığı ve mahkumiyet sonrası</w:t>
      </w:r>
      <w:r w:rsidR="00CB72E7">
        <w:rPr>
          <w:rFonts w:ascii="Courier New" w:hAnsi="Courier New" w:cs="Courier New"/>
          <w:sz w:val="24"/>
          <w:szCs w:val="24"/>
        </w:rPr>
        <w:t>,</w:t>
      </w:r>
      <w:r>
        <w:rPr>
          <w:rFonts w:ascii="Courier New" w:hAnsi="Courier New" w:cs="Courier New"/>
          <w:sz w:val="24"/>
          <w:szCs w:val="24"/>
        </w:rPr>
        <w:t xml:space="preserve"> Davacıya</w:t>
      </w:r>
      <w:r w:rsidR="00CB72E7">
        <w:rPr>
          <w:rFonts w:ascii="Courier New" w:hAnsi="Courier New" w:cs="Courier New"/>
          <w:sz w:val="24"/>
          <w:szCs w:val="24"/>
        </w:rPr>
        <w:t>,</w:t>
      </w:r>
      <w:r>
        <w:rPr>
          <w:rFonts w:ascii="Courier New" w:hAnsi="Courier New" w:cs="Courier New"/>
          <w:sz w:val="24"/>
          <w:szCs w:val="24"/>
        </w:rPr>
        <w:t xml:space="preserve"> hafifletici sebep</w:t>
      </w:r>
      <w:r w:rsidR="00CB72E7">
        <w:rPr>
          <w:rFonts w:ascii="Courier New" w:hAnsi="Courier New" w:cs="Courier New"/>
          <w:sz w:val="24"/>
          <w:szCs w:val="24"/>
        </w:rPr>
        <w:t>leri söylemesi için</w:t>
      </w:r>
      <w:r>
        <w:rPr>
          <w:rFonts w:ascii="Courier New" w:hAnsi="Courier New" w:cs="Courier New"/>
          <w:sz w:val="24"/>
          <w:szCs w:val="24"/>
        </w:rPr>
        <w:t xml:space="preserve"> imkan sağlanmadığı özlü iddialar açısından olaya bakıldığında</w:t>
      </w:r>
      <w:r w:rsidR="006D2F47">
        <w:rPr>
          <w:rFonts w:ascii="Courier New" w:hAnsi="Courier New" w:cs="Courier New"/>
          <w:sz w:val="24"/>
          <w:szCs w:val="24"/>
        </w:rPr>
        <w:t>, müşterek olgularda da dile getirildiği şekilde</w:t>
      </w:r>
      <w:r w:rsidR="00CB72E7">
        <w:rPr>
          <w:rFonts w:ascii="Courier New" w:hAnsi="Courier New" w:cs="Courier New"/>
          <w:sz w:val="24"/>
          <w:szCs w:val="24"/>
        </w:rPr>
        <w:t>,</w:t>
      </w:r>
      <w:r>
        <w:rPr>
          <w:rFonts w:ascii="Courier New" w:hAnsi="Courier New" w:cs="Courier New"/>
          <w:sz w:val="24"/>
          <w:szCs w:val="24"/>
        </w:rPr>
        <w:t xml:space="preserve"> Emare 1’in ekindeki kararın</w:t>
      </w:r>
      <w:r w:rsidR="00E66557">
        <w:rPr>
          <w:rFonts w:ascii="Courier New" w:hAnsi="Courier New" w:cs="Courier New"/>
          <w:sz w:val="24"/>
          <w:szCs w:val="24"/>
        </w:rPr>
        <w:t>,</w:t>
      </w:r>
      <w:r>
        <w:rPr>
          <w:rFonts w:ascii="Courier New" w:hAnsi="Courier New" w:cs="Courier New"/>
          <w:sz w:val="24"/>
          <w:szCs w:val="24"/>
        </w:rPr>
        <w:t xml:space="preserve"> Davacıya yazılı olarak bildirildiği ve hafifletici sebep sunma hakkı vermeden ceza belirleme yönüne gidildiği olgusal gerçekler</w:t>
      </w:r>
      <w:r w:rsidR="00E66557">
        <w:rPr>
          <w:rFonts w:ascii="Courier New" w:hAnsi="Courier New" w:cs="Courier New"/>
          <w:sz w:val="24"/>
          <w:szCs w:val="24"/>
        </w:rPr>
        <w:t>i</w:t>
      </w:r>
      <w:r>
        <w:rPr>
          <w:rFonts w:ascii="Courier New" w:hAnsi="Courier New" w:cs="Courier New"/>
          <w:sz w:val="24"/>
          <w:szCs w:val="24"/>
        </w:rPr>
        <w:t xml:space="preserve"> ile karşılaşılmaktadır.</w:t>
      </w:r>
    </w:p>
    <w:p w:rsidR="005E27FD" w:rsidRDefault="006A6C30" w:rsidP="001B5403">
      <w:pPr>
        <w:spacing w:line="360" w:lineRule="auto"/>
        <w:ind w:firstLine="705"/>
        <w:rPr>
          <w:rFonts w:ascii="Courier New" w:hAnsi="Courier New" w:cs="Courier New"/>
          <w:sz w:val="24"/>
          <w:szCs w:val="24"/>
        </w:rPr>
      </w:pPr>
      <w:r>
        <w:rPr>
          <w:rFonts w:ascii="Courier New" w:hAnsi="Courier New" w:cs="Courier New"/>
          <w:sz w:val="24"/>
          <w:szCs w:val="24"/>
        </w:rPr>
        <w:t xml:space="preserve">Yukarıda anılan </w:t>
      </w:r>
      <w:r w:rsidR="00C72142">
        <w:rPr>
          <w:rFonts w:ascii="Courier New" w:hAnsi="Courier New" w:cs="Courier New"/>
          <w:sz w:val="24"/>
          <w:szCs w:val="24"/>
        </w:rPr>
        <w:t>AE 546/</w:t>
      </w:r>
      <w:r w:rsidR="00A65D04">
        <w:rPr>
          <w:rFonts w:ascii="Courier New" w:hAnsi="Courier New" w:cs="Courier New"/>
          <w:sz w:val="24"/>
          <w:szCs w:val="24"/>
        </w:rPr>
        <w:t>19</w:t>
      </w:r>
      <w:r w:rsidR="00C72142">
        <w:rPr>
          <w:rFonts w:ascii="Courier New" w:hAnsi="Courier New" w:cs="Courier New"/>
          <w:sz w:val="24"/>
          <w:szCs w:val="24"/>
        </w:rPr>
        <w:t>85 sayılı T</w:t>
      </w:r>
      <w:r>
        <w:rPr>
          <w:rFonts w:ascii="Courier New" w:hAnsi="Courier New" w:cs="Courier New"/>
          <w:sz w:val="24"/>
          <w:szCs w:val="24"/>
        </w:rPr>
        <w:t xml:space="preserve">üzüğün </w:t>
      </w:r>
      <w:r w:rsidR="00C72142">
        <w:rPr>
          <w:rFonts w:ascii="Courier New" w:hAnsi="Courier New" w:cs="Courier New"/>
          <w:sz w:val="24"/>
          <w:szCs w:val="24"/>
        </w:rPr>
        <w:t>”B</w:t>
      </w:r>
      <w:r>
        <w:rPr>
          <w:rFonts w:ascii="Courier New" w:hAnsi="Courier New" w:cs="Courier New"/>
          <w:sz w:val="24"/>
          <w:szCs w:val="24"/>
        </w:rPr>
        <w:t xml:space="preserve">eraat veya </w:t>
      </w:r>
      <w:r w:rsidR="00C72142">
        <w:rPr>
          <w:rFonts w:ascii="Courier New" w:hAnsi="Courier New" w:cs="Courier New"/>
          <w:sz w:val="24"/>
          <w:szCs w:val="24"/>
        </w:rPr>
        <w:t>M</w:t>
      </w:r>
      <w:r>
        <w:rPr>
          <w:rFonts w:ascii="Courier New" w:hAnsi="Courier New" w:cs="Courier New"/>
          <w:sz w:val="24"/>
          <w:szCs w:val="24"/>
        </w:rPr>
        <w:t>ahkumiyet</w:t>
      </w:r>
      <w:r w:rsidR="00C72142">
        <w:rPr>
          <w:rFonts w:ascii="Courier New" w:hAnsi="Courier New" w:cs="Courier New"/>
          <w:sz w:val="24"/>
          <w:szCs w:val="24"/>
        </w:rPr>
        <w:t>“</w:t>
      </w:r>
      <w:r>
        <w:rPr>
          <w:rFonts w:ascii="Courier New" w:hAnsi="Courier New" w:cs="Courier New"/>
          <w:sz w:val="24"/>
          <w:szCs w:val="24"/>
        </w:rPr>
        <w:t xml:space="preserve"> yan başlıklı 19’uncu maddesi</w:t>
      </w:r>
      <w:r w:rsidR="00A65D04">
        <w:rPr>
          <w:rFonts w:ascii="Courier New" w:hAnsi="Courier New" w:cs="Courier New"/>
          <w:sz w:val="24"/>
          <w:szCs w:val="24"/>
        </w:rPr>
        <w:t>:</w:t>
      </w:r>
    </w:p>
    <w:p w:rsidR="00E644EF" w:rsidRDefault="00E644EF" w:rsidP="001B5403">
      <w:pPr>
        <w:spacing w:line="360" w:lineRule="auto"/>
        <w:ind w:firstLine="705"/>
        <w:rPr>
          <w:rFonts w:ascii="Courier New" w:hAnsi="Courier New" w:cs="Courier New"/>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79"/>
        <w:gridCol w:w="828"/>
        <w:gridCol w:w="702"/>
        <w:gridCol w:w="5580"/>
      </w:tblGrid>
      <w:tr w:rsidR="005E27FD" w:rsidTr="00317959">
        <w:tc>
          <w:tcPr>
            <w:tcW w:w="1679" w:type="dxa"/>
          </w:tcPr>
          <w:p w:rsidR="005E27FD" w:rsidRPr="005E27FD" w:rsidRDefault="00AE020D" w:rsidP="00AE020D">
            <w:pPr>
              <w:rPr>
                <w:rFonts w:ascii="Courier New" w:hAnsi="Courier New" w:cs="Courier New"/>
              </w:rPr>
            </w:pPr>
            <w:r>
              <w:rPr>
                <w:rFonts w:ascii="Courier New" w:hAnsi="Courier New" w:cs="Courier New"/>
              </w:rPr>
              <w:lastRenderedPageBreak/>
              <w:t>”</w:t>
            </w:r>
            <w:r w:rsidR="005E27FD" w:rsidRPr="005E27FD">
              <w:rPr>
                <w:rFonts w:ascii="Courier New" w:hAnsi="Courier New" w:cs="Courier New"/>
              </w:rPr>
              <w:t>Beraat veya mahkûmiyet</w:t>
            </w:r>
          </w:p>
        </w:tc>
        <w:tc>
          <w:tcPr>
            <w:tcW w:w="828" w:type="dxa"/>
          </w:tcPr>
          <w:p w:rsidR="005E27FD" w:rsidRDefault="005E27FD" w:rsidP="00AE020D">
            <w:pPr>
              <w:rPr>
                <w:rFonts w:ascii="Courier New" w:hAnsi="Courier New" w:cs="Courier New"/>
                <w:sz w:val="24"/>
                <w:szCs w:val="24"/>
              </w:rPr>
            </w:pPr>
            <w:r>
              <w:rPr>
                <w:rFonts w:ascii="Courier New" w:hAnsi="Courier New" w:cs="Courier New"/>
                <w:sz w:val="24"/>
                <w:szCs w:val="24"/>
              </w:rPr>
              <w:t>19.</w:t>
            </w:r>
          </w:p>
        </w:tc>
        <w:tc>
          <w:tcPr>
            <w:tcW w:w="702" w:type="dxa"/>
          </w:tcPr>
          <w:p w:rsidR="005E27FD" w:rsidRDefault="005E27FD" w:rsidP="00AE020D">
            <w:pPr>
              <w:rPr>
                <w:rFonts w:ascii="Courier New" w:hAnsi="Courier New" w:cs="Courier New"/>
                <w:sz w:val="24"/>
                <w:szCs w:val="24"/>
              </w:rPr>
            </w:pPr>
            <w:r>
              <w:rPr>
                <w:rFonts w:ascii="Courier New" w:hAnsi="Courier New" w:cs="Courier New"/>
                <w:sz w:val="24"/>
                <w:szCs w:val="24"/>
              </w:rPr>
              <w:t>(1)</w:t>
            </w:r>
          </w:p>
        </w:tc>
        <w:tc>
          <w:tcPr>
            <w:tcW w:w="5580" w:type="dxa"/>
          </w:tcPr>
          <w:p w:rsidR="005E27FD" w:rsidRDefault="00AE020D" w:rsidP="00AE020D">
            <w:pPr>
              <w:rPr>
                <w:rFonts w:ascii="Courier New" w:hAnsi="Courier New" w:cs="Courier New"/>
                <w:sz w:val="24"/>
                <w:szCs w:val="24"/>
              </w:rPr>
            </w:pPr>
            <w:r>
              <w:rPr>
                <w:rFonts w:ascii="Courier New" w:hAnsi="Courier New" w:cs="Courier New"/>
                <w:sz w:val="24"/>
                <w:szCs w:val="24"/>
              </w:rPr>
              <w:t>Komisyon dinlenmesinin sona ermesi üzerine tüm davayı inceleyerek kararını verir veya bu amaçla duruşmayı erteleyebilir.</w:t>
            </w:r>
          </w:p>
        </w:tc>
      </w:tr>
      <w:tr w:rsidR="00AE020D" w:rsidTr="00317959">
        <w:tc>
          <w:tcPr>
            <w:tcW w:w="1679" w:type="dxa"/>
          </w:tcPr>
          <w:p w:rsidR="00AE020D" w:rsidRDefault="00AE020D" w:rsidP="00AE020D">
            <w:pPr>
              <w:rPr>
                <w:rFonts w:ascii="Courier New" w:hAnsi="Courier New" w:cs="Courier New"/>
              </w:rPr>
            </w:pPr>
          </w:p>
        </w:tc>
        <w:tc>
          <w:tcPr>
            <w:tcW w:w="828" w:type="dxa"/>
          </w:tcPr>
          <w:p w:rsidR="00AE020D" w:rsidRDefault="00AE020D" w:rsidP="00AE020D">
            <w:pPr>
              <w:rPr>
                <w:rFonts w:ascii="Courier New" w:hAnsi="Courier New" w:cs="Courier New"/>
                <w:sz w:val="24"/>
                <w:szCs w:val="24"/>
              </w:rPr>
            </w:pPr>
          </w:p>
        </w:tc>
        <w:tc>
          <w:tcPr>
            <w:tcW w:w="702" w:type="dxa"/>
          </w:tcPr>
          <w:p w:rsidR="00AE020D" w:rsidRDefault="00AE020D" w:rsidP="00AE020D">
            <w:pPr>
              <w:rPr>
                <w:rFonts w:ascii="Courier New" w:hAnsi="Courier New" w:cs="Courier New"/>
                <w:sz w:val="24"/>
                <w:szCs w:val="24"/>
              </w:rPr>
            </w:pPr>
            <w:r>
              <w:rPr>
                <w:rFonts w:ascii="Courier New" w:hAnsi="Courier New" w:cs="Courier New"/>
                <w:sz w:val="24"/>
                <w:szCs w:val="24"/>
              </w:rPr>
              <w:t>(2)</w:t>
            </w:r>
          </w:p>
        </w:tc>
        <w:tc>
          <w:tcPr>
            <w:tcW w:w="5580" w:type="dxa"/>
          </w:tcPr>
          <w:p w:rsidR="00AE020D" w:rsidRDefault="00AE020D" w:rsidP="00AE020D">
            <w:pPr>
              <w:rPr>
                <w:rFonts w:ascii="Courier New" w:hAnsi="Courier New" w:cs="Courier New"/>
                <w:sz w:val="24"/>
                <w:szCs w:val="24"/>
              </w:rPr>
            </w:pPr>
            <w:r>
              <w:rPr>
                <w:rFonts w:ascii="Courier New" w:hAnsi="Courier New" w:cs="Courier New"/>
                <w:sz w:val="24"/>
                <w:szCs w:val="24"/>
              </w:rPr>
              <w:t>Davayı dinleyen Komisyon üyelerinin çoğunluğu itham edileni suçlu bulmadığı takdirde itham edilen beraat ettirilir.</w:t>
            </w:r>
          </w:p>
        </w:tc>
      </w:tr>
      <w:tr w:rsidR="00AE020D" w:rsidTr="00317959">
        <w:tc>
          <w:tcPr>
            <w:tcW w:w="1679" w:type="dxa"/>
          </w:tcPr>
          <w:p w:rsidR="00AE020D" w:rsidRDefault="00AE020D" w:rsidP="00AE020D">
            <w:pPr>
              <w:rPr>
                <w:rFonts w:ascii="Courier New" w:hAnsi="Courier New" w:cs="Courier New"/>
              </w:rPr>
            </w:pPr>
          </w:p>
        </w:tc>
        <w:tc>
          <w:tcPr>
            <w:tcW w:w="828" w:type="dxa"/>
          </w:tcPr>
          <w:p w:rsidR="00AE020D" w:rsidRDefault="00AE020D" w:rsidP="00AE020D">
            <w:pPr>
              <w:rPr>
                <w:rFonts w:ascii="Courier New" w:hAnsi="Courier New" w:cs="Courier New"/>
                <w:sz w:val="24"/>
                <w:szCs w:val="24"/>
              </w:rPr>
            </w:pPr>
          </w:p>
        </w:tc>
        <w:tc>
          <w:tcPr>
            <w:tcW w:w="702" w:type="dxa"/>
          </w:tcPr>
          <w:p w:rsidR="00AE020D" w:rsidRDefault="00AE020D" w:rsidP="00AE020D">
            <w:pPr>
              <w:rPr>
                <w:rFonts w:ascii="Courier New" w:hAnsi="Courier New" w:cs="Courier New"/>
                <w:sz w:val="24"/>
                <w:szCs w:val="24"/>
              </w:rPr>
            </w:pPr>
            <w:r>
              <w:rPr>
                <w:rFonts w:ascii="Courier New" w:hAnsi="Courier New" w:cs="Courier New"/>
                <w:sz w:val="24"/>
                <w:szCs w:val="24"/>
              </w:rPr>
              <w:t>(3)</w:t>
            </w:r>
          </w:p>
        </w:tc>
        <w:tc>
          <w:tcPr>
            <w:tcW w:w="5580" w:type="dxa"/>
          </w:tcPr>
          <w:p w:rsidR="00AE020D" w:rsidRDefault="00AE020D" w:rsidP="00AE020D">
            <w:pPr>
              <w:rPr>
                <w:rFonts w:ascii="Courier New" w:hAnsi="Courier New" w:cs="Courier New"/>
                <w:sz w:val="24"/>
                <w:szCs w:val="24"/>
              </w:rPr>
            </w:pPr>
            <w:r>
              <w:rPr>
                <w:rFonts w:ascii="Courier New" w:hAnsi="Courier New" w:cs="Courier New"/>
                <w:sz w:val="24"/>
                <w:szCs w:val="24"/>
              </w:rPr>
              <w:t>Komisyon Başkan ve üyelerinin oylarının birliği veya oylarının çoğunluğu ile itham edilen suçlu bulunursa, suçlu bulunduğu suçlardan mahkûm edilir ve cezalandırılır.</w:t>
            </w:r>
          </w:p>
        </w:tc>
      </w:tr>
      <w:tr w:rsidR="00AE020D" w:rsidTr="00317959">
        <w:tc>
          <w:tcPr>
            <w:tcW w:w="1679" w:type="dxa"/>
          </w:tcPr>
          <w:p w:rsidR="00AE020D" w:rsidRDefault="00AE020D" w:rsidP="00AE020D">
            <w:pPr>
              <w:rPr>
                <w:rFonts w:ascii="Courier New" w:hAnsi="Courier New" w:cs="Courier New"/>
              </w:rPr>
            </w:pPr>
          </w:p>
        </w:tc>
        <w:tc>
          <w:tcPr>
            <w:tcW w:w="828" w:type="dxa"/>
          </w:tcPr>
          <w:p w:rsidR="00AE020D" w:rsidRDefault="00AE020D" w:rsidP="00AE020D">
            <w:pPr>
              <w:rPr>
                <w:rFonts w:ascii="Courier New" w:hAnsi="Courier New" w:cs="Courier New"/>
                <w:sz w:val="24"/>
                <w:szCs w:val="24"/>
              </w:rPr>
            </w:pPr>
          </w:p>
        </w:tc>
        <w:tc>
          <w:tcPr>
            <w:tcW w:w="702" w:type="dxa"/>
          </w:tcPr>
          <w:p w:rsidR="00AE020D" w:rsidRDefault="00AE020D" w:rsidP="00AE020D">
            <w:pPr>
              <w:rPr>
                <w:rFonts w:ascii="Courier New" w:hAnsi="Courier New" w:cs="Courier New"/>
                <w:sz w:val="24"/>
                <w:szCs w:val="24"/>
              </w:rPr>
            </w:pPr>
            <w:r>
              <w:rPr>
                <w:rFonts w:ascii="Courier New" w:hAnsi="Courier New" w:cs="Courier New"/>
                <w:sz w:val="24"/>
                <w:szCs w:val="24"/>
              </w:rPr>
              <w:t>(4)</w:t>
            </w:r>
          </w:p>
        </w:tc>
        <w:tc>
          <w:tcPr>
            <w:tcW w:w="5580" w:type="dxa"/>
          </w:tcPr>
          <w:p w:rsidR="00AE020D" w:rsidRDefault="00AE020D" w:rsidP="00AE020D">
            <w:pPr>
              <w:rPr>
                <w:rFonts w:ascii="Courier New" w:hAnsi="Courier New" w:cs="Courier New"/>
                <w:sz w:val="24"/>
                <w:szCs w:val="24"/>
              </w:rPr>
            </w:pPr>
            <w:r>
              <w:rPr>
                <w:rFonts w:ascii="Courier New" w:hAnsi="Courier New" w:cs="Courier New"/>
                <w:sz w:val="24"/>
                <w:szCs w:val="24"/>
              </w:rPr>
              <w:t>Komisyon itham edileni suçlu bulması halinde itham edilene ne gibi bir ceza verileceğini incelemeye başlar ve hale  göre kararı kısa bir ara vererek sözlü olarak itham edilene duyurur veya bilahare yazılı olarak bildirmek üzere oturumu kapatır. “</w:t>
            </w:r>
          </w:p>
        </w:tc>
      </w:tr>
    </w:tbl>
    <w:p w:rsidR="006A6C30" w:rsidRDefault="006A6C30" w:rsidP="00317959">
      <w:pPr>
        <w:spacing w:line="360" w:lineRule="auto"/>
        <w:rPr>
          <w:rFonts w:ascii="Courier New" w:hAnsi="Courier New" w:cs="Courier New"/>
          <w:sz w:val="24"/>
          <w:szCs w:val="24"/>
        </w:rPr>
      </w:pPr>
      <w:r>
        <w:rPr>
          <w:rFonts w:ascii="Courier New" w:hAnsi="Courier New" w:cs="Courier New"/>
          <w:sz w:val="24"/>
          <w:szCs w:val="24"/>
        </w:rPr>
        <w:t>şeklindedir.</w:t>
      </w:r>
    </w:p>
    <w:p w:rsidR="00E66557" w:rsidRDefault="006A6C30" w:rsidP="001B5403">
      <w:pPr>
        <w:spacing w:line="360" w:lineRule="auto"/>
        <w:ind w:firstLine="705"/>
        <w:rPr>
          <w:rFonts w:ascii="Courier New" w:hAnsi="Courier New" w:cs="Courier New"/>
          <w:sz w:val="24"/>
          <w:szCs w:val="24"/>
        </w:rPr>
      </w:pPr>
      <w:r>
        <w:rPr>
          <w:rFonts w:ascii="Courier New" w:hAnsi="Courier New" w:cs="Courier New"/>
          <w:sz w:val="24"/>
          <w:szCs w:val="24"/>
        </w:rPr>
        <w:t>Konu maddeden anlaşılan, Komisyonun</w:t>
      </w:r>
      <w:r w:rsidR="00E66557">
        <w:rPr>
          <w:rFonts w:ascii="Courier New" w:hAnsi="Courier New" w:cs="Courier New"/>
          <w:sz w:val="24"/>
          <w:szCs w:val="24"/>
        </w:rPr>
        <w:t>,</w:t>
      </w:r>
      <w:r>
        <w:rPr>
          <w:rFonts w:ascii="Courier New" w:hAnsi="Courier New" w:cs="Courier New"/>
          <w:sz w:val="24"/>
          <w:szCs w:val="24"/>
        </w:rPr>
        <w:t xml:space="preserve"> ceza ile ilgili kararlarını yazılı olarak da suçlu bulunana </w:t>
      </w:r>
      <w:r w:rsidR="00E66557">
        <w:rPr>
          <w:rFonts w:ascii="Courier New" w:hAnsi="Courier New" w:cs="Courier New"/>
          <w:sz w:val="24"/>
          <w:szCs w:val="24"/>
        </w:rPr>
        <w:t>bildir</w:t>
      </w:r>
      <w:r>
        <w:rPr>
          <w:rFonts w:ascii="Courier New" w:hAnsi="Courier New" w:cs="Courier New"/>
          <w:sz w:val="24"/>
          <w:szCs w:val="24"/>
        </w:rPr>
        <w:t>ebile</w:t>
      </w:r>
      <w:r w:rsidR="00E66557">
        <w:rPr>
          <w:rFonts w:ascii="Courier New" w:hAnsi="Courier New" w:cs="Courier New"/>
          <w:sz w:val="24"/>
          <w:szCs w:val="24"/>
        </w:rPr>
        <w:t>-</w:t>
      </w:r>
      <w:r>
        <w:rPr>
          <w:rFonts w:ascii="Courier New" w:hAnsi="Courier New" w:cs="Courier New"/>
          <w:sz w:val="24"/>
          <w:szCs w:val="24"/>
        </w:rPr>
        <w:t>ceğidir. Bu maddeden hareketle</w:t>
      </w:r>
      <w:r w:rsidR="00E66557">
        <w:rPr>
          <w:rFonts w:ascii="Courier New" w:hAnsi="Courier New" w:cs="Courier New"/>
          <w:sz w:val="24"/>
          <w:szCs w:val="24"/>
        </w:rPr>
        <w:t>,</w:t>
      </w:r>
      <w:r>
        <w:rPr>
          <w:rFonts w:ascii="Courier New" w:hAnsi="Courier New" w:cs="Courier New"/>
          <w:sz w:val="24"/>
          <w:szCs w:val="24"/>
        </w:rPr>
        <w:t xml:space="preserve"> mahkumiyet veya beraat kararlarının</w:t>
      </w:r>
      <w:r w:rsidR="00E66557">
        <w:rPr>
          <w:rFonts w:ascii="Courier New" w:hAnsi="Courier New" w:cs="Courier New"/>
          <w:sz w:val="24"/>
          <w:szCs w:val="24"/>
        </w:rPr>
        <w:t>,</w:t>
      </w:r>
      <w:r>
        <w:rPr>
          <w:rFonts w:ascii="Courier New" w:hAnsi="Courier New" w:cs="Courier New"/>
          <w:sz w:val="24"/>
          <w:szCs w:val="24"/>
        </w:rPr>
        <w:t xml:space="preserve"> itham edilene</w:t>
      </w:r>
      <w:r w:rsidR="00E66557">
        <w:rPr>
          <w:rFonts w:ascii="Courier New" w:hAnsi="Courier New" w:cs="Courier New"/>
          <w:sz w:val="24"/>
          <w:szCs w:val="24"/>
        </w:rPr>
        <w:t>,</w:t>
      </w:r>
      <w:r>
        <w:rPr>
          <w:rFonts w:ascii="Courier New" w:hAnsi="Courier New" w:cs="Courier New"/>
          <w:sz w:val="24"/>
          <w:szCs w:val="24"/>
        </w:rPr>
        <w:t xml:space="preserve"> yazılı olarak bildirilemeyeceği, yalnızca</w:t>
      </w:r>
      <w:r w:rsidR="00E66557">
        <w:rPr>
          <w:rFonts w:ascii="Courier New" w:hAnsi="Courier New" w:cs="Courier New"/>
          <w:sz w:val="24"/>
          <w:szCs w:val="24"/>
        </w:rPr>
        <w:t>,</w:t>
      </w:r>
      <w:r>
        <w:rPr>
          <w:rFonts w:ascii="Courier New" w:hAnsi="Courier New" w:cs="Courier New"/>
          <w:sz w:val="24"/>
          <w:szCs w:val="24"/>
        </w:rPr>
        <w:t xml:space="preserve"> sözlü olarak itham edilenin yüzüne karşı okunması gerektiği sonucuna varmak olanak</w:t>
      </w:r>
      <w:r w:rsidR="00A65D04">
        <w:rPr>
          <w:rFonts w:ascii="Courier New" w:hAnsi="Courier New" w:cs="Courier New"/>
          <w:sz w:val="24"/>
          <w:szCs w:val="24"/>
        </w:rPr>
        <w:t>lı değildir. Diğer bir deyişle T</w:t>
      </w:r>
      <w:r>
        <w:rPr>
          <w:rFonts w:ascii="Courier New" w:hAnsi="Courier New" w:cs="Courier New"/>
          <w:sz w:val="24"/>
          <w:szCs w:val="24"/>
        </w:rPr>
        <w:t>üzükteki düzenleme ışığında</w:t>
      </w:r>
      <w:r w:rsidR="00E66557">
        <w:rPr>
          <w:rFonts w:ascii="Courier New" w:hAnsi="Courier New" w:cs="Courier New"/>
          <w:sz w:val="24"/>
          <w:szCs w:val="24"/>
        </w:rPr>
        <w:t>,</w:t>
      </w:r>
      <w:r>
        <w:rPr>
          <w:rFonts w:ascii="Courier New" w:hAnsi="Courier New" w:cs="Courier New"/>
          <w:sz w:val="24"/>
          <w:szCs w:val="24"/>
        </w:rPr>
        <w:t xml:space="preserve"> mahkumiyet veya beraat kararının yazılı olarak Davacıya bildirilmiş olması hatalıdır veya tüzükdeki düzenlemeye </w:t>
      </w:r>
      <w:r w:rsidR="00A65D04">
        <w:rPr>
          <w:rFonts w:ascii="Courier New" w:hAnsi="Courier New" w:cs="Courier New"/>
          <w:sz w:val="24"/>
          <w:szCs w:val="24"/>
        </w:rPr>
        <w:t>aykırıdır den</w:t>
      </w:r>
      <w:r>
        <w:rPr>
          <w:rFonts w:ascii="Courier New" w:hAnsi="Courier New" w:cs="Courier New"/>
          <w:sz w:val="24"/>
          <w:szCs w:val="24"/>
        </w:rPr>
        <w:t xml:space="preserve">mesi mümkün olamamaktadır. </w:t>
      </w:r>
    </w:p>
    <w:p w:rsidR="006A6C30" w:rsidRDefault="006A6C30" w:rsidP="00E66557">
      <w:pPr>
        <w:spacing w:line="360" w:lineRule="auto"/>
        <w:ind w:firstLine="705"/>
        <w:rPr>
          <w:rFonts w:ascii="Courier New" w:hAnsi="Courier New" w:cs="Courier New"/>
          <w:sz w:val="24"/>
          <w:szCs w:val="24"/>
        </w:rPr>
      </w:pPr>
      <w:r>
        <w:rPr>
          <w:rFonts w:ascii="Courier New" w:hAnsi="Courier New" w:cs="Courier New"/>
          <w:sz w:val="24"/>
          <w:szCs w:val="24"/>
        </w:rPr>
        <w:t>7/1979 sayılı Kamu Görevlileri Yasası’nın 98’</w:t>
      </w:r>
      <w:r w:rsidR="00A65D04">
        <w:rPr>
          <w:rFonts w:ascii="Courier New" w:hAnsi="Courier New" w:cs="Courier New"/>
          <w:sz w:val="24"/>
          <w:szCs w:val="24"/>
        </w:rPr>
        <w:t>i</w:t>
      </w:r>
      <w:r>
        <w:rPr>
          <w:rFonts w:ascii="Courier New" w:hAnsi="Courier New" w:cs="Courier New"/>
          <w:sz w:val="24"/>
          <w:szCs w:val="24"/>
        </w:rPr>
        <w:t xml:space="preserve">nci maddesinde de </w:t>
      </w:r>
      <w:r w:rsidR="00E66557">
        <w:rPr>
          <w:rFonts w:ascii="Courier New" w:hAnsi="Courier New" w:cs="Courier New"/>
          <w:sz w:val="24"/>
          <w:szCs w:val="24"/>
        </w:rPr>
        <w:t>kararın bildirilme şekli açısından</w:t>
      </w:r>
      <w:r>
        <w:rPr>
          <w:rFonts w:ascii="Courier New" w:hAnsi="Courier New" w:cs="Courier New"/>
          <w:sz w:val="24"/>
          <w:szCs w:val="24"/>
        </w:rPr>
        <w:t xml:space="preserve"> açık bir düzenleme olmadığından</w:t>
      </w:r>
      <w:r w:rsidR="00E66557">
        <w:rPr>
          <w:rFonts w:ascii="Courier New" w:hAnsi="Courier New" w:cs="Courier New"/>
          <w:sz w:val="24"/>
          <w:szCs w:val="24"/>
        </w:rPr>
        <w:t>,</w:t>
      </w:r>
      <w:r>
        <w:rPr>
          <w:rFonts w:ascii="Courier New" w:hAnsi="Courier New" w:cs="Courier New"/>
          <w:sz w:val="24"/>
          <w:szCs w:val="24"/>
        </w:rPr>
        <w:t xml:space="preserve"> kararın</w:t>
      </w:r>
      <w:r w:rsidR="00E66557">
        <w:rPr>
          <w:rFonts w:ascii="Courier New" w:hAnsi="Courier New" w:cs="Courier New"/>
          <w:sz w:val="24"/>
          <w:szCs w:val="24"/>
        </w:rPr>
        <w:t>,</w:t>
      </w:r>
      <w:r>
        <w:rPr>
          <w:rFonts w:ascii="Courier New" w:hAnsi="Courier New" w:cs="Courier New"/>
          <w:sz w:val="24"/>
          <w:szCs w:val="24"/>
        </w:rPr>
        <w:t xml:space="preserve"> Davacının yüzüne karşı okunma</w:t>
      </w:r>
      <w:r w:rsidR="00E66557">
        <w:rPr>
          <w:rFonts w:ascii="Courier New" w:hAnsi="Courier New" w:cs="Courier New"/>
          <w:sz w:val="24"/>
          <w:szCs w:val="24"/>
        </w:rPr>
        <w:t>ma</w:t>
      </w:r>
      <w:r w:rsidR="00A65D04">
        <w:rPr>
          <w:rFonts w:ascii="Courier New" w:hAnsi="Courier New" w:cs="Courier New"/>
          <w:sz w:val="24"/>
          <w:szCs w:val="24"/>
        </w:rPr>
        <w:t>sında Y</w:t>
      </w:r>
      <w:r>
        <w:rPr>
          <w:rFonts w:ascii="Courier New" w:hAnsi="Courier New" w:cs="Courier New"/>
          <w:sz w:val="24"/>
          <w:szCs w:val="24"/>
        </w:rPr>
        <w:t>asa</w:t>
      </w:r>
      <w:r w:rsidR="00A65D04">
        <w:rPr>
          <w:rFonts w:ascii="Courier New" w:hAnsi="Courier New" w:cs="Courier New"/>
          <w:sz w:val="24"/>
          <w:szCs w:val="24"/>
        </w:rPr>
        <w:t>’</w:t>
      </w:r>
      <w:r>
        <w:rPr>
          <w:rFonts w:ascii="Courier New" w:hAnsi="Courier New" w:cs="Courier New"/>
          <w:sz w:val="24"/>
          <w:szCs w:val="24"/>
        </w:rPr>
        <w:t xml:space="preserve">ya aykırılık bulunduğu </w:t>
      </w:r>
      <w:r w:rsidR="00E66557">
        <w:rPr>
          <w:rFonts w:ascii="Courier New" w:hAnsi="Courier New" w:cs="Courier New"/>
          <w:sz w:val="24"/>
          <w:szCs w:val="24"/>
        </w:rPr>
        <w:t>s</w:t>
      </w:r>
      <w:r>
        <w:rPr>
          <w:rFonts w:ascii="Courier New" w:hAnsi="Courier New" w:cs="Courier New"/>
          <w:sz w:val="24"/>
          <w:szCs w:val="24"/>
        </w:rPr>
        <w:t>öylen</w:t>
      </w:r>
      <w:r w:rsidR="00E66557">
        <w:rPr>
          <w:rFonts w:ascii="Courier New" w:hAnsi="Courier New" w:cs="Courier New"/>
          <w:sz w:val="24"/>
          <w:szCs w:val="24"/>
        </w:rPr>
        <w:t>e</w:t>
      </w:r>
      <w:r>
        <w:rPr>
          <w:rFonts w:ascii="Courier New" w:hAnsi="Courier New" w:cs="Courier New"/>
          <w:sz w:val="24"/>
          <w:szCs w:val="24"/>
        </w:rPr>
        <w:t>memektedir.</w:t>
      </w:r>
      <w:r w:rsidR="00E66557">
        <w:rPr>
          <w:rFonts w:ascii="Courier New" w:hAnsi="Courier New" w:cs="Courier New"/>
          <w:sz w:val="24"/>
          <w:szCs w:val="24"/>
        </w:rPr>
        <w:t xml:space="preserve"> İ</w:t>
      </w:r>
      <w:r>
        <w:rPr>
          <w:rFonts w:ascii="Courier New" w:hAnsi="Courier New" w:cs="Courier New"/>
          <w:sz w:val="24"/>
          <w:szCs w:val="24"/>
        </w:rPr>
        <w:t>dari bir organ olduğu tartışmasız olan Kam</w:t>
      </w:r>
      <w:r w:rsidR="00E66557">
        <w:rPr>
          <w:rFonts w:ascii="Courier New" w:hAnsi="Courier New" w:cs="Courier New"/>
          <w:sz w:val="24"/>
          <w:szCs w:val="24"/>
        </w:rPr>
        <w:t>u Hizmeti Komisyonu kararlarını</w:t>
      </w:r>
      <w:r>
        <w:rPr>
          <w:rFonts w:ascii="Courier New" w:hAnsi="Courier New" w:cs="Courier New"/>
          <w:sz w:val="24"/>
          <w:szCs w:val="24"/>
        </w:rPr>
        <w:t xml:space="preserve"> Mahkeme kararları ile ayn</w:t>
      </w:r>
      <w:r w:rsidR="00A65D04">
        <w:rPr>
          <w:rFonts w:ascii="Courier New" w:hAnsi="Courier New" w:cs="Courier New"/>
          <w:sz w:val="24"/>
          <w:szCs w:val="24"/>
        </w:rPr>
        <w:t>ı</w:t>
      </w:r>
      <w:r>
        <w:rPr>
          <w:rFonts w:ascii="Courier New" w:hAnsi="Courier New" w:cs="Courier New"/>
          <w:sz w:val="24"/>
          <w:szCs w:val="24"/>
        </w:rPr>
        <w:t xml:space="preserve"> kat</w:t>
      </w:r>
      <w:r w:rsidR="00A65D04">
        <w:rPr>
          <w:rFonts w:ascii="Courier New" w:hAnsi="Courier New" w:cs="Courier New"/>
          <w:sz w:val="24"/>
          <w:szCs w:val="24"/>
        </w:rPr>
        <w:t>e</w:t>
      </w:r>
      <w:r>
        <w:rPr>
          <w:rFonts w:ascii="Courier New" w:hAnsi="Courier New" w:cs="Courier New"/>
          <w:sz w:val="24"/>
          <w:szCs w:val="24"/>
        </w:rPr>
        <w:t>goriye al</w:t>
      </w:r>
      <w:r w:rsidR="00E66557">
        <w:rPr>
          <w:rFonts w:ascii="Courier New" w:hAnsi="Courier New" w:cs="Courier New"/>
          <w:sz w:val="24"/>
          <w:szCs w:val="24"/>
        </w:rPr>
        <w:t>arak</w:t>
      </w:r>
      <w:r>
        <w:rPr>
          <w:rFonts w:ascii="Courier New" w:hAnsi="Courier New" w:cs="Courier New"/>
          <w:sz w:val="24"/>
          <w:szCs w:val="24"/>
        </w:rPr>
        <w:t xml:space="preserve"> Komisyonun disiplinle ilgili verdiği kararın</w:t>
      </w:r>
      <w:r w:rsidR="00E66557">
        <w:rPr>
          <w:rFonts w:ascii="Courier New" w:hAnsi="Courier New" w:cs="Courier New"/>
          <w:sz w:val="24"/>
          <w:szCs w:val="24"/>
        </w:rPr>
        <w:t>ı</w:t>
      </w:r>
      <w:r>
        <w:rPr>
          <w:rFonts w:ascii="Courier New" w:hAnsi="Courier New" w:cs="Courier New"/>
          <w:sz w:val="24"/>
          <w:szCs w:val="24"/>
        </w:rPr>
        <w:t xml:space="preserve"> açık bir oturumda okumamasını hatalı saymak da mümkün görünmemektedir. Bu nedenlerle</w:t>
      </w:r>
      <w:r w:rsidR="00A65D04">
        <w:rPr>
          <w:rFonts w:ascii="Courier New" w:hAnsi="Courier New" w:cs="Courier New"/>
          <w:sz w:val="24"/>
          <w:szCs w:val="24"/>
        </w:rPr>
        <w:t>,</w:t>
      </w:r>
      <w:r>
        <w:rPr>
          <w:rFonts w:ascii="Courier New" w:hAnsi="Courier New" w:cs="Courier New"/>
          <w:sz w:val="24"/>
          <w:szCs w:val="24"/>
        </w:rPr>
        <w:t xml:space="preserve"> Komisyonun konu mahkumiyet kararını Davacının yüzüne karşı okumamasını ve </w:t>
      </w:r>
      <w:r w:rsidR="00E66557">
        <w:rPr>
          <w:rFonts w:ascii="Courier New" w:hAnsi="Courier New" w:cs="Courier New"/>
          <w:sz w:val="24"/>
          <w:szCs w:val="24"/>
        </w:rPr>
        <w:t xml:space="preserve">Davacıyı karardan </w:t>
      </w:r>
      <w:r>
        <w:rPr>
          <w:rFonts w:ascii="Courier New" w:hAnsi="Courier New" w:cs="Courier New"/>
          <w:sz w:val="24"/>
          <w:szCs w:val="24"/>
        </w:rPr>
        <w:t xml:space="preserve">yazılı olarak  </w:t>
      </w:r>
      <w:r>
        <w:rPr>
          <w:rFonts w:ascii="Courier New" w:hAnsi="Courier New" w:cs="Courier New"/>
          <w:sz w:val="24"/>
          <w:szCs w:val="24"/>
        </w:rPr>
        <w:lastRenderedPageBreak/>
        <w:t xml:space="preserve">bilgilendirmesini mevzuata aykırı bir  durum olarak değerlendirmek olanaksızdır. </w:t>
      </w:r>
    </w:p>
    <w:p w:rsidR="00395114" w:rsidRDefault="006A6C30" w:rsidP="002D5E0E">
      <w:pPr>
        <w:spacing w:line="360" w:lineRule="auto"/>
        <w:ind w:firstLine="705"/>
        <w:rPr>
          <w:rFonts w:ascii="Courier New" w:hAnsi="Courier New" w:cs="Courier New"/>
          <w:sz w:val="24"/>
          <w:szCs w:val="24"/>
        </w:rPr>
      </w:pPr>
      <w:r>
        <w:rPr>
          <w:rFonts w:ascii="Courier New" w:hAnsi="Courier New" w:cs="Courier New"/>
          <w:sz w:val="24"/>
          <w:szCs w:val="24"/>
        </w:rPr>
        <w:t>Davacıya hafifletici sebep sunma hakkı verilmeden ceza belirlenmesi yönüne gidildiği hususu açısından  olaya bakıldığ</w:t>
      </w:r>
      <w:r w:rsidR="00844D0F">
        <w:rPr>
          <w:rFonts w:ascii="Courier New" w:hAnsi="Courier New" w:cs="Courier New"/>
          <w:sz w:val="24"/>
          <w:szCs w:val="24"/>
        </w:rPr>
        <w:t>ında ise 7/</w:t>
      </w:r>
      <w:r w:rsidR="00A65D04">
        <w:rPr>
          <w:rFonts w:ascii="Courier New" w:hAnsi="Courier New" w:cs="Courier New"/>
          <w:sz w:val="24"/>
          <w:szCs w:val="24"/>
        </w:rPr>
        <w:t>19</w:t>
      </w:r>
      <w:r w:rsidR="00844D0F">
        <w:rPr>
          <w:rFonts w:ascii="Courier New" w:hAnsi="Courier New" w:cs="Courier New"/>
          <w:sz w:val="24"/>
          <w:szCs w:val="24"/>
        </w:rPr>
        <w:t>79 sayılı Y</w:t>
      </w:r>
      <w:r>
        <w:rPr>
          <w:rFonts w:ascii="Courier New" w:hAnsi="Courier New" w:cs="Courier New"/>
          <w:sz w:val="24"/>
          <w:szCs w:val="24"/>
        </w:rPr>
        <w:t>asa</w:t>
      </w:r>
      <w:r w:rsidR="00844D0F">
        <w:rPr>
          <w:rFonts w:ascii="Courier New" w:hAnsi="Courier New" w:cs="Courier New"/>
          <w:sz w:val="24"/>
          <w:szCs w:val="24"/>
        </w:rPr>
        <w:t>’</w:t>
      </w:r>
      <w:r>
        <w:rPr>
          <w:rFonts w:ascii="Courier New" w:hAnsi="Courier New" w:cs="Courier New"/>
          <w:sz w:val="24"/>
          <w:szCs w:val="24"/>
        </w:rPr>
        <w:t>nın</w:t>
      </w:r>
      <w:r w:rsidR="00A65D04">
        <w:rPr>
          <w:rFonts w:ascii="Courier New" w:hAnsi="Courier New" w:cs="Courier New"/>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1"/>
        <w:gridCol w:w="649"/>
        <w:gridCol w:w="793"/>
        <w:gridCol w:w="5545"/>
      </w:tblGrid>
      <w:tr w:rsidR="00395114" w:rsidRPr="002D5E0E" w:rsidTr="00557D26">
        <w:tc>
          <w:tcPr>
            <w:tcW w:w="2303" w:type="dxa"/>
          </w:tcPr>
          <w:p w:rsidR="00395114" w:rsidRPr="00D27D01" w:rsidRDefault="002D5E0E" w:rsidP="002D5E0E">
            <w:pPr>
              <w:rPr>
                <w:rFonts w:ascii="Courier New" w:hAnsi="Courier New" w:cs="Courier New"/>
              </w:rPr>
            </w:pPr>
            <w:r w:rsidRPr="00D27D01">
              <w:rPr>
                <w:rFonts w:ascii="Courier New" w:hAnsi="Courier New" w:cs="Courier New"/>
              </w:rPr>
              <w:t>”Disiplin işlemlerinde uyulması zorunlu ilkeler</w:t>
            </w:r>
          </w:p>
        </w:tc>
        <w:tc>
          <w:tcPr>
            <w:tcW w:w="640" w:type="dxa"/>
          </w:tcPr>
          <w:p w:rsidR="00395114" w:rsidRPr="002D5E0E" w:rsidRDefault="00395114" w:rsidP="001B5403">
            <w:pPr>
              <w:spacing w:line="360" w:lineRule="auto"/>
              <w:rPr>
                <w:rFonts w:ascii="Courier New" w:hAnsi="Courier New" w:cs="Courier New"/>
                <w:sz w:val="24"/>
                <w:szCs w:val="24"/>
              </w:rPr>
            </w:pPr>
            <w:r w:rsidRPr="002D5E0E">
              <w:rPr>
                <w:rFonts w:ascii="Courier New" w:hAnsi="Courier New" w:cs="Courier New"/>
                <w:sz w:val="24"/>
                <w:szCs w:val="24"/>
              </w:rPr>
              <w:t>98.</w:t>
            </w:r>
          </w:p>
        </w:tc>
        <w:tc>
          <w:tcPr>
            <w:tcW w:w="709" w:type="dxa"/>
          </w:tcPr>
          <w:p w:rsidR="00395114" w:rsidRPr="002D5E0E" w:rsidRDefault="00395114" w:rsidP="001B5403">
            <w:pPr>
              <w:spacing w:line="360" w:lineRule="auto"/>
              <w:rPr>
                <w:rFonts w:ascii="Courier New" w:hAnsi="Courier New" w:cs="Courier New"/>
                <w:sz w:val="24"/>
                <w:szCs w:val="24"/>
              </w:rPr>
            </w:pPr>
            <w:r w:rsidRPr="002D5E0E">
              <w:rPr>
                <w:rFonts w:ascii="Courier New" w:hAnsi="Courier New" w:cs="Courier New"/>
                <w:sz w:val="24"/>
                <w:szCs w:val="24"/>
              </w:rPr>
              <w:t>(14)</w:t>
            </w:r>
          </w:p>
        </w:tc>
        <w:tc>
          <w:tcPr>
            <w:tcW w:w="5560" w:type="dxa"/>
          </w:tcPr>
          <w:p w:rsidR="00395114" w:rsidRPr="002D5E0E" w:rsidRDefault="00395114" w:rsidP="002D5E0E">
            <w:pPr>
              <w:rPr>
                <w:rFonts w:ascii="Courier New" w:hAnsi="Courier New" w:cs="Courier New"/>
                <w:sz w:val="24"/>
                <w:szCs w:val="24"/>
              </w:rPr>
            </w:pPr>
            <w:r w:rsidRPr="002D5E0E">
              <w:rPr>
                <w:rFonts w:ascii="Courier New" w:hAnsi="Courier New" w:cs="Courier New"/>
                <w:sz w:val="24"/>
                <w:szCs w:val="24"/>
              </w:rPr>
              <w:t>Disiplin cezası takdir edilirken, ilgilinin geçmiş hizmet durumu, ve fiilin işleniş durumu göz önünde tutulur.</w:t>
            </w:r>
          </w:p>
        </w:tc>
      </w:tr>
      <w:tr w:rsidR="00395114" w:rsidRPr="002D5E0E" w:rsidTr="00557D26">
        <w:tc>
          <w:tcPr>
            <w:tcW w:w="2303" w:type="dxa"/>
          </w:tcPr>
          <w:p w:rsidR="00395114" w:rsidRPr="002D5E0E" w:rsidRDefault="00395114" w:rsidP="001B5403">
            <w:pPr>
              <w:spacing w:line="360" w:lineRule="auto"/>
              <w:rPr>
                <w:rFonts w:ascii="Courier New" w:hAnsi="Courier New" w:cs="Courier New"/>
                <w:sz w:val="24"/>
                <w:szCs w:val="24"/>
              </w:rPr>
            </w:pPr>
          </w:p>
        </w:tc>
        <w:tc>
          <w:tcPr>
            <w:tcW w:w="640" w:type="dxa"/>
          </w:tcPr>
          <w:p w:rsidR="00395114" w:rsidRPr="002D5E0E" w:rsidRDefault="00395114" w:rsidP="001B5403">
            <w:pPr>
              <w:spacing w:line="360" w:lineRule="auto"/>
              <w:rPr>
                <w:rFonts w:ascii="Courier New" w:hAnsi="Courier New" w:cs="Courier New"/>
                <w:sz w:val="24"/>
                <w:szCs w:val="24"/>
              </w:rPr>
            </w:pPr>
          </w:p>
        </w:tc>
        <w:tc>
          <w:tcPr>
            <w:tcW w:w="709" w:type="dxa"/>
          </w:tcPr>
          <w:p w:rsidR="00395114" w:rsidRPr="002D5E0E" w:rsidRDefault="002D5E0E" w:rsidP="001B5403">
            <w:pPr>
              <w:spacing w:line="360" w:lineRule="auto"/>
              <w:rPr>
                <w:rFonts w:ascii="Courier New" w:hAnsi="Courier New" w:cs="Courier New"/>
                <w:sz w:val="24"/>
                <w:szCs w:val="24"/>
              </w:rPr>
            </w:pPr>
            <w:r>
              <w:rPr>
                <w:rFonts w:ascii="Courier New" w:hAnsi="Courier New" w:cs="Courier New"/>
                <w:sz w:val="24"/>
                <w:szCs w:val="24"/>
              </w:rPr>
              <w:t>(15)</w:t>
            </w:r>
          </w:p>
        </w:tc>
        <w:tc>
          <w:tcPr>
            <w:tcW w:w="5560" w:type="dxa"/>
          </w:tcPr>
          <w:p w:rsidR="002D5E0E" w:rsidRDefault="00395114" w:rsidP="002D5E0E">
            <w:pPr>
              <w:tabs>
                <w:tab w:val="left" w:pos="397"/>
                <w:tab w:val="left" w:pos="794"/>
                <w:tab w:val="left" w:pos="1134"/>
                <w:tab w:val="left" w:pos="1418"/>
                <w:tab w:val="left" w:pos="1701"/>
                <w:tab w:val="left" w:pos="1985"/>
              </w:tabs>
              <w:ind w:left="800" w:hanging="800"/>
              <w:rPr>
                <w:rFonts w:ascii="Courier New" w:hAnsi="Courier New" w:cs="Courier New"/>
                <w:sz w:val="24"/>
                <w:szCs w:val="24"/>
              </w:rPr>
            </w:pPr>
            <w:r w:rsidRPr="002D5E0E">
              <w:rPr>
                <w:rFonts w:ascii="Courier New" w:hAnsi="Courier New" w:cs="Courier New"/>
                <w:sz w:val="24"/>
                <w:szCs w:val="24"/>
              </w:rPr>
              <w:t>Disiplin cezası verilm</w:t>
            </w:r>
            <w:r w:rsidR="002D5E0E">
              <w:rPr>
                <w:rFonts w:ascii="Courier New" w:hAnsi="Courier New" w:cs="Courier New"/>
                <w:sz w:val="24"/>
                <w:szCs w:val="24"/>
              </w:rPr>
              <w:t>esine neden</w:t>
            </w:r>
          </w:p>
          <w:p w:rsidR="002D5E0E" w:rsidRDefault="002D5E0E" w:rsidP="002D5E0E">
            <w:pPr>
              <w:tabs>
                <w:tab w:val="left" w:pos="397"/>
                <w:tab w:val="left" w:pos="794"/>
                <w:tab w:val="left" w:pos="1134"/>
                <w:tab w:val="left" w:pos="1418"/>
                <w:tab w:val="left" w:pos="1701"/>
                <w:tab w:val="left" w:pos="1985"/>
              </w:tabs>
              <w:ind w:left="800" w:hanging="800"/>
              <w:rPr>
                <w:rFonts w:ascii="Courier New" w:hAnsi="Courier New" w:cs="Courier New"/>
                <w:sz w:val="24"/>
                <w:szCs w:val="24"/>
              </w:rPr>
            </w:pPr>
            <w:r w:rsidRPr="002D5E0E">
              <w:rPr>
                <w:rFonts w:ascii="Courier New" w:hAnsi="Courier New" w:cs="Courier New"/>
                <w:sz w:val="24"/>
                <w:szCs w:val="24"/>
              </w:rPr>
              <w:t>olan bir eylem veya</w:t>
            </w:r>
            <w:r>
              <w:rPr>
                <w:rFonts w:ascii="Courier New" w:hAnsi="Courier New" w:cs="Courier New"/>
                <w:sz w:val="24"/>
                <w:szCs w:val="24"/>
              </w:rPr>
              <w:t xml:space="preserve"> davranışın</w:t>
            </w:r>
          </w:p>
          <w:p w:rsidR="002D5E0E" w:rsidRDefault="00395114" w:rsidP="002D5E0E">
            <w:pPr>
              <w:tabs>
                <w:tab w:val="left" w:pos="397"/>
                <w:tab w:val="left" w:pos="794"/>
                <w:tab w:val="left" w:pos="1134"/>
                <w:tab w:val="left" w:pos="1418"/>
                <w:tab w:val="left" w:pos="1701"/>
                <w:tab w:val="left" w:pos="1985"/>
              </w:tabs>
              <w:ind w:left="800" w:hanging="800"/>
              <w:rPr>
                <w:rFonts w:ascii="Courier New" w:hAnsi="Courier New" w:cs="Courier New"/>
                <w:sz w:val="24"/>
                <w:szCs w:val="24"/>
              </w:rPr>
            </w:pPr>
            <w:r w:rsidRPr="002D5E0E">
              <w:rPr>
                <w:rFonts w:ascii="Courier New" w:hAnsi="Courier New" w:cs="Courier New"/>
                <w:sz w:val="24"/>
                <w:szCs w:val="24"/>
              </w:rPr>
              <w:t>tekrarlanma</w:t>
            </w:r>
            <w:r w:rsidR="002D5E0E">
              <w:rPr>
                <w:rFonts w:ascii="Courier New" w:hAnsi="Courier New" w:cs="Courier New"/>
                <w:sz w:val="24"/>
                <w:szCs w:val="24"/>
              </w:rPr>
              <w:t>sı halinde, bu suçların</w:t>
            </w:r>
          </w:p>
          <w:p w:rsidR="002D5E0E" w:rsidRDefault="002D5E0E" w:rsidP="002D5E0E">
            <w:pPr>
              <w:tabs>
                <w:tab w:val="left" w:pos="397"/>
                <w:tab w:val="left" w:pos="794"/>
                <w:tab w:val="left" w:pos="1134"/>
                <w:tab w:val="left" w:pos="1418"/>
                <w:tab w:val="left" w:pos="1701"/>
                <w:tab w:val="left" w:pos="1985"/>
              </w:tabs>
              <w:ind w:left="800" w:hanging="800"/>
              <w:rPr>
                <w:rFonts w:ascii="Courier New" w:hAnsi="Courier New" w:cs="Courier New"/>
                <w:sz w:val="24"/>
                <w:szCs w:val="24"/>
              </w:rPr>
            </w:pPr>
            <w:r w:rsidRPr="002D5E0E">
              <w:rPr>
                <w:rFonts w:ascii="Courier New" w:hAnsi="Courier New" w:cs="Courier New"/>
                <w:sz w:val="24"/>
                <w:szCs w:val="24"/>
              </w:rPr>
              <w:t>ilk kez</w:t>
            </w:r>
            <w:r>
              <w:rPr>
                <w:rFonts w:ascii="Courier New" w:hAnsi="Courier New" w:cs="Courier New"/>
                <w:sz w:val="24"/>
                <w:szCs w:val="24"/>
              </w:rPr>
              <w:t xml:space="preserve"> </w:t>
            </w:r>
            <w:r w:rsidR="00395114" w:rsidRPr="002D5E0E">
              <w:rPr>
                <w:rFonts w:ascii="Courier New" w:hAnsi="Courier New" w:cs="Courier New"/>
                <w:sz w:val="24"/>
                <w:szCs w:val="24"/>
              </w:rPr>
              <w:t>işlenmesinde uygulana</w:t>
            </w:r>
            <w:r>
              <w:rPr>
                <w:rFonts w:ascii="Courier New" w:hAnsi="Courier New" w:cs="Courier New"/>
                <w:sz w:val="24"/>
                <w:szCs w:val="24"/>
              </w:rPr>
              <w:t>n</w:t>
            </w:r>
          </w:p>
          <w:p w:rsidR="002D5E0E" w:rsidRPr="002D5E0E" w:rsidRDefault="002D5E0E" w:rsidP="002D5E0E">
            <w:pPr>
              <w:tabs>
                <w:tab w:val="left" w:pos="397"/>
                <w:tab w:val="left" w:pos="794"/>
                <w:tab w:val="left" w:pos="1134"/>
                <w:tab w:val="left" w:pos="1418"/>
                <w:tab w:val="left" w:pos="1701"/>
                <w:tab w:val="left" w:pos="1985"/>
              </w:tabs>
              <w:ind w:left="800" w:hanging="800"/>
              <w:rPr>
                <w:rFonts w:ascii="Courier New" w:hAnsi="Courier New" w:cs="Courier New"/>
                <w:sz w:val="24"/>
                <w:szCs w:val="24"/>
              </w:rPr>
            </w:pPr>
            <w:r w:rsidRPr="002D5E0E">
              <w:rPr>
                <w:rFonts w:ascii="Courier New" w:hAnsi="Courier New" w:cs="Courier New"/>
                <w:sz w:val="24"/>
                <w:szCs w:val="24"/>
              </w:rPr>
              <w:t>cezanın bir üst derecesindeki</w:t>
            </w:r>
          </w:p>
          <w:p w:rsidR="00395114" w:rsidRPr="002D5E0E" w:rsidRDefault="00395114" w:rsidP="002D5E0E">
            <w:pPr>
              <w:tabs>
                <w:tab w:val="left" w:pos="397"/>
                <w:tab w:val="left" w:pos="794"/>
                <w:tab w:val="left" w:pos="1134"/>
                <w:tab w:val="left" w:pos="1418"/>
                <w:tab w:val="left" w:pos="1701"/>
                <w:tab w:val="left" w:pos="1985"/>
              </w:tabs>
              <w:ind w:left="800" w:hanging="800"/>
              <w:rPr>
                <w:rFonts w:ascii="Courier New" w:hAnsi="Courier New" w:cs="Courier New"/>
                <w:sz w:val="24"/>
                <w:szCs w:val="24"/>
              </w:rPr>
            </w:pPr>
            <w:r w:rsidRPr="002D5E0E">
              <w:rPr>
                <w:rFonts w:ascii="Courier New" w:hAnsi="Courier New" w:cs="Courier New"/>
                <w:sz w:val="24"/>
                <w:szCs w:val="24"/>
              </w:rPr>
              <w:t xml:space="preserve">ceza verilebilir. </w:t>
            </w:r>
          </w:p>
          <w:p w:rsidR="00395114" w:rsidRPr="002D5E0E" w:rsidRDefault="002D5E0E" w:rsidP="002D5E0E">
            <w:pPr>
              <w:rPr>
                <w:rFonts w:ascii="Courier New" w:hAnsi="Courier New" w:cs="Courier New"/>
                <w:sz w:val="24"/>
                <w:szCs w:val="24"/>
              </w:rPr>
            </w:pPr>
            <w:r>
              <w:rPr>
                <w:rFonts w:ascii="Courier New" w:hAnsi="Courier New" w:cs="Courier New"/>
                <w:b/>
                <w:sz w:val="24"/>
                <w:szCs w:val="24"/>
              </w:rPr>
              <w:t xml:space="preserve">    </w:t>
            </w:r>
            <w:r w:rsidR="00395114" w:rsidRPr="002D5E0E">
              <w:rPr>
                <w:rFonts w:ascii="Courier New" w:hAnsi="Courier New" w:cs="Courier New"/>
                <w:sz w:val="24"/>
                <w:szCs w:val="24"/>
              </w:rPr>
              <w:t>Ancak birinci suç ile ikinci suçun işlenişi arasında beş yıllık bir sürenin geçmesi halinde, tekrarlanma nedeniyle ceza arttırması yoluna gidilemez.</w:t>
            </w:r>
            <w:r>
              <w:rPr>
                <w:rFonts w:ascii="Courier New" w:hAnsi="Courier New" w:cs="Courier New"/>
                <w:sz w:val="24"/>
                <w:szCs w:val="24"/>
              </w:rPr>
              <w:t xml:space="preserve"> “</w:t>
            </w:r>
          </w:p>
        </w:tc>
      </w:tr>
    </w:tbl>
    <w:p w:rsidR="002D5E0E" w:rsidRDefault="002D5E0E" w:rsidP="002D5E0E">
      <w:pPr>
        <w:spacing w:line="360" w:lineRule="auto"/>
        <w:rPr>
          <w:rFonts w:ascii="Courier New" w:hAnsi="Courier New" w:cs="Courier New"/>
          <w:sz w:val="24"/>
          <w:szCs w:val="24"/>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9"/>
        <w:gridCol w:w="649"/>
        <w:gridCol w:w="6314"/>
      </w:tblGrid>
      <w:tr w:rsidR="002D5E0E" w:rsidTr="00557D26">
        <w:trPr>
          <w:trHeight w:val="3135"/>
        </w:trPr>
        <w:tc>
          <w:tcPr>
            <w:tcW w:w="2376" w:type="dxa"/>
          </w:tcPr>
          <w:p w:rsidR="002D5E0E" w:rsidRPr="002D5E0E" w:rsidRDefault="002D5E0E" w:rsidP="001B5403">
            <w:pPr>
              <w:spacing w:line="360" w:lineRule="auto"/>
              <w:rPr>
                <w:rFonts w:ascii="Courier New" w:hAnsi="Courier New" w:cs="Courier New"/>
                <w:sz w:val="24"/>
                <w:szCs w:val="24"/>
              </w:rPr>
            </w:pPr>
            <w:r>
              <w:rPr>
                <w:rFonts w:ascii="Courier New" w:hAnsi="Courier New" w:cs="Courier New"/>
                <w:sz w:val="20"/>
              </w:rPr>
              <w:t>”</w:t>
            </w:r>
            <w:r w:rsidRPr="002D5E0E">
              <w:rPr>
                <w:rFonts w:ascii="Courier New" w:hAnsi="Courier New" w:cs="Courier New"/>
                <w:sz w:val="20"/>
              </w:rPr>
              <w:t>Disiplin Cezaları</w:t>
            </w:r>
          </w:p>
        </w:tc>
        <w:tc>
          <w:tcPr>
            <w:tcW w:w="567" w:type="dxa"/>
          </w:tcPr>
          <w:p w:rsidR="002D5E0E" w:rsidRDefault="002D5E0E" w:rsidP="001B5403">
            <w:pPr>
              <w:spacing w:line="360" w:lineRule="auto"/>
              <w:rPr>
                <w:rFonts w:ascii="Courier New" w:hAnsi="Courier New" w:cs="Courier New"/>
                <w:sz w:val="24"/>
                <w:szCs w:val="24"/>
              </w:rPr>
            </w:pPr>
            <w:r>
              <w:rPr>
                <w:rFonts w:ascii="Courier New" w:hAnsi="Courier New" w:cs="Courier New"/>
                <w:sz w:val="24"/>
                <w:szCs w:val="24"/>
              </w:rPr>
              <w:t>99.</w:t>
            </w:r>
          </w:p>
        </w:tc>
        <w:tc>
          <w:tcPr>
            <w:tcW w:w="6379" w:type="dxa"/>
          </w:tcPr>
          <w:p w:rsidR="002D5E0E" w:rsidRDefault="002D5E0E" w:rsidP="002D5E0E">
            <w:pPr>
              <w:tabs>
                <w:tab w:val="left" w:pos="397"/>
                <w:tab w:val="left" w:pos="794"/>
                <w:tab w:val="left" w:pos="1134"/>
                <w:tab w:val="left" w:pos="1418"/>
                <w:tab w:val="left" w:pos="1701"/>
                <w:tab w:val="left" w:pos="1985"/>
              </w:tabs>
              <w:ind w:left="400" w:hanging="403"/>
              <w:rPr>
                <w:rFonts w:ascii="Courier New" w:hAnsi="Courier New" w:cs="Courier New"/>
                <w:sz w:val="24"/>
                <w:szCs w:val="24"/>
              </w:rPr>
            </w:pPr>
            <w:r w:rsidRPr="002D5E0E">
              <w:rPr>
                <w:rFonts w:ascii="Courier New" w:hAnsi="Courier New" w:cs="Courier New"/>
                <w:sz w:val="24"/>
                <w:szCs w:val="24"/>
              </w:rPr>
              <w:t>Ka</w:t>
            </w:r>
            <w:r>
              <w:rPr>
                <w:rFonts w:ascii="Courier New" w:hAnsi="Courier New" w:cs="Courier New"/>
                <w:sz w:val="24"/>
                <w:szCs w:val="24"/>
              </w:rPr>
              <w:t>mu hizmetlerinin gerektiği gibi</w:t>
            </w:r>
          </w:p>
          <w:p w:rsidR="002D5E0E" w:rsidRDefault="002D5E0E" w:rsidP="002D5E0E">
            <w:pPr>
              <w:tabs>
                <w:tab w:val="left" w:pos="397"/>
                <w:tab w:val="left" w:pos="794"/>
                <w:tab w:val="left" w:pos="1134"/>
                <w:tab w:val="left" w:pos="1418"/>
                <w:tab w:val="left" w:pos="1701"/>
                <w:tab w:val="left" w:pos="1985"/>
              </w:tabs>
              <w:ind w:left="400" w:hanging="403"/>
              <w:rPr>
                <w:rFonts w:ascii="Courier New" w:hAnsi="Courier New" w:cs="Courier New"/>
                <w:sz w:val="24"/>
                <w:szCs w:val="24"/>
              </w:rPr>
            </w:pPr>
            <w:r w:rsidRPr="002D5E0E">
              <w:rPr>
                <w:rFonts w:ascii="Courier New" w:hAnsi="Courier New" w:cs="Courier New"/>
                <w:sz w:val="24"/>
                <w:szCs w:val="24"/>
              </w:rPr>
              <w:t>y</w:t>
            </w:r>
            <w:r>
              <w:rPr>
                <w:rFonts w:ascii="Courier New" w:hAnsi="Courier New" w:cs="Courier New"/>
                <w:sz w:val="24"/>
                <w:szCs w:val="24"/>
              </w:rPr>
              <w:t>ürütülmesini sağlamak amacıyla,</w:t>
            </w:r>
          </w:p>
          <w:p w:rsidR="002D5E0E" w:rsidRDefault="002D5E0E" w:rsidP="002D5E0E">
            <w:pPr>
              <w:tabs>
                <w:tab w:val="left" w:pos="397"/>
                <w:tab w:val="left" w:pos="794"/>
                <w:tab w:val="left" w:pos="1134"/>
                <w:tab w:val="left" w:pos="1418"/>
                <w:tab w:val="left" w:pos="1701"/>
                <w:tab w:val="left" w:pos="1985"/>
              </w:tabs>
              <w:ind w:left="400" w:hanging="403"/>
              <w:rPr>
                <w:rFonts w:ascii="Courier New" w:hAnsi="Courier New" w:cs="Courier New"/>
                <w:sz w:val="24"/>
                <w:szCs w:val="24"/>
              </w:rPr>
            </w:pPr>
            <w:r w:rsidRPr="002D5E0E">
              <w:rPr>
                <w:rFonts w:ascii="Courier New" w:hAnsi="Courier New" w:cs="Courier New"/>
                <w:sz w:val="24"/>
                <w:szCs w:val="24"/>
              </w:rPr>
              <w:t>yasaların</w:t>
            </w:r>
            <w:r>
              <w:rPr>
                <w:rFonts w:ascii="Courier New" w:hAnsi="Courier New" w:cs="Courier New"/>
                <w:sz w:val="24"/>
                <w:szCs w:val="24"/>
              </w:rPr>
              <w:t>, tüzüklerin ve yönetmeliklerin</w:t>
            </w:r>
          </w:p>
          <w:p w:rsidR="002D5E0E" w:rsidRDefault="002D5E0E" w:rsidP="002D5E0E">
            <w:pPr>
              <w:tabs>
                <w:tab w:val="left" w:pos="397"/>
                <w:tab w:val="left" w:pos="794"/>
                <w:tab w:val="left" w:pos="1134"/>
                <w:tab w:val="left" w:pos="1418"/>
                <w:tab w:val="left" w:pos="1701"/>
                <w:tab w:val="left" w:pos="1985"/>
              </w:tabs>
              <w:ind w:left="400" w:hanging="403"/>
              <w:rPr>
                <w:rFonts w:ascii="Courier New" w:hAnsi="Courier New" w:cs="Courier New"/>
                <w:sz w:val="24"/>
                <w:szCs w:val="24"/>
              </w:rPr>
            </w:pPr>
            <w:r w:rsidRPr="002D5E0E">
              <w:rPr>
                <w:rFonts w:ascii="Courier New" w:hAnsi="Courier New" w:cs="Courier New"/>
                <w:sz w:val="24"/>
                <w:szCs w:val="24"/>
              </w:rPr>
              <w:t>kamu gö</w:t>
            </w:r>
            <w:r>
              <w:rPr>
                <w:rFonts w:ascii="Courier New" w:hAnsi="Courier New" w:cs="Courier New"/>
                <w:sz w:val="24"/>
                <w:szCs w:val="24"/>
              </w:rPr>
              <w:t>revlilerine yüklediği ödevleri,</w:t>
            </w:r>
          </w:p>
          <w:p w:rsidR="002D5E0E" w:rsidRDefault="002D5E0E" w:rsidP="002D5E0E">
            <w:pPr>
              <w:tabs>
                <w:tab w:val="left" w:pos="397"/>
                <w:tab w:val="left" w:pos="794"/>
                <w:tab w:val="left" w:pos="1134"/>
                <w:tab w:val="left" w:pos="1418"/>
                <w:tab w:val="left" w:pos="1701"/>
                <w:tab w:val="left" w:pos="1985"/>
              </w:tabs>
              <w:ind w:left="400" w:hanging="403"/>
              <w:rPr>
                <w:rFonts w:ascii="Courier New" w:hAnsi="Courier New" w:cs="Courier New"/>
                <w:sz w:val="24"/>
                <w:szCs w:val="24"/>
              </w:rPr>
            </w:pPr>
            <w:r>
              <w:rPr>
                <w:rFonts w:ascii="Courier New" w:hAnsi="Courier New" w:cs="Courier New"/>
                <w:sz w:val="24"/>
                <w:szCs w:val="24"/>
              </w:rPr>
              <w:t>yurt içinde veya dışında yerine</w:t>
            </w:r>
          </w:p>
          <w:p w:rsidR="002D5E0E" w:rsidRDefault="002D5E0E" w:rsidP="002D5E0E">
            <w:pPr>
              <w:tabs>
                <w:tab w:val="left" w:pos="397"/>
                <w:tab w:val="left" w:pos="794"/>
                <w:tab w:val="left" w:pos="1134"/>
                <w:tab w:val="left" w:pos="1418"/>
                <w:tab w:val="left" w:pos="1701"/>
                <w:tab w:val="left" w:pos="1985"/>
              </w:tabs>
              <w:ind w:left="400" w:hanging="403"/>
              <w:rPr>
                <w:rFonts w:ascii="Courier New" w:hAnsi="Courier New" w:cs="Courier New"/>
                <w:sz w:val="24"/>
                <w:szCs w:val="24"/>
              </w:rPr>
            </w:pPr>
            <w:r w:rsidRPr="002D5E0E">
              <w:rPr>
                <w:rFonts w:ascii="Courier New" w:hAnsi="Courier New" w:cs="Courier New"/>
                <w:sz w:val="24"/>
                <w:szCs w:val="24"/>
              </w:rPr>
              <w:t>getir</w:t>
            </w:r>
            <w:r>
              <w:rPr>
                <w:rFonts w:ascii="Courier New" w:hAnsi="Courier New" w:cs="Courier New"/>
                <w:sz w:val="24"/>
                <w:szCs w:val="24"/>
              </w:rPr>
              <w:t>meyen, uyulması zorunlu kıldığı</w:t>
            </w:r>
          </w:p>
          <w:p w:rsidR="002D5E0E" w:rsidRDefault="002D5E0E" w:rsidP="002D5E0E">
            <w:pPr>
              <w:tabs>
                <w:tab w:val="left" w:pos="397"/>
                <w:tab w:val="left" w:pos="794"/>
                <w:tab w:val="left" w:pos="1134"/>
                <w:tab w:val="left" w:pos="1418"/>
                <w:tab w:val="left" w:pos="1701"/>
                <w:tab w:val="left" w:pos="1985"/>
              </w:tabs>
              <w:ind w:left="400" w:hanging="403"/>
              <w:rPr>
                <w:rFonts w:ascii="Courier New" w:hAnsi="Courier New" w:cs="Courier New"/>
                <w:sz w:val="24"/>
                <w:szCs w:val="24"/>
              </w:rPr>
            </w:pPr>
            <w:r w:rsidRPr="002D5E0E">
              <w:rPr>
                <w:rFonts w:ascii="Courier New" w:hAnsi="Courier New" w:cs="Courier New"/>
                <w:sz w:val="24"/>
                <w:szCs w:val="24"/>
              </w:rPr>
              <w:t>hususlara uymayan veya yasa</w:t>
            </w:r>
            <w:r>
              <w:rPr>
                <w:rFonts w:ascii="Courier New" w:hAnsi="Courier New" w:cs="Courier New"/>
                <w:sz w:val="24"/>
                <w:szCs w:val="24"/>
              </w:rPr>
              <w:t>kladığı iş,</w:t>
            </w:r>
          </w:p>
          <w:p w:rsidR="002D5E0E" w:rsidRDefault="002D5E0E" w:rsidP="002D5E0E">
            <w:pPr>
              <w:tabs>
                <w:tab w:val="left" w:pos="397"/>
                <w:tab w:val="left" w:pos="794"/>
                <w:tab w:val="left" w:pos="1134"/>
                <w:tab w:val="left" w:pos="1418"/>
                <w:tab w:val="left" w:pos="1701"/>
                <w:tab w:val="left" w:pos="1985"/>
              </w:tabs>
              <w:ind w:left="400" w:hanging="403"/>
              <w:rPr>
                <w:rFonts w:ascii="Courier New" w:hAnsi="Courier New" w:cs="Courier New"/>
                <w:sz w:val="24"/>
                <w:szCs w:val="24"/>
              </w:rPr>
            </w:pPr>
            <w:r w:rsidRPr="002D5E0E">
              <w:rPr>
                <w:rFonts w:ascii="Courier New" w:hAnsi="Courier New" w:cs="Courier New"/>
                <w:sz w:val="24"/>
                <w:szCs w:val="24"/>
              </w:rPr>
              <w:t>e</w:t>
            </w:r>
            <w:r>
              <w:rPr>
                <w:rFonts w:ascii="Courier New" w:hAnsi="Courier New" w:cs="Courier New"/>
                <w:sz w:val="24"/>
                <w:szCs w:val="24"/>
              </w:rPr>
              <w:t>ylem ve davranışları yapan kamu</w:t>
            </w:r>
          </w:p>
          <w:p w:rsidR="002D5E0E" w:rsidRDefault="002D5E0E" w:rsidP="002D5E0E">
            <w:pPr>
              <w:tabs>
                <w:tab w:val="left" w:pos="397"/>
                <w:tab w:val="left" w:pos="794"/>
                <w:tab w:val="left" w:pos="1134"/>
                <w:tab w:val="left" w:pos="1418"/>
                <w:tab w:val="left" w:pos="1701"/>
                <w:tab w:val="left" w:pos="1985"/>
              </w:tabs>
              <w:ind w:left="400" w:hanging="403"/>
              <w:rPr>
                <w:rFonts w:ascii="Courier New" w:hAnsi="Courier New" w:cs="Courier New"/>
                <w:sz w:val="24"/>
                <w:szCs w:val="24"/>
              </w:rPr>
            </w:pPr>
            <w:r w:rsidRPr="002D5E0E">
              <w:rPr>
                <w:rFonts w:ascii="Courier New" w:hAnsi="Courier New" w:cs="Courier New"/>
                <w:sz w:val="24"/>
                <w:szCs w:val="24"/>
              </w:rPr>
              <w:t>görevlileri</w:t>
            </w:r>
            <w:r>
              <w:rPr>
                <w:rFonts w:ascii="Courier New" w:hAnsi="Courier New" w:cs="Courier New"/>
                <w:sz w:val="24"/>
                <w:szCs w:val="24"/>
              </w:rPr>
              <w:t>ne, durumun niteliği ve ağırlık</w:t>
            </w:r>
          </w:p>
          <w:p w:rsidR="002D5E0E" w:rsidRDefault="002D5E0E" w:rsidP="002D5E0E">
            <w:pPr>
              <w:tabs>
                <w:tab w:val="left" w:pos="397"/>
                <w:tab w:val="left" w:pos="794"/>
                <w:tab w:val="left" w:pos="1134"/>
                <w:tab w:val="left" w:pos="1418"/>
                <w:tab w:val="left" w:pos="1701"/>
                <w:tab w:val="left" w:pos="1985"/>
              </w:tabs>
              <w:ind w:left="400" w:hanging="403"/>
              <w:rPr>
                <w:rFonts w:ascii="Courier New" w:hAnsi="Courier New" w:cs="Courier New"/>
                <w:sz w:val="24"/>
                <w:szCs w:val="24"/>
              </w:rPr>
            </w:pPr>
            <w:r w:rsidRPr="002D5E0E">
              <w:rPr>
                <w:rFonts w:ascii="Courier New" w:hAnsi="Courier New" w:cs="Courier New"/>
                <w:sz w:val="24"/>
                <w:szCs w:val="24"/>
              </w:rPr>
              <w:t>derecesi</w:t>
            </w:r>
            <w:r>
              <w:rPr>
                <w:rFonts w:ascii="Courier New" w:hAnsi="Courier New" w:cs="Courier New"/>
                <w:sz w:val="24"/>
                <w:szCs w:val="24"/>
              </w:rPr>
              <w:t>ne göre, 100. maddede öngörülen</w:t>
            </w:r>
          </w:p>
          <w:p w:rsidR="002D5E0E" w:rsidRDefault="002D5E0E" w:rsidP="00D27D01">
            <w:pPr>
              <w:tabs>
                <w:tab w:val="left" w:pos="397"/>
                <w:tab w:val="left" w:pos="794"/>
                <w:tab w:val="left" w:pos="1134"/>
                <w:tab w:val="left" w:pos="1418"/>
                <w:tab w:val="left" w:pos="1701"/>
                <w:tab w:val="left" w:pos="1985"/>
              </w:tabs>
              <w:ind w:left="400" w:hanging="403"/>
              <w:rPr>
                <w:rFonts w:ascii="Courier New" w:hAnsi="Courier New" w:cs="Courier New"/>
                <w:sz w:val="24"/>
                <w:szCs w:val="24"/>
              </w:rPr>
            </w:pPr>
            <w:r w:rsidRPr="002D5E0E">
              <w:rPr>
                <w:rFonts w:ascii="Courier New" w:hAnsi="Courier New" w:cs="Courier New"/>
                <w:sz w:val="24"/>
                <w:szCs w:val="24"/>
              </w:rPr>
              <w:t>disiplin cezalarından birisi uygulanır.</w:t>
            </w:r>
            <w:r>
              <w:rPr>
                <w:rFonts w:ascii="Courier New" w:hAnsi="Courier New" w:cs="Courier New"/>
                <w:sz w:val="24"/>
                <w:szCs w:val="24"/>
              </w:rPr>
              <w:t xml:space="preserve"> “</w:t>
            </w:r>
          </w:p>
        </w:tc>
      </w:tr>
    </w:tbl>
    <w:p w:rsidR="00CE3008" w:rsidRDefault="00CE3008" w:rsidP="00D27D01">
      <w:pPr>
        <w:spacing w:line="360" w:lineRule="auto"/>
        <w:rPr>
          <w:rFonts w:ascii="Courier New" w:hAnsi="Courier New" w:cs="Courier New"/>
          <w:sz w:val="24"/>
          <w:szCs w:val="24"/>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6"/>
        <w:gridCol w:w="793"/>
        <w:gridCol w:w="649"/>
        <w:gridCol w:w="5856"/>
      </w:tblGrid>
      <w:tr w:rsidR="00CE3008" w:rsidRPr="00CE3008" w:rsidTr="00557D26">
        <w:tc>
          <w:tcPr>
            <w:tcW w:w="2166" w:type="dxa"/>
          </w:tcPr>
          <w:p w:rsidR="00CE3008" w:rsidRPr="00D27D01" w:rsidRDefault="00D27D01" w:rsidP="00CE3008">
            <w:pPr>
              <w:rPr>
                <w:rFonts w:ascii="Courier New" w:hAnsi="Courier New" w:cs="Courier New"/>
              </w:rPr>
            </w:pPr>
            <w:r>
              <w:rPr>
                <w:rFonts w:ascii="Courier New" w:hAnsi="Courier New" w:cs="Courier New"/>
              </w:rPr>
              <w:t>”</w:t>
            </w:r>
            <w:r w:rsidR="00CE3008" w:rsidRPr="00D27D01">
              <w:rPr>
                <w:rFonts w:ascii="Courier New" w:hAnsi="Courier New" w:cs="Courier New"/>
              </w:rPr>
              <w:t>Disiplin cezalarının türleri ve ceza uygulanacak eylem ve davranışlar</w:t>
            </w:r>
          </w:p>
        </w:tc>
        <w:tc>
          <w:tcPr>
            <w:tcW w:w="793" w:type="dxa"/>
          </w:tcPr>
          <w:p w:rsidR="00CE3008" w:rsidRPr="00CE3008" w:rsidRDefault="00CE3008" w:rsidP="001B5403">
            <w:pPr>
              <w:spacing w:line="360" w:lineRule="auto"/>
              <w:rPr>
                <w:rFonts w:ascii="Courier New" w:hAnsi="Courier New" w:cs="Courier New"/>
                <w:sz w:val="24"/>
                <w:szCs w:val="24"/>
              </w:rPr>
            </w:pPr>
            <w:r w:rsidRPr="00CE3008">
              <w:rPr>
                <w:rFonts w:ascii="Courier New" w:hAnsi="Courier New" w:cs="Courier New"/>
                <w:sz w:val="24"/>
                <w:szCs w:val="24"/>
              </w:rPr>
              <w:t>100.</w:t>
            </w:r>
          </w:p>
        </w:tc>
        <w:tc>
          <w:tcPr>
            <w:tcW w:w="6505" w:type="dxa"/>
            <w:gridSpan w:val="2"/>
          </w:tcPr>
          <w:p w:rsidR="00CE3008" w:rsidRDefault="00CE3008" w:rsidP="00CE3008">
            <w:pPr>
              <w:tabs>
                <w:tab w:val="left" w:pos="397"/>
                <w:tab w:val="left" w:pos="794"/>
                <w:tab w:val="left" w:pos="1134"/>
                <w:tab w:val="left" w:pos="1418"/>
                <w:tab w:val="left" w:pos="1701"/>
                <w:tab w:val="left" w:pos="1985"/>
              </w:tabs>
              <w:ind w:left="400" w:hanging="403"/>
              <w:rPr>
                <w:rFonts w:ascii="Courier New" w:hAnsi="Courier New" w:cs="Courier New"/>
                <w:sz w:val="24"/>
                <w:szCs w:val="24"/>
              </w:rPr>
            </w:pPr>
            <w:r w:rsidRPr="00CE3008">
              <w:rPr>
                <w:rFonts w:ascii="Courier New" w:hAnsi="Courier New" w:cs="Courier New"/>
                <w:sz w:val="24"/>
                <w:szCs w:val="24"/>
              </w:rPr>
              <w:t>Kamu g</w:t>
            </w:r>
            <w:r>
              <w:rPr>
                <w:rFonts w:ascii="Courier New" w:hAnsi="Courier New" w:cs="Courier New"/>
                <w:sz w:val="24"/>
                <w:szCs w:val="24"/>
              </w:rPr>
              <w:t>örevlilerine verilecek disiplin</w:t>
            </w:r>
          </w:p>
          <w:p w:rsidR="00CE3008" w:rsidRDefault="00CE3008" w:rsidP="00CE3008">
            <w:pPr>
              <w:tabs>
                <w:tab w:val="left" w:pos="397"/>
                <w:tab w:val="left" w:pos="794"/>
                <w:tab w:val="left" w:pos="1134"/>
                <w:tab w:val="left" w:pos="1418"/>
                <w:tab w:val="left" w:pos="1701"/>
                <w:tab w:val="left" w:pos="1985"/>
              </w:tabs>
              <w:ind w:left="400" w:hanging="403"/>
              <w:rPr>
                <w:rFonts w:ascii="Courier New" w:hAnsi="Courier New" w:cs="Courier New"/>
                <w:sz w:val="24"/>
                <w:szCs w:val="24"/>
              </w:rPr>
            </w:pPr>
            <w:r w:rsidRPr="00CE3008">
              <w:rPr>
                <w:rFonts w:ascii="Courier New" w:hAnsi="Courier New" w:cs="Courier New"/>
                <w:sz w:val="24"/>
                <w:szCs w:val="24"/>
              </w:rPr>
              <w:t>cez</w:t>
            </w:r>
            <w:r>
              <w:rPr>
                <w:rFonts w:ascii="Courier New" w:hAnsi="Courier New" w:cs="Courier New"/>
                <w:sz w:val="24"/>
                <w:szCs w:val="24"/>
              </w:rPr>
              <w:t>aları ve bu disiplin cezalarını</w:t>
            </w:r>
          </w:p>
          <w:p w:rsidR="00CE3008" w:rsidRPr="00CE3008" w:rsidRDefault="00CE3008" w:rsidP="00D27D01">
            <w:pPr>
              <w:tabs>
                <w:tab w:val="left" w:pos="397"/>
                <w:tab w:val="left" w:pos="794"/>
                <w:tab w:val="left" w:pos="1134"/>
                <w:tab w:val="left" w:pos="1418"/>
                <w:tab w:val="left" w:pos="1701"/>
                <w:tab w:val="left" w:pos="1985"/>
              </w:tabs>
              <w:ind w:left="400" w:hanging="403"/>
              <w:rPr>
                <w:rFonts w:ascii="Courier New" w:hAnsi="Courier New" w:cs="Courier New"/>
                <w:sz w:val="24"/>
                <w:szCs w:val="24"/>
              </w:rPr>
            </w:pPr>
            <w:r>
              <w:rPr>
                <w:rFonts w:ascii="Courier New" w:hAnsi="Courier New" w:cs="Courier New"/>
                <w:sz w:val="24"/>
                <w:szCs w:val="24"/>
              </w:rPr>
              <w:t>gerektiren eylem ve davranışlar</w:t>
            </w:r>
            <w:r w:rsidR="00D27D01">
              <w:rPr>
                <w:rFonts w:ascii="Courier New" w:hAnsi="Courier New" w:cs="Courier New"/>
                <w:sz w:val="24"/>
                <w:szCs w:val="24"/>
              </w:rPr>
              <w:t xml:space="preserve"> </w:t>
            </w:r>
            <w:r w:rsidRPr="00CE3008">
              <w:rPr>
                <w:rFonts w:ascii="Courier New" w:hAnsi="Courier New" w:cs="Courier New"/>
                <w:sz w:val="24"/>
                <w:szCs w:val="24"/>
              </w:rPr>
              <w:t>şunlardır:</w:t>
            </w:r>
          </w:p>
          <w:p w:rsidR="00CE3008" w:rsidRDefault="00CE3008" w:rsidP="00CE3008">
            <w:pPr>
              <w:rPr>
                <w:rFonts w:ascii="Courier New" w:hAnsi="Courier New" w:cs="Courier New"/>
                <w:sz w:val="24"/>
                <w:szCs w:val="24"/>
              </w:rPr>
            </w:pPr>
            <w:r>
              <w:rPr>
                <w:rFonts w:ascii="Courier New" w:hAnsi="Courier New" w:cs="Courier New"/>
                <w:sz w:val="24"/>
                <w:szCs w:val="24"/>
              </w:rPr>
              <w:t>......................................</w:t>
            </w:r>
          </w:p>
          <w:p w:rsidR="00CE3008" w:rsidRPr="00CE3008" w:rsidRDefault="00CE3008" w:rsidP="00CE3008">
            <w:pPr>
              <w:rPr>
                <w:rFonts w:ascii="Courier New" w:hAnsi="Courier New" w:cs="Courier New"/>
                <w:sz w:val="24"/>
                <w:szCs w:val="24"/>
              </w:rPr>
            </w:pPr>
            <w:r>
              <w:rPr>
                <w:rFonts w:ascii="Courier New" w:hAnsi="Courier New" w:cs="Courier New"/>
                <w:sz w:val="24"/>
                <w:szCs w:val="24"/>
              </w:rPr>
              <w:t>......................................</w:t>
            </w:r>
          </w:p>
        </w:tc>
      </w:tr>
      <w:tr w:rsidR="00CE3008" w:rsidRPr="00CE3008" w:rsidTr="00557D26">
        <w:tc>
          <w:tcPr>
            <w:tcW w:w="2166" w:type="dxa"/>
          </w:tcPr>
          <w:p w:rsidR="00CE3008" w:rsidRPr="00CE3008" w:rsidRDefault="00CE3008" w:rsidP="00CE3008">
            <w:pPr>
              <w:rPr>
                <w:rFonts w:ascii="Courier New" w:hAnsi="Courier New" w:cs="Courier New"/>
                <w:sz w:val="24"/>
                <w:szCs w:val="24"/>
              </w:rPr>
            </w:pPr>
          </w:p>
        </w:tc>
        <w:tc>
          <w:tcPr>
            <w:tcW w:w="793" w:type="dxa"/>
          </w:tcPr>
          <w:p w:rsidR="00CE3008" w:rsidRPr="00CE3008" w:rsidRDefault="00CE3008" w:rsidP="001B5403">
            <w:pPr>
              <w:spacing w:line="360" w:lineRule="auto"/>
              <w:rPr>
                <w:rFonts w:ascii="Courier New" w:hAnsi="Courier New" w:cs="Courier New"/>
                <w:sz w:val="24"/>
                <w:szCs w:val="24"/>
              </w:rPr>
            </w:pPr>
            <w:r w:rsidRPr="00CE3008">
              <w:rPr>
                <w:rFonts w:ascii="Courier New" w:hAnsi="Courier New" w:cs="Courier New"/>
                <w:sz w:val="24"/>
                <w:szCs w:val="24"/>
              </w:rPr>
              <w:t xml:space="preserve">  4.</w:t>
            </w:r>
          </w:p>
        </w:tc>
        <w:tc>
          <w:tcPr>
            <w:tcW w:w="6505" w:type="dxa"/>
            <w:gridSpan w:val="2"/>
          </w:tcPr>
          <w:p w:rsidR="00CE3008" w:rsidRDefault="00CE3008" w:rsidP="00CE3008">
            <w:pPr>
              <w:tabs>
                <w:tab w:val="left" w:pos="397"/>
                <w:tab w:val="left" w:pos="794"/>
                <w:tab w:val="left" w:pos="1134"/>
                <w:tab w:val="left" w:pos="1418"/>
                <w:tab w:val="left" w:pos="1701"/>
                <w:tab w:val="left" w:pos="1985"/>
              </w:tabs>
              <w:ind w:left="780" w:hanging="783"/>
              <w:rPr>
                <w:rFonts w:ascii="Courier New" w:hAnsi="Courier New" w:cs="Courier New"/>
                <w:sz w:val="24"/>
                <w:szCs w:val="24"/>
              </w:rPr>
            </w:pPr>
            <w:r w:rsidRPr="00CE3008">
              <w:rPr>
                <w:rFonts w:ascii="Courier New" w:hAnsi="Courier New" w:cs="Courier New"/>
                <w:sz w:val="24"/>
                <w:szCs w:val="24"/>
              </w:rPr>
              <w:t xml:space="preserve">Geçici </w:t>
            </w:r>
            <w:r>
              <w:rPr>
                <w:rFonts w:ascii="Courier New" w:hAnsi="Courier New" w:cs="Courier New"/>
                <w:sz w:val="24"/>
                <w:szCs w:val="24"/>
              </w:rPr>
              <w:t>olarak görevden çıkarma cezası:</w:t>
            </w:r>
          </w:p>
          <w:p w:rsidR="00CE3008" w:rsidRDefault="00CE3008" w:rsidP="00CE3008">
            <w:pPr>
              <w:tabs>
                <w:tab w:val="left" w:pos="397"/>
                <w:tab w:val="left" w:pos="794"/>
                <w:tab w:val="left" w:pos="1134"/>
                <w:tab w:val="left" w:pos="1418"/>
                <w:tab w:val="left" w:pos="1701"/>
                <w:tab w:val="left" w:pos="1985"/>
              </w:tabs>
              <w:ind w:left="780" w:hanging="783"/>
              <w:rPr>
                <w:rFonts w:ascii="Courier New" w:hAnsi="Courier New" w:cs="Courier New"/>
                <w:sz w:val="24"/>
                <w:szCs w:val="24"/>
              </w:rPr>
            </w:pPr>
            <w:r w:rsidRPr="00CE3008">
              <w:rPr>
                <w:rFonts w:ascii="Courier New" w:hAnsi="Courier New" w:cs="Courier New"/>
                <w:sz w:val="24"/>
                <w:szCs w:val="24"/>
              </w:rPr>
              <w:t>Kamu gö</w:t>
            </w:r>
            <w:r>
              <w:rPr>
                <w:rFonts w:ascii="Courier New" w:hAnsi="Courier New" w:cs="Courier New"/>
                <w:sz w:val="24"/>
                <w:szCs w:val="24"/>
              </w:rPr>
              <w:t>revlisinin kadrosu saklı kalmak</w:t>
            </w:r>
          </w:p>
          <w:p w:rsidR="00CE3008" w:rsidRDefault="00CE3008" w:rsidP="00CE3008">
            <w:pPr>
              <w:tabs>
                <w:tab w:val="left" w:pos="397"/>
                <w:tab w:val="left" w:pos="794"/>
                <w:tab w:val="left" w:pos="1134"/>
                <w:tab w:val="left" w:pos="1418"/>
                <w:tab w:val="left" w:pos="1701"/>
                <w:tab w:val="left" w:pos="1985"/>
              </w:tabs>
              <w:ind w:left="780" w:hanging="783"/>
              <w:rPr>
                <w:rFonts w:ascii="Courier New" w:hAnsi="Courier New" w:cs="Courier New"/>
                <w:sz w:val="24"/>
                <w:szCs w:val="24"/>
              </w:rPr>
            </w:pPr>
            <w:r w:rsidRPr="00CE3008">
              <w:rPr>
                <w:rFonts w:ascii="Courier New" w:hAnsi="Courier New" w:cs="Courier New"/>
                <w:sz w:val="24"/>
                <w:szCs w:val="24"/>
              </w:rPr>
              <w:t>koşuluyla</w:t>
            </w:r>
            <w:r>
              <w:rPr>
                <w:rFonts w:ascii="Courier New" w:hAnsi="Courier New" w:cs="Courier New"/>
                <w:sz w:val="24"/>
                <w:szCs w:val="24"/>
              </w:rPr>
              <w:t>, dört aydan sekiz aya kadar ve</w:t>
            </w:r>
          </w:p>
          <w:p w:rsidR="00CE3008" w:rsidRDefault="00CE3008" w:rsidP="00CE3008">
            <w:pPr>
              <w:tabs>
                <w:tab w:val="left" w:pos="397"/>
                <w:tab w:val="left" w:pos="794"/>
                <w:tab w:val="left" w:pos="1134"/>
                <w:tab w:val="left" w:pos="1418"/>
                <w:tab w:val="left" w:pos="1701"/>
                <w:tab w:val="left" w:pos="1985"/>
              </w:tabs>
              <w:ind w:left="780" w:hanging="783"/>
              <w:rPr>
                <w:rFonts w:ascii="Courier New" w:hAnsi="Courier New" w:cs="Courier New"/>
                <w:sz w:val="24"/>
                <w:szCs w:val="24"/>
              </w:rPr>
            </w:pPr>
            <w:r w:rsidRPr="00CE3008">
              <w:rPr>
                <w:rFonts w:ascii="Courier New" w:hAnsi="Courier New" w:cs="Courier New"/>
                <w:sz w:val="24"/>
                <w:szCs w:val="24"/>
              </w:rPr>
              <w:t>en çok ya</w:t>
            </w:r>
            <w:r>
              <w:rPr>
                <w:rFonts w:ascii="Courier New" w:hAnsi="Courier New" w:cs="Courier New"/>
                <w:sz w:val="24"/>
                <w:szCs w:val="24"/>
              </w:rPr>
              <w:t>rı maaşına kadar maaş verilerek</w:t>
            </w:r>
          </w:p>
          <w:p w:rsidR="00CE3008" w:rsidRPr="00CE3008" w:rsidRDefault="00CE3008" w:rsidP="00CE3008">
            <w:pPr>
              <w:tabs>
                <w:tab w:val="left" w:pos="397"/>
                <w:tab w:val="left" w:pos="794"/>
                <w:tab w:val="left" w:pos="1134"/>
                <w:tab w:val="left" w:pos="1418"/>
                <w:tab w:val="left" w:pos="1701"/>
                <w:tab w:val="left" w:pos="1985"/>
              </w:tabs>
              <w:ind w:left="780" w:hanging="783"/>
              <w:rPr>
                <w:rFonts w:ascii="Courier New" w:hAnsi="Courier New" w:cs="Courier New"/>
                <w:b/>
                <w:sz w:val="24"/>
                <w:szCs w:val="24"/>
              </w:rPr>
            </w:pPr>
            <w:r w:rsidRPr="00CE3008">
              <w:rPr>
                <w:rFonts w:ascii="Courier New" w:hAnsi="Courier New" w:cs="Courier New"/>
                <w:sz w:val="24"/>
                <w:szCs w:val="24"/>
              </w:rPr>
              <w:t>geçici süre ile görevinden çıkarılmasıdır.</w:t>
            </w:r>
          </w:p>
        </w:tc>
      </w:tr>
      <w:tr w:rsidR="00CE3008" w:rsidRPr="00CE3008" w:rsidTr="00557D26">
        <w:tc>
          <w:tcPr>
            <w:tcW w:w="2166" w:type="dxa"/>
          </w:tcPr>
          <w:p w:rsidR="00CE3008" w:rsidRPr="00CE3008" w:rsidRDefault="00CE3008" w:rsidP="00CE3008">
            <w:pPr>
              <w:rPr>
                <w:rFonts w:ascii="Courier New" w:hAnsi="Courier New" w:cs="Courier New"/>
                <w:sz w:val="24"/>
                <w:szCs w:val="24"/>
              </w:rPr>
            </w:pPr>
          </w:p>
        </w:tc>
        <w:tc>
          <w:tcPr>
            <w:tcW w:w="793" w:type="dxa"/>
          </w:tcPr>
          <w:p w:rsidR="00CE3008" w:rsidRPr="00CE3008" w:rsidRDefault="00CE3008" w:rsidP="001B5403">
            <w:pPr>
              <w:spacing w:line="360" w:lineRule="auto"/>
              <w:rPr>
                <w:rFonts w:ascii="Courier New" w:hAnsi="Courier New" w:cs="Courier New"/>
                <w:sz w:val="24"/>
                <w:szCs w:val="24"/>
              </w:rPr>
            </w:pPr>
          </w:p>
        </w:tc>
        <w:tc>
          <w:tcPr>
            <w:tcW w:w="6505" w:type="dxa"/>
            <w:gridSpan w:val="2"/>
          </w:tcPr>
          <w:p w:rsidR="00CE3008" w:rsidRDefault="00D27D01" w:rsidP="00CE3008">
            <w:pPr>
              <w:tabs>
                <w:tab w:val="left" w:pos="397"/>
                <w:tab w:val="left" w:pos="794"/>
                <w:tab w:val="left" w:pos="1134"/>
                <w:tab w:val="left" w:pos="1418"/>
                <w:tab w:val="left" w:pos="1701"/>
                <w:tab w:val="left" w:pos="1985"/>
              </w:tabs>
              <w:ind w:left="780" w:hanging="783"/>
              <w:rPr>
                <w:rFonts w:ascii="Courier New" w:hAnsi="Courier New" w:cs="Courier New"/>
                <w:sz w:val="24"/>
                <w:szCs w:val="24"/>
              </w:rPr>
            </w:pPr>
            <w:r>
              <w:rPr>
                <w:rFonts w:ascii="Courier New" w:hAnsi="Courier New" w:cs="Courier New"/>
                <w:sz w:val="24"/>
                <w:szCs w:val="24"/>
              </w:rPr>
              <w:t xml:space="preserve">    </w:t>
            </w:r>
            <w:r w:rsidR="00CE3008" w:rsidRPr="00CE3008">
              <w:rPr>
                <w:rFonts w:ascii="Courier New" w:hAnsi="Courier New" w:cs="Courier New"/>
                <w:sz w:val="24"/>
                <w:szCs w:val="24"/>
              </w:rPr>
              <w:t>Ancak, 7 Ma</w:t>
            </w:r>
            <w:r w:rsidR="00CE3008">
              <w:rPr>
                <w:rFonts w:ascii="Courier New" w:hAnsi="Courier New" w:cs="Courier New"/>
                <w:sz w:val="24"/>
                <w:szCs w:val="24"/>
              </w:rPr>
              <w:t>yıs 1985 tarihinden önce</w:t>
            </w:r>
          </w:p>
          <w:p w:rsidR="00D27D01" w:rsidRDefault="00D27D01" w:rsidP="00CE3008">
            <w:pPr>
              <w:tabs>
                <w:tab w:val="left" w:pos="397"/>
                <w:tab w:val="left" w:pos="794"/>
                <w:tab w:val="left" w:pos="1134"/>
                <w:tab w:val="left" w:pos="1418"/>
                <w:tab w:val="left" w:pos="1701"/>
                <w:tab w:val="left" w:pos="1985"/>
              </w:tabs>
              <w:ind w:left="780" w:hanging="783"/>
              <w:rPr>
                <w:rFonts w:ascii="Courier New" w:hAnsi="Courier New" w:cs="Courier New"/>
                <w:sz w:val="24"/>
                <w:szCs w:val="24"/>
              </w:rPr>
            </w:pPr>
            <w:r>
              <w:rPr>
                <w:rFonts w:ascii="Courier New" w:hAnsi="Courier New" w:cs="Courier New"/>
                <w:sz w:val="24"/>
                <w:szCs w:val="24"/>
              </w:rPr>
              <w:t>a</w:t>
            </w:r>
            <w:r w:rsidR="00CE3008">
              <w:rPr>
                <w:rFonts w:ascii="Courier New" w:hAnsi="Courier New" w:cs="Courier New"/>
                <w:sz w:val="24"/>
                <w:szCs w:val="24"/>
              </w:rPr>
              <w:t>tanan</w:t>
            </w:r>
            <w:r>
              <w:rPr>
                <w:rFonts w:ascii="Courier New" w:hAnsi="Courier New" w:cs="Courier New"/>
                <w:sz w:val="24"/>
                <w:szCs w:val="24"/>
              </w:rPr>
              <w:t xml:space="preserve"> </w:t>
            </w:r>
            <w:r w:rsidR="00CE3008" w:rsidRPr="00CE3008">
              <w:rPr>
                <w:rFonts w:ascii="Courier New" w:hAnsi="Courier New" w:cs="Courier New"/>
                <w:sz w:val="24"/>
                <w:szCs w:val="24"/>
              </w:rPr>
              <w:t>kamu gö</w:t>
            </w:r>
            <w:r w:rsidR="00CE3008">
              <w:rPr>
                <w:rFonts w:ascii="Courier New" w:hAnsi="Courier New" w:cs="Courier New"/>
                <w:sz w:val="24"/>
                <w:szCs w:val="24"/>
              </w:rPr>
              <w:t xml:space="preserve">revlileri için </w:t>
            </w:r>
            <w:r>
              <w:rPr>
                <w:rFonts w:ascii="Courier New" w:hAnsi="Courier New" w:cs="Courier New"/>
                <w:sz w:val="24"/>
                <w:szCs w:val="24"/>
              </w:rPr>
              <w:t>yukarıdaki</w:t>
            </w:r>
          </w:p>
          <w:p w:rsidR="00D27D01" w:rsidRDefault="00D27D01" w:rsidP="00D27D01">
            <w:pPr>
              <w:tabs>
                <w:tab w:val="left" w:pos="397"/>
                <w:tab w:val="left" w:pos="794"/>
                <w:tab w:val="left" w:pos="1134"/>
                <w:tab w:val="left" w:pos="1418"/>
                <w:tab w:val="left" w:pos="1701"/>
                <w:tab w:val="left" w:pos="1985"/>
              </w:tabs>
              <w:ind w:left="780" w:hanging="783"/>
              <w:rPr>
                <w:rFonts w:ascii="Courier New" w:hAnsi="Courier New" w:cs="Courier New"/>
                <w:sz w:val="24"/>
                <w:szCs w:val="24"/>
              </w:rPr>
            </w:pPr>
            <w:r>
              <w:rPr>
                <w:rFonts w:ascii="Courier New" w:hAnsi="Courier New" w:cs="Courier New"/>
                <w:sz w:val="24"/>
                <w:szCs w:val="24"/>
              </w:rPr>
              <w:t>f</w:t>
            </w:r>
            <w:r w:rsidR="00CE3008">
              <w:rPr>
                <w:rFonts w:ascii="Courier New" w:hAnsi="Courier New" w:cs="Courier New"/>
                <w:sz w:val="24"/>
                <w:szCs w:val="24"/>
              </w:rPr>
              <w:t>ıkra</w:t>
            </w:r>
            <w:r>
              <w:rPr>
                <w:rFonts w:ascii="Courier New" w:hAnsi="Courier New" w:cs="Courier New"/>
                <w:sz w:val="24"/>
                <w:szCs w:val="24"/>
              </w:rPr>
              <w:t xml:space="preserve"> </w:t>
            </w:r>
            <w:r w:rsidR="00CE3008" w:rsidRPr="00CE3008">
              <w:rPr>
                <w:rFonts w:ascii="Courier New" w:hAnsi="Courier New" w:cs="Courier New"/>
                <w:sz w:val="24"/>
                <w:szCs w:val="24"/>
              </w:rPr>
              <w:t xml:space="preserve">kuralları </w:t>
            </w:r>
            <w:r>
              <w:rPr>
                <w:rFonts w:ascii="Courier New" w:hAnsi="Courier New" w:cs="Courier New"/>
                <w:sz w:val="24"/>
                <w:szCs w:val="24"/>
              </w:rPr>
              <w:t>kamu görevlisinin kadrosu</w:t>
            </w:r>
          </w:p>
          <w:p w:rsidR="00D27D01" w:rsidRDefault="00D27D01" w:rsidP="00D27D01">
            <w:pPr>
              <w:tabs>
                <w:tab w:val="left" w:pos="397"/>
                <w:tab w:val="left" w:pos="794"/>
                <w:tab w:val="left" w:pos="1134"/>
                <w:tab w:val="left" w:pos="1418"/>
                <w:tab w:val="left" w:pos="1701"/>
                <w:tab w:val="left" w:pos="1985"/>
              </w:tabs>
              <w:ind w:left="780" w:hanging="783"/>
              <w:rPr>
                <w:rFonts w:ascii="Courier New" w:hAnsi="Courier New" w:cs="Courier New"/>
                <w:sz w:val="24"/>
                <w:szCs w:val="24"/>
              </w:rPr>
            </w:pPr>
            <w:r>
              <w:rPr>
                <w:rFonts w:ascii="Courier New" w:hAnsi="Courier New" w:cs="Courier New"/>
                <w:sz w:val="24"/>
                <w:szCs w:val="24"/>
              </w:rPr>
              <w:t>s</w:t>
            </w:r>
            <w:r w:rsidR="00CE3008">
              <w:rPr>
                <w:rFonts w:ascii="Courier New" w:hAnsi="Courier New" w:cs="Courier New"/>
                <w:sz w:val="24"/>
                <w:szCs w:val="24"/>
              </w:rPr>
              <w:t>aklı</w:t>
            </w:r>
            <w:r>
              <w:rPr>
                <w:rFonts w:ascii="Courier New" w:hAnsi="Courier New" w:cs="Courier New"/>
                <w:sz w:val="24"/>
                <w:szCs w:val="24"/>
              </w:rPr>
              <w:t xml:space="preserve"> </w:t>
            </w:r>
            <w:r w:rsidR="00CE3008" w:rsidRPr="00CE3008">
              <w:rPr>
                <w:rFonts w:ascii="Courier New" w:hAnsi="Courier New" w:cs="Courier New"/>
                <w:sz w:val="24"/>
                <w:szCs w:val="24"/>
              </w:rPr>
              <w:t>kalmak koş</w:t>
            </w:r>
            <w:r>
              <w:rPr>
                <w:rFonts w:ascii="Courier New" w:hAnsi="Courier New" w:cs="Courier New"/>
                <w:sz w:val="24"/>
                <w:szCs w:val="24"/>
              </w:rPr>
              <w:t>uluyla iki aydan altı aya</w:t>
            </w:r>
          </w:p>
          <w:p w:rsidR="00D27D01" w:rsidRDefault="00CE3008" w:rsidP="00D27D01">
            <w:pPr>
              <w:tabs>
                <w:tab w:val="left" w:pos="397"/>
                <w:tab w:val="left" w:pos="794"/>
                <w:tab w:val="left" w:pos="1134"/>
                <w:tab w:val="left" w:pos="1418"/>
                <w:tab w:val="left" w:pos="1701"/>
                <w:tab w:val="left" w:pos="1985"/>
              </w:tabs>
              <w:ind w:left="780" w:hanging="783"/>
              <w:rPr>
                <w:rFonts w:ascii="Courier New" w:hAnsi="Courier New" w:cs="Courier New"/>
                <w:sz w:val="24"/>
                <w:szCs w:val="24"/>
              </w:rPr>
            </w:pPr>
            <w:r>
              <w:rPr>
                <w:rFonts w:ascii="Courier New" w:hAnsi="Courier New" w:cs="Courier New"/>
                <w:sz w:val="24"/>
                <w:szCs w:val="24"/>
              </w:rPr>
              <w:t>kadar</w:t>
            </w:r>
            <w:r w:rsidR="00D27D01">
              <w:rPr>
                <w:rFonts w:ascii="Courier New" w:hAnsi="Courier New" w:cs="Courier New"/>
                <w:sz w:val="24"/>
                <w:szCs w:val="24"/>
              </w:rPr>
              <w:t xml:space="preserve"> </w:t>
            </w:r>
            <w:r w:rsidRPr="00CE3008">
              <w:rPr>
                <w:rFonts w:ascii="Courier New" w:hAnsi="Courier New" w:cs="Courier New"/>
                <w:sz w:val="24"/>
                <w:szCs w:val="24"/>
              </w:rPr>
              <w:t>yarı ayl</w:t>
            </w:r>
            <w:r w:rsidR="00D27D01">
              <w:rPr>
                <w:rFonts w:ascii="Courier New" w:hAnsi="Courier New" w:cs="Courier New"/>
                <w:sz w:val="24"/>
                <w:szCs w:val="24"/>
              </w:rPr>
              <w:t>ıkla geçici süre ile</w:t>
            </w:r>
          </w:p>
          <w:p w:rsidR="00D27D01" w:rsidRDefault="00CE3008" w:rsidP="00D27D01">
            <w:pPr>
              <w:tabs>
                <w:tab w:val="left" w:pos="397"/>
                <w:tab w:val="left" w:pos="794"/>
                <w:tab w:val="left" w:pos="1134"/>
                <w:tab w:val="left" w:pos="1418"/>
                <w:tab w:val="left" w:pos="1701"/>
                <w:tab w:val="left" w:pos="1985"/>
              </w:tabs>
              <w:ind w:left="780" w:hanging="783"/>
              <w:rPr>
                <w:rFonts w:ascii="Courier New" w:hAnsi="Courier New" w:cs="Courier New"/>
                <w:sz w:val="24"/>
                <w:szCs w:val="24"/>
              </w:rPr>
            </w:pPr>
            <w:r>
              <w:rPr>
                <w:rFonts w:ascii="Courier New" w:hAnsi="Courier New" w:cs="Courier New"/>
                <w:sz w:val="24"/>
                <w:szCs w:val="24"/>
              </w:rPr>
              <w:t>görevinden</w:t>
            </w:r>
            <w:r w:rsidR="00D27D01">
              <w:rPr>
                <w:rFonts w:ascii="Courier New" w:hAnsi="Courier New" w:cs="Courier New"/>
                <w:sz w:val="24"/>
                <w:szCs w:val="24"/>
              </w:rPr>
              <w:t xml:space="preserve"> </w:t>
            </w:r>
            <w:r w:rsidRPr="00CE3008">
              <w:rPr>
                <w:rFonts w:ascii="Courier New" w:hAnsi="Courier New" w:cs="Courier New"/>
                <w:sz w:val="24"/>
                <w:szCs w:val="24"/>
              </w:rPr>
              <w:t>çıkarılmasıdır"</w:t>
            </w:r>
            <w:r w:rsidR="00D27D01">
              <w:rPr>
                <w:rFonts w:ascii="Courier New" w:hAnsi="Courier New" w:cs="Courier New"/>
                <w:sz w:val="24"/>
                <w:szCs w:val="24"/>
              </w:rPr>
              <w:t xml:space="preserve"> şeklinde okunur</w:t>
            </w:r>
          </w:p>
          <w:p w:rsidR="00D27D01" w:rsidRDefault="00CE3008" w:rsidP="00D27D01">
            <w:pPr>
              <w:tabs>
                <w:tab w:val="left" w:pos="397"/>
                <w:tab w:val="left" w:pos="794"/>
                <w:tab w:val="left" w:pos="1134"/>
                <w:tab w:val="left" w:pos="1418"/>
                <w:tab w:val="left" w:pos="1701"/>
                <w:tab w:val="left" w:pos="1985"/>
              </w:tabs>
              <w:ind w:left="780" w:hanging="783"/>
              <w:rPr>
                <w:rFonts w:ascii="Courier New" w:hAnsi="Courier New" w:cs="Courier New"/>
                <w:sz w:val="24"/>
                <w:szCs w:val="24"/>
              </w:rPr>
            </w:pPr>
            <w:r>
              <w:rPr>
                <w:rFonts w:ascii="Courier New" w:hAnsi="Courier New" w:cs="Courier New"/>
                <w:sz w:val="24"/>
                <w:szCs w:val="24"/>
              </w:rPr>
              <w:t>ve</w:t>
            </w:r>
            <w:r w:rsidR="00D27D01">
              <w:rPr>
                <w:rFonts w:ascii="Courier New" w:hAnsi="Courier New" w:cs="Courier New"/>
                <w:sz w:val="24"/>
                <w:szCs w:val="24"/>
              </w:rPr>
              <w:t xml:space="preserve"> </w:t>
            </w:r>
            <w:r w:rsidRPr="00CE3008">
              <w:rPr>
                <w:rFonts w:ascii="Courier New" w:hAnsi="Courier New" w:cs="Courier New"/>
                <w:sz w:val="24"/>
                <w:szCs w:val="24"/>
              </w:rPr>
              <w:t>yorumlanır.</w:t>
            </w:r>
            <w:r w:rsidR="00D27D01">
              <w:rPr>
                <w:rFonts w:ascii="Courier New" w:hAnsi="Courier New" w:cs="Courier New"/>
                <w:sz w:val="24"/>
                <w:szCs w:val="24"/>
              </w:rPr>
              <w:t xml:space="preserve"> </w:t>
            </w:r>
            <w:r>
              <w:rPr>
                <w:rFonts w:ascii="Courier New" w:hAnsi="Courier New" w:cs="Courier New"/>
                <w:sz w:val="24"/>
                <w:szCs w:val="24"/>
              </w:rPr>
              <w:t>G</w:t>
            </w:r>
            <w:r w:rsidRPr="00CE3008">
              <w:rPr>
                <w:rFonts w:ascii="Courier New" w:hAnsi="Courier New" w:cs="Courier New"/>
                <w:sz w:val="24"/>
                <w:szCs w:val="24"/>
              </w:rPr>
              <w:t>eçici o</w:t>
            </w:r>
            <w:r w:rsidR="00D27D01">
              <w:rPr>
                <w:rFonts w:ascii="Courier New" w:hAnsi="Courier New" w:cs="Courier New"/>
                <w:sz w:val="24"/>
                <w:szCs w:val="24"/>
              </w:rPr>
              <w:t>larak görevden</w:t>
            </w:r>
          </w:p>
          <w:p w:rsidR="00D27D01" w:rsidRDefault="00CE3008" w:rsidP="00D27D01">
            <w:pPr>
              <w:tabs>
                <w:tab w:val="left" w:pos="397"/>
                <w:tab w:val="left" w:pos="794"/>
                <w:tab w:val="left" w:pos="1134"/>
                <w:tab w:val="left" w:pos="1418"/>
                <w:tab w:val="left" w:pos="1701"/>
                <w:tab w:val="left" w:pos="1985"/>
              </w:tabs>
              <w:ind w:left="780" w:hanging="783"/>
              <w:rPr>
                <w:rFonts w:ascii="Courier New" w:hAnsi="Courier New" w:cs="Courier New"/>
                <w:sz w:val="24"/>
                <w:szCs w:val="24"/>
              </w:rPr>
            </w:pPr>
            <w:r>
              <w:rPr>
                <w:rFonts w:ascii="Courier New" w:hAnsi="Courier New" w:cs="Courier New"/>
                <w:sz w:val="24"/>
                <w:szCs w:val="24"/>
              </w:rPr>
              <w:t>çıkarma cezasını</w:t>
            </w:r>
            <w:r w:rsidR="00D27D01">
              <w:rPr>
                <w:rFonts w:ascii="Courier New" w:hAnsi="Courier New" w:cs="Courier New"/>
                <w:sz w:val="24"/>
                <w:szCs w:val="24"/>
              </w:rPr>
              <w:t xml:space="preserve"> gerektiren eylem ve</w:t>
            </w:r>
          </w:p>
          <w:p w:rsidR="00CE3008" w:rsidRPr="00D27D01" w:rsidRDefault="00CE3008" w:rsidP="00D27D01">
            <w:pPr>
              <w:tabs>
                <w:tab w:val="left" w:pos="397"/>
                <w:tab w:val="left" w:pos="794"/>
                <w:tab w:val="left" w:pos="1134"/>
                <w:tab w:val="left" w:pos="1418"/>
                <w:tab w:val="left" w:pos="1701"/>
                <w:tab w:val="left" w:pos="1985"/>
              </w:tabs>
              <w:ind w:left="780" w:hanging="783"/>
              <w:rPr>
                <w:rFonts w:ascii="Courier New" w:hAnsi="Courier New" w:cs="Courier New"/>
                <w:sz w:val="24"/>
                <w:szCs w:val="24"/>
              </w:rPr>
            </w:pPr>
            <w:r w:rsidRPr="00CE3008">
              <w:rPr>
                <w:rFonts w:ascii="Courier New" w:hAnsi="Courier New" w:cs="Courier New"/>
                <w:sz w:val="24"/>
                <w:szCs w:val="24"/>
              </w:rPr>
              <w:t>davranışlar şunlardır:</w:t>
            </w:r>
          </w:p>
        </w:tc>
      </w:tr>
      <w:tr w:rsidR="00CE3008" w:rsidRPr="00CE3008" w:rsidTr="00557D26">
        <w:tc>
          <w:tcPr>
            <w:tcW w:w="2166" w:type="dxa"/>
          </w:tcPr>
          <w:p w:rsidR="00CE3008" w:rsidRPr="00CE3008" w:rsidRDefault="00CE3008" w:rsidP="00CE3008">
            <w:pPr>
              <w:rPr>
                <w:rFonts w:ascii="Courier New" w:hAnsi="Courier New" w:cs="Courier New"/>
                <w:sz w:val="24"/>
                <w:szCs w:val="24"/>
              </w:rPr>
            </w:pPr>
          </w:p>
        </w:tc>
        <w:tc>
          <w:tcPr>
            <w:tcW w:w="793" w:type="dxa"/>
          </w:tcPr>
          <w:p w:rsidR="00CE3008" w:rsidRPr="00CE3008" w:rsidRDefault="00CE3008" w:rsidP="001B5403">
            <w:pPr>
              <w:spacing w:line="360" w:lineRule="auto"/>
              <w:rPr>
                <w:rFonts w:ascii="Courier New" w:hAnsi="Courier New" w:cs="Courier New"/>
                <w:sz w:val="24"/>
                <w:szCs w:val="24"/>
              </w:rPr>
            </w:pPr>
          </w:p>
        </w:tc>
        <w:tc>
          <w:tcPr>
            <w:tcW w:w="6505" w:type="dxa"/>
            <w:gridSpan w:val="2"/>
          </w:tcPr>
          <w:p w:rsidR="00CE3008" w:rsidRPr="00CE3008" w:rsidRDefault="00CE3008" w:rsidP="00CE3008">
            <w:pPr>
              <w:tabs>
                <w:tab w:val="left" w:pos="397"/>
                <w:tab w:val="left" w:pos="794"/>
                <w:tab w:val="left" w:pos="1134"/>
                <w:tab w:val="left" w:pos="1418"/>
                <w:tab w:val="left" w:pos="1701"/>
                <w:tab w:val="left" w:pos="1985"/>
              </w:tabs>
              <w:ind w:left="1140" w:hanging="1140"/>
              <w:rPr>
                <w:rFonts w:ascii="Courier New" w:hAnsi="Courier New" w:cs="Courier New"/>
                <w:b/>
                <w:sz w:val="24"/>
                <w:szCs w:val="24"/>
              </w:rPr>
            </w:pPr>
            <w:r w:rsidRPr="00CE3008">
              <w:rPr>
                <w:rFonts w:ascii="Courier New" w:hAnsi="Courier New" w:cs="Courier New"/>
                <w:b/>
                <w:sz w:val="24"/>
                <w:szCs w:val="24"/>
              </w:rPr>
              <w:tab/>
            </w:r>
            <w:r w:rsidRPr="00CE3008">
              <w:rPr>
                <w:rFonts w:ascii="Courier New" w:hAnsi="Courier New" w:cs="Courier New"/>
                <w:b/>
                <w:sz w:val="24"/>
                <w:szCs w:val="24"/>
              </w:rPr>
              <w:tab/>
              <w:t>(a)</w:t>
            </w:r>
            <w:r w:rsidRPr="00CE3008">
              <w:rPr>
                <w:rFonts w:ascii="Courier New" w:hAnsi="Courier New" w:cs="Courier New"/>
                <w:b/>
                <w:sz w:val="24"/>
                <w:szCs w:val="24"/>
              </w:rPr>
              <w:tab/>
            </w:r>
            <w:r w:rsidRPr="00CE3008">
              <w:rPr>
                <w:rFonts w:ascii="Courier New" w:hAnsi="Courier New" w:cs="Courier New"/>
                <w:sz w:val="24"/>
                <w:szCs w:val="24"/>
              </w:rPr>
              <w:t>Görevi başında amirine veya çalışma arkadaşlarına eylemli saldırıda bulunmak;</w:t>
            </w:r>
          </w:p>
        </w:tc>
      </w:tr>
      <w:tr w:rsidR="00CE3008" w:rsidRPr="00CE3008" w:rsidTr="00557D26">
        <w:tc>
          <w:tcPr>
            <w:tcW w:w="2166" w:type="dxa"/>
          </w:tcPr>
          <w:p w:rsidR="00CE3008" w:rsidRPr="00CE3008" w:rsidRDefault="00CE3008" w:rsidP="00CE3008">
            <w:pPr>
              <w:rPr>
                <w:rFonts w:ascii="Courier New" w:hAnsi="Courier New" w:cs="Courier New"/>
                <w:sz w:val="24"/>
                <w:szCs w:val="24"/>
              </w:rPr>
            </w:pPr>
          </w:p>
        </w:tc>
        <w:tc>
          <w:tcPr>
            <w:tcW w:w="793" w:type="dxa"/>
          </w:tcPr>
          <w:p w:rsidR="00CE3008" w:rsidRPr="00CE3008" w:rsidRDefault="00CE3008" w:rsidP="001B5403">
            <w:pPr>
              <w:spacing w:line="360" w:lineRule="auto"/>
              <w:rPr>
                <w:rFonts w:ascii="Courier New" w:hAnsi="Courier New" w:cs="Courier New"/>
                <w:sz w:val="24"/>
                <w:szCs w:val="24"/>
              </w:rPr>
            </w:pPr>
          </w:p>
        </w:tc>
        <w:tc>
          <w:tcPr>
            <w:tcW w:w="6505" w:type="dxa"/>
            <w:gridSpan w:val="2"/>
          </w:tcPr>
          <w:p w:rsidR="00CE3008" w:rsidRPr="00CE3008" w:rsidRDefault="00CE3008" w:rsidP="00CE3008">
            <w:pPr>
              <w:tabs>
                <w:tab w:val="left" w:pos="397"/>
                <w:tab w:val="left" w:pos="794"/>
                <w:tab w:val="left" w:pos="1134"/>
                <w:tab w:val="left" w:pos="1418"/>
                <w:tab w:val="left" w:pos="1701"/>
                <w:tab w:val="left" w:pos="1985"/>
              </w:tabs>
              <w:ind w:left="1140" w:hanging="1140"/>
              <w:rPr>
                <w:rFonts w:ascii="Courier New" w:hAnsi="Courier New" w:cs="Courier New"/>
                <w:b/>
                <w:sz w:val="24"/>
                <w:szCs w:val="24"/>
              </w:rPr>
            </w:pPr>
            <w:r w:rsidRPr="00CE3008">
              <w:rPr>
                <w:rFonts w:ascii="Courier New" w:hAnsi="Courier New" w:cs="Courier New"/>
                <w:b/>
                <w:sz w:val="24"/>
                <w:szCs w:val="24"/>
              </w:rPr>
              <w:tab/>
            </w:r>
            <w:r w:rsidRPr="00CE3008">
              <w:rPr>
                <w:rFonts w:ascii="Courier New" w:hAnsi="Courier New" w:cs="Courier New"/>
                <w:b/>
                <w:sz w:val="24"/>
                <w:szCs w:val="24"/>
              </w:rPr>
              <w:tab/>
            </w:r>
            <w:r w:rsidRPr="00CE3008">
              <w:rPr>
                <w:rFonts w:ascii="Courier New" w:hAnsi="Courier New" w:cs="Courier New"/>
                <w:b/>
                <w:sz w:val="24"/>
                <w:szCs w:val="24"/>
              </w:rPr>
              <w:tab/>
              <w:t xml:space="preserve">     </w:t>
            </w:r>
            <w:r w:rsidRPr="00CE3008">
              <w:rPr>
                <w:rFonts w:ascii="Courier New" w:hAnsi="Courier New" w:cs="Courier New"/>
                <w:sz w:val="24"/>
                <w:szCs w:val="24"/>
              </w:rPr>
              <w:t xml:space="preserve">Ancak, bu bent kuralları 7 Mayıs 1985 tarihinden önce atanan kamu görevlilerine uygulanır. </w:t>
            </w:r>
          </w:p>
        </w:tc>
      </w:tr>
      <w:tr w:rsidR="00CE3008" w:rsidRPr="00CE3008" w:rsidTr="00557D26">
        <w:tc>
          <w:tcPr>
            <w:tcW w:w="2166" w:type="dxa"/>
          </w:tcPr>
          <w:p w:rsidR="00CE3008" w:rsidRPr="00CE3008" w:rsidRDefault="00CE3008" w:rsidP="00CE3008">
            <w:pPr>
              <w:rPr>
                <w:rFonts w:ascii="Courier New" w:hAnsi="Courier New" w:cs="Courier New"/>
                <w:sz w:val="24"/>
                <w:szCs w:val="24"/>
              </w:rPr>
            </w:pPr>
          </w:p>
        </w:tc>
        <w:tc>
          <w:tcPr>
            <w:tcW w:w="793" w:type="dxa"/>
          </w:tcPr>
          <w:p w:rsidR="00CE3008" w:rsidRPr="00CE3008" w:rsidRDefault="00CE3008" w:rsidP="001B5403">
            <w:pPr>
              <w:spacing w:line="360" w:lineRule="auto"/>
              <w:rPr>
                <w:rFonts w:ascii="Courier New" w:hAnsi="Courier New" w:cs="Courier New"/>
                <w:sz w:val="24"/>
                <w:szCs w:val="24"/>
              </w:rPr>
            </w:pPr>
          </w:p>
        </w:tc>
        <w:tc>
          <w:tcPr>
            <w:tcW w:w="6505" w:type="dxa"/>
            <w:gridSpan w:val="2"/>
          </w:tcPr>
          <w:p w:rsidR="00CE3008" w:rsidRPr="00CE3008" w:rsidRDefault="00CE3008" w:rsidP="00CE3008">
            <w:pPr>
              <w:tabs>
                <w:tab w:val="left" w:pos="397"/>
                <w:tab w:val="left" w:pos="794"/>
                <w:tab w:val="left" w:pos="1134"/>
                <w:tab w:val="left" w:pos="1418"/>
                <w:tab w:val="left" w:pos="1701"/>
                <w:tab w:val="left" w:pos="1985"/>
              </w:tabs>
              <w:ind w:left="1140" w:hanging="1140"/>
              <w:rPr>
                <w:rFonts w:ascii="Courier New" w:hAnsi="Courier New" w:cs="Courier New"/>
                <w:b/>
                <w:sz w:val="24"/>
                <w:szCs w:val="24"/>
              </w:rPr>
            </w:pPr>
            <w:r w:rsidRPr="00CE3008">
              <w:rPr>
                <w:rFonts w:ascii="Courier New" w:hAnsi="Courier New" w:cs="Courier New"/>
                <w:b/>
                <w:sz w:val="24"/>
                <w:szCs w:val="24"/>
              </w:rPr>
              <w:tab/>
            </w:r>
            <w:r w:rsidRPr="00CE3008">
              <w:rPr>
                <w:rFonts w:ascii="Courier New" w:hAnsi="Courier New" w:cs="Courier New"/>
                <w:b/>
                <w:sz w:val="24"/>
                <w:szCs w:val="24"/>
              </w:rPr>
              <w:tab/>
              <w:t>(b)</w:t>
            </w:r>
            <w:r w:rsidRPr="00CE3008">
              <w:rPr>
                <w:rFonts w:ascii="Courier New" w:hAnsi="Courier New" w:cs="Courier New"/>
                <w:b/>
                <w:sz w:val="24"/>
                <w:szCs w:val="24"/>
              </w:rPr>
              <w:tab/>
            </w:r>
            <w:r w:rsidRPr="00CE3008">
              <w:rPr>
                <w:rFonts w:ascii="Courier New" w:hAnsi="Courier New" w:cs="Courier New"/>
                <w:sz w:val="24"/>
                <w:szCs w:val="24"/>
              </w:rPr>
              <w:t>Görevin yerine getirilmesinde kasıt veya kişisel çıkarı dolayısıyla yurttaşların gereksiz biçimde yarar veya zararını hedef tutan davranışlarda bulunmak;</w:t>
            </w:r>
          </w:p>
        </w:tc>
      </w:tr>
      <w:tr w:rsidR="00CE3008" w:rsidRPr="00CE3008" w:rsidTr="00557D26">
        <w:tc>
          <w:tcPr>
            <w:tcW w:w="2166" w:type="dxa"/>
          </w:tcPr>
          <w:p w:rsidR="00CE3008" w:rsidRPr="00CE3008" w:rsidRDefault="00CE3008" w:rsidP="00CE3008">
            <w:pPr>
              <w:rPr>
                <w:rFonts w:ascii="Courier New" w:hAnsi="Courier New" w:cs="Courier New"/>
                <w:sz w:val="24"/>
                <w:szCs w:val="24"/>
              </w:rPr>
            </w:pPr>
          </w:p>
        </w:tc>
        <w:tc>
          <w:tcPr>
            <w:tcW w:w="793" w:type="dxa"/>
          </w:tcPr>
          <w:p w:rsidR="00CE3008" w:rsidRPr="00CE3008" w:rsidRDefault="00CE3008" w:rsidP="001B5403">
            <w:pPr>
              <w:spacing w:line="360" w:lineRule="auto"/>
              <w:rPr>
                <w:rFonts w:ascii="Courier New" w:hAnsi="Courier New" w:cs="Courier New"/>
                <w:sz w:val="24"/>
                <w:szCs w:val="24"/>
              </w:rPr>
            </w:pPr>
          </w:p>
        </w:tc>
        <w:tc>
          <w:tcPr>
            <w:tcW w:w="6505" w:type="dxa"/>
            <w:gridSpan w:val="2"/>
          </w:tcPr>
          <w:p w:rsidR="00CE3008" w:rsidRPr="00CE3008" w:rsidRDefault="00CE3008" w:rsidP="00CE3008">
            <w:pPr>
              <w:tabs>
                <w:tab w:val="left" w:pos="397"/>
                <w:tab w:val="left" w:pos="794"/>
                <w:tab w:val="left" w:pos="1134"/>
                <w:tab w:val="left" w:pos="1418"/>
                <w:tab w:val="left" w:pos="1701"/>
                <w:tab w:val="left" w:pos="1985"/>
              </w:tabs>
              <w:ind w:left="1140" w:hanging="1140"/>
              <w:rPr>
                <w:rFonts w:ascii="Courier New" w:hAnsi="Courier New" w:cs="Courier New"/>
                <w:sz w:val="24"/>
                <w:szCs w:val="24"/>
              </w:rPr>
            </w:pPr>
            <w:r w:rsidRPr="00CE3008">
              <w:rPr>
                <w:rFonts w:ascii="Courier New" w:hAnsi="Courier New" w:cs="Courier New"/>
                <w:b/>
                <w:sz w:val="24"/>
                <w:szCs w:val="24"/>
              </w:rPr>
              <w:tab/>
            </w:r>
            <w:r w:rsidRPr="00CE3008">
              <w:rPr>
                <w:rFonts w:ascii="Courier New" w:hAnsi="Courier New" w:cs="Courier New"/>
                <w:b/>
                <w:sz w:val="24"/>
                <w:szCs w:val="24"/>
              </w:rPr>
              <w:tab/>
              <w:t>(c)</w:t>
            </w:r>
            <w:r w:rsidRPr="00CE3008">
              <w:rPr>
                <w:rFonts w:ascii="Courier New" w:hAnsi="Courier New" w:cs="Courier New"/>
                <w:b/>
                <w:sz w:val="24"/>
                <w:szCs w:val="24"/>
              </w:rPr>
              <w:tab/>
            </w:r>
            <w:r w:rsidRPr="00CE3008">
              <w:rPr>
                <w:rFonts w:ascii="Courier New" w:hAnsi="Courier New" w:cs="Courier New"/>
                <w:sz w:val="24"/>
                <w:szCs w:val="24"/>
              </w:rPr>
              <w:t>Bir yılda toplam yirmi gün izinsiz ve özürsüz olarak göreve gelmemek.</w:t>
            </w:r>
          </w:p>
          <w:p w:rsidR="00CE3008" w:rsidRPr="00CE3008" w:rsidRDefault="00CE3008" w:rsidP="00CE3008">
            <w:pPr>
              <w:tabs>
                <w:tab w:val="left" w:pos="397"/>
                <w:tab w:val="left" w:pos="794"/>
                <w:tab w:val="left" w:pos="1134"/>
                <w:tab w:val="left" w:pos="1418"/>
                <w:tab w:val="left" w:pos="1701"/>
                <w:tab w:val="left" w:pos="1985"/>
              </w:tabs>
              <w:ind w:left="1140" w:hanging="1140"/>
              <w:rPr>
                <w:rFonts w:ascii="Courier New" w:hAnsi="Courier New" w:cs="Courier New"/>
                <w:b/>
                <w:sz w:val="24"/>
                <w:szCs w:val="24"/>
              </w:rPr>
            </w:pPr>
            <w:r w:rsidRPr="00CE3008">
              <w:rPr>
                <w:rFonts w:ascii="Courier New" w:hAnsi="Courier New" w:cs="Courier New"/>
                <w:b/>
                <w:sz w:val="24"/>
                <w:szCs w:val="24"/>
              </w:rPr>
              <w:tab/>
            </w:r>
            <w:r w:rsidRPr="00CE3008">
              <w:rPr>
                <w:rFonts w:ascii="Courier New" w:hAnsi="Courier New" w:cs="Courier New"/>
                <w:b/>
                <w:sz w:val="24"/>
                <w:szCs w:val="24"/>
              </w:rPr>
              <w:tab/>
            </w:r>
            <w:r w:rsidRPr="00CE3008">
              <w:rPr>
                <w:rFonts w:ascii="Courier New" w:hAnsi="Courier New" w:cs="Courier New"/>
                <w:b/>
                <w:sz w:val="24"/>
                <w:szCs w:val="24"/>
              </w:rPr>
              <w:tab/>
            </w:r>
            <w:r w:rsidRPr="00CE3008">
              <w:rPr>
                <w:rFonts w:ascii="Courier New" w:hAnsi="Courier New" w:cs="Courier New"/>
                <w:sz w:val="24"/>
                <w:szCs w:val="24"/>
              </w:rPr>
              <w:t>Ancak, görev yerine muayyen bir süre gelip, izinsiz veya özürsüz görev yerinden tekrar ayrılmak, o gün izinsiz veya özürsüz olarak görev yerine gelmemek anlamını taşır.</w:t>
            </w:r>
          </w:p>
        </w:tc>
      </w:tr>
      <w:tr w:rsidR="00CE3008" w:rsidRPr="00CE3008" w:rsidTr="00557D26">
        <w:tc>
          <w:tcPr>
            <w:tcW w:w="2166" w:type="dxa"/>
          </w:tcPr>
          <w:p w:rsidR="00CE3008" w:rsidRPr="00CE3008" w:rsidRDefault="00CE3008" w:rsidP="00CE3008">
            <w:pPr>
              <w:rPr>
                <w:rFonts w:ascii="Courier New" w:hAnsi="Courier New" w:cs="Courier New"/>
                <w:sz w:val="24"/>
                <w:szCs w:val="24"/>
              </w:rPr>
            </w:pPr>
          </w:p>
        </w:tc>
        <w:tc>
          <w:tcPr>
            <w:tcW w:w="793" w:type="dxa"/>
          </w:tcPr>
          <w:p w:rsidR="00CE3008" w:rsidRPr="00CE3008" w:rsidRDefault="00CE3008" w:rsidP="001B5403">
            <w:pPr>
              <w:spacing w:line="360" w:lineRule="auto"/>
              <w:rPr>
                <w:rFonts w:ascii="Courier New" w:hAnsi="Courier New" w:cs="Courier New"/>
                <w:sz w:val="24"/>
                <w:szCs w:val="24"/>
              </w:rPr>
            </w:pPr>
          </w:p>
        </w:tc>
        <w:tc>
          <w:tcPr>
            <w:tcW w:w="6505" w:type="dxa"/>
            <w:gridSpan w:val="2"/>
          </w:tcPr>
          <w:p w:rsidR="00CE3008" w:rsidRPr="00CE3008" w:rsidRDefault="00CE3008" w:rsidP="00CE3008">
            <w:pPr>
              <w:tabs>
                <w:tab w:val="left" w:pos="397"/>
                <w:tab w:val="left" w:pos="794"/>
                <w:tab w:val="left" w:pos="1134"/>
                <w:tab w:val="left" w:pos="1418"/>
                <w:tab w:val="left" w:pos="1701"/>
                <w:tab w:val="left" w:pos="1985"/>
              </w:tabs>
              <w:ind w:left="1140" w:hanging="1140"/>
              <w:rPr>
                <w:rFonts w:ascii="Courier New" w:hAnsi="Courier New" w:cs="Courier New"/>
                <w:b/>
                <w:sz w:val="24"/>
                <w:szCs w:val="24"/>
              </w:rPr>
            </w:pPr>
            <w:r w:rsidRPr="00CE3008">
              <w:rPr>
                <w:rFonts w:ascii="Courier New" w:hAnsi="Courier New" w:cs="Courier New"/>
                <w:b/>
                <w:sz w:val="24"/>
                <w:szCs w:val="24"/>
              </w:rPr>
              <w:tab/>
            </w:r>
            <w:r w:rsidRPr="00CE3008">
              <w:rPr>
                <w:rFonts w:ascii="Courier New" w:hAnsi="Courier New" w:cs="Courier New"/>
                <w:b/>
                <w:sz w:val="24"/>
                <w:szCs w:val="24"/>
              </w:rPr>
              <w:tab/>
              <w:t>(ç)</w:t>
            </w:r>
            <w:r w:rsidRPr="00CE3008">
              <w:rPr>
                <w:rFonts w:ascii="Courier New" w:hAnsi="Courier New" w:cs="Courier New"/>
                <w:b/>
                <w:sz w:val="24"/>
                <w:szCs w:val="24"/>
              </w:rPr>
              <w:tab/>
            </w:r>
            <w:r w:rsidRPr="00CE3008">
              <w:rPr>
                <w:rFonts w:ascii="Courier New" w:hAnsi="Courier New" w:cs="Courier New"/>
                <w:sz w:val="24"/>
                <w:szCs w:val="24"/>
              </w:rPr>
              <w:t>Yetkili kılınmadığı halde, bu yasa kurallarına aykırı olarak, kamu hizmetleri hakkında basına, haber ajanslarına veya radyo ve televizyon kurumlarına bilgi ve demeç vermek.</w:t>
            </w:r>
          </w:p>
        </w:tc>
      </w:tr>
      <w:tr w:rsidR="00CE3008" w:rsidRPr="00CE3008" w:rsidTr="00557D26">
        <w:tc>
          <w:tcPr>
            <w:tcW w:w="2166" w:type="dxa"/>
          </w:tcPr>
          <w:p w:rsidR="00CE3008" w:rsidRPr="00CE3008" w:rsidRDefault="00CE3008" w:rsidP="00CE3008">
            <w:pPr>
              <w:rPr>
                <w:rFonts w:ascii="Courier New" w:hAnsi="Courier New" w:cs="Courier New"/>
                <w:sz w:val="24"/>
                <w:szCs w:val="24"/>
              </w:rPr>
            </w:pPr>
          </w:p>
        </w:tc>
        <w:tc>
          <w:tcPr>
            <w:tcW w:w="793" w:type="dxa"/>
          </w:tcPr>
          <w:p w:rsidR="00CE3008" w:rsidRPr="00CE3008" w:rsidRDefault="00CE3008" w:rsidP="001B5403">
            <w:pPr>
              <w:spacing w:line="360" w:lineRule="auto"/>
              <w:rPr>
                <w:rFonts w:ascii="Courier New" w:hAnsi="Courier New" w:cs="Courier New"/>
                <w:sz w:val="24"/>
                <w:szCs w:val="24"/>
              </w:rPr>
            </w:pPr>
          </w:p>
        </w:tc>
        <w:tc>
          <w:tcPr>
            <w:tcW w:w="6505" w:type="dxa"/>
            <w:gridSpan w:val="2"/>
          </w:tcPr>
          <w:p w:rsidR="00CE3008" w:rsidRPr="00CE3008" w:rsidRDefault="00CE3008" w:rsidP="00CE3008">
            <w:pPr>
              <w:tabs>
                <w:tab w:val="left" w:pos="397"/>
                <w:tab w:val="left" w:pos="794"/>
                <w:tab w:val="left" w:pos="1134"/>
                <w:tab w:val="left" w:pos="1418"/>
                <w:tab w:val="left" w:pos="1701"/>
                <w:tab w:val="left" w:pos="1985"/>
              </w:tabs>
              <w:ind w:left="1140" w:hanging="1140"/>
              <w:rPr>
                <w:rFonts w:ascii="Courier New" w:hAnsi="Courier New" w:cs="Courier New"/>
                <w:b/>
                <w:sz w:val="24"/>
                <w:szCs w:val="24"/>
              </w:rPr>
            </w:pPr>
            <w:r w:rsidRPr="00CE3008">
              <w:rPr>
                <w:rFonts w:ascii="Courier New" w:hAnsi="Courier New" w:cs="Courier New"/>
                <w:b/>
                <w:sz w:val="24"/>
                <w:szCs w:val="24"/>
              </w:rPr>
              <w:tab/>
            </w:r>
            <w:r w:rsidRPr="00CE3008">
              <w:rPr>
                <w:rFonts w:ascii="Courier New" w:hAnsi="Courier New" w:cs="Courier New"/>
                <w:b/>
                <w:sz w:val="24"/>
                <w:szCs w:val="24"/>
              </w:rPr>
              <w:tab/>
              <w:t>(d)</w:t>
            </w:r>
            <w:r w:rsidRPr="00CE3008">
              <w:rPr>
                <w:rFonts w:ascii="Courier New" w:hAnsi="Courier New" w:cs="Courier New"/>
                <w:b/>
                <w:sz w:val="24"/>
                <w:szCs w:val="24"/>
              </w:rPr>
              <w:tab/>
            </w:r>
            <w:r w:rsidRPr="00CE3008">
              <w:rPr>
                <w:rFonts w:ascii="Courier New" w:hAnsi="Courier New" w:cs="Courier New"/>
                <w:sz w:val="24"/>
                <w:szCs w:val="24"/>
              </w:rPr>
              <w:t>Yasa, tüzük ve yönetmeliklerde öngörülen ödev ve yükümlülükleri yerine getirmemek.</w:t>
            </w:r>
          </w:p>
        </w:tc>
      </w:tr>
      <w:tr w:rsidR="00D27D01" w:rsidRPr="00CE3008" w:rsidTr="00557D26">
        <w:tc>
          <w:tcPr>
            <w:tcW w:w="2166" w:type="dxa"/>
          </w:tcPr>
          <w:p w:rsidR="00D27D01" w:rsidRPr="00CE3008" w:rsidRDefault="00D27D01" w:rsidP="00CE3008">
            <w:pPr>
              <w:rPr>
                <w:rFonts w:ascii="Courier New" w:hAnsi="Courier New" w:cs="Courier New"/>
                <w:sz w:val="24"/>
                <w:szCs w:val="24"/>
              </w:rPr>
            </w:pPr>
          </w:p>
        </w:tc>
        <w:tc>
          <w:tcPr>
            <w:tcW w:w="793" w:type="dxa"/>
          </w:tcPr>
          <w:p w:rsidR="00D27D01" w:rsidRPr="00CE3008" w:rsidRDefault="00D27D01" w:rsidP="001B5403">
            <w:pPr>
              <w:spacing w:line="360" w:lineRule="auto"/>
              <w:rPr>
                <w:rFonts w:ascii="Courier New" w:hAnsi="Courier New" w:cs="Courier New"/>
                <w:sz w:val="24"/>
                <w:szCs w:val="24"/>
              </w:rPr>
            </w:pPr>
          </w:p>
        </w:tc>
        <w:tc>
          <w:tcPr>
            <w:tcW w:w="6505" w:type="dxa"/>
            <w:gridSpan w:val="2"/>
          </w:tcPr>
          <w:p w:rsidR="00D27D01" w:rsidRPr="00CE3008" w:rsidRDefault="00D27D01" w:rsidP="00CE3008">
            <w:pPr>
              <w:tabs>
                <w:tab w:val="left" w:pos="397"/>
                <w:tab w:val="left" w:pos="794"/>
                <w:tab w:val="left" w:pos="1134"/>
                <w:tab w:val="left" w:pos="1418"/>
                <w:tab w:val="left" w:pos="1701"/>
                <w:tab w:val="left" w:pos="1985"/>
              </w:tabs>
              <w:ind w:left="1140" w:hanging="1140"/>
              <w:rPr>
                <w:rFonts w:ascii="Courier New" w:hAnsi="Courier New" w:cs="Courier New"/>
                <w:b/>
                <w:sz w:val="24"/>
                <w:szCs w:val="24"/>
              </w:rPr>
            </w:pPr>
          </w:p>
        </w:tc>
      </w:tr>
      <w:tr w:rsidR="00D27D01" w:rsidRPr="00D27D01" w:rsidTr="00557D26">
        <w:tc>
          <w:tcPr>
            <w:tcW w:w="2166" w:type="dxa"/>
          </w:tcPr>
          <w:p w:rsidR="00D27D01" w:rsidRPr="00D27D01" w:rsidRDefault="00D27D01" w:rsidP="00D27D01">
            <w:pPr>
              <w:rPr>
                <w:rFonts w:ascii="Courier New" w:hAnsi="Courier New" w:cs="Courier New"/>
                <w:sz w:val="24"/>
                <w:szCs w:val="24"/>
              </w:rPr>
            </w:pPr>
          </w:p>
        </w:tc>
        <w:tc>
          <w:tcPr>
            <w:tcW w:w="793" w:type="dxa"/>
          </w:tcPr>
          <w:p w:rsidR="00D27D01" w:rsidRPr="00D27D01" w:rsidRDefault="00D27D01" w:rsidP="00D27D01">
            <w:pPr>
              <w:spacing w:line="360" w:lineRule="auto"/>
              <w:rPr>
                <w:rFonts w:ascii="Courier New" w:hAnsi="Courier New" w:cs="Courier New"/>
                <w:sz w:val="24"/>
                <w:szCs w:val="24"/>
              </w:rPr>
            </w:pPr>
            <w:r w:rsidRPr="00D27D01">
              <w:rPr>
                <w:rFonts w:ascii="Courier New" w:hAnsi="Courier New" w:cs="Courier New"/>
                <w:sz w:val="24"/>
                <w:szCs w:val="24"/>
              </w:rPr>
              <w:t xml:space="preserve">  5.</w:t>
            </w:r>
          </w:p>
        </w:tc>
        <w:tc>
          <w:tcPr>
            <w:tcW w:w="6505" w:type="dxa"/>
            <w:gridSpan w:val="2"/>
          </w:tcPr>
          <w:p w:rsidR="00D27D01" w:rsidRDefault="00D27D01" w:rsidP="00D27D01">
            <w:pPr>
              <w:tabs>
                <w:tab w:val="left" w:pos="397"/>
                <w:tab w:val="left" w:pos="794"/>
                <w:tab w:val="left" w:pos="1134"/>
                <w:tab w:val="left" w:pos="1418"/>
                <w:tab w:val="left" w:pos="1701"/>
                <w:tab w:val="left" w:pos="1985"/>
              </w:tabs>
              <w:ind w:left="780" w:hanging="783"/>
              <w:rPr>
                <w:rFonts w:ascii="Courier New" w:hAnsi="Courier New" w:cs="Courier New"/>
                <w:sz w:val="24"/>
                <w:szCs w:val="24"/>
              </w:rPr>
            </w:pPr>
            <w:r w:rsidRPr="00D27D01">
              <w:rPr>
                <w:rFonts w:ascii="Courier New" w:hAnsi="Courier New" w:cs="Courier New"/>
                <w:sz w:val="24"/>
                <w:szCs w:val="24"/>
              </w:rPr>
              <w:t>Kamu görevinden çık</w:t>
            </w:r>
            <w:r>
              <w:rPr>
                <w:rFonts w:ascii="Courier New" w:hAnsi="Courier New" w:cs="Courier New"/>
                <w:sz w:val="24"/>
                <w:szCs w:val="24"/>
              </w:rPr>
              <w:t>arma cezası: Kamu</w:t>
            </w:r>
          </w:p>
          <w:p w:rsidR="00D27D01" w:rsidRDefault="00D27D01" w:rsidP="00D27D01">
            <w:pPr>
              <w:tabs>
                <w:tab w:val="left" w:pos="397"/>
                <w:tab w:val="left" w:pos="794"/>
                <w:tab w:val="left" w:pos="1134"/>
                <w:tab w:val="left" w:pos="1418"/>
                <w:tab w:val="left" w:pos="1701"/>
                <w:tab w:val="left" w:pos="1985"/>
              </w:tabs>
              <w:ind w:left="780" w:hanging="783"/>
              <w:rPr>
                <w:rFonts w:ascii="Courier New" w:hAnsi="Courier New" w:cs="Courier New"/>
                <w:sz w:val="24"/>
                <w:szCs w:val="24"/>
              </w:rPr>
            </w:pPr>
            <w:r w:rsidRPr="00D27D01">
              <w:rPr>
                <w:rFonts w:ascii="Courier New" w:hAnsi="Courier New" w:cs="Courier New"/>
                <w:sz w:val="24"/>
                <w:szCs w:val="24"/>
              </w:rPr>
              <w:t>g</w:t>
            </w:r>
            <w:r>
              <w:rPr>
                <w:rFonts w:ascii="Courier New" w:hAnsi="Courier New" w:cs="Courier New"/>
                <w:sz w:val="24"/>
                <w:szCs w:val="24"/>
              </w:rPr>
              <w:t>örevlisinin sürekli olarak kamu</w:t>
            </w:r>
          </w:p>
          <w:p w:rsidR="00D27D01" w:rsidRDefault="00D27D01" w:rsidP="00D27D01">
            <w:pPr>
              <w:tabs>
                <w:tab w:val="left" w:pos="397"/>
                <w:tab w:val="left" w:pos="794"/>
                <w:tab w:val="left" w:pos="1134"/>
                <w:tab w:val="left" w:pos="1418"/>
                <w:tab w:val="left" w:pos="1701"/>
                <w:tab w:val="left" w:pos="1985"/>
              </w:tabs>
              <w:ind w:left="780" w:hanging="783"/>
              <w:rPr>
                <w:rFonts w:ascii="Courier New" w:hAnsi="Courier New" w:cs="Courier New"/>
                <w:sz w:val="24"/>
                <w:szCs w:val="24"/>
              </w:rPr>
            </w:pPr>
            <w:r w:rsidRPr="00D27D01">
              <w:rPr>
                <w:rFonts w:ascii="Courier New" w:hAnsi="Courier New" w:cs="Courier New"/>
                <w:sz w:val="24"/>
                <w:szCs w:val="24"/>
              </w:rPr>
              <w:t>görev</w:t>
            </w:r>
            <w:r>
              <w:rPr>
                <w:rFonts w:ascii="Courier New" w:hAnsi="Courier New" w:cs="Courier New"/>
                <w:sz w:val="24"/>
                <w:szCs w:val="24"/>
              </w:rPr>
              <w:t>inden çıkarılmasıdır. Bu cezaya</w:t>
            </w:r>
          </w:p>
          <w:p w:rsidR="00D27D01" w:rsidRDefault="00D27D01" w:rsidP="00D27D01">
            <w:pPr>
              <w:tabs>
                <w:tab w:val="left" w:pos="397"/>
                <w:tab w:val="left" w:pos="794"/>
                <w:tab w:val="left" w:pos="1134"/>
                <w:tab w:val="left" w:pos="1418"/>
                <w:tab w:val="left" w:pos="1701"/>
                <w:tab w:val="left" w:pos="1985"/>
              </w:tabs>
              <w:ind w:left="780" w:hanging="783"/>
              <w:rPr>
                <w:rFonts w:ascii="Courier New" w:hAnsi="Courier New" w:cs="Courier New"/>
                <w:sz w:val="24"/>
                <w:szCs w:val="24"/>
              </w:rPr>
            </w:pPr>
            <w:r w:rsidRPr="00D27D01">
              <w:rPr>
                <w:rFonts w:ascii="Courier New" w:hAnsi="Courier New" w:cs="Courier New"/>
                <w:sz w:val="24"/>
                <w:szCs w:val="24"/>
              </w:rPr>
              <w:t>çarptırıla</w:t>
            </w:r>
            <w:r>
              <w:rPr>
                <w:rFonts w:ascii="Courier New" w:hAnsi="Courier New" w:cs="Courier New"/>
                <w:sz w:val="24"/>
                <w:szCs w:val="24"/>
              </w:rPr>
              <w:t>n kamu görevlileri bir kez daha</w:t>
            </w:r>
          </w:p>
          <w:p w:rsidR="00D27D01" w:rsidRPr="00D27D01" w:rsidRDefault="00D27D01" w:rsidP="00D27D01">
            <w:pPr>
              <w:tabs>
                <w:tab w:val="left" w:pos="397"/>
                <w:tab w:val="left" w:pos="794"/>
                <w:tab w:val="left" w:pos="1134"/>
                <w:tab w:val="left" w:pos="1418"/>
                <w:tab w:val="left" w:pos="1701"/>
                <w:tab w:val="left" w:pos="1985"/>
              </w:tabs>
              <w:ind w:left="780" w:hanging="783"/>
              <w:rPr>
                <w:rFonts w:ascii="Courier New" w:hAnsi="Courier New" w:cs="Courier New"/>
                <w:sz w:val="24"/>
                <w:szCs w:val="24"/>
              </w:rPr>
            </w:pPr>
            <w:r w:rsidRPr="00D27D01">
              <w:rPr>
                <w:rFonts w:ascii="Courier New" w:hAnsi="Courier New" w:cs="Courier New"/>
                <w:sz w:val="24"/>
                <w:szCs w:val="24"/>
              </w:rPr>
              <w:t>kamu görevine alınamazlar.</w:t>
            </w:r>
          </w:p>
          <w:p w:rsidR="00D27D01" w:rsidRDefault="00D27D01" w:rsidP="00D27D01">
            <w:pPr>
              <w:tabs>
                <w:tab w:val="left" w:pos="397"/>
                <w:tab w:val="left" w:pos="794"/>
                <w:tab w:val="left" w:pos="1134"/>
                <w:tab w:val="left" w:pos="1418"/>
                <w:tab w:val="left" w:pos="1701"/>
                <w:tab w:val="left" w:pos="1985"/>
              </w:tabs>
              <w:ind w:left="380" w:hanging="380"/>
              <w:rPr>
                <w:rFonts w:ascii="Courier New" w:hAnsi="Courier New" w:cs="Courier New"/>
                <w:sz w:val="24"/>
                <w:szCs w:val="24"/>
              </w:rPr>
            </w:pPr>
            <w:r>
              <w:rPr>
                <w:rFonts w:ascii="Courier New" w:hAnsi="Courier New" w:cs="Courier New"/>
                <w:sz w:val="24"/>
                <w:szCs w:val="24"/>
              </w:rPr>
              <w:t xml:space="preserve">     </w:t>
            </w:r>
            <w:r w:rsidRPr="00D27D01">
              <w:rPr>
                <w:rFonts w:ascii="Courier New" w:hAnsi="Courier New" w:cs="Courier New"/>
                <w:sz w:val="24"/>
                <w:szCs w:val="24"/>
              </w:rPr>
              <w:t>K</w:t>
            </w:r>
            <w:r>
              <w:rPr>
                <w:rFonts w:ascii="Courier New" w:hAnsi="Courier New" w:cs="Courier New"/>
                <w:sz w:val="24"/>
                <w:szCs w:val="24"/>
              </w:rPr>
              <w:t>amu görevinden çıkarma cezasını</w:t>
            </w:r>
          </w:p>
          <w:p w:rsidR="00D27D01" w:rsidRPr="00D27D01" w:rsidRDefault="00D27D01" w:rsidP="00D27D01">
            <w:pPr>
              <w:tabs>
                <w:tab w:val="left" w:pos="397"/>
                <w:tab w:val="left" w:pos="794"/>
                <w:tab w:val="left" w:pos="1134"/>
                <w:tab w:val="left" w:pos="1418"/>
                <w:tab w:val="left" w:pos="1701"/>
                <w:tab w:val="left" w:pos="1985"/>
              </w:tabs>
              <w:ind w:left="380" w:hanging="380"/>
              <w:rPr>
                <w:rFonts w:ascii="Courier New" w:hAnsi="Courier New" w:cs="Courier New"/>
                <w:b/>
                <w:sz w:val="24"/>
                <w:szCs w:val="24"/>
              </w:rPr>
            </w:pPr>
            <w:r>
              <w:rPr>
                <w:rFonts w:ascii="Courier New" w:hAnsi="Courier New" w:cs="Courier New"/>
                <w:sz w:val="24"/>
                <w:szCs w:val="24"/>
              </w:rPr>
              <w:t>gerektiren eylem ve</w:t>
            </w:r>
            <w:r w:rsidRPr="00D27D01">
              <w:rPr>
                <w:rFonts w:ascii="Courier New" w:hAnsi="Courier New" w:cs="Courier New"/>
                <w:sz w:val="24"/>
                <w:szCs w:val="24"/>
              </w:rPr>
              <w:tab/>
              <w:t>davranışlar şunlardır:</w:t>
            </w:r>
          </w:p>
        </w:tc>
      </w:tr>
      <w:tr w:rsidR="00D27D01" w:rsidRPr="00D27D01" w:rsidTr="00557D26">
        <w:tc>
          <w:tcPr>
            <w:tcW w:w="2166" w:type="dxa"/>
          </w:tcPr>
          <w:p w:rsidR="00D27D01" w:rsidRPr="00D27D01" w:rsidRDefault="00D27D01" w:rsidP="00D27D01">
            <w:pPr>
              <w:rPr>
                <w:rFonts w:ascii="Courier New" w:hAnsi="Courier New" w:cs="Courier New"/>
                <w:sz w:val="24"/>
                <w:szCs w:val="24"/>
              </w:rPr>
            </w:pPr>
          </w:p>
        </w:tc>
        <w:tc>
          <w:tcPr>
            <w:tcW w:w="793" w:type="dxa"/>
          </w:tcPr>
          <w:p w:rsidR="00D27D01" w:rsidRPr="00D27D01" w:rsidRDefault="00D27D01" w:rsidP="00D27D01">
            <w:pPr>
              <w:spacing w:line="360" w:lineRule="auto"/>
              <w:rPr>
                <w:rFonts w:ascii="Courier New" w:hAnsi="Courier New" w:cs="Courier New"/>
                <w:sz w:val="24"/>
                <w:szCs w:val="24"/>
              </w:rPr>
            </w:pPr>
          </w:p>
        </w:tc>
        <w:tc>
          <w:tcPr>
            <w:tcW w:w="6505" w:type="dxa"/>
            <w:gridSpan w:val="2"/>
          </w:tcPr>
          <w:p w:rsidR="00D27D01" w:rsidRPr="00D27D01" w:rsidRDefault="00D27D01" w:rsidP="00D27D01">
            <w:pPr>
              <w:tabs>
                <w:tab w:val="left" w:pos="397"/>
                <w:tab w:val="left" w:pos="794"/>
                <w:tab w:val="left" w:pos="1134"/>
                <w:tab w:val="left" w:pos="1418"/>
                <w:tab w:val="left" w:pos="1701"/>
                <w:tab w:val="left" w:pos="1985"/>
              </w:tabs>
              <w:ind w:left="1140" w:hanging="1140"/>
              <w:rPr>
                <w:rFonts w:ascii="Courier New" w:hAnsi="Courier New" w:cs="Courier New"/>
                <w:b/>
                <w:sz w:val="24"/>
                <w:szCs w:val="24"/>
              </w:rPr>
            </w:pPr>
            <w:r w:rsidRPr="00D27D01">
              <w:rPr>
                <w:rFonts w:ascii="Courier New" w:hAnsi="Courier New" w:cs="Courier New"/>
                <w:b/>
                <w:sz w:val="24"/>
                <w:szCs w:val="24"/>
              </w:rPr>
              <w:tab/>
            </w:r>
            <w:r w:rsidRPr="00D27D01">
              <w:rPr>
                <w:rFonts w:ascii="Courier New" w:hAnsi="Courier New" w:cs="Courier New"/>
                <w:b/>
                <w:sz w:val="24"/>
                <w:szCs w:val="24"/>
              </w:rPr>
              <w:tab/>
              <w:t>(a)</w:t>
            </w:r>
            <w:r w:rsidRPr="00D27D01">
              <w:rPr>
                <w:rFonts w:ascii="Courier New" w:hAnsi="Courier New" w:cs="Courier New"/>
                <w:b/>
                <w:sz w:val="24"/>
                <w:szCs w:val="24"/>
              </w:rPr>
              <w:tab/>
            </w:r>
            <w:r w:rsidRPr="00D27D01">
              <w:rPr>
                <w:rFonts w:ascii="Courier New" w:hAnsi="Courier New" w:cs="Courier New"/>
                <w:sz w:val="24"/>
                <w:szCs w:val="24"/>
              </w:rPr>
              <w:t>Bir yılda toplam otuz gün izinsiz veya özürsüz görev yerine gelmemek.</w:t>
            </w:r>
          </w:p>
        </w:tc>
      </w:tr>
      <w:tr w:rsidR="00D27D01" w:rsidRPr="00D27D01" w:rsidTr="00557D26">
        <w:tc>
          <w:tcPr>
            <w:tcW w:w="2166" w:type="dxa"/>
          </w:tcPr>
          <w:p w:rsidR="00D27D01" w:rsidRPr="00D27D01" w:rsidRDefault="00D27D01" w:rsidP="00D27D01">
            <w:pPr>
              <w:rPr>
                <w:rFonts w:ascii="Courier New" w:hAnsi="Courier New" w:cs="Courier New"/>
                <w:sz w:val="24"/>
                <w:szCs w:val="24"/>
              </w:rPr>
            </w:pPr>
          </w:p>
        </w:tc>
        <w:tc>
          <w:tcPr>
            <w:tcW w:w="793" w:type="dxa"/>
          </w:tcPr>
          <w:p w:rsidR="00D27D01" w:rsidRPr="00D27D01" w:rsidRDefault="00D27D01" w:rsidP="00D27D01">
            <w:pPr>
              <w:spacing w:line="360" w:lineRule="auto"/>
              <w:rPr>
                <w:rFonts w:ascii="Courier New" w:hAnsi="Courier New" w:cs="Courier New"/>
                <w:sz w:val="24"/>
                <w:szCs w:val="24"/>
              </w:rPr>
            </w:pPr>
          </w:p>
        </w:tc>
        <w:tc>
          <w:tcPr>
            <w:tcW w:w="6505" w:type="dxa"/>
            <w:gridSpan w:val="2"/>
          </w:tcPr>
          <w:p w:rsidR="00D27D01" w:rsidRPr="00D27D01" w:rsidRDefault="00D27D01" w:rsidP="00D27D01">
            <w:pPr>
              <w:tabs>
                <w:tab w:val="left" w:pos="397"/>
                <w:tab w:val="left" w:pos="794"/>
                <w:tab w:val="left" w:pos="1134"/>
                <w:tab w:val="left" w:pos="1418"/>
                <w:tab w:val="left" w:pos="1701"/>
                <w:tab w:val="left" w:pos="1985"/>
              </w:tabs>
              <w:ind w:left="1140" w:hanging="1140"/>
              <w:rPr>
                <w:rFonts w:ascii="Courier New" w:hAnsi="Courier New" w:cs="Courier New"/>
                <w:sz w:val="24"/>
                <w:szCs w:val="24"/>
              </w:rPr>
            </w:pPr>
            <w:r w:rsidRPr="00D27D01">
              <w:rPr>
                <w:rFonts w:ascii="Courier New" w:hAnsi="Courier New" w:cs="Courier New"/>
                <w:b/>
                <w:sz w:val="24"/>
                <w:szCs w:val="24"/>
              </w:rPr>
              <w:tab/>
            </w:r>
            <w:r w:rsidRPr="00D27D01">
              <w:rPr>
                <w:rFonts w:ascii="Courier New" w:hAnsi="Courier New" w:cs="Courier New"/>
                <w:b/>
                <w:sz w:val="24"/>
                <w:szCs w:val="24"/>
              </w:rPr>
              <w:tab/>
            </w:r>
            <w:r w:rsidRPr="00D27D01">
              <w:rPr>
                <w:rFonts w:ascii="Courier New" w:hAnsi="Courier New" w:cs="Courier New"/>
                <w:b/>
                <w:sz w:val="24"/>
                <w:szCs w:val="24"/>
              </w:rPr>
              <w:tab/>
            </w:r>
            <w:r w:rsidRPr="00D27D01">
              <w:rPr>
                <w:rFonts w:ascii="Courier New" w:hAnsi="Courier New" w:cs="Courier New"/>
                <w:sz w:val="24"/>
                <w:szCs w:val="24"/>
              </w:rPr>
              <w:t xml:space="preserve">Ancak, 7 Mayıs 1984 tarihinden önce atanan kamu görevlileri için bu bent kuralları "bir yılda toplam </w:t>
            </w:r>
            <w:r w:rsidRPr="00D27D01">
              <w:rPr>
                <w:rFonts w:ascii="Courier New" w:hAnsi="Courier New" w:cs="Courier New"/>
                <w:sz w:val="24"/>
                <w:szCs w:val="24"/>
              </w:rPr>
              <w:lastRenderedPageBreak/>
              <w:t>otuz iş günü izinsiz veya özürsüz olarak görev yerine gelmemek" şeklinde okunur ve yorumlanır.</w:t>
            </w:r>
          </w:p>
          <w:p w:rsidR="00D27D01" w:rsidRPr="00D27D01" w:rsidRDefault="00D27D01" w:rsidP="00D27D01">
            <w:pPr>
              <w:tabs>
                <w:tab w:val="left" w:pos="397"/>
                <w:tab w:val="left" w:pos="794"/>
                <w:tab w:val="left" w:pos="1134"/>
                <w:tab w:val="left" w:pos="1418"/>
                <w:tab w:val="left" w:pos="1701"/>
                <w:tab w:val="left" w:pos="1985"/>
              </w:tabs>
              <w:ind w:left="1140" w:hanging="1140"/>
              <w:rPr>
                <w:rFonts w:ascii="Courier New" w:hAnsi="Courier New" w:cs="Courier New"/>
                <w:b/>
                <w:sz w:val="24"/>
                <w:szCs w:val="24"/>
              </w:rPr>
            </w:pPr>
            <w:r w:rsidRPr="00D27D01">
              <w:rPr>
                <w:rFonts w:ascii="Courier New" w:hAnsi="Courier New" w:cs="Courier New"/>
                <w:b/>
                <w:sz w:val="24"/>
                <w:szCs w:val="24"/>
              </w:rPr>
              <w:tab/>
            </w:r>
            <w:r w:rsidRPr="00D27D01">
              <w:rPr>
                <w:rFonts w:ascii="Courier New" w:hAnsi="Courier New" w:cs="Courier New"/>
                <w:b/>
                <w:sz w:val="24"/>
                <w:szCs w:val="24"/>
              </w:rPr>
              <w:tab/>
            </w:r>
            <w:r w:rsidRPr="00D27D01">
              <w:rPr>
                <w:rFonts w:ascii="Courier New" w:hAnsi="Courier New" w:cs="Courier New"/>
                <w:b/>
                <w:sz w:val="24"/>
                <w:szCs w:val="24"/>
              </w:rPr>
              <w:tab/>
            </w:r>
            <w:r w:rsidRPr="00D27D01">
              <w:rPr>
                <w:rFonts w:ascii="Courier New" w:hAnsi="Courier New" w:cs="Courier New"/>
                <w:sz w:val="24"/>
                <w:szCs w:val="24"/>
              </w:rPr>
              <w:t>Ancak, görev yerine muayyen bir süre gelip izinsiz veya özürsüz görev yerinden ayrılmak, o gün izinsiz veya özürsüz olarak görev yerine gelmemek anlamını taşır.</w:t>
            </w:r>
          </w:p>
        </w:tc>
      </w:tr>
      <w:tr w:rsidR="00D27D01" w:rsidRPr="00D27D01" w:rsidTr="00557D26">
        <w:tc>
          <w:tcPr>
            <w:tcW w:w="2166" w:type="dxa"/>
          </w:tcPr>
          <w:p w:rsidR="00D27D01" w:rsidRPr="00D27D01" w:rsidRDefault="00D27D01" w:rsidP="00D27D01">
            <w:pPr>
              <w:rPr>
                <w:rFonts w:ascii="Courier New" w:hAnsi="Courier New" w:cs="Courier New"/>
                <w:sz w:val="24"/>
                <w:szCs w:val="24"/>
              </w:rPr>
            </w:pPr>
          </w:p>
        </w:tc>
        <w:tc>
          <w:tcPr>
            <w:tcW w:w="793" w:type="dxa"/>
          </w:tcPr>
          <w:p w:rsidR="00D27D01" w:rsidRPr="00D27D01" w:rsidRDefault="00D27D01" w:rsidP="00D27D01">
            <w:pPr>
              <w:spacing w:line="360" w:lineRule="auto"/>
              <w:rPr>
                <w:rFonts w:ascii="Courier New" w:hAnsi="Courier New" w:cs="Courier New"/>
                <w:sz w:val="24"/>
                <w:szCs w:val="24"/>
              </w:rPr>
            </w:pPr>
          </w:p>
        </w:tc>
        <w:tc>
          <w:tcPr>
            <w:tcW w:w="6505" w:type="dxa"/>
            <w:gridSpan w:val="2"/>
          </w:tcPr>
          <w:p w:rsidR="00D27D01" w:rsidRPr="00D27D01" w:rsidRDefault="00D27D01" w:rsidP="00D27D01">
            <w:pPr>
              <w:tabs>
                <w:tab w:val="left" w:pos="397"/>
                <w:tab w:val="left" w:pos="794"/>
                <w:tab w:val="left" w:pos="1134"/>
                <w:tab w:val="left" w:pos="1418"/>
                <w:tab w:val="left" w:pos="1701"/>
                <w:tab w:val="left" w:pos="1985"/>
              </w:tabs>
              <w:ind w:left="1140" w:hanging="1140"/>
              <w:rPr>
                <w:rFonts w:ascii="Courier New" w:hAnsi="Courier New" w:cs="Courier New"/>
                <w:sz w:val="24"/>
                <w:szCs w:val="24"/>
              </w:rPr>
            </w:pPr>
            <w:r w:rsidRPr="00D27D01">
              <w:rPr>
                <w:rFonts w:ascii="Courier New" w:hAnsi="Courier New" w:cs="Courier New"/>
                <w:b/>
                <w:sz w:val="24"/>
                <w:szCs w:val="24"/>
              </w:rPr>
              <w:tab/>
            </w:r>
            <w:r w:rsidRPr="00D27D01">
              <w:rPr>
                <w:rFonts w:ascii="Courier New" w:hAnsi="Courier New" w:cs="Courier New"/>
                <w:b/>
                <w:sz w:val="24"/>
                <w:szCs w:val="24"/>
              </w:rPr>
              <w:tab/>
              <w:t>(b)</w:t>
            </w:r>
            <w:r w:rsidRPr="00D27D01">
              <w:rPr>
                <w:rFonts w:ascii="Courier New" w:hAnsi="Courier New" w:cs="Courier New"/>
                <w:b/>
                <w:sz w:val="24"/>
                <w:szCs w:val="24"/>
              </w:rPr>
              <w:tab/>
            </w:r>
            <w:r w:rsidRPr="00D27D01">
              <w:rPr>
                <w:rFonts w:ascii="Courier New" w:hAnsi="Courier New" w:cs="Courier New"/>
                <w:sz w:val="24"/>
                <w:szCs w:val="24"/>
              </w:rPr>
              <w:t>Görev başında iş arkadaşlarına veya amirlerine eylemli saldırıda bulunmak;</w:t>
            </w:r>
          </w:p>
          <w:p w:rsidR="00D27D01" w:rsidRPr="00D27D01" w:rsidRDefault="00D27D01" w:rsidP="00D27D01">
            <w:pPr>
              <w:tabs>
                <w:tab w:val="left" w:pos="397"/>
                <w:tab w:val="left" w:pos="794"/>
                <w:tab w:val="left" w:pos="1134"/>
                <w:tab w:val="left" w:pos="1418"/>
                <w:tab w:val="left" w:pos="1701"/>
                <w:tab w:val="left" w:pos="1985"/>
              </w:tabs>
              <w:ind w:left="1140" w:hanging="1140"/>
              <w:rPr>
                <w:rFonts w:ascii="Courier New" w:hAnsi="Courier New" w:cs="Courier New"/>
                <w:b/>
                <w:sz w:val="24"/>
                <w:szCs w:val="24"/>
              </w:rPr>
            </w:pPr>
            <w:r w:rsidRPr="00D27D01">
              <w:rPr>
                <w:rFonts w:ascii="Courier New" w:hAnsi="Courier New" w:cs="Courier New"/>
                <w:b/>
                <w:sz w:val="24"/>
                <w:szCs w:val="24"/>
              </w:rPr>
              <w:tab/>
            </w:r>
            <w:r w:rsidRPr="00D27D01">
              <w:rPr>
                <w:rFonts w:ascii="Courier New" w:hAnsi="Courier New" w:cs="Courier New"/>
                <w:b/>
                <w:sz w:val="24"/>
                <w:szCs w:val="24"/>
              </w:rPr>
              <w:tab/>
            </w:r>
            <w:r w:rsidRPr="00D27D01">
              <w:rPr>
                <w:rFonts w:ascii="Courier New" w:hAnsi="Courier New" w:cs="Courier New"/>
                <w:b/>
                <w:sz w:val="24"/>
                <w:szCs w:val="24"/>
              </w:rPr>
              <w:tab/>
            </w:r>
            <w:r w:rsidRPr="00D27D01">
              <w:rPr>
                <w:rFonts w:ascii="Courier New" w:hAnsi="Courier New" w:cs="Courier New"/>
                <w:sz w:val="24"/>
                <w:szCs w:val="24"/>
              </w:rPr>
              <w:t>Ancak, 7 Mayıs 1985 tarihinden önce atanan kamu görevlileri için bu bent kuralları "görev başında iş arkadaşlarına veya amirlerine eylemli saldırıda bulunmayı alışkanlık haline getirmek" şeklinde okunur ve yorumlanır.</w:t>
            </w:r>
          </w:p>
        </w:tc>
      </w:tr>
      <w:tr w:rsidR="00D27D01" w:rsidRPr="00D27D01" w:rsidTr="00557D26">
        <w:tc>
          <w:tcPr>
            <w:tcW w:w="2166" w:type="dxa"/>
          </w:tcPr>
          <w:p w:rsidR="00D27D01" w:rsidRPr="00D27D01" w:rsidRDefault="00D27D01" w:rsidP="00D27D01">
            <w:pPr>
              <w:rPr>
                <w:rFonts w:ascii="Courier New" w:hAnsi="Courier New" w:cs="Courier New"/>
                <w:sz w:val="24"/>
                <w:szCs w:val="24"/>
              </w:rPr>
            </w:pPr>
          </w:p>
        </w:tc>
        <w:tc>
          <w:tcPr>
            <w:tcW w:w="793" w:type="dxa"/>
          </w:tcPr>
          <w:p w:rsidR="00D27D01" w:rsidRPr="00D27D01" w:rsidRDefault="00D27D01" w:rsidP="00D27D01">
            <w:pPr>
              <w:spacing w:line="360" w:lineRule="auto"/>
              <w:rPr>
                <w:rFonts w:ascii="Courier New" w:hAnsi="Courier New" w:cs="Courier New"/>
                <w:sz w:val="24"/>
                <w:szCs w:val="24"/>
              </w:rPr>
            </w:pPr>
          </w:p>
        </w:tc>
        <w:tc>
          <w:tcPr>
            <w:tcW w:w="6505" w:type="dxa"/>
            <w:gridSpan w:val="2"/>
          </w:tcPr>
          <w:p w:rsidR="00D27D01" w:rsidRPr="00D27D01" w:rsidRDefault="00D27D01" w:rsidP="00D27D01">
            <w:pPr>
              <w:tabs>
                <w:tab w:val="left" w:pos="397"/>
                <w:tab w:val="left" w:pos="794"/>
                <w:tab w:val="left" w:pos="1134"/>
                <w:tab w:val="left" w:pos="1418"/>
                <w:tab w:val="left" w:pos="1701"/>
                <w:tab w:val="left" w:pos="1985"/>
              </w:tabs>
              <w:ind w:left="1140" w:hanging="1140"/>
              <w:rPr>
                <w:rFonts w:ascii="Courier New" w:hAnsi="Courier New" w:cs="Courier New"/>
                <w:b/>
                <w:sz w:val="24"/>
                <w:szCs w:val="24"/>
              </w:rPr>
            </w:pPr>
            <w:r w:rsidRPr="00D27D01">
              <w:rPr>
                <w:rFonts w:ascii="Courier New" w:hAnsi="Courier New" w:cs="Courier New"/>
                <w:b/>
                <w:sz w:val="24"/>
                <w:szCs w:val="24"/>
              </w:rPr>
              <w:tab/>
            </w:r>
            <w:r w:rsidRPr="00D27D01">
              <w:rPr>
                <w:rFonts w:ascii="Courier New" w:hAnsi="Courier New" w:cs="Courier New"/>
                <w:b/>
                <w:sz w:val="24"/>
                <w:szCs w:val="24"/>
              </w:rPr>
              <w:tab/>
              <w:t>(c)</w:t>
            </w:r>
            <w:r w:rsidRPr="00D27D01">
              <w:rPr>
                <w:rFonts w:ascii="Courier New" w:hAnsi="Courier New" w:cs="Courier New"/>
                <w:b/>
                <w:sz w:val="24"/>
                <w:szCs w:val="24"/>
              </w:rPr>
              <w:tab/>
            </w:r>
            <w:r w:rsidRPr="00D27D01">
              <w:rPr>
                <w:rFonts w:ascii="Courier New" w:hAnsi="Courier New" w:cs="Courier New"/>
                <w:sz w:val="24"/>
                <w:szCs w:val="24"/>
              </w:rPr>
              <w:t>Bir siyasal partiye üye olmak;</w:t>
            </w:r>
          </w:p>
        </w:tc>
      </w:tr>
      <w:tr w:rsidR="00D27D01" w:rsidRPr="00D27D01" w:rsidTr="00557D26">
        <w:tc>
          <w:tcPr>
            <w:tcW w:w="2166" w:type="dxa"/>
          </w:tcPr>
          <w:p w:rsidR="00D27D01" w:rsidRPr="00D27D01" w:rsidRDefault="00D27D01" w:rsidP="00D27D01">
            <w:pPr>
              <w:rPr>
                <w:rFonts w:ascii="Courier New" w:hAnsi="Courier New" w:cs="Courier New"/>
                <w:sz w:val="24"/>
                <w:szCs w:val="24"/>
              </w:rPr>
            </w:pPr>
          </w:p>
        </w:tc>
        <w:tc>
          <w:tcPr>
            <w:tcW w:w="793" w:type="dxa"/>
          </w:tcPr>
          <w:p w:rsidR="00D27D01" w:rsidRPr="00D27D01" w:rsidRDefault="00D27D01" w:rsidP="00D27D01">
            <w:pPr>
              <w:spacing w:line="360" w:lineRule="auto"/>
              <w:rPr>
                <w:rFonts w:ascii="Courier New" w:hAnsi="Courier New" w:cs="Courier New"/>
                <w:sz w:val="24"/>
                <w:szCs w:val="24"/>
              </w:rPr>
            </w:pPr>
          </w:p>
        </w:tc>
        <w:tc>
          <w:tcPr>
            <w:tcW w:w="6505" w:type="dxa"/>
            <w:gridSpan w:val="2"/>
          </w:tcPr>
          <w:p w:rsidR="00D27D01" w:rsidRPr="00D27D01" w:rsidRDefault="00D27D01" w:rsidP="00D27D01">
            <w:pPr>
              <w:tabs>
                <w:tab w:val="left" w:pos="397"/>
                <w:tab w:val="left" w:pos="794"/>
                <w:tab w:val="left" w:pos="1134"/>
                <w:tab w:val="left" w:pos="1418"/>
                <w:tab w:val="left" w:pos="1701"/>
                <w:tab w:val="left" w:pos="1985"/>
              </w:tabs>
              <w:ind w:left="1140" w:hanging="1140"/>
              <w:rPr>
                <w:rFonts w:ascii="Courier New" w:hAnsi="Courier New" w:cs="Courier New"/>
                <w:b/>
                <w:sz w:val="24"/>
                <w:szCs w:val="24"/>
              </w:rPr>
            </w:pPr>
            <w:r w:rsidRPr="00D27D01">
              <w:rPr>
                <w:rFonts w:ascii="Courier New" w:hAnsi="Courier New" w:cs="Courier New"/>
                <w:b/>
                <w:sz w:val="24"/>
                <w:szCs w:val="24"/>
              </w:rPr>
              <w:tab/>
            </w:r>
            <w:r w:rsidRPr="00D27D01">
              <w:rPr>
                <w:rFonts w:ascii="Courier New" w:hAnsi="Courier New" w:cs="Courier New"/>
                <w:b/>
                <w:sz w:val="24"/>
                <w:szCs w:val="24"/>
              </w:rPr>
              <w:tab/>
              <w:t>(ç)</w:t>
            </w:r>
            <w:r w:rsidRPr="00D27D01">
              <w:rPr>
                <w:rFonts w:ascii="Courier New" w:hAnsi="Courier New" w:cs="Courier New"/>
                <w:b/>
                <w:sz w:val="24"/>
                <w:szCs w:val="24"/>
              </w:rPr>
              <w:tab/>
            </w:r>
            <w:r w:rsidRPr="00D27D01">
              <w:rPr>
                <w:rFonts w:ascii="Courier New" w:hAnsi="Courier New" w:cs="Courier New"/>
                <w:sz w:val="24"/>
                <w:szCs w:val="24"/>
              </w:rPr>
              <w:t>Rüşvet, hırsızlık, sahtekarlık, dolandırıcılık, görevi kötüye kullanma, hileli iflas gibi kamu görevliliği ile bağdaşmayan yüz kızartıcı bir suç işlemiş bulunmak;</w:t>
            </w:r>
          </w:p>
        </w:tc>
      </w:tr>
      <w:tr w:rsidR="00D27D01" w:rsidRPr="00D27D01" w:rsidTr="00557D26">
        <w:tc>
          <w:tcPr>
            <w:tcW w:w="2166" w:type="dxa"/>
          </w:tcPr>
          <w:p w:rsidR="00D27D01" w:rsidRPr="00D27D01" w:rsidRDefault="00D27D01" w:rsidP="00D27D01">
            <w:pPr>
              <w:rPr>
                <w:rFonts w:ascii="Courier New" w:hAnsi="Courier New" w:cs="Courier New"/>
                <w:sz w:val="24"/>
                <w:szCs w:val="24"/>
              </w:rPr>
            </w:pPr>
          </w:p>
        </w:tc>
        <w:tc>
          <w:tcPr>
            <w:tcW w:w="793" w:type="dxa"/>
          </w:tcPr>
          <w:p w:rsidR="00D27D01" w:rsidRPr="00D27D01" w:rsidRDefault="00D27D01" w:rsidP="00D27D01">
            <w:pPr>
              <w:spacing w:line="360" w:lineRule="auto"/>
              <w:rPr>
                <w:rFonts w:ascii="Courier New" w:hAnsi="Courier New" w:cs="Courier New"/>
                <w:sz w:val="24"/>
                <w:szCs w:val="24"/>
              </w:rPr>
            </w:pPr>
          </w:p>
        </w:tc>
        <w:tc>
          <w:tcPr>
            <w:tcW w:w="6505" w:type="dxa"/>
            <w:gridSpan w:val="2"/>
          </w:tcPr>
          <w:p w:rsidR="00D27D01" w:rsidRPr="00D27D01" w:rsidRDefault="00D27D01" w:rsidP="00D27D01">
            <w:pPr>
              <w:tabs>
                <w:tab w:val="left" w:pos="397"/>
                <w:tab w:val="left" w:pos="794"/>
                <w:tab w:val="left" w:pos="1134"/>
                <w:tab w:val="left" w:pos="1418"/>
                <w:tab w:val="left" w:pos="1701"/>
                <w:tab w:val="left" w:pos="1985"/>
              </w:tabs>
              <w:ind w:left="1140" w:hanging="1140"/>
              <w:rPr>
                <w:rFonts w:ascii="Courier New" w:hAnsi="Courier New" w:cs="Courier New"/>
                <w:b/>
                <w:sz w:val="24"/>
                <w:szCs w:val="24"/>
              </w:rPr>
            </w:pPr>
            <w:r w:rsidRPr="00D27D01">
              <w:rPr>
                <w:rFonts w:ascii="Courier New" w:hAnsi="Courier New" w:cs="Courier New"/>
                <w:b/>
                <w:sz w:val="24"/>
                <w:szCs w:val="24"/>
              </w:rPr>
              <w:tab/>
            </w:r>
            <w:r w:rsidRPr="00D27D01">
              <w:rPr>
                <w:rFonts w:ascii="Courier New" w:hAnsi="Courier New" w:cs="Courier New"/>
                <w:b/>
                <w:sz w:val="24"/>
                <w:szCs w:val="24"/>
              </w:rPr>
              <w:tab/>
              <w:t>(d)</w:t>
            </w:r>
            <w:r w:rsidRPr="00D27D01">
              <w:rPr>
                <w:rFonts w:ascii="Courier New" w:hAnsi="Courier New" w:cs="Courier New"/>
                <w:b/>
                <w:sz w:val="24"/>
                <w:szCs w:val="24"/>
              </w:rPr>
              <w:tab/>
            </w:r>
            <w:r w:rsidRPr="00D27D01">
              <w:rPr>
                <w:rFonts w:ascii="Courier New" w:hAnsi="Courier New" w:cs="Courier New"/>
                <w:sz w:val="24"/>
                <w:szCs w:val="24"/>
              </w:rPr>
              <w:t>Yasa dışı yollardan çıkar sağlamak;</w:t>
            </w:r>
          </w:p>
        </w:tc>
      </w:tr>
      <w:tr w:rsidR="00D27D01" w:rsidRPr="00D27D01" w:rsidTr="00557D26">
        <w:tc>
          <w:tcPr>
            <w:tcW w:w="2166" w:type="dxa"/>
          </w:tcPr>
          <w:p w:rsidR="00D27D01" w:rsidRPr="00D27D01" w:rsidRDefault="00D27D01" w:rsidP="00D27D01">
            <w:pPr>
              <w:rPr>
                <w:rFonts w:ascii="Courier New" w:hAnsi="Courier New" w:cs="Courier New"/>
                <w:sz w:val="24"/>
                <w:szCs w:val="24"/>
              </w:rPr>
            </w:pPr>
          </w:p>
        </w:tc>
        <w:tc>
          <w:tcPr>
            <w:tcW w:w="793" w:type="dxa"/>
          </w:tcPr>
          <w:p w:rsidR="00D27D01" w:rsidRPr="00D27D01" w:rsidRDefault="00D27D01" w:rsidP="00D27D01">
            <w:pPr>
              <w:spacing w:line="360" w:lineRule="auto"/>
              <w:rPr>
                <w:rFonts w:ascii="Courier New" w:hAnsi="Courier New" w:cs="Courier New"/>
                <w:sz w:val="24"/>
                <w:szCs w:val="24"/>
              </w:rPr>
            </w:pPr>
          </w:p>
        </w:tc>
        <w:tc>
          <w:tcPr>
            <w:tcW w:w="6505" w:type="dxa"/>
            <w:gridSpan w:val="2"/>
          </w:tcPr>
          <w:p w:rsidR="00D27D01" w:rsidRPr="00D27D01" w:rsidRDefault="00D27D01" w:rsidP="00D27D01">
            <w:pPr>
              <w:tabs>
                <w:tab w:val="left" w:pos="397"/>
                <w:tab w:val="left" w:pos="794"/>
                <w:tab w:val="left" w:pos="1134"/>
                <w:tab w:val="left" w:pos="1418"/>
                <w:tab w:val="left" w:pos="1701"/>
                <w:tab w:val="left" w:pos="1985"/>
              </w:tabs>
              <w:ind w:left="1140" w:hanging="1140"/>
              <w:rPr>
                <w:rFonts w:ascii="Courier New" w:hAnsi="Courier New" w:cs="Courier New"/>
                <w:b/>
                <w:sz w:val="24"/>
                <w:szCs w:val="24"/>
              </w:rPr>
            </w:pPr>
            <w:r w:rsidRPr="00D27D01">
              <w:rPr>
                <w:rFonts w:ascii="Courier New" w:hAnsi="Courier New" w:cs="Courier New"/>
                <w:b/>
                <w:sz w:val="24"/>
                <w:szCs w:val="24"/>
              </w:rPr>
              <w:tab/>
            </w:r>
            <w:r w:rsidRPr="00D27D01">
              <w:rPr>
                <w:rFonts w:ascii="Courier New" w:hAnsi="Courier New" w:cs="Courier New"/>
                <w:b/>
                <w:sz w:val="24"/>
                <w:szCs w:val="24"/>
              </w:rPr>
              <w:tab/>
              <w:t>(e)</w:t>
            </w:r>
            <w:r w:rsidRPr="00D27D01">
              <w:rPr>
                <w:rFonts w:ascii="Courier New" w:hAnsi="Courier New" w:cs="Courier New"/>
                <w:b/>
                <w:sz w:val="24"/>
                <w:szCs w:val="24"/>
              </w:rPr>
              <w:tab/>
            </w:r>
            <w:r w:rsidRPr="00D27D01">
              <w:rPr>
                <w:rFonts w:ascii="Courier New" w:hAnsi="Courier New" w:cs="Courier New"/>
                <w:sz w:val="24"/>
                <w:szCs w:val="24"/>
              </w:rPr>
              <w:t>Ticaret ve kazanç getirici faaliyetlerde bulunma yasağına aykırı davranışlarda bulunmak ve uyarılara karşın bu tür etkinlikleri sürdürmek.</w:t>
            </w:r>
          </w:p>
        </w:tc>
      </w:tr>
      <w:tr w:rsidR="00D27D01" w:rsidRPr="00D27D01" w:rsidTr="00557D26">
        <w:tc>
          <w:tcPr>
            <w:tcW w:w="2166" w:type="dxa"/>
          </w:tcPr>
          <w:p w:rsidR="00D27D01" w:rsidRPr="00D27D01" w:rsidRDefault="00D27D01" w:rsidP="00D27D01">
            <w:pPr>
              <w:rPr>
                <w:rFonts w:ascii="Courier New" w:hAnsi="Courier New" w:cs="Courier New"/>
                <w:sz w:val="24"/>
                <w:szCs w:val="24"/>
              </w:rPr>
            </w:pPr>
          </w:p>
        </w:tc>
        <w:tc>
          <w:tcPr>
            <w:tcW w:w="793" w:type="dxa"/>
          </w:tcPr>
          <w:p w:rsidR="00D27D01" w:rsidRPr="00D27D01" w:rsidRDefault="00D27D01" w:rsidP="00D27D01">
            <w:pPr>
              <w:spacing w:line="360" w:lineRule="auto"/>
              <w:rPr>
                <w:rFonts w:ascii="Courier New" w:hAnsi="Courier New" w:cs="Courier New"/>
                <w:sz w:val="24"/>
                <w:szCs w:val="24"/>
              </w:rPr>
            </w:pPr>
          </w:p>
        </w:tc>
        <w:tc>
          <w:tcPr>
            <w:tcW w:w="6505" w:type="dxa"/>
            <w:gridSpan w:val="2"/>
          </w:tcPr>
          <w:p w:rsidR="00D27D01" w:rsidRPr="00D27D01" w:rsidRDefault="00D27D01" w:rsidP="00D27D01">
            <w:pPr>
              <w:tabs>
                <w:tab w:val="left" w:pos="397"/>
                <w:tab w:val="left" w:pos="794"/>
                <w:tab w:val="left" w:pos="1134"/>
                <w:tab w:val="left" w:pos="1418"/>
                <w:tab w:val="left" w:pos="1701"/>
                <w:tab w:val="left" w:pos="1985"/>
              </w:tabs>
              <w:ind w:left="1140" w:hanging="1140"/>
              <w:rPr>
                <w:rFonts w:ascii="Courier New" w:hAnsi="Courier New" w:cs="Courier New"/>
                <w:b/>
                <w:sz w:val="24"/>
                <w:szCs w:val="24"/>
              </w:rPr>
            </w:pPr>
            <w:r w:rsidRPr="00D27D01">
              <w:rPr>
                <w:rFonts w:ascii="Courier New" w:hAnsi="Courier New" w:cs="Courier New"/>
                <w:b/>
                <w:sz w:val="24"/>
                <w:szCs w:val="24"/>
              </w:rPr>
              <w:tab/>
            </w:r>
            <w:r w:rsidRPr="00D27D01">
              <w:rPr>
                <w:rFonts w:ascii="Courier New" w:hAnsi="Courier New" w:cs="Courier New"/>
                <w:b/>
                <w:sz w:val="24"/>
                <w:szCs w:val="24"/>
              </w:rPr>
              <w:tab/>
              <w:t>(f)</w:t>
            </w:r>
            <w:r w:rsidRPr="00D27D01">
              <w:rPr>
                <w:rFonts w:ascii="Courier New" w:hAnsi="Courier New" w:cs="Courier New"/>
                <w:b/>
                <w:sz w:val="24"/>
                <w:szCs w:val="24"/>
              </w:rPr>
              <w:tab/>
            </w:r>
            <w:r w:rsidRPr="00D27D01">
              <w:rPr>
                <w:rFonts w:ascii="Courier New" w:hAnsi="Courier New" w:cs="Courier New"/>
                <w:sz w:val="24"/>
                <w:szCs w:val="24"/>
              </w:rPr>
              <w:t>Yetkili kılınmadığı halde kamu hizmetlerinin yürütülmesi ya da kamu yararı bakımından gizli kalması gerekli bilgi ve belgeleri açıklamak;</w:t>
            </w:r>
          </w:p>
        </w:tc>
      </w:tr>
      <w:tr w:rsidR="00D27D01" w:rsidRPr="00D27D01" w:rsidTr="00557D26">
        <w:tc>
          <w:tcPr>
            <w:tcW w:w="2166" w:type="dxa"/>
          </w:tcPr>
          <w:p w:rsidR="00D27D01" w:rsidRPr="00D27D01" w:rsidRDefault="00D27D01" w:rsidP="00D27D01">
            <w:pPr>
              <w:rPr>
                <w:rFonts w:ascii="Courier New" w:hAnsi="Courier New" w:cs="Courier New"/>
                <w:sz w:val="24"/>
                <w:szCs w:val="24"/>
              </w:rPr>
            </w:pPr>
          </w:p>
        </w:tc>
        <w:tc>
          <w:tcPr>
            <w:tcW w:w="793" w:type="dxa"/>
          </w:tcPr>
          <w:p w:rsidR="00D27D01" w:rsidRPr="00D27D01" w:rsidRDefault="00D27D01" w:rsidP="00D27D01">
            <w:pPr>
              <w:spacing w:line="360" w:lineRule="auto"/>
              <w:rPr>
                <w:rFonts w:ascii="Courier New" w:hAnsi="Courier New" w:cs="Courier New"/>
                <w:sz w:val="24"/>
                <w:szCs w:val="24"/>
              </w:rPr>
            </w:pPr>
          </w:p>
        </w:tc>
        <w:tc>
          <w:tcPr>
            <w:tcW w:w="6505" w:type="dxa"/>
            <w:gridSpan w:val="2"/>
          </w:tcPr>
          <w:p w:rsidR="00D27D01" w:rsidRPr="00D27D01" w:rsidRDefault="00D27D01" w:rsidP="00D27D01">
            <w:pPr>
              <w:tabs>
                <w:tab w:val="left" w:pos="397"/>
                <w:tab w:val="left" w:pos="794"/>
                <w:tab w:val="left" w:pos="1134"/>
                <w:tab w:val="left" w:pos="1418"/>
                <w:tab w:val="left" w:pos="1701"/>
                <w:tab w:val="left" w:pos="1985"/>
              </w:tabs>
              <w:ind w:left="1140" w:hanging="1140"/>
              <w:rPr>
                <w:rFonts w:ascii="Courier New" w:hAnsi="Courier New" w:cs="Courier New"/>
                <w:b/>
                <w:sz w:val="24"/>
                <w:szCs w:val="24"/>
              </w:rPr>
            </w:pPr>
            <w:r w:rsidRPr="00D27D01">
              <w:rPr>
                <w:rFonts w:ascii="Courier New" w:hAnsi="Courier New" w:cs="Courier New"/>
                <w:b/>
                <w:sz w:val="24"/>
                <w:szCs w:val="24"/>
              </w:rPr>
              <w:tab/>
            </w:r>
            <w:r w:rsidRPr="00D27D01">
              <w:rPr>
                <w:rFonts w:ascii="Courier New" w:hAnsi="Courier New" w:cs="Courier New"/>
                <w:b/>
                <w:sz w:val="24"/>
                <w:szCs w:val="24"/>
              </w:rPr>
              <w:tab/>
              <w:t>(g)</w:t>
            </w:r>
            <w:r w:rsidRPr="00D27D01">
              <w:rPr>
                <w:rFonts w:ascii="Courier New" w:hAnsi="Courier New" w:cs="Courier New"/>
                <w:b/>
                <w:sz w:val="24"/>
                <w:szCs w:val="24"/>
              </w:rPr>
              <w:tab/>
            </w:r>
            <w:r w:rsidRPr="00D27D01">
              <w:rPr>
                <w:rFonts w:ascii="Courier New" w:hAnsi="Courier New" w:cs="Courier New"/>
                <w:sz w:val="24"/>
                <w:szCs w:val="24"/>
              </w:rPr>
              <w:t>Olağanüstü hallerde yasal bir hakkın kullanılması dışında görevini gereksiz biçimde terketmek;</w:t>
            </w:r>
          </w:p>
        </w:tc>
      </w:tr>
      <w:tr w:rsidR="00D27D01" w:rsidRPr="00D27D01" w:rsidTr="00557D26">
        <w:tc>
          <w:tcPr>
            <w:tcW w:w="2166" w:type="dxa"/>
          </w:tcPr>
          <w:p w:rsidR="00D27D01" w:rsidRPr="00D27D01" w:rsidRDefault="00D27D01" w:rsidP="00D27D01">
            <w:pPr>
              <w:rPr>
                <w:rFonts w:ascii="Courier New" w:hAnsi="Courier New" w:cs="Courier New"/>
                <w:sz w:val="24"/>
                <w:szCs w:val="24"/>
              </w:rPr>
            </w:pPr>
          </w:p>
        </w:tc>
        <w:tc>
          <w:tcPr>
            <w:tcW w:w="793" w:type="dxa"/>
          </w:tcPr>
          <w:p w:rsidR="00D27D01" w:rsidRPr="00D27D01" w:rsidRDefault="00D27D01" w:rsidP="00D27D01">
            <w:pPr>
              <w:spacing w:line="360" w:lineRule="auto"/>
              <w:rPr>
                <w:rFonts w:ascii="Courier New" w:hAnsi="Courier New" w:cs="Courier New"/>
                <w:sz w:val="24"/>
                <w:szCs w:val="24"/>
              </w:rPr>
            </w:pPr>
          </w:p>
        </w:tc>
        <w:tc>
          <w:tcPr>
            <w:tcW w:w="6505" w:type="dxa"/>
            <w:gridSpan w:val="2"/>
          </w:tcPr>
          <w:p w:rsidR="00D27D01" w:rsidRPr="00D27D01" w:rsidRDefault="00D27D01" w:rsidP="00D27D01">
            <w:pPr>
              <w:tabs>
                <w:tab w:val="left" w:pos="397"/>
                <w:tab w:val="left" w:pos="794"/>
                <w:tab w:val="left" w:pos="1134"/>
                <w:tab w:val="left" w:pos="1418"/>
                <w:tab w:val="left" w:pos="1701"/>
                <w:tab w:val="left" w:pos="1985"/>
              </w:tabs>
              <w:ind w:left="1140" w:hanging="1140"/>
              <w:rPr>
                <w:rFonts w:ascii="Courier New" w:hAnsi="Courier New" w:cs="Courier New"/>
                <w:sz w:val="24"/>
                <w:szCs w:val="24"/>
              </w:rPr>
            </w:pPr>
            <w:r w:rsidRPr="00D27D01">
              <w:rPr>
                <w:rFonts w:ascii="Courier New" w:hAnsi="Courier New" w:cs="Courier New"/>
                <w:b/>
                <w:sz w:val="24"/>
                <w:szCs w:val="24"/>
              </w:rPr>
              <w:tab/>
            </w:r>
            <w:r w:rsidRPr="00D27D01">
              <w:rPr>
                <w:rFonts w:ascii="Courier New" w:hAnsi="Courier New" w:cs="Courier New"/>
                <w:b/>
                <w:sz w:val="24"/>
                <w:szCs w:val="24"/>
              </w:rPr>
              <w:tab/>
              <w:t>(h)</w:t>
            </w:r>
            <w:r w:rsidRPr="00D27D01">
              <w:rPr>
                <w:rFonts w:ascii="Courier New" w:hAnsi="Courier New" w:cs="Courier New"/>
                <w:b/>
                <w:sz w:val="24"/>
                <w:szCs w:val="24"/>
              </w:rPr>
              <w:tab/>
            </w:r>
            <w:r w:rsidRPr="00D27D01">
              <w:rPr>
                <w:rFonts w:ascii="Courier New" w:hAnsi="Courier New" w:cs="Courier New"/>
                <w:sz w:val="24"/>
                <w:szCs w:val="24"/>
              </w:rPr>
              <w:t>Kaçakçılık sayılan eylemlerde bulunmak.</w:t>
            </w:r>
          </w:p>
          <w:p w:rsidR="00D27D01" w:rsidRPr="00D27D01" w:rsidRDefault="00D27D01" w:rsidP="00D27D01">
            <w:pPr>
              <w:tabs>
                <w:tab w:val="left" w:pos="397"/>
                <w:tab w:val="left" w:pos="794"/>
                <w:tab w:val="left" w:pos="1134"/>
                <w:tab w:val="left" w:pos="1418"/>
                <w:tab w:val="left" w:pos="1701"/>
                <w:tab w:val="left" w:pos="1985"/>
              </w:tabs>
              <w:rPr>
                <w:rFonts w:ascii="Courier New" w:hAnsi="Courier New" w:cs="Courier New"/>
                <w:b/>
                <w:sz w:val="24"/>
                <w:szCs w:val="24"/>
              </w:rPr>
            </w:pPr>
            <w:r w:rsidRPr="00D27D01">
              <w:rPr>
                <w:rFonts w:ascii="Courier New" w:hAnsi="Courier New" w:cs="Courier New"/>
                <w:b/>
                <w:sz w:val="24"/>
                <w:szCs w:val="24"/>
              </w:rPr>
              <w:tab/>
            </w:r>
            <w:r w:rsidRPr="00D27D01">
              <w:rPr>
                <w:rFonts w:ascii="Courier New" w:hAnsi="Courier New" w:cs="Courier New"/>
                <w:b/>
                <w:sz w:val="24"/>
                <w:szCs w:val="24"/>
              </w:rPr>
              <w:tab/>
            </w:r>
            <w:r w:rsidRPr="00D27D01">
              <w:rPr>
                <w:rFonts w:ascii="Courier New" w:hAnsi="Courier New" w:cs="Courier New"/>
                <w:b/>
                <w:sz w:val="24"/>
                <w:szCs w:val="24"/>
              </w:rPr>
              <w:tab/>
            </w:r>
            <w:r w:rsidRPr="00D27D01">
              <w:rPr>
                <w:rFonts w:ascii="Courier New" w:hAnsi="Courier New" w:cs="Courier New"/>
                <w:sz w:val="24"/>
                <w:szCs w:val="24"/>
              </w:rPr>
              <w:t>Diplomatik statüsünden yararla</w:t>
            </w:r>
            <w:r>
              <w:rPr>
                <w:rFonts w:ascii="Courier New" w:hAnsi="Courier New" w:cs="Courier New"/>
                <w:sz w:val="24"/>
                <w:szCs w:val="24"/>
              </w:rPr>
              <w:t xml:space="preserve">-narak yurt dışında; yerel </w:t>
            </w:r>
            <w:r w:rsidRPr="00D27D01">
              <w:rPr>
                <w:rFonts w:ascii="Courier New" w:hAnsi="Courier New" w:cs="Courier New"/>
                <w:sz w:val="24"/>
                <w:szCs w:val="24"/>
              </w:rPr>
              <w:t>mevzuata göre kaçakçılık sayılan eylemler de buna dahildir.</w:t>
            </w:r>
          </w:p>
        </w:tc>
      </w:tr>
      <w:tr w:rsidR="00D27D01" w:rsidRPr="00D27D01" w:rsidTr="00557D26">
        <w:tc>
          <w:tcPr>
            <w:tcW w:w="2166" w:type="dxa"/>
          </w:tcPr>
          <w:p w:rsidR="00D27D01" w:rsidRPr="00D27D01" w:rsidRDefault="00D27D01" w:rsidP="00D27D01">
            <w:pPr>
              <w:rPr>
                <w:rFonts w:ascii="Courier New" w:hAnsi="Courier New" w:cs="Courier New"/>
                <w:sz w:val="24"/>
                <w:szCs w:val="24"/>
              </w:rPr>
            </w:pPr>
          </w:p>
        </w:tc>
        <w:tc>
          <w:tcPr>
            <w:tcW w:w="793" w:type="dxa"/>
          </w:tcPr>
          <w:p w:rsidR="00D27D01" w:rsidRPr="00D27D01" w:rsidRDefault="00D27D01" w:rsidP="00D27D01">
            <w:pPr>
              <w:spacing w:line="360" w:lineRule="auto"/>
              <w:rPr>
                <w:rFonts w:ascii="Courier New" w:hAnsi="Courier New" w:cs="Courier New"/>
                <w:sz w:val="24"/>
                <w:szCs w:val="24"/>
              </w:rPr>
            </w:pPr>
          </w:p>
        </w:tc>
        <w:tc>
          <w:tcPr>
            <w:tcW w:w="6505" w:type="dxa"/>
            <w:gridSpan w:val="2"/>
          </w:tcPr>
          <w:p w:rsidR="00D27D01" w:rsidRPr="00D27D01" w:rsidRDefault="00D27D01" w:rsidP="00D27D01">
            <w:pPr>
              <w:tabs>
                <w:tab w:val="left" w:pos="397"/>
                <w:tab w:val="left" w:pos="794"/>
                <w:tab w:val="left" w:pos="1134"/>
                <w:tab w:val="left" w:pos="1418"/>
                <w:tab w:val="left" w:pos="1701"/>
                <w:tab w:val="left" w:pos="1985"/>
              </w:tabs>
              <w:ind w:left="1140" w:hanging="1140"/>
              <w:rPr>
                <w:rFonts w:ascii="Courier New" w:hAnsi="Courier New" w:cs="Courier New"/>
                <w:b/>
                <w:sz w:val="24"/>
                <w:szCs w:val="24"/>
              </w:rPr>
            </w:pPr>
          </w:p>
        </w:tc>
      </w:tr>
      <w:tr w:rsidR="00D27D01" w:rsidRPr="00D27D01" w:rsidTr="00557D26">
        <w:tc>
          <w:tcPr>
            <w:tcW w:w="2166" w:type="dxa"/>
          </w:tcPr>
          <w:p w:rsidR="00D27D01" w:rsidRPr="00D27D01" w:rsidRDefault="00D27D01" w:rsidP="00D27D01">
            <w:pPr>
              <w:pStyle w:val="Heading2"/>
              <w:spacing w:before="0"/>
              <w:outlineLvl w:val="1"/>
              <w:rPr>
                <w:rFonts w:ascii="Courier New" w:hAnsi="Courier New" w:cs="Courier New"/>
                <w:b w:val="0"/>
                <w:sz w:val="22"/>
                <w:szCs w:val="22"/>
              </w:rPr>
            </w:pPr>
            <w:r w:rsidRPr="00D27D01">
              <w:rPr>
                <w:rFonts w:ascii="Courier New" w:hAnsi="Courier New" w:cs="Courier New"/>
                <w:b w:val="0"/>
                <w:sz w:val="22"/>
                <w:szCs w:val="22"/>
              </w:rPr>
              <w:t xml:space="preserve">Disiplin cezası verme yetkisi ve </w:t>
            </w:r>
            <w:r w:rsidRPr="00D27D01">
              <w:rPr>
                <w:rFonts w:ascii="Courier New" w:hAnsi="Courier New" w:cs="Courier New"/>
                <w:b w:val="0"/>
                <w:sz w:val="22"/>
                <w:szCs w:val="22"/>
              </w:rPr>
              <w:lastRenderedPageBreak/>
              <w:t xml:space="preserve">yöntem </w:t>
            </w:r>
          </w:p>
          <w:p w:rsidR="00D27D01" w:rsidRPr="00D27D01" w:rsidRDefault="00D27D01" w:rsidP="00D27D01">
            <w:pPr>
              <w:rPr>
                <w:rFonts w:ascii="Courier New" w:hAnsi="Courier New" w:cs="Courier New"/>
                <w:sz w:val="24"/>
                <w:szCs w:val="24"/>
              </w:rPr>
            </w:pPr>
          </w:p>
        </w:tc>
        <w:tc>
          <w:tcPr>
            <w:tcW w:w="793" w:type="dxa"/>
          </w:tcPr>
          <w:p w:rsidR="00D27D01" w:rsidRPr="00D27D01" w:rsidRDefault="00D27D01" w:rsidP="00D27D01">
            <w:pPr>
              <w:spacing w:line="360" w:lineRule="auto"/>
              <w:rPr>
                <w:rFonts w:ascii="Courier New" w:hAnsi="Courier New" w:cs="Courier New"/>
                <w:sz w:val="24"/>
                <w:szCs w:val="24"/>
              </w:rPr>
            </w:pPr>
            <w:r w:rsidRPr="00D27D01">
              <w:rPr>
                <w:rFonts w:ascii="Courier New" w:hAnsi="Courier New" w:cs="Courier New"/>
                <w:sz w:val="24"/>
                <w:szCs w:val="24"/>
              </w:rPr>
              <w:lastRenderedPageBreak/>
              <w:t>101.</w:t>
            </w:r>
          </w:p>
        </w:tc>
        <w:tc>
          <w:tcPr>
            <w:tcW w:w="649" w:type="dxa"/>
          </w:tcPr>
          <w:p w:rsidR="00D27D01" w:rsidRPr="00D27D01" w:rsidRDefault="00D27D01" w:rsidP="00D27D01">
            <w:pPr>
              <w:tabs>
                <w:tab w:val="left" w:pos="397"/>
                <w:tab w:val="left" w:pos="794"/>
                <w:tab w:val="left" w:pos="1134"/>
                <w:tab w:val="left" w:pos="1418"/>
                <w:tab w:val="left" w:pos="1701"/>
                <w:tab w:val="left" w:pos="1985"/>
              </w:tabs>
              <w:ind w:left="1140" w:hanging="1140"/>
              <w:rPr>
                <w:rFonts w:ascii="Courier New" w:hAnsi="Courier New" w:cs="Courier New"/>
                <w:sz w:val="24"/>
                <w:szCs w:val="24"/>
              </w:rPr>
            </w:pPr>
            <w:r>
              <w:rPr>
                <w:rFonts w:ascii="Courier New" w:hAnsi="Courier New" w:cs="Courier New"/>
                <w:sz w:val="24"/>
                <w:szCs w:val="24"/>
              </w:rPr>
              <w:t>(1)</w:t>
            </w:r>
          </w:p>
        </w:tc>
        <w:tc>
          <w:tcPr>
            <w:tcW w:w="5856" w:type="dxa"/>
          </w:tcPr>
          <w:p w:rsidR="00D27D01" w:rsidRDefault="00D27D01" w:rsidP="00D27D01">
            <w:pPr>
              <w:tabs>
                <w:tab w:val="left" w:pos="397"/>
                <w:tab w:val="left" w:pos="794"/>
                <w:tab w:val="left" w:pos="1134"/>
                <w:tab w:val="left" w:pos="1418"/>
                <w:tab w:val="left" w:pos="1701"/>
                <w:tab w:val="left" w:pos="1985"/>
              </w:tabs>
              <w:ind w:left="794" w:hanging="1140"/>
              <w:rPr>
                <w:rFonts w:ascii="Courier New" w:hAnsi="Courier New" w:cs="Courier New"/>
                <w:sz w:val="24"/>
                <w:szCs w:val="24"/>
              </w:rPr>
            </w:pPr>
            <w:r>
              <w:rPr>
                <w:rFonts w:ascii="Courier New" w:hAnsi="Courier New" w:cs="Courier New"/>
                <w:sz w:val="24"/>
                <w:szCs w:val="24"/>
              </w:rPr>
              <w:t xml:space="preserve"> </w:t>
            </w:r>
            <w:r>
              <w:rPr>
                <w:rFonts w:ascii="TFF Hlv" w:hAnsi="TFF Hlv"/>
              </w:rPr>
              <w:t xml:space="preserve">     </w:t>
            </w:r>
            <w:r w:rsidRPr="00D27D01">
              <w:rPr>
                <w:rFonts w:ascii="Courier New" w:hAnsi="Courier New" w:cs="Courier New"/>
                <w:sz w:val="24"/>
                <w:szCs w:val="24"/>
              </w:rPr>
              <w:t>Kademe</w:t>
            </w:r>
            <w:r>
              <w:rPr>
                <w:rFonts w:ascii="Courier New" w:hAnsi="Courier New" w:cs="Courier New"/>
                <w:sz w:val="24"/>
                <w:szCs w:val="24"/>
              </w:rPr>
              <w:t xml:space="preserve"> ilerlemesini kısa veya uzun</w:t>
            </w:r>
          </w:p>
          <w:p w:rsidR="00D27D01" w:rsidRDefault="00D27D01" w:rsidP="00D27D01">
            <w:pPr>
              <w:tabs>
                <w:tab w:val="left" w:pos="397"/>
                <w:tab w:val="left" w:pos="794"/>
                <w:tab w:val="left" w:pos="1134"/>
                <w:tab w:val="left" w:pos="1418"/>
                <w:tab w:val="left" w:pos="1701"/>
                <w:tab w:val="left" w:pos="1985"/>
              </w:tabs>
              <w:ind w:left="794" w:hanging="1140"/>
              <w:rPr>
                <w:rFonts w:ascii="Courier New" w:hAnsi="Courier New" w:cs="Courier New"/>
                <w:sz w:val="24"/>
                <w:szCs w:val="24"/>
              </w:rPr>
            </w:pPr>
            <w:r>
              <w:rPr>
                <w:rFonts w:ascii="Courier New" w:hAnsi="Courier New" w:cs="Courier New"/>
                <w:sz w:val="24"/>
                <w:szCs w:val="24"/>
              </w:rPr>
              <w:t xml:space="preserve">   süreli durdurma, geçici olarak</w:t>
            </w:r>
          </w:p>
          <w:p w:rsidR="00D27D01" w:rsidRDefault="00D27D01" w:rsidP="00D27D01">
            <w:pPr>
              <w:tabs>
                <w:tab w:val="left" w:pos="397"/>
                <w:tab w:val="left" w:pos="794"/>
                <w:tab w:val="left" w:pos="1134"/>
                <w:tab w:val="left" w:pos="1418"/>
                <w:tab w:val="left" w:pos="1701"/>
                <w:tab w:val="left" w:pos="1985"/>
              </w:tabs>
              <w:ind w:left="794" w:hanging="1140"/>
              <w:rPr>
                <w:rFonts w:ascii="Courier New" w:hAnsi="Courier New" w:cs="Courier New"/>
                <w:sz w:val="24"/>
                <w:szCs w:val="24"/>
              </w:rPr>
            </w:pPr>
            <w:r>
              <w:rPr>
                <w:rFonts w:ascii="Courier New" w:hAnsi="Courier New" w:cs="Courier New"/>
                <w:sz w:val="24"/>
                <w:szCs w:val="24"/>
              </w:rPr>
              <w:t xml:space="preserve">   </w:t>
            </w:r>
            <w:r w:rsidRPr="00D27D01">
              <w:rPr>
                <w:rFonts w:ascii="Courier New" w:hAnsi="Courier New" w:cs="Courier New"/>
                <w:sz w:val="24"/>
                <w:szCs w:val="24"/>
              </w:rPr>
              <w:t>göre</w:t>
            </w:r>
            <w:r>
              <w:rPr>
                <w:rFonts w:ascii="Courier New" w:hAnsi="Courier New" w:cs="Courier New"/>
                <w:sz w:val="24"/>
                <w:szCs w:val="24"/>
              </w:rPr>
              <w:t>vden çıkarma ve kamu görevinden</w:t>
            </w:r>
          </w:p>
          <w:p w:rsidR="00D27D01" w:rsidRDefault="00D27D01" w:rsidP="00D27D01">
            <w:pPr>
              <w:tabs>
                <w:tab w:val="left" w:pos="397"/>
                <w:tab w:val="left" w:pos="794"/>
                <w:tab w:val="left" w:pos="1134"/>
                <w:tab w:val="left" w:pos="1418"/>
                <w:tab w:val="left" w:pos="1701"/>
                <w:tab w:val="left" w:pos="1985"/>
              </w:tabs>
              <w:ind w:left="794" w:hanging="1140"/>
              <w:rPr>
                <w:rFonts w:ascii="Courier New" w:hAnsi="Courier New" w:cs="Courier New"/>
                <w:sz w:val="24"/>
                <w:szCs w:val="24"/>
              </w:rPr>
            </w:pPr>
            <w:r>
              <w:rPr>
                <w:rFonts w:ascii="Courier New" w:hAnsi="Courier New" w:cs="Courier New"/>
                <w:sz w:val="24"/>
                <w:szCs w:val="24"/>
              </w:rPr>
              <w:lastRenderedPageBreak/>
              <w:t xml:space="preserve">   çıkarma cezaları, Kamu Hizmeti</w:t>
            </w:r>
          </w:p>
          <w:p w:rsidR="00D27D01" w:rsidRDefault="00D27D01" w:rsidP="00D27D01">
            <w:pPr>
              <w:tabs>
                <w:tab w:val="left" w:pos="397"/>
                <w:tab w:val="left" w:pos="794"/>
                <w:tab w:val="left" w:pos="1134"/>
                <w:tab w:val="left" w:pos="1418"/>
                <w:tab w:val="left" w:pos="1701"/>
                <w:tab w:val="left" w:pos="1985"/>
              </w:tabs>
              <w:ind w:left="794" w:hanging="1140"/>
              <w:rPr>
                <w:rFonts w:ascii="Courier New" w:hAnsi="Courier New" w:cs="Courier New"/>
                <w:sz w:val="24"/>
                <w:szCs w:val="24"/>
              </w:rPr>
            </w:pPr>
            <w:r>
              <w:rPr>
                <w:rFonts w:ascii="Courier New" w:hAnsi="Courier New" w:cs="Courier New"/>
                <w:sz w:val="24"/>
                <w:szCs w:val="24"/>
              </w:rPr>
              <w:t xml:space="preserve">   </w:t>
            </w:r>
            <w:r w:rsidRPr="00D27D01">
              <w:rPr>
                <w:rFonts w:ascii="Courier New" w:hAnsi="Courier New" w:cs="Courier New"/>
                <w:sz w:val="24"/>
                <w:szCs w:val="24"/>
              </w:rPr>
              <w:t>Komisyonu'nca soruşturma belgelerin</w:t>
            </w:r>
            <w:r>
              <w:rPr>
                <w:rFonts w:ascii="Courier New" w:hAnsi="Courier New" w:cs="Courier New"/>
                <w:sz w:val="24"/>
                <w:szCs w:val="24"/>
              </w:rPr>
              <w:t>in</w:t>
            </w:r>
          </w:p>
          <w:p w:rsidR="00D27D01" w:rsidRDefault="00D27D01" w:rsidP="00D27D01">
            <w:pPr>
              <w:tabs>
                <w:tab w:val="left" w:pos="397"/>
                <w:tab w:val="left" w:pos="794"/>
                <w:tab w:val="left" w:pos="1134"/>
                <w:tab w:val="left" w:pos="1418"/>
                <w:tab w:val="left" w:pos="1701"/>
                <w:tab w:val="left" w:pos="1985"/>
              </w:tabs>
              <w:ind w:left="794" w:hanging="1140"/>
              <w:rPr>
                <w:rFonts w:ascii="Courier New" w:hAnsi="Courier New" w:cs="Courier New"/>
                <w:sz w:val="24"/>
                <w:szCs w:val="24"/>
              </w:rPr>
            </w:pPr>
            <w:r>
              <w:rPr>
                <w:rFonts w:ascii="Courier New" w:hAnsi="Courier New" w:cs="Courier New"/>
                <w:sz w:val="24"/>
                <w:szCs w:val="24"/>
              </w:rPr>
              <w:t xml:space="preserve">   </w:t>
            </w:r>
            <w:r w:rsidRPr="00D27D01">
              <w:rPr>
                <w:rFonts w:ascii="Courier New" w:hAnsi="Courier New" w:cs="Courier New"/>
                <w:sz w:val="24"/>
                <w:szCs w:val="24"/>
              </w:rPr>
              <w:t>alın</w:t>
            </w:r>
            <w:r>
              <w:rPr>
                <w:rFonts w:ascii="Courier New" w:hAnsi="Courier New" w:cs="Courier New"/>
                <w:sz w:val="24"/>
                <w:szCs w:val="24"/>
              </w:rPr>
              <w:t>dığı tarihten başlayarak en geç</w:t>
            </w:r>
          </w:p>
          <w:p w:rsidR="00D27D01" w:rsidRPr="00D27D01" w:rsidRDefault="00D27D01" w:rsidP="00D27D01">
            <w:pPr>
              <w:tabs>
                <w:tab w:val="left" w:pos="397"/>
                <w:tab w:val="left" w:pos="794"/>
                <w:tab w:val="left" w:pos="1134"/>
                <w:tab w:val="left" w:pos="1418"/>
                <w:tab w:val="left" w:pos="1701"/>
                <w:tab w:val="left" w:pos="1985"/>
              </w:tabs>
              <w:ind w:left="794" w:hanging="1140"/>
              <w:rPr>
                <w:rFonts w:ascii="Courier New" w:hAnsi="Courier New" w:cs="Courier New"/>
                <w:sz w:val="24"/>
                <w:szCs w:val="24"/>
              </w:rPr>
            </w:pPr>
            <w:r>
              <w:rPr>
                <w:rFonts w:ascii="Courier New" w:hAnsi="Courier New" w:cs="Courier New"/>
                <w:sz w:val="24"/>
                <w:szCs w:val="24"/>
              </w:rPr>
              <w:t xml:space="preserve">   </w:t>
            </w:r>
            <w:r w:rsidRPr="00D27D01">
              <w:rPr>
                <w:rFonts w:ascii="Courier New" w:hAnsi="Courier New" w:cs="Courier New"/>
                <w:sz w:val="24"/>
                <w:szCs w:val="24"/>
              </w:rPr>
              <w:t>altmış iş günü içinde verilir.</w:t>
            </w:r>
          </w:p>
          <w:p w:rsidR="00D27D01" w:rsidRPr="00D27D01" w:rsidRDefault="00D27D01" w:rsidP="00D27D01">
            <w:pPr>
              <w:tabs>
                <w:tab w:val="left" w:pos="397"/>
                <w:tab w:val="left" w:pos="794"/>
                <w:tab w:val="left" w:pos="1134"/>
                <w:tab w:val="left" w:pos="1418"/>
                <w:tab w:val="left" w:pos="1701"/>
                <w:tab w:val="left" w:pos="1985"/>
              </w:tabs>
              <w:rPr>
                <w:rFonts w:ascii="Courier New" w:hAnsi="Courier New" w:cs="Courier New"/>
                <w:sz w:val="24"/>
                <w:szCs w:val="24"/>
              </w:rPr>
            </w:pPr>
          </w:p>
        </w:tc>
      </w:tr>
      <w:tr w:rsidR="00D27D01" w:rsidRPr="00D27D01" w:rsidTr="00557D26">
        <w:tc>
          <w:tcPr>
            <w:tcW w:w="2166" w:type="dxa"/>
          </w:tcPr>
          <w:p w:rsidR="00D27D01" w:rsidRPr="00D27D01" w:rsidRDefault="00D27D01" w:rsidP="00D27D01">
            <w:pPr>
              <w:pStyle w:val="Heading2"/>
              <w:spacing w:before="0"/>
              <w:outlineLvl w:val="1"/>
              <w:rPr>
                <w:rFonts w:ascii="Courier New" w:hAnsi="Courier New" w:cs="Courier New"/>
                <w:b w:val="0"/>
                <w:szCs w:val="24"/>
              </w:rPr>
            </w:pPr>
          </w:p>
        </w:tc>
        <w:tc>
          <w:tcPr>
            <w:tcW w:w="793" w:type="dxa"/>
          </w:tcPr>
          <w:p w:rsidR="00D27D01" w:rsidRPr="00D27D01" w:rsidRDefault="00D27D01" w:rsidP="00D27D01">
            <w:pPr>
              <w:spacing w:line="360" w:lineRule="auto"/>
              <w:rPr>
                <w:rFonts w:ascii="Courier New" w:hAnsi="Courier New" w:cs="Courier New"/>
                <w:sz w:val="24"/>
                <w:szCs w:val="24"/>
              </w:rPr>
            </w:pPr>
          </w:p>
        </w:tc>
        <w:tc>
          <w:tcPr>
            <w:tcW w:w="649" w:type="dxa"/>
          </w:tcPr>
          <w:p w:rsidR="00D27D01" w:rsidRDefault="00D27D01" w:rsidP="00D27D01">
            <w:pPr>
              <w:tabs>
                <w:tab w:val="left" w:pos="397"/>
                <w:tab w:val="left" w:pos="794"/>
                <w:tab w:val="left" w:pos="1134"/>
                <w:tab w:val="left" w:pos="1418"/>
                <w:tab w:val="left" w:pos="1701"/>
                <w:tab w:val="left" w:pos="1985"/>
              </w:tabs>
              <w:ind w:left="1140" w:hanging="1140"/>
              <w:rPr>
                <w:rFonts w:ascii="Courier New" w:hAnsi="Courier New" w:cs="Courier New"/>
                <w:sz w:val="24"/>
                <w:szCs w:val="24"/>
              </w:rPr>
            </w:pPr>
            <w:r>
              <w:rPr>
                <w:rFonts w:ascii="Courier New" w:hAnsi="Courier New" w:cs="Courier New"/>
                <w:sz w:val="24"/>
                <w:szCs w:val="24"/>
              </w:rPr>
              <w:t>(2)</w:t>
            </w:r>
          </w:p>
        </w:tc>
        <w:tc>
          <w:tcPr>
            <w:tcW w:w="5856" w:type="dxa"/>
          </w:tcPr>
          <w:p w:rsidR="00D27D01" w:rsidRDefault="00D27D01" w:rsidP="00D27D01">
            <w:pPr>
              <w:tabs>
                <w:tab w:val="left" w:pos="3915"/>
              </w:tabs>
              <w:ind w:left="794" w:hanging="1140"/>
              <w:rPr>
                <w:rFonts w:ascii="Courier New" w:hAnsi="Courier New" w:cs="Courier New"/>
                <w:sz w:val="24"/>
                <w:szCs w:val="24"/>
              </w:rPr>
            </w:pPr>
            <w:r>
              <w:rPr>
                <w:rFonts w:ascii="Courier New" w:hAnsi="Courier New" w:cs="Courier New"/>
                <w:sz w:val="24"/>
                <w:szCs w:val="24"/>
              </w:rPr>
              <w:t xml:space="preserve">   </w:t>
            </w:r>
            <w:r w:rsidRPr="00D27D01">
              <w:rPr>
                <w:rFonts w:ascii="Courier New" w:hAnsi="Courier New" w:cs="Courier New"/>
                <w:sz w:val="24"/>
                <w:szCs w:val="24"/>
              </w:rPr>
              <w:t>Ka</w:t>
            </w:r>
            <w:r>
              <w:rPr>
                <w:rFonts w:ascii="Courier New" w:hAnsi="Courier New" w:cs="Courier New"/>
                <w:sz w:val="24"/>
                <w:szCs w:val="24"/>
              </w:rPr>
              <w:t>mu Hizmeti Komisyonu ceza verme</w:t>
            </w:r>
          </w:p>
          <w:p w:rsidR="00D27D01" w:rsidRDefault="00D27D01" w:rsidP="00D27D01">
            <w:pPr>
              <w:tabs>
                <w:tab w:val="left" w:pos="3915"/>
              </w:tabs>
              <w:ind w:left="794" w:hanging="1140"/>
              <w:rPr>
                <w:rFonts w:ascii="Courier New" w:hAnsi="Courier New" w:cs="Courier New"/>
                <w:sz w:val="24"/>
                <w:szCs w:val="24"/>
              </w:rPr>
            </w:pPr>
            <w:r>
              <w:rPr>
                <w:rFonts w:ascii="Courier New" w:hAnsi="Courier New" w:cs="Courier New"/>
                <w:sz w:val="24"/>
                <w:szCs w:val="24"/>
              </w:rPr>
              <w:t xml:space="preserve">   yetkisini kullanırken, ilgili</w:t>
            </w:r>
          </w:p>
          <w:p w:rsidR="00D27D01" w:rsidRDefault="00D27D01" w:rsidP="00D27D01">
            <w:pPr>
              <w:tabs>
                <w:tab w:val="left" w:pos="3915"/>
              </w:tabs>
              <w:ind w:left="794" w:hanging="1140"/>
              <w:rPr>
                <w:rFonts w:ascii="Courier New" w:hAnsi="Courier New" w:cs="Courier New"/>
                <w:sz w:val="24"/>
                <w:szCs w:val="24"/>
              </w:rPr>
            </w:pPr>
            <w:r>
              <w:rPr>
                <w:rFonts w:ascii="Courier New" w:hAnsi="Courier New" w:cs="Courier New"/>
                <w:sz w:val="24"/>
                <w:szCs w:val="24"/>
              </w:rPr>
              <w:t xml:space="preserve">   </w:t>
            </w:r>
            <w:r w:rsidRPr="00D27D01">
              <w:rPr>
                <w:rFonts w:ascii="Courier New" w:hAnsi="Courier New" w:cs="Courier New"/>
                <w:sz w:val="24"/>
                <w:szCs w:val="24"/>
              </w:rPr>
              <w:t>kuruml</w:t>
            </w:r>
            <w:r>
              <w:rPr>
                <w:rFonts w:ascii="Courier New" w:hAnsi="Courier New" w:cs="Courier New"/>
                <w:sz w:val="24"/>
                <w:szCs w:val="24"/>
              </w:rPr>
              <w:t>ardan ek bilgi istemek, yeminli</w:t>
            </w:r>
          </w:p>
          <w:p w:rsidR="00D27D01" w:rsidRDefault="00D27D01" w:rsidP="00D27D01">
            <w:pPr>
              <w:tabs>
                <w:tab w:val="left" w:pos="3915"/>
              </w:tabs>
              <w:ind w:left="794" w:hanging="1140"/>
              <w:rPr>
                <w:rFonts w:ascii="Courier New" w:hAnsi="Courier New" w:cs="Courier New"/>
                <w:sz w:val="24"/>
                <w:szCs w:val="24"/>
              </w:rPr>
            </w:pPr>
            <w:r>
              <w:rPr>
                <w:rFonts w:ascii="Courier New" w:hAnsi="Courier New" w:cs="Courier New"/>
                <w:sz w:val="24"/>
                <w:szCs w:val="24"/>
              </w:rPr>
              <w:t xml:space="preserve">   tanık ve bilirkişi dinlemekle</w:t>
            </w:r>
          </w:p>
          <w:p w:rsidR="00D27D01" w:rsidRPr="00D27D01" w:rsidRDefault="00D27D01" w:rsidP="00D27D01">
            <w:pPr>
              <w:tabs>
                <w:tab w:val="left" w:pos="3915"/>
              </w:tabs>
              <w:ind w:left="794" w:hanging="1140"/>
              <w:rPr>
                <w:rFonts w:ascii="Courier New" w:hAnsi="Courier New" w:cs="Courier New"/>
                <w:sz w:val="24"/>
                <w:szCs w:val="24"/>
              </w:rPr>
            </w:pPr>
            <w:r>
              <w:rPr>
                <w:rFonts w:ascii="Courier New" w:hAnsi="Courier New" w:cs="Courier New"/>
                <w:sz w:val="24"/>
                <w:szCs w:val="24"/>
              </w:rPr>
              <w:t xml:space="preserve">   </w:t>
            </w:r>
            <w:r w:rsidRPr="00D27D01">
              <w:rPr>
                <w:rFonts w:ascii="Courier New" w:hAnsi="Courier New" w:cs="Courier New"/>
                <w:sz w:val="24"/>
                <w:szCs w:val="24"/>
              </w:rPr>
              <w:t>yetkilidi</w:t>
            </w:r>
            <w:r>
              <w:rPr>
                <w:rFonts w:ascii="Courier New" w:hAnsi="Courier New" w:cs="Courier New"/>
                <w:sz w:val="24"/>
                <w:szCs w:val="24"/>
              </w:rPr>
              <w:t>r. “</w:t>
            </w:r>
          </w:p>
        </w:tc>
      </w:tr>
    </w:tbl>
    <w:p w:rsidR="00516D2C" w:rsidRDefault="00516D2C" w:rsidP="006A6C30">
      <w:pPr>
        <w:spacing w:line="360" w:lineRule="auto"/>
        <w:rPr>
          <w:rFonts w:ascii="Courier New" w:hAnsi="Courier New" w:cs="Courier New"/>
          <w:sz w:val="24"/>
          <w:szCs w:val="24"/>
        </w:rPr>
      </w:pPr>
    </w:p>
    <w:p w:rsidR="00770F14" w:rsidRDefault="006A6C30" w:rsidP="0053770C">
      <w:pPr>
        <w:spacing w:line="360" w:lineRule="auto"/>
        <w:rPr>
          <w:rFonts w:ascii="Courier New" w:hAnsi="Courier New" w:cs="Courier New"/>
          <w:sz w:val="24"/>
          <w:szCs w:val="24"/>
        </w:rPr>
      </w:pPr>
      <w:r>
        <w:rPr>
          <w:rFonts w:ascii="Courier New" w:hAnsi="Courier New" w:cs="Courier New"/>
          <w:sz w:val="24"/>
          <w:szCs w:val="24"/>
        </w:rPr>
        <w:t>maddeleri ile karşılaşılmaktadır. Benzer içerikteki maddelerin incelendiği YİM 213/2015 sayılı kararda da belirtildiği üzere</w:t>
      </w:r>
      <w:r w:rsidR="00E66557">
        <w:rPr>
          <w:rFonts w:ascii="Courier New" w:hAnsi="Courier New" w:cs="Courier New"/>
          <w:sz w:val="24"/>
          <w:szCs w:val="24"/>
        </w:rPr>
        <w:t>,</w:t>
      </w:r>
      <w:r>
        <w:rPr>
          <w:rFonts w:ascii="Courier New" w:hAnsi="Courier New" w:cs="Courier New"/>
          <w:sz w:val="24"/>
          <w:szCs w:val="24"/>
        </w:rPr>
        <w:t xml:space="preserve"> Komisyonun</w:t>
      </w:r>
      <w:r w:rsidR="00E66557">
        <w:rPr>
          <w:rFonts w:ascii="Courier New" w:hAnsi="Courier New" w:cs="Courier New"/>
          <w:sz w:val="24"/>
          <w:szCs w:val="24"/>
        </w:rPr>
        <w:t>,</w:t>
      </w:r>
      <w:r w:rsidR="00A65D04">
        <w:rPr>
          <w:rFonts w:ascii="Courier New" w:hAnsi="Courier New" w:cs="Courier New"/>
          <w:sz w:val="24"/>
          <w:szCs w:val="24"/>
        </w:rPr>
        <w:t xml:space="preserve"> Y</w:t>
      </w:r>
      <w:r>
        <w:rPr>
          <w:rFonts w:ascii="Courier New" w:hAnsi="Courier New" w:cs="Courier New"/>
          <w:sz w:val="24"/>
          <w:szCs w:val="24"/>
        </w:rPr>
        <w:t>asa</w:t>
      </w:r>
      <w:r w:rsidR="00A65D04">
        <w:rPr>
          <w:rFonts w:ascii="Courier New" w:hAnsi="Courier New" w:cs="Courier New"/>
          <w:sz w:val="24"/>
          <w:szCs w:val="24"/>
        </w:rPr>
        <w:t>’</w:t>
      </w:r>
      <w:r>
        <w:rPr>
          <w:rFonts w:ascii="Courier New" w:hAnsi="Courier New" w:cs="Courier New"/>
          <w:sz w:val="24"/>
          <w:szCs w:val="24"/>
        </w:rPr>
        <w:t>da belirtilen eylem ve davranışlar için öngörülen cezadan daha az bir ceza veremeyeceği durumlarda</w:t>
      </w:r>
      <w:r w:rsidR="00E66557">
        <w:rPr>
          <w:rFonts w:ascii="Courier New" w:hAnsi="Courier New" w:cs="Courier New"/>
          <w:sz w:val="24"/>
          <w:szCs w:val="24"/>
        </w:rPr>
        <w:t>,</w:t>
      </w:r>
      <w:r>
        <w:rPr>
          <w:rFonts w:ascii="Courier New" w:hAnsi="Courier New" w:cs="Courier New"/>
          <w:sz w:val="24"/>
          <w:szCs w:val="24"/>
        </w:rPr>
        <w:t xml:space="preserve"> Davacı gibi kişilere</w:t>
      </w:r>
      <w:r w:rsidR="00E66557">
        <w:rPr>
          <w:rFonts w:ascii="Courier New" w:hAnsi="Courier New" w:cs="Courier New"/>
          <w:sz w:val="24"/>
          <w:szCs w:val="24"/>
        </w:rPr>
        <w:t>,</w:t>
      </w:r>
      <w:r>
        <w:rPr>
          <w:rFonts w:ascii="Courier New" w:hAnsi="Courier New" w:cs="Courier New"/>
          <w:sz w:val="24"/>
          <w:szCs w:val="24"/>
        </w:rPr>
        <w:t xml:space="preserve"> hafifletici sebep sunması için söz hakkı vermemesi</w:t>
      </w:r>
      <w:r w:rsidR="00E66557">
        <w:rPr>
          <w:rFonts w:ascii="Courier New" w:hAnsi="Courier New" w:cs="Courier New"/>
          <w:sz w:val="24"/>
          <w:szCs w:val="24"/>
        </w:rPr>
        <w:t>,</w:t>
      </w:r>
      <w:r>
        <w:rPr>
          <w:rFonts w:ascii="Courier New" w:hAnsi="Courier New" w:cs="Courier New"/>
          <w:sz w:val="24"/>
          <w:szCs w:val="24"/>
        </w:rPr>
        <w:t xml:space="preserve"> sonucu değiştirmeyecek bir usul hatası konumun</w:t>
      </w:r>
      <w:r w:rsidR="00E66557">
        <w:rPr>
          <w:rFonts w:ascii="Courier New" w:hAnsi="Courier New" w:cs="Courier New"/>
          <w:sz w:val="24"/>
          <w:szCs w:val="24"/>
        </w:rPr>
        <w:t>u almaktadır</w:t>
      </w:r>
      <w:r>
        <w:rPr>
          <w:rFonts w:ascii="Courier New" w:hAnsi="Courier New" w:cs="Courier New"/>
          <w:sz w:val="24"/>
          <w:szCs w:val="24"/>
        </w:rPr>
        <w:t>. Bu nedenle</w:t>
      </w:r>
      <w:r w:rsidR="00770F14">
        <w:rPr>
          <w:rFonts w:ascii="Courier New" w:hAnsi="Courier New" w:cs="Courier New"/>
          <w:sz w:val="24"/>
          <w:szCs w:val="24"/>
        </w:rPr>
        <w:t>,</w:t>
      </w:r>
      <w:r>
        <w:rPr>
          <w:rFonts w:ascii="Courier New" w:hAnsi="Courier New" w:cs="Courier New"/>
          <w:sz w:val="24"/>
          <w:szCs w:val="24"/>
        </w:rPr>
        <w:t xml:space="preserve"> </w:t>
      </w:r>
      <w:r w:rsidR="00E66557">
        <w:rPr>
          <w:rFonts w:ascii="Courier New" w:hAnsi="Courier New" w:cs="Courier New"/>
          <w:sz w:val="24"/>
          <w:szCs w:val="24"/>
        </w:rPr>
        <w:t>bu özdeki</w:t>
      </w:r>
      <w:r>
        <w:rPr>
          <w:rFonts w:ascii="Courier New" w:hAnsi="Courier New" w:cs="Courier New"/>
          <w:sz w:val="24"/>
          <w:szCs w:val="24"/>
        </w:rPr>
        <w:t xml:space="preserve"> iddia</w:t>
      </w:r>
      <w:r w:rsidR="00E66557">
        <w:rPr>
          <w:rFonts w:ascii="Courier New" w:hAnsi="Courier New" w:cs="Courier New"/>
          <w:sz w:val="24"/>
          <w:szCs w:val="24"/>
        </w:rPr>
        <w:t>lara</w:t>
      </w:r>
      <w:r>
        <w:rPr>
          <w:rFonts w:ascii="Courier New" w:hAnsi="Courier New" w:cs="Courier New"/>
          <w:sz w:val="24"/>
          <w:szCs w:val="24"/>
        </w:rPr>
        <w:t xml:space="preserve"> değer verilerek</w:t>
      </w:r>
      <w:r w:rsidR="00770F14">
        <w:rPr>
          <w:rFonts w:ascii="Courier New" w:hAnsi="Courier New" w:cs="Courier New"/>
          <w:sz w:val="24"/>
          <w:szCs w:val="24"/>
        </w:rPr>
        <w:t>,</w:t>
      </w:r>
      <w:r>
        <w:rPr>
          <w:rFonts w:ascii="Courier New" w:hAnsi="Courier New" w:cs="Courier New"/>
          <w:sz w:val="24"/>
          <w:szCs w:val="24"/>
        </w:rPr>
        <w:t xml:space="preserve"> Komisyonun </w:t>
      </w:r>
      <w:r w:rsidR="00E66557">
        <w:rPr>
          <w:rFonts w:ascii="Courier New" w:hAnsi="Courier New" w:cs="Courier New"/>
          <w:sz w:val="24"/>
          <w:szCs w:val="24"/>
        </w:rPr>
        <w:t>Davacının kamu görevinden çıkarılmasına dair</w:t>
      </w:r>
      <w:r>
        <w:rPr>
          <w:rFonts w:ascii="Courier New" w:hAnsi="Courier New" w:cs="Courier New"/>
          <w:sz w:val="24"/>
          <w:szCs w:val="24"/>
        </w:rPr>
        <w:t xml:space="preserve"> kararının iptali yönüne gidilmesi</w:t>
      </w:r>
      <w:r w:rsidR="00E66557">
        <w:rPr>
          <w:rFonts w:ascii="Courier New" w:hAnsi="Courier New" w:cs="Courier New"/>
          <w:sz w:val="24"/>
          <w:szCs w:val="24"/>
        </w:rPr>
        <w:t xml:space="preserve"> de</w:t>
      </w:r>
      <w:r>
        <w:rPr>
          <w:rFonts w:ascii="Courier New" w:hAnsi="Courier New" w:cs="Courier New"/>
          <w:sz w:val="24"/>
          <w:szCs w:val="24"/>
        </w:rPr>
        <w:t xml:space="preserve"> mümkün değildir.</w:t>
      </w:r>
      <w:r w:rsidR="00E66557">
        <w:rPr>
          <w:rFonts w:ascii="Courier New" w:hAnsi="Courier New" w:cs="Courier New"/>
          <w:sz w:val="24"/>
          <w:szCs w:val="24"/>
        </w:rPr>
        <w:t xml:space="preserve"> </w:t>
      </w:r>
    </w:p>
    <w:p w:rsidR="0053770C" w:rsidRDefault="00E66557" w:rsidP="00770F14">
      <w:pPr>
        <w:spacing w:line="360" w:lineRule="auto"/>
        <w:ind w:firstLine="708"/>
        <w:rPr>
          <w:rFonts w:ascii="Courier New" w:hAnsi="Courier New" w:cs="Courier New"/>
          <w:sz w:val="24"/>
          <w:szCs w:val="24"/>
        </w:rPr>
      </w:pPr>
      <w:r>
        <w:rPr>
          <w:rFonts w:ascii="Courier New" w:hAnsi="Courier New" w:cs="Courier New"/>
          <w:sz w:val="24"/>
          <w:szCs w:val="24"/>
        </w:rPr>
        <w:t>Bu noktada kamu görevinden 8 ay süre ile geçici olarak çıkarma cezası açısından konunun incelenmesi ise gereksiz ve anlamsız kalmaktadır.</w:t>
      </w:r>
    </w:p>
    <w:p w:rsidR="009C16D6" w:rsidRDefault="0053770C" w:rsidP="006A6C30">
      <w:pPr>
        <w:spacing w:line="360" w:lineRule="auto"/>
        <w:ind w:firstLine="708"/>
        <w:rPr>
          <w:rFonts w:ascii="Courier New" w:hAnsi="Courier New" w:cs="Courier New"/>
          <w:sz w:val="24"/>
          <w:szCs w:val="24"/>
        </w:rPr>
      </w:pPr>
      <w:r>
        <w:rPr>
          <w:rFonts w:ascii="Courier New" w:hAnsi="Courier New" w:cs="Courier New"/>
          <w:sz w:val="24"/>
          <w:szCs w:val="24"/>
        </w:rPr>
        <w:t>Davacı tarafın ”i</w:t>
      </w:r>
      <w:r w:rsidRPr="00323F65">
        <w:rPr>
          <w:rFonts w:ascii="Courier New" w:hAnsi="Courier New" w:cs="Courier New"/>
          <w:sz w:val="24"/>
          <w:szCs w:val="24"/>
        </w:rPr>
        <w:t>dari kararların gerekçeli olmak zorunda olduğu, kararı alan organın düşünce tarzı ile esasa ilişkin olgulara olan yaklaşımlarının kararda gözükmesi gerektiği, Komisyon kararında hangi hususların Davacı aleyhine olumsuz etki yaptığının görülmediği, kararın yeterli gerekçeden yoksun olduğu, kararda hangi emarelere ne değer verildiğinin belli olmadığı, tanıklardan hangisine inanıp inanmadığının bilinemeyeceği, hitaplardaki hususlardan nelerin esas alındığının belli olmadığı, Komisyonun niçin ve neye dayanarak böyle bir karar aldığının bilinemeyeceği, dolayısıyla da gerekçeden yoksun olan keyfi bir kararın söz konusu olduğu, Komisyonun takdir yetk</w:t>
      </w:r>
      <w:r>
        <w:rPr>
          <w:rFonts w:ascii="Courier New" w:hAnsi="Courier New" w:cs="Courier New"/>
          <w:sz w:val="24"/>
          <w:szCs w:val="24"/>
        </w:rPr>
        <w:t>i</w:t>
      </w:r>
      <w:r w:rsidRPr="00323F65">
        <w:rPr>
          <w:rFonts w:ascii="Courier New" w:hAnsi="Courier New" w:cs="Courier New"/>
          <w:sz w:val="24"/>
          <w:szCs w:val="24"/>
        </w:rPr>
        <w:t>sini kullanmasına sebep olacak hususları belirtmemesinin iptal gerekçesi olması gerektiği</w:t>
      </w:r>
      <w:r>
        <w:rPr>
          <w:rFonts w:ascii="Courier New" w:hAnsi="Courier New" w:cs="Courier New"/>
          <w:sz w:val="24"/>
          <w:szCs w:val="24"/>
        </w:rPr>
        <w:t xml:space="preserve">“  </w:t>
      </w:r>
      <w:r>
        <w:rPr>
          <w:rFonts w:ascii="Courier New" w:hAnsi="Courier New" w:cs="Courier New"/>
          <w:sz w:val="24"/>
          <w:szCs w:val="24"/>
        </w:rPr>
        <w:lastRenderedPageBreak/>
        <w:t xml:space="preserve">özlü iddiaları açısından olayı değerlendirebilmek için </w:t>
      </w:r>
      <w:r w:rsidR="006A6C30">
        <w:rPr>
          <w:rFonts w:ascii="Courier New" w:hAnsi="Courier New" w:cs="Courier New"/>
          <w:sz w:val="24"/>
          <w:szCs w:val="24"/>
        </w:rPr>
        <w:t xml:space="preserve">Komisyonun Davacı ile ilgili kararı incelendiğinde </w:t>
      </w:r>
      <w:r w:rsidR="00770F14">
        <w:rPr>
          <w:rFonts w:ascii="Courier New" w:hAnsi="Courier New" w:cs="Courier New"/>
          <w:sz w:val="24"/>
          <w:szCs w:val="24"/>
        </w:rPr>
        <w:t xml:space="preserve">ise, </w:t>
      </w:r>
      <w:r w:rsidR="006A6C30">
        <w:rPr>
          <w:rFonts w:ascii="Courier New" w:hAnsi="Courier New" w:cs="Courier New"/>
          <w:sz w:val="24"/>
          <w:szCs w:val="24"/>
        </w:rPr>
        <w:t>karardaki mahkumiyetle ilgili kısmın</w:t>
      </w:r>
      <w:r w:rsidR="00A65D04">
        <w:rPr>
          <w:rFonts w:ascii="Courier New" w:hAnsi="Courier New" w:cs="Courier New"/>
          <w:sz w:val="24"/>
          <w:szCs w:val="24"/>
        </w:rPr>
        <w:t>:</w:t>
      </w:r>
    </w:p>
    <w:p w:rsidR="009C16D6" w:rsidRDefault="009C16D6" w:rsidP="001F4525">
      <w:pPr>
        <w:spacing w:line="240" w:lineRule="auto"/>
        <w:ind w:left="708"/>
        <w:rPr>
          <w:rFonts w:ascii="Courier New" w:hAnsi="Courier New" w:cs="Courier New"/>
          <w:sz w:val="24"/>
          <w:szCs w:val="24"/>
        </w:rPr>
      </w:pPr>
      <w:r>
        <w:rPr>
          <w:rFonts w:ascii="Courier New" w:hAnsi="Courier New" w:cs="Courier New"/>
          <w:sz w:val="24"/>
          <w:szCs w:val="24"/>
        </w:rPr>
        <w:t xml:space="preserve">”Kamu Hizmeti Komisyonu kendisine ulaşan tüm evrak ve bilgileri, tüm emareleri, dinlediği tüm tanık ifadelerini, davada Yüksek Mahkeme </w:t>
      </w:r>
      <w:r w:rsidR="001F4525">
        <w:rPr>
          <w:rFonts w:ascii="Courier New" w:hAnsi="Courier New" w:cs="Courier New"/>
          <w:sz w:val="24"/>
          <w:szCs w:val="24"/>
        </w:rPr>
        <w:t>Başkanlığını temsil eden Savcı Cemaliye Usanmaz Yüksel’in ve sanığı temsil eden Av.Enver Öztürk’ün Komisyona yapmış oldukları hitapları ve diğer tüm bulguları değerlendirerek, Sanık I.Derece Tebliğ ve İcra Memuru Cemal Bardak’ı aleyhine getirilen davalarda suçlu buldu. “</w:t>
      </w:r>
    </w:p>
    <w:p w:rsidR="00C72142" w:rsidRDefault="00770F14" w:rsidP="001F4525">
      <w:pPr>
        <w:spacing w:line="360" w:lineRule="auto"/>
        <w:rPr>
          <w:rFonts w:ascii="Courier New" w:hAnsi="Courier New" w:cs="Courier New"/>
          <w:sz w:val="24"/>
          <w:szCs w:val="24"/>
        </w:rPr>
      </w:pPr>
      <w:r>
        <w:rPr>
          <w:rFonts w:ascii="Courier New" w:hAnsi="Courier New" w:cs="Courier New"/>
          <w:sz w:val="24"/>
          <w:szCs w:val="24"/>
        </w:rPr>
        <w:t>şeklinde olduğu görül</w:t>
      </w:r>
      <w:r w:rsidR="006A6C30">
        <w:rPr>
          <w:rFonts w:ascii="Courier New" w:hAnsi="Courier New" w:cs="Courier New"/>
          <w:sz w:val="24"/>
          <w:szCs w:val="24"/>
        </w:rPr>
        <w:t xml:space="preserve">mektedir. </w:t>
      </w:r>
    </w:p>
    <w:p w:rsidR="006A6C30" w:rsidRDefault="006A6C30" w:rsidP="006A6C30">
      <w:pPr>
        <w:spacing w:line="360" w:lineRule="auto"/>
        <w:ind w:firstLine="708"/>
        <w:rPr>
          <w:rFonts w:ascii="Courier New" w:hAnsi="Courier New" w:cs="Courier New"/>
          <w:sz w:val="24"/>
          <w:szCs w:val="24"/>
        </w:rPr>
      </w:pPr>
      <w:r>
        <w:rPr>
          <w:rFonts w:ascii="Courier New" w:hAnsi="Courier New" w:cs="Courier New"/>
          <w:sz w:val="24"/>
          <w:szCs w:val="24"/>
        </w:rPr>
        <w:t>Anlaşılan odur ki</w:t>
      </w:r>
      <w:r w:rsidR="00770F14">
        <w:rPr>
          <w:rFonts w:ascii="Courier New" w:hAnsi="Courier New" w:cs="Courier New"/>
          <w:sz w:val="24"/>
          <w:szCs w:val="24"/>
        </w:rPr>
        <w:t>,</w:t>
      </w:r>
      <w:r>
        <w:rPr>
          <w:rFonts w:ascii="Courier New" w:hAnsi="Courier New" w:cs="Courier New"/>
          <w:sz w:val="24"/>
          <w:szCs w:val="24"/>
        </w:rPr>
        <w:t xml:space="preserve"> Davacı Avukatı da</w:t>
      </w:r>
      <w:r w:rsidR="00770F14">
        <w:rPr>
          <w:rFonts w:ascii="Courier New" w:hAnsi="Courier New" w:cs="Courier New"/>
          <w:sz w:val="24"/>
          <w:szCs w:val="24"/>
        </w:rPr>
        <w:t>,</w:t>
      </w:r>
      <w:r>
        <w:rPr>
          <w:rFonts w:ascii="Courier New" w:hAnsi="Courier New" w:cs="Courier New"/>
          <w:sz w:val="24"/>
          <w:szCs w:val="24"/>
        </w:rPr>
        <w:t xml:space="preserve"> kararın bu kısmını </w:t>
      </w:r>
      <w:r w:rsidR="00770F14">
        <w:rPr>
          <w:rFonts w:ascii="Courier New" w:hAnsi="Courier New" w:cs="Courier New"/>
          <w:sz w:val="24"/>
          <w:szCs w:val="24"/>
        </w:rPr>
        <w:t xml:space="preserve">göz önünde bulundurarak, </w:t>
      </w:r>
      <w:r w:rsidR="0053770C">
        <w:rPr>
          <w:rFonts w:ascii="Courier New" w:hAnsi="Courier New" w:cs="Courier New"/>
          <w:sz w:val="24"/>
          <w:szCs w:val="24"/>
        </w:rPr>
        <w:t>yukarıda detay</w:t>
      </w:r>
      <w:r w:rsidR="00770F14">
        <w:rPr>
          <w:rFonts w:ascii="Courier New" w:hAnsi="Courier New" w:cs="Courier New"/>
          <w:sz w:val="24"/>
          <w:szCs w:val="24"/>
        </w:rPr>
        <w:t>ı verilen ve temelde</w:t>
      </w:r>
      <w:r w:rsidR="00606DF1">
        <w:rPr>
          <w:rFonts w:ascii="Courier New" w:hAnsi="Courier New" w:cs="Courier New"/>
          <w:sz w:val="24"/>
          <w:szCs w:val="24"/>
        </w:rPr>
        <w:t>,</w:t>
      </w:r>
      <w:r w:rsidR="00770F14">
        <w:rPr>
          <w:rFonts w:ascii="Courier New" w:hAnsi="Courier New" w:cs="Courier New"/>
          <w:sz w:val="24"/>
          <w:szCs w:val="24"/>
        </w:rPr>
        <w:t xml:space="preserve"> </w:t>
      </w:r>
      <w:r>
        <w:rPr>
          <w:rFonts w:ascii="Courier New" w:hAnsi="Courier New" w:cs="Courier New"/>
          <w:sz w:val="24"/>
          <w:szCs w:val="24"/>
        </w:rPr>
        <w:t>Komisyon kararının gerekçeden yoksun ve keyfi bir karar olduğu</w:t>
      </w:r>
      <w:r w:rsidR="00770F14">
        <w:rPr>
          <w:rFonts w:ascii="Courier New" w:hAnsi="Courier New" w:cs="Courier New"/>
          <w:sz w:val="24"/>
          <w:szCs w:val="24"/>
        </w:rPr>
        <w:t xml:space="preserve"> özlü olan iddiasını</w:t>
      </w:r>
      <w:r>
        <w:rPr>
          <w:rFonts w:ascii="Courier New" w:hAnsi="Courier New" w:cs="Courier New"/>
          <w:sz w:val="24"/>
          <w:szCs w:val="24"/>
        </w:rPr>
        <w:t xml:space="preserve"> ileri sürmüştür.</w:t>
      </w:r>
    </w:p>
    <w:p w:rsidR="000803E8" w:rsidRDefault="006A6C30" w:rsidP="006A6C30">
      <w:pPr>
        <w:spacing w:line="360" w:lineRule="auto"/>
        <w:ind w:firstLine="708"/>
        <w:rPr>
          <w:rFonts w:ascii="Courier New" w:hAnsi="Courier New" w:cs="Courier New"/>
          <w:sz w:val="24"/>
          <w:szCs w:val="24"/>
        </w:rPr>
      </w:pPr>
      <w:r>
        <w:rPr>
          <w:rFonts w:ascii="Courier New" w:hAnsi="Courier New" w:cs="Courier New"/>
          <w:sz w:val="24"/>
          <w:szCs w:val="24"/>
        </w:rPr>
        <w:t>Kararın bir kısmının</w:t>
      </w:r>
      <w:r w:rsidR="0053770C">
        <w:rPr>
          <w:rFonts w:ascii="Courier New" w:hAnsi="Courier New" w:cs="Courier New"/>
          <w:sz w:val="24"/>
          <w:szCs w:val="24"/>
        </w:rPr>
        <w:t xml:space="preserve"> yukarıda alıntılanan</w:t>
      </w:r>
      <w:r>
        <w:rPr>
          <w:rFonts w:ascii="Courier New" w:hAnsi="Courier New" w:cs="Courier New"/>
          <w:sz w:val="24"/>
          <w:szCs w:val="24"/>
        </w:rPr>
        <w:t xml:space="preserve"> şekilde olduğu bir gerçek olmakla birlikte</w:t>
      </w:r>
      <w:r w:rsidR="0053770C">
        <w:rPr>
          <w:rFonts w:ascii="Courier New" w:hAnsi="Courier New" w:cs="Courier New"/>
          <w:sz w:val="24"/>
          <w:szCs w:val="24"/>
        </w:rPr>
        <w:t>,</w:t>
      </w:r>
      <w:r>
        <w:rPr>
          <w:rFonts w:ascii="Courier New" w:hAnsi="Courier New" w:cs="Courier New"/>
          <w:sz w:val="24"/>
          <w:szCs w:val="24"/>
        </w:rPr>
        <w:t xml:space="preserve"> konu kararda</w:t>
      </w:r>
      <w:r w:rsidR="00606DF1">
        <w:rPr>
          <w:rFonts w:ascii="Courier New" w:hAnsi="Courier New" w:cs="Courier New"/>
          <w:sz w:val="24"/>
          <w:szCs w:val="24"/>
        </w:rPr>
        <w:t>,</w:t>
      </w:r>
      <w:r>
        <w:rPr>
          <w:rFonts w:ascii="Courier New" w:hAnsi="Courier New" w:cs="Courier New"/>
          <w:sz w:val="24"/>
          <w:szCs w:val="24"/>
        </w:rPr>
        <w:t xml:space="preserve"> anılan kısmın hemen öncesinde</w:t>
      </w:r>
      <w:r w:rsidR="00606DF1" w:rsidRPr="002E0268">
        <w:rPr>
          <w:rFonts w:ascii="Courier New" w:hAnsi="Courier New" w:cs="Courier New"/>
          <w:sz w:val="24"/>
          <w:szCs w:val="24"/>
        </w:rPr>
        <w:t>,</w:t>
      </w:r>
      <w:r w:rsidR="00EF24F9" w:rsidRPr="002E0268">
        <w:rPr>
          <w:rFonts w:ascii="Courier New" w:hAnsi="Courier New" w:cs="Courier New"/>
          <w:sz w:val="24"/>
          <w:szCs w:val="24"/>
        </w:rPr>
        <w:t xml:space="preserve"> tarafların değindiği hususların</w:t>
      </w:r>
      <w:r w:rsidR="00606DF1" w:rsidRPr="002E0268">
        <w:rPr>
          <w:rFonts w:ascii="Courier New" w:hAnsi="Courier New" w:cs="Courier New"/>
          <w:sz w:val="24"/>
          <w:szCs w:val="24"/>
        </w:rPr>
        <w:t>,</w:t>
      </w:r>
      <w:r w:rsidR="0053770C" w:rsidRPr="002E0268">
        <w:rPr>
          <w:rFonts w:ascii="Courier New" w:hAnsi="Courier New" w:cs="Courier New"/>
          <w:sz w:val="24"/>
          <w:szCs w:val="24"/>
        </w:rPr>
        <w:t xml:space="preserve"> Komisyonca</w:t>
      </w:r>
      <w:r>
        <w:rPr>
          <w:rFonts w:ascii="Courier New" w:hAnsi="Courier New" w:cs="Courier New"/>
          <w:sz w:val="24"/>
          <w:szCs w:val="24"/>
        </w:rPr>
        <w:t xml:space="preserve"> tek tek </w:t>
      </w:r>
      <w:r w:rsidR="0053770C">
        <w:rPr>
          <w:rFonts w:ascii="Courier New" w:hAnsi="Courier New" w:cs="Courier New"/>
          <w:sz w:val="24"/>
          <w:szCs w:val="24"/>
        </w:rPr>
        <w:t xml:space="preserve">aşağıdaki şekilde </w:t>
      </w:r>
      <w:r>
        <w:rPr>
          <w:rFonts w:ascii="Courier New" w:hAnsi="Courier New" w:cs="Courier New"/>
          <w:sz w:val="24"/>
          <w:szCs w:val="24"/>
        </w:rPr>
        <w:t>sıralandığı da görülmektedir</w:t>
      </w:r>
      <w:r w:rsidR="00A65D04">
        <w:rPr>
          <w:rFonts w:ascii="Courier New" w:hAnsi="Courier New" w:cs="Courier New"/>
          <w:sz w:val="24"/>
          <w:szCs w:val="24"/>
        </w:rPr>
        <w:t>:</w:t>
      </w:r>
    </w:p>
    <w:p w:rsidR="000803E8" w:rsidRPr="002E0268" w:rsidRDefault="000803E8" w:rsidP="00612237">
      <w:pPr>
        <w:spacing w:line="240" w:lineRule="auto"/>
        <w:ind w:left="708"/>
        <w:rPr>
          <w:rFonts w:ascii="Courier New" w:hAnsi="Courier New" w:cs="Courier New"/>
          <w:sz w:val="24"/>
          <w:szCs w:val="24"/>
          <w:u w:val="single"/>
        </w:rPr>
      </w:pPr>
      <w:r w:rsidRPr="002E0268">
        <w:rPr>
          <w:rFonts w:ascii="Courier New" w:hAnsi="Courier New" w:cs="Courier New"/>
          <w:sz w:val="24"/>
          <w:szCs w:val="24"/>
          <w:u w:val="single"/>
        </w:rPr>
        <w:t>”</w:t>
      </w:r>
      <w:r w:rsidR="00557D26" w:rsidRPr="002E0268">
        <w:rPr>
          <w:rFonts w:ascii="Courier New" w:hAnsi="Courier New" w:cs="Courier New"/>
          <w:sz w:val="24"/>
          <w:szCs w:val="24"/>
          <w:u w:val="single"/>
        </w:rPr>
        <w:t>’Sanık Cemal Bardak‘</w:t>
      </w:r>
      <w:r w:rsidRPr="002E0268">
        <w:rPr>
          <w:rFonts w:ascii="Courier New" w:hAnsi="Courier New" w:cs="Courier New"/>
          <w:sz w:val="24"/>
          <w:szCs w:val="24"/>
          <w:u w:val="single"/>
        </w:rPr>
        <w:t>ın savunmasını yapan Av.Enver Öztürk, özet olarak ve mealen aşağıdaki hususlara değinmiştir.</w:t>
      </w:r>
    </w:p>
    <w:p w:rsidR="000803E8" w:rsidRDefault="000803E8" w:rsidP="00612237">
      <w:pPr>
        <w:spacing w:line="240" w:lineRule="auto"/>
        <w:ind w:left="705" w:hanging="705"/>
        <w:rPr>
          <w:rFonts w:ascii="Courier New" w:hAnsi="Courier New" w:cs="Courier New"/>
          <w:sz w:val="24"/>
          <w:szCs w:val="24"/>
        </w:rPr>
      </w:pPr>
      <w:r>
        <w:rPr>
          <w:rFonts w:ascii="Courier New" w:hAnsi="Courier New" w:cs="Courier New"/>
          <w:sz w:val="24"/>
          <w:szCs w:val="24"/>
        </w:rPr>
        <w:t>1)</w:t>
      </w:r>
      <w:r>
        <w:rPr>
          <w:rFonts w:ascii="Courier New" w:hAnsi="Courier New" w:cs="Courier New"/>
          <w:sz w:val="24"/>
          <w:szCs w:val="24"/>
        </w:rPr>
        <w:tab/>
        <w:t>Sanığın Kamu Görevlisi olarak tica</w:t>
      </w:r>
      <w:r w:rsidR="00606DF1">
        <w:rPr>
          <w:rFonts w:ascii="Courier New" w:hAnsi="Courier New" w:cs="Courier New"/>
          <w:sz w:val="24"/>
          <w:szCs w:val="24"/>
        </w:rPr>
        <w:t xml:space="preserve">ret yaptığı veya </w:t>
      </w:r>
      <w:r>
        <w:rPr>
          <w:rFonts w:ascii="Courier New" w:hAnsi="Courier New" w:cs="Courier New"/>
          <w:sz w:val="24"/>
          <w:szCs w:val="24"/>
        </w:rPr>
        <w:t>başka bir iş tuttuğu gibi bir durumun söz konusu olmadığı;</w:t>
      </w:r>
    </w:p>
    <w:p w:rsidR="000803E8" w:rsidRDefault="000803E8" w:rsidP="00612237">
      <w:pPr>
        <w:spacing w:line="240" w:lineRule="auto"/>
        <w:ind w:left="705" w:hanging="705"/>
        <w:rPr>
          <w:rFonts w:ascii="Courier New" w:hAnsi="Courier New" w:cs="Courier New"/>
          <w:sz w:val="24"/>
          <w:szCs w:val="24"/>
        </w:rPr>
      </w:pPr>
      <w:r>
        <w:rPr>
          <w:rFonts w:ascii="Courier New" w:hAnsi="Courier New" w:cs="Courier New"/>
          <w:sz w:val="24"/>
          <w:szCs w:val="24"/>
        </w:rPr>
        <w:t>2)</w:t>
      </w:r>
      <w:r>
        <w:rPr>
          <w:rFonts w:ascii="Courier New" w:hAnsi="Courier New" w:cs="Courier New"/>
          <w:sz w:val="24"/>
          <w:szCs w:val="24"/>
        </w:rPr>
        <w:tab/>
        <w:t>İtham edilen kişiye ait olduğu iddia edilen imzaların, itham edilene ait olması veya olmamasının, bu kişinin t</w:t>
      </w:r>
      <w:r w:rsidR="00A65D04">
        <w:rPr>
          <w:rFonts w:ascii="Courier New" w:hAnsi="Courier New" w:cs="Courier New"/>
          <w:sz w:val="24"/>
          <w:szCs w:val="24"/>
        </w:rPr>
        <w:t>icaret yaptığını gösterir veya i</w:t>
      </w:r>
      <w:r>
        <w:rPr>
          <w:rFonts w:ascii="Courier New" w:hAnsi="Courier New" w:cs="Courier New"/>
          <w:sz w:val="24"/>
          <w:szCs w:val="24"/>
        </w:rPr>
        <w:t>spatlar nitelikte olmadığı, buna bağlı olarak Komisyona sunulan belgelerdeki imzaların sanık Cemal Bardak’ın, tacir veya esn</w:t>
      </w:r>
      <w:r w:rsidR="00A65D04">
        <w:rPr>
          <w:rFonts w:ascii="Courier New" w:hAnsi="Courier New" w:cs="Courier New"/>
          <w:sz w:val="24"/>
          <w:szCs w:val="24"/>
        </w:rPr>
        <w:t>af sayılmasını gerektirecek ve i</w:t>
      </w:r>
      <w:r>
        <w:rPr>
          <w:rFonts w:ascii="Courier New" w:hAnsi="Courier New" w:cs="Courier New"/>
          <w:sz w:val="24"/>
          <w:szCs w:val="24"/>
        </w:rPr>
        <w:t>spatlayacak bir durumda olmadığı;</w:t>
      </w:r>
    </w:p>
    <w:p w:rsidR="000803E8" w:rsidRDefault="000803E8" w:rsidP="00612237">
      <w:pPr>
        <w:spacing w:line="240" w:lineRule="auto"/>
        <w:ind w:left="705" w:hanging="705"/>
        <w:rPr>
          <w:rFonts w:ascii="Courier New" w:hAnsi="Courier New" w:cs="Courier New"/>
          <w:sz w:val="24"/>
          <w:szCs w:val="24"/>
        </w:rPr>
      </w:pPr>
      <w:r>
        <w:rPr>
          <w:rFonts w:ascii="Courier New" w:hAnsi="Courier New" w:cs="Courier New"/>
          <w:sz w:val="24"/>
          <w:szCs w:val="24"/>
        </w:rPr>
        <w:t>3)</w:t>
      </w:r>
      <w:r w:rsidR="00315A9A">
        <w:rPr>
          <w:rFonts w:ascii="Courier New" w:hAnsi="Courier New" w:cs="Courier New"/>
          <w:sz w:val="24"/>
          <w:szCs w:val="24"/>
        </w:rPr>
        <w:tab/>
        <w:t>Yapıldığı iddia</w:t>
      </w:r>
      <w:r w:rsidR="00A65D04">
        <w:rPr>
          <w:rFonts w:ascii="Courier New" w:hAnsi="Courier New" w:cs="Courier New"/>
          <w:sz w:val="24"/>
          <w:szCs w:val="24"/>
        </w:rPr>
        <w:t xml:space="preserve"> edilen alış-verişlerle ilgili S</w:t>
      </w:r>
      <w:r w:rsidR="00315A9A">
        <w:rPr>
          <w:rFonts w:ascii="Courier New" w:hAnsi="Courier New" w:cs="Courier New"/>
          <w:sz w:val="24"/>
          <w:szCs w:val="24"/>
        </w:rPr>
        <w:t>avcı tarafından dinletilen tanıkların, Sanık Cemal Bardak’la tanığın tacir veya esnaf sayılabilecek bir alış-veriş olduğu</w:t>
      </w:r>
      <w:r w:rsidR="00A65D04">
        <w:rPr>
          <w:rFonts w:ascii="Courier New" w:hAnsi="Courier New" w:cs="Courier New"/>
          <w:sz w:val="24"/>
          <w:szCs w:val="24"/>
        </w:rPr>
        <w:t>nu i</w:t>
      </w:r>
      <w:r w:rsidR="00315A9A">
        <w:rPr>
          <w:rFonts w:ascii="Courier New" w:hAnsi="Courier New" w:cs="Courier New"/>
          <w:sz w:val="24"/>
          <w:szCs w:val="24"/>
        </w:rPr>
        <w:t>s</w:t>
      </w:r>
      <w:r w:rsidR="00A65D04">
        <w:rPr>
          <w:rFonts w:ascii="Courier New" w:hAnsi="Courier New" w:cs="Courier New"/>
          <w:sz w:val="24"/>
          <w:szCs w:val="24"/>
        </w:rPr>
        <w:t>p</w:t>
      </w:r>
      <w:r w:rsidR="00315A9A">
        <w:rPr>
          <w:rFonts w:ascii="Courier New" w:hAnsi="Courier New" w:cs="Courier New"/>
          <w:sz w:val="24"/>
          <w:szCs w:val="24"/>
        </w:rPr>
        <w:t>atlama hususunda güven vermedikleri ve bunun kendi çıkardıkları tanıklarla ispatlandığı;</w:t>
      </w:r>
    </w:p>
    <w:p w:rsidR="00315A9A" w:rsidRDefault="00315A9A" w:rsidP="00612237">
      <w:pPr>
        <w:spacing w:line="240" w:lineRule="auto"/>
        <w:ind w:left="705" w:hanging="705"/>
        <w:rPr>
          <w:rFonts w:ascii="Courier New" w:hAnsi="Courier New" w:cs="Courier New"/>
          <w:sz w:val="24"/>
          <w:szCs w:val="24"/>
        </w:rPr>
      </w:pPr>
      <w:r>
        <w:rPr>
          <w:rFonts w:ascii="Courier New" w:hAnsi="Courier New" w:cs="Courier New"/>
          <w:sz w:val="24"/>
          <w:szCs w:val="24"/>
        </w:rPr>
        <w:t>4)</w:t>
      </w:r>
      <w:r>
        <w:rPr>
          <w:rFonts w:ascii="Courier New" w:hAnsi="Courier New" w:cs="Courier New"/>
          <w:sz w:val="24"/>
          <w:szCs w:val="24"/>
        </w:rPr>
        <w:tab/>
      </w:r>
      <w:r w:rsidR="00813825">
        <w:rPr>
          <w:rFonts w:ascii="Courier New" w:hAnsi="Courier New" w:cs="Courier New"/>
          <w:sz w:val="24"/>
          <w:szCs w:val="24"/>
        </w:rPr>
        <w:t xml:space="preserve">Savcı tarafından tanıklık yapmak için çağrılan kişilerin, geçmişte Sanık Cemal Bardak ile husumet içinde olmaları </w:t>
      </w:r>
      <w:r w:rsidR="00813825">
        <w:rPr>
          <w:rFonts w:ascii="Courier New" w:hAnsi="Courier New" w:cs="Courier New"/>
          <w:sz w:val="24"/>
          <w:szCs w:val="24"/>
        </w:rPr>
        <w:lastRenderedPageBreak/>
        <w:t>nedeniyle ve o ruh hali içerisinde intikam alma düşüncesiyle tanıklık ettikleri;</w:t>
      </w:r>
    </w:p>
    <w:p w:rsidR="00813825" w:rsidRDefault="00813825" w:rsidP="00612237">
      <w:pPr>
        <w:spacing w:line="240" w:lineRule="auto"/>
        <w:ind w:left="705" w:hanging="705"/>
        <w:rPr>
          <w:rFonts w:ascii="Courier New" w:hAnsi="Courier New" w:cs="Courier New"/>
          <w:sz w:val="24"/>
          <w:szCs w:val="24"/>
        </w:rPr>
      </w:pPr>
      <w:r>
        <w:rPr>
          <w:rFonts w:ascii="Courier New" w:hAnsi="Courier New" w:cs="Courier New"/>
          <w:sz w:val="24"/>
          <w:szCs w:val="24"/>
        </w:rPr>
        <w:t>5)</w:t>
      </w:r>
      <w:r>
        <w:rPr>
          <w:rFonts w:ascii="Courier New" w:hAnsi="Courier New" w:cs="Courier New"/>
          <w:sz w:val="24"/>
          <w:szCs w:val="24"/>
        </w:rPr>
        <w:tab/>
        <w:t>Savcının tanıkları ile Sanık Cemal Bardak arasında yani, iki kişi arasında geçen olayların sanki Cemal Bardak’ın oğluna ait olan oto galerisi ile alakası varmış gibi gösterildiği; halbuki bunların oto galerinin işleri ile hiçbir alakası olmadığı nedeniyle bu ifadelerin hiçbir hukuki değer taşımadığı;</w:t>
      </w:r>
    </w:p>
    <w:p w:rsidR="00813825" w:rsidRDefault="00813825" w:rsidP="00612237">
      <w:pPr>
        <w:spacing w:line="240" w:lineRule="auto"/>
        <w:ind w:left="705" w:hanging="705"/>
        <w:rPr>
          <w:rFonts w:ascii="Courier New" w:hAnsi="Courier New" w:cs="Courier New"/>
          <w:sz w:val="24"/>
          <w:szCs w:val="24"/>
        </w:rPr>
      </w:pPr>
      <w:r>
        <w:rPr>
          <w:rFonts w:ascii="Courier New" w:hAnsi="Courier New" w:cs="Courier New"/>
          <w:sz w:val="24"/>
          <w:szCs w:val="24"/>
        </w:rPr>
        <w:t>6)</w:t>
      </w:r>
      <w:r>
        <w:rPr>
          <w:rFonts w:ascii="Courier New" w:hAnsi="Courier New" w:cs="Courier New"/>
          <w:sz w:val="24"/>
          <w:szCs w:val="24"/>
        </w:rPr>
        <w:tab/>
        <w:t>Savcının bazı gümrük evrakını Komisyona sunduğu ancak bunların hiçbirinin Cemal Bardak’ın ticaret veya başka bir ikinci iş yaptığını göstermediği; on</w:t>
      </w:r>
      <w:r w:rsidR="00A65D04">
        <w:rPr>
          <w:rFonts w:ascii="Courier New" w:hAnsi="Courier New" w:cs="Courier New"/>
          <w:sz w:val="24"/>
          <w:szCs w:val="24"/>
        </w:rPr>
        <w:t xml:space="preserve"> </w:t>
      </w:r>
      <w:r>
        <w:rPr>
          <w:rFonts w:ascii="Courier New" w:hAnsi="Courier New" w:cs="Courier New"/>
          <w:sz w:val="24"/>
          <w:szCs w:val="24"/>
        </w:rPr>
        <w:t>bir (11) yıl gibi uzun bir zaman diliminde yapılan iddialar için suçlayıcı olarak yalnızca üç tanığın getirebildiği ve bunların da Cemal Bardak ile zaten husumet içinde bulundukları; Cemal Bardak’ın tacir sayılabilmesi için sürekli ticaret yapması gerektiği ve onbir (11) yıldır tacirlik yapıyorsa Komisyonun önüne getirilecek malzemenin çok daha fazla olması gerektiği;</w:t>
      </w:r>
    </w:p>
    <w:p w:rsidR="00813825" w:rsidRDefault="00813825" w:rsidP="00612237">
      <w:pPr>
        <w:spacing w:line="240" w:lineRule="auto"/>
        <w:ind w:left="705" w:hanging="705"/>
        <w:rPr>
          <w:rFonts w:ascii="Courier New" w:hAnsi="Courier New" w:cs="Courier New"/>
          <w:sz w:val="24"/>
          <w:szCs w:val="24"/>
        </w:rPr>
      </w:pPr>
      <w:r>
        <w:rPr>
          <w:rFonts w:ascii="Courier New" w:hAnsi="Courier New" w:cs="Courier New"/>
          <w:sz w:val="24"/>
          <w:szCs w:val="24"/>
        </w:rPr>
        <w:t>7)</w:t>
      </w:r>
      <w:r>
        <w:rPr>
          <w:rFonts w:ascii="Courier New" w:hAnsi="Courier New" w:cs="Courier New"/>
          <w:sz w:val="24"/>
          <w:szCs w:val="24"/>
        </w:rPr>
        <w:tab/>
        <w:t>Bar-Kar Oto Galerinin irtibat telefonunun, Sanık Cemal Bardak adına kayıtlı olmasının bu telefonu başkasının kullanmadığı anlamına gelmediği, söz konusu telefonun daha önce oto galeriye ait olduğu ve bu konuda karşı tarafın da herhangi bir şahadeti olmadığı;</w:t>
      </w:r>
    </w:p>
    <w:p w:rsidR="00813825" w:rsidRDefault="00813825" w:rsidP="00612237">
      <w:pPr>
        <w:spacing w:line="240" w:lineRule="auto"/>
        <w:ind w:left="705" w:hanging="705"/>
        <w:rPr>
          <w:rFonts w:ascii="Courier New" w:hAnsi="Courier New" w:cs="Courier New"/>
          <w:sz w:val="24"/>
          <w:szCs w:val="24"/>
        </w:rPr>
      </w:pPr>
      <w:r>
        <w:rPr>
          <w:rFonts w:ascii="Courier New" w:hAnsi="Courier New" w:cs="Courier New"/>
          <w:sz w:val="24"/>
          <w:szCs w:val="24"/>
        </w:rPr>
        <w:t>8)</w:t>
      </w:r>
      <w:r>
        <w:rPr>
          <w:rFonts w:ascii="Courier New" w:hAnsi="Courier New" w:cs="Courier New"/>
          <w:sz w:val="24"/>
          <w:szCs w:val="24"/>
        </w:rPr>
        <w:tab/>
        <w:t>İnternetteki Reklam ve Tanıtma sayfası ile ilgili olarak Cemal Bardak’ın hiçbir alakası olmadığı ve bu konuda da zaten herhangi bir tanık olmadığı; herkes için internet ortamına bilgisi olmadan birşeyler yazılabileceği ve o yazılanları da göremeyebileceği;</w:t>
      </w:r>
    </w:p>
    <w:p w:rsidR="00813825" w:rsidRDefault="00813825" w:rsidP="00612237">
      <w:pPr>
        <w:spacing w:line="240" w:lineRule="auto"/>
        <w:ind w:left="705" w:hanging="705"/>
        <w:rPr>
          <w:rFonts w:ascii="Courier New" w:hAnsi="Courier New" w:cs="Courier New"/>
          <w:sz w:val="24"/>
          <w:szCs w:val="24"/>
        </w:rPr>
      </w:pPr>
      <w:r>
        <w:rPr>
          <w:rFonts w:ascii="Courier New" w:hAnsi="Courier New" w:cs="Courier New"/>
          <w:sz w:val="24"/>
          <w:szCs w:val="24"/>
        </w:rPr>
        <w:t>9)</w:t>
      </w:r>
      <w:r>
        <w:rPr>
          <w:rFonts w:ascii="Courier New" w:hAnsi="Courier New" w:cs="Courier New"/>
          <w:sz w:val="24"/>
          <w:szCs w:val="24"/>
        </w:rPr>
        <w:tab/>
        <w:t>Kamu görevlisi olarak çağrılan tanıkların Cemal Bardak’ı şirket yetkilisi olarak bildiklerini söyledikleri ancak bunun bu kamu görevlilerinin ihmallerinden kaynaklandığı çünkü tüm şirketle ilgili evrakın kendilerinde olduğu ve kimin hissedar kimin şirket direktörü olduğunun bu belgelerde yazılı olduğu;</w:t>
      </w:r>
    </w:p>
    <w:p w:rsidR="00813825" w:rsidRDefault="00813825" w:rsidP="00612237">
      <w:pPr>
        <w:spacing w:line="240" w:lineRule="auto"/>
        <w:ind w:left="705" w:hanging="705"/>
        <w:rPr>
          <w:rFonts w:ascii="Courier New" w:hAnsi="Courier New" w:cs="Courier New"/>
          <w:sz w:val="24"/>
          <w:szCs w:val="24"/>
        </w:rPr>
      </w:pPr>
      <w:r>
        <w:rPr>
          <w:rFonts w:ascii="Courier New" w:hAnsi="Courier New" w:cs="Courier New"/>
          <w:sz w:val="24"/>
          <w:szCs w:val="24"/>
        </w:rPr>
        <w:t>10)</w:t>
      </w:r>
      <w:r>
        <w:rPr>
          <w:rFonts w:ascii="Courier New" w:hAnsi="Courier New" w:cs="Courier New"/>
          <w:sz w:val="24"/>
          <w:szCs w:val="24"/>
        </w:rPr>
        <w:tab/>
        <w:t>Cemal Bardak’ın kendisine ”Ben bu galerinin sahibiyim“ dediği bir</w:t>
      </w:r>
      <w:r w:rsidR="00A65D04">
        <w:rPr>
          <w:rFonts w:ascii="Courier New" w:hAnsi="Courier New" w:cs="Courier New"/>
          <w:sz w:val="24"/>
          <w:szCs w:val="24"/>
        </w:rPr>
        <w:t xml:space="preserve"> </w:t>
      </w:r>
      <w:r>
        <w:rPr>
          <w:rFonts w:ascii="Courier New" w:hAnsi="Courier New" w:cs="Courier New"/>
          <w:sz w:val="24"/>
          <w:szCs w:val="24"/>
        </w:rPr>
        <w:t>tek tanık dahi olmadığı; tanıkların sadece öyle zannettiklerini ifade ettikleri;</w:t>
      </w:r>
    </w:p>
    <w:p w:rsidR="00813825" w:rsidRDefault="00813825" w:rsidP="00612237">
      <w:pPr>
        <w:spacing w:line="240" w:lineRule="auto"/>
        <w:ind w:left="705" w:hanging="705"/>
        <w:rPr>
          <w:rFonts w:ascii="Courier New" w:hAnsi="Courier New" w:cs="Courier New"/>
          <w:sz w:val="24"/>
          <w:szCs w:val="24"/>
        </w:rPr>
      </w:pPr>
      <w:r>
        <w:rPr>
          <w:rFonts w:ascii="Courier New" w:hAnsi="Courier New" w:cs="Courier New"/>
          <w:sz w:val="24"/>
          <w:szCs w:val="24"/>
        </w:rPr>
        <w:t>11)</w:t>
      </w:r>
      <w:r>
        <w:rPr>
          <w:rFonts w:ascii="Courier New" w:hAnsi="Courier New" w:cs="Courier New"/>
          <w:sz w:val="24"/>
          <w:szCs w:val="24"/>
        </w:rPr>
        <w:tab/>
        <w:t>İddialardan biri olan, gümrükte antrepoyla ilgili olarak yapılan işlemde Cemal Bardak’ın şirket sahibi de oralarda bulunduğu halde işlemlerin hızlanması için imza attığı;</w:t>
      </w:r>
    </w:p>
    <w:p w:rsidR="00813825" w:rsidRDefault="00813825" w:rsidP="00612237">
      <w:pPr>
        <w:spacing w:line="240" w:lineRule="auto"/>
        <w:ind w:left="705" w:hanging="705"/>
        <w:rPr>
          <w:rFonts w:ascii="Courier New" w:hAnsi="Courier New" w:cs="Courier New"/>
          <w:sz w:val="24"/>
          <w:szCs w:val="24"/>
        </w:rPr>
      </w:pPr>
      <w:r>
        <w:rPr>
          <w:rFonts w:ascii="Courier New" w:hAnsi="Courier New" w:cs="Courier New"/>
          <w:sz w:val="24"/>
          <w:szCs w:val="24"/>
        </w:rPr>
        <w:t>12)</w:t>
      </w:r>
      <w:r>
        <w:rPr>
          <w:rFonts w:ascii="Courier New" w:hAnsi="Courier New" w:cs="Courier New"/>
          <w:sz w:val="24"/>
          <w:szCs w:val="24"/>
        </w:rPr>
        <w:tab/>
        <w:t>Kamu Görevlileri Yasası’nın 43.maddesi uyarınca isnat edilen suçun makul şüpheden ari olarak savcı tarafından ispatlanamadığı cihetle sanık Cemal Bardak’ın beraat etmesi gerektiği;</w:t>
      </w:r>
    </w:p>
    <w:p w:rsidR="00813825" w:rsidRDefault="00813825" w:rsidP="00612237">
      <w:pPr>
        <w:spacing w:line="240" w:lineRule="auto"/>
        <w:ind w:left="705" w:hanging="705"/>
        <w:rPr>
          <w:rFonts w:ascii="Courier New" w:hAnsi="Courier New" w:cs="Courier New"/>
          <w:sz w:val="24"/>
          <w:szCs w:val="24"/>
        </w:rPr>
      </w:pPr>
      <w:r>
        <w:rPr>
          <w:rFonts w:ascii="Courier New" w:hAnsi="Courier New" w:cs="Courier New"/>
          <w:sz w:val="24"/>
          <w:szCs w:val="24"/>
        </w:rPr>
        <w:lastRenderedPageBreak/>
        <w:t>13)</w:t>
      </w:r>
      <w:r>
        <w:rPr>
          <w:rFonts w:ascii="Courier New" w:hAnsi="Courier New" w:cs="Courier New"/>
          <w:sz w:val="24"/>
          <w:szCs w:val="24"/>
        </w:rPr>
        <w:tab/>
        <w:t>Kamu Görevlileri Yasası’nın 41.</w:t>
      </w:r>
      <w:r w:rsidR="001C797A">
        <w:rPr>
          <w:rFonts w:ascii="Courier New" w:hAnsi="Courier New" w:cs="Courier New"/>
          <w:sz w:val="24"/>
          <w:szCs w:val="24"/>
        </w:rPr>
        <w:t>maddesi ile ilgili getirilen suçlama ile ilgili olarak, Sanık Cemal Bardak’ın çalışma saati içinde veya dışında ücretli veya ücretsiz iş tutmadığı;</w:t>
      </w:r>
    </w:p>
    <w:p w:rsidR="001C797A" w:rsidRDefault="001C797A" w:rsidP="00612237">
      <w:pPr>
        <w:spacing w:line="240" w:lineRule="auto"/>
        <w:ind w:left="705" w:hanging="705"/>
        <w:rPr>
          <w:rFonts w:ascii="Courier New" w:hAnsi="Courier New" w:cs="Courier New"/>
          <w:sz w:val="24"/>
          <w:szCs w:val="24"/>
        </w:rPr>
      </w:pPr>
      <w:r>
        <w:rPr>
          <w:rFonts w:ascii="Courier New" w:hAnsi="Courier New" w:cs="Courier New"/>
          <w:sz w:val="24"/>
          <w:szCs w:val="24"/>
        </w:rPr>
        <w:t>14)</w:t>
      </w:r>
      <w:r>
        <w:rPr>
          <w:rFonts w:ascii="Courier New" w:hAnsi="Courier New" w:cs="Courier New"/>
          <w:sz w:val="24"/>
          <w:szCs w:val="24"/>
        </w:rPr>
        <w:tab/>
        <w:t>Cemal Bardak’ın aleyhine sunulan resim ve fotoğrafların, o anı yansıttığı ve fotoğraftaki RHA’nın kimin tarafından kullanıldığını dahi göstermediği; bu aracı Cemal Bardak kullanmış olsa dahi bunun makul bir açıklaması olduğu, Oto Galerinin bulunduğu bölgenin Cemal Bardak’ın Tebliğ ve İcra Memuru olarak 20 yıldır görev yaptığı bir bölge olduğu ve ihtiyacı olduğu zaman oğlunun oto galerisine giderek ihtiyacını karşıladığı, ayrıca oraya park ederek bölgedeki işlerini yaptığı;</w:t>
      </w:r>
    </w:p>
    <w:p w:rsidR="001C797A" w:rsidRDefault="001C797A" w:rsidP="00612237">
      <w:pPr>
        <w:spacing w:line="240" w:lineRule="auto"/>
        <w:ind w:left="705" w:hanging="705"/>
        <w:rPr>
          <w:rFonts w:ascii="Courier New" w:hAnsi="Courier New" w:cs="Courier New"/>
          <w:sz w:val="24"/>
          <w:szCs w:val="24"/>
        </w:rPr>
      </w:pPr>
      <w:r>
        <w:rPr>
          <w:rFonts w:ascii="Courier New" w:hAnsi="Courier New" w:cs="Courier New"/>
          <w:sz w:val="24"/>
          <w:szCs w:val="24"/>
        </w:rPr>
        <w:t>15)</w:t>
      </w:r>
      <w:r>
        <w:rPr>
          <w:rFonts w:ascii="Courier New" w:hAnsi="Courier New" w:cs="Courier New"/>
          <w:sz w:val="24"/>
          <w:szCs w:val="24"/>
        </w:rPr>
        <w:tab/>
        <w:t xml:space="preserve">25 yıllık bir kamu görevlisinin elde mevcut verilere dayanılarak kamu görevinden çıkarılmasının </w:t>
      </w:r>
      <w:r w:rsidR="00041AD3">
        <w:rPr>
          <w:rFonts w:ascii="Courier New" w:hAnsi="Courier New" w:cs="Courier New"/>
          <w:sz w:val="24"/>
          <w:szCs w:val="24"/>
        </w:rPr>
        <w:t>adil olmayacağı;</w:t>
      </w:r>
    </w:p>
    <w:p w:rsidR="00612237" w:rsidRDefault="00041AD3" w:rsidP="00612237">
      <w:pPr>
        <w:spacing w:line="240" w:lineRule="auto"/>
        <w:ind w:left="705" w:hanging="705"/>
        <w:rPr>
          <w:rFonts w:ascii="Courier New" w:hAnsi="Courier New" w:cs="Courier New"/>
          <w:sz w:val="24"/>
          <w:szCs w:val="24"/>
        </w:rPr>
      </w:pPr>
      <w:r>
        <w:rPr>
          <w:rFonts w:ascii="Courier New" w:hAnsi="Courier New" w:cs="Courier New"/>
          <w:sz w:val="24"/>
          <w:szCs w:val="24"/>
        </w:rPr>
        <w:t>16)</w:t>
      </w:r>
      <w:r>
        <w:rPr>
          <w:rFonts w:ascii="Courier New" w:hAnsi="Courier New" w:cs="Courier New"/>
          <w:sz w:val="24"/>
          <w:szCs w:val="24"/>
        </w:rPr>
        <w:tab/>
        <w:t>Cemal Bardak’ın yalnızca çocuklarına ve ailesinin şirketine yardımcı olmaya çabaladığı ve Kamu Görevlileri Yasası</w:t>
      </w:r>
      <w:r w:rsidR="00A65D04">
        <w:rPr>
          <w:rFonts w:ascii="Courier New" w:hAnsi="Courier New" w:cs="Courier New"/>
          <w:sz w:val="24"/>
          <w:szCs w:val="24"/>
        </w:rPr>
        <w:t>’</w:t>
      </w:r>
      <w:r>
        <w:rPr>
          <w:rFonts w:ascii="Courier New" w:hAnsi="Courier New" w:cs="Courier New"/>
          <w:sz w:val="24"/>
          <w:szCs w:val="24"/>
        </w:rPr>
        <w:t>nın 41.ve 43.maddelerinde belirtilen suçları işlemediği; Cemal Bardak’ın önce kayınvalidesine sonra da çocuklarına yol göstererek yardımcı olduğu; toplumun bu geleneğe sahip olduğu;</w:t>
      </w:r>
    </w:p>
    <w:p w:rsidR="00B270F0" w:rsidRDefault="00B270F0" w:rsidP="00612237">
      <w:pPr>
        <w:spacing w:line="240" w:lineRule="auto"/>
        <w:ind w:left="705" w:hanging="705"/>
        <w:rPr>
          <w:rFonts w:ascii="Courier New" w:hAnsi="Courier New" w:cs="Courier New"/>
          <w:sz w:val="24"/>
          <w:szCs w:val="24"/>
        </w:rPr>
      </w:pPr>
      <w:r>
        <w:rPr>
          <w:rFonts w:ascii="Courier New" w:hAnsi="Courier New" w:cs="Courier New"/>
          <w:sz w:val="24"/>
          <w:szCs w:val="24"/>
        </w:rPr>
        <w:t>17)</w:t>
      </w:r>
      <w:r>
        <w:rPr>
          <w:rFonts w:ascii="Courier New" w:hAnsi="Courier New" w:cs="Courier New"/>
          <w:sz w:val="24"/>
          <w:szCs w:val="24"/>
        </w:rPr>
        <w:tab/>
        <w:t>Her iki suçtan</w:t>
      </w:r>
      <w:r w:rsidR="00A65D04">
        <w:rPr>
          <w:rFonts w:ascii="Courier New" w:hAnsi="Courier New" w:cs="Courier New"/>
          <w:sz w:val="24"/>
          <w:szCs w:val="24"/>
        </w:rPr>
        <w:t xml:space="preserve"> da S</w:t>
      </w:r>
      <w:r>
        <w:rPr>
          <w:rFonts w:ascii="Courier New" w:hAnsi="Courier New" w:cs="Courier New"/>
          <w:sz w:val="24"/>
          <w:szCs w:val="24"/>
        </w:rPr>
        <w:t>a</w:t>
      </w:r>
      <w:r w:rsidR="00782B49">
        <w:rPr>
          <w:rFonts w:ascii="Courier New" w:hAnsi="Courier New" w:cs="Courier New"/>
          <w:sz w:val="24"/>
          <w:szCs w:val="24"/>
        </w:rPr>
        <w:t>nığın beraatini talep ettikleri.</w:t>
      </w:r>
    </w:p>
    <w:p w:rsidR="00B270F0" w:rsidRDefault="00B270F0" w:rsidP="000803E8">
      <w:pPr>
        <w:spacing w:line="240" w:lineRule="auto"/>
        <w:ind w:left="1413" w:hanging="705"/>
        <w:rPr>
          <w:rFonts w:ascii="Courier New" w:hAnsi="Courier New" w:cs="Courier New"/>
          <w:sz w:val="24"/>
          <w:szCs w:val="24"/>
        </w:rPr>
      </w:pPr>
    </w:p>
    <w:p w:rsidR="00612237" w:rsidRDefault="00557D26" w:rsidP="00612237">
      <w:pPr>
        <w:spacing w:line="240" w:lineRule="auto"/>
        <w:ind w:firstLine="360"/>
        <w:rPr>
          <w:rFonts w:ascii="Courier New" w:hAnsi="Courier New" w:cs="Courier New"/>
          <w:sz w:val="24"/>
          <w:szCs w:val="24"/>
          <w:u w:val="single"/>
        </w:rPr>
      </w:pPr>
      <w:r>
        <w:rPr>
          <w:rFonts w:ascii="Courier New" w:hAnsi="Courier New" w:cs="Courier New"/>
          <w:sz w:val="24"/>
          <w:szCs w:val="24"/>
        </w:rPr>
        <w:t xml:space="preserve">  </w:t>
      </w:r>
      <w:r w:rsidR="00B270F0" w:rsidRPr="00B270F0">
        <w:rPr>
          <w:rFonts w:ascii="Courier New" w:hAnsi="Courier New" w:cs="Courier New"/>
          <w:sz w:val="24"/>
          <w:szCs w:val="24"/>
          <w:u w:val="single"/>
        </w:rPr>
        <w:t xml:space="preserve">Yüksek Mahkeme Başkanlığını temsil eden Savcı Cemaliye Usanmaz Yüksel, özet olarak ve mealen </w:t>
      </w:r>
      <w:r>
        <w:rPr>
          <w:rFonts w:ascii="Courier New" w:hAnsi="Courier New" w:cs="Courier New"/>
          <w:sz w:val="24"/>
          <w:szCs w:val="24"/>
          <w:u w:val="single"/>
        </w:rPr>
        <w:t>aşağıdaki hususlara değinmiştir:</w:t>
      </w:r>
    </w:p>
    <w:p w:rsidR="002D5AF1" w:rsidRPr="00A65D04" w:rsidRDefault="002D5AF1" w:rsidP="00941034">
      <w:pPr>
        <w:pStyle w:val="ListParagraph"/>
        <w:numPr>
          <w:ilvl w:val="0"/>
          <w:numId w:val="8"/>
        </w:numPr>
        <w:spacing w:line="240" w:lineRule="auto"/>
        <w:rPr>
          <w:rFonts w:ascii="Courier New" w:hAnsi="Courier New" w:cs="Courier New"/>
          <w:sz w:val="24"/>
          <w:szCs w:val="24"/>
          <w:u w:val="single"/>
        </w:rPr>
      </w:pPr>
      <w:r w:rsidRPr="00612237">
        <w:rPr>
          <w:rFonts w:ascii="Courier New" w:hAnsi="Courier New" w:cs="Courier New"/>
          <w:sz w:val="24"/>
          <w:szCs w:val="24"/>
        </w:rPr>
        <w:t>Sanık aleyhine iki (2) suçlama getirildiği ve duruşma esnasında Kamu Görevlileri Yasası’nın  belirlemiş olduğu (98.madde ve devam eden maddeler) kurallara ve usule uygun olarak davanın yürütülerek duruşmanın</w:t>
      </w:r>
      <w:r w:rsidR="00612237" w:rsidRPr="00612237">
        <w:rPr>
          <w:rFonts w:ascii="Courier New" w:hAnsi="Courier New" w:cs="Courier New"/>
          <w:sz w:val="24"/>
          <w:szCs w:val="24"/>
        </w:rPr>
        <w:t xml:space="preserve"> </w:t>
      </w:r>
      <w:r w:rsidRPr="00612237">
        <w:rPr>
          <w:rFonts w:ascii="Courier New" w:hAnsi="Courier New" w:cs="Courier New"/>
          <w:sz w:val="24"/>
          <w:szCs w:val="24"/>
        </w:rPr>
        <w:t>sonlandırıldığı;</w:t>
      </w:r>
      <w:r w:rsidR="00612237" w:rsidRPr="00612237">
        <w:rPr>
          <w:rFonts w:ascii="Courier New" w:hAnsi="Courier New" w:cs="Courier New"/>
          <w:sz w:val="24"/>
          <w:szCs w:val="24"/>
        </w:rPr>
        <w:t xml:space="preserve"> </w:t>
      </w:r>
      <w:r w:rsidRPr="00612237">
        <w:rPr>
          <w:rFonts w:ascii="Courier New" w:hAnsi="Courier New" w:cs="Courier New"/>
          <w:sz w:val="24"/>
          <w:szCs w:val="24"/>
        </w:rPr>
        <w:t>Karşı tarafın da zaten bu konuda herhangi bir iti</w:t>
      </w:r>
      <w:r w:rsidR="00A65D04">
        <w:rPr>
          <w:rFonts w:ascii="Courier New" w:hAnsi="Courier New" w:cs="Courier New"/>
          <w:sz w:val="24"/>
          <w:szCs w:val="24"/>
        </w:rPr>
        <w:t>raz ortaya koymayarak bunu teyit</w:t>
      </w:r>
      <w:r w:rsidRPr="00612237">
        <w:rPr>
          <w:rFonts w:ascii="Courier New" w:hAnsi="Courier New" w:cs="Courier New"/>
          <w:sz w:val="24"/>
          <w:szCs w:val="24"/>
        </w:rPr>
        <w:t xml:space="preserve"> ettiği;</w:t>
      </w:r>
      <w:r w:rsidR="00941034">
        <w:rPr>
          <w:rFonts w:ascii="Courier New" w:hAnsi="Courier New" w:cs="Courier New"/>
          <w:sz w:val="24"/>
          <w:szCs w:val="24"/>
        </w:rPr>
        <w:t xml:space="preserve"> İddiaların emarelerle de desteklendiği ve usul açısından herhangi bir aykırılığın gözlemlenmediği;</w:t>
      </w:r>
    </w:p>
    <w:p w:rsidR="00A65D04" w:rsidRPr="00941034" w:rsidRDefault="00A65D04" w:rsidP="00A65D04">
      <w:pPr>
        <w:pStyle w:val="ListParagraph"/>
        <w:spacing w:line="240" w:lineRule="auto"/>
        <w:rPr>
          <w:rFonts w:ascii="Courier New" w:hAnsi="Courier New" w:cs="Courier New"/>
          <w:sz w:val="24"/>
          <w:szCs w:val="24"/>
          <w:u w:val="single"/>
        </w:rPr>
      </w:pPr>
    </w:p>
    <w:p w:rsidR="002D5AF1" w:rsidRPr="00612237" w:rsidRDefault="002D5AF1" w:rsidP="00612237">
      <w:pPr>
        <w:pStyle w:val="ListParagraph"/>
        <w:numPr>
          <w:ilvl w:val="0"/>
          <w:numId w:val="8"/>
        </w:numPr>
        <w:spacing w:line="240" w:lineRule="auto"/>
        <w:rPr>
          <w:rFonts w:ascii="Courier New" w:hAnsi="Courier New" w:cs="Courier New"/>
          <w:sz w:val="24"/>
          <w:szCs w:val="24"/>
        </w:rPr>
      </w:pPr>
      <w:r w:rsidRPr="00612237">
        <w:rPr>
          <w:rFonts w:ascii="Courier New" w:hAnsi="Courier New" w:cs="Courier New"/>
          <w:sz w:val="24"/>
          <w:szCs w:val="24"/>
        </w:rPr>
        <w:t>Tacir tanımının Kamu Görevlileri Yasası</w:t>
      </w:r>
      <w:r w:rsidR="00A65D04">
        <w:rPr>
          <w:rFonts w:ascii="Courier New" w:hAnsi="Courier New" w:cs="Courier New"/>
          <w:sz w:val="24"/>
          <w:szCs w:val="24"/>
        </w:rPr>
        <w:t>’</w:t>
      </w:r>
      <w:r w:rsidRPr="00612237">
        <w:rPr>
          <w:rFonts w:ascii="Courier New" w:hAnsi="Courier New" w:cs="Courier New"/>
          <w:sz w:val="24"/>
          <w:szCs w:val="24"/>
        </w:rPr>
        <w:t>nın 3.maddesinde yazılmış olduğ</w:t>
      </w:r>
      <w:r w:rsidR="00A55F2D">
        <w:rPr>
          <w:rFonts w:ascii="Courier New" w:hAnsi="Courier New" w:cs="Courier New"/>
          <w:sz w:val="24"/>
          <w:szCs w:val="24"/>
        </w:rPr>
        <w:t>u ve iddiaların bu tanım</w:t>
      </w:r>
      <w:r w:rsidRPr="00612237">
        <w:rPr>
          <w:rFonts w:ascii="Courier New" w:hAnsi="Courier New" w:cs="Courier New"/>
          <w:sz w:val="24"/>
          <w:szCs w:val="24"/>
        </w:rPr>
        <w:t xml:space="preserve"> da dikkate alınarak ortaya konduğu;</w:t>
      </w:r>
    </w:p>
    <w:p w:rsidR="002D5AF1" w:rsidRDefault="002D5AF1" w:rsidP="002D5AF1">
      <w:pPr>
        <w:pStyle w:val="ListParagraph"/>
        <w:spacing w:line="240" w:lineRule="auto"/>
        <w:ind w:left="1068"/>
        <w:rPr>
          <w:rFonts w:ascii="Courier New" w:hAnsi="Courier New" w:cs="Courier New"/>
          <w:sz w:val="24"/>
          <w:szCs w:val="24"/>
        </w:rPr>
      </w:pPr>
    </w:p>
    <w:p w:rsidR="002D5AF1" w:rsidRPr="00612237" w:rsidRDefault="002D5AF1" w:rsidP="00612237">
      <w:pPr>
        <w:pStyle w:val="ListParagraph"/>
        <w:numPr>
          <w:ilvl w:val="0"/>
          <w:numId w:val="8"/>
        </w:numPr>
        <w:spacing w:line="240" w:lineRule="auto"/>
        <w:rPr>
          <w:rFonts w:ascii="Courier New" w:hAnsi="Courier New" w:cs="Courier New"/>
          <w:sz w:val="24"/>
          <w:szCs w:val="24"/>
        </w:rPr>
      </w:pPr>
      <w:r w:rsidRPr="00612237">
        <w:rPr>
          <w:rFonts w:ascii="Courier New" w:hAnsi="Courier New" w:cs="Courier New"/>
          <w:sz w:val="24"/>
          <w:szCs w:val="24"/>
        </w:rPr>
        <w:t>Dinletil</w:t>
      </w:r>
      <w:r w:rsidR="00A65D04">
        <w:rPr>
          <w:rFonts w:ascii="Courier New" w:hAnsi="Courier New" w:cs="Courier New"/>
          <w:sz w:val="24"/>
          <w:szCs w:val="24"/>
        </w:rPr>
        <w:t>en tanıkların birbirlerini teyit</w:t>
      </w:r>
      <w:r w:rsidRPr="00612237">
        <w:rPr>
          <w:rFonts w:ascii="Courier New" w:hAnsi="Courier New" w:cs="Courier New"/>
          <w:sz w:val="24"/>
          <w:szCs w:val="24"/>
        </w:rPr>
        <w:t xml:space="preserve"> eder ve destekler nitelikte sözlü şahadet verdikleri ve Cemal Bardak’ın galericilikle ilgilendiği cihetle oto galerinin yetkilisi olarak bilindiği, sahibi olduğuna dair ne kendisinin ne de tanıkların böyle bir iddia ortaya koymadıkları;</w:t>
      </w:r>
    </w:p>
    <w:p w:rsidR="002D5AF1" w:rsidRPr="002D5AF1" w:rsidRDefault="002D5AF1" w:rsidP="002D5AF1">
      <w:pPr>
        <w:pStyle w:val="ListParagraph"/>
        <w:rPr>
          <w:rFonts w:ascii="Courier New" w:hAnsi="Courier New" w:cs="Courier New"/>
          <w:sz w:val="24"/>
          <w:szCs w:val="24"/>
        </w:rPr>
      </w:pPr>
    </w:p>
    <w:p w:rsidR="002D5AF1" w:rsidRDefault="002D5AF1" w:rsidP="00612237">
      <w:pPr>
        <w:pStyle w:val="ListParagraph"/>
        <w:numPr>
          <w:ilvl w:val="0"/>
          <w:numId w:val="8"/>
        </w:numPr>
        <w:spacing w:line="240" w:lineRule="auto"/>
        <w:rPr>
          <w:rFonts w:ascii="Courier New" w:hAnsi="Courier New" w:cs="Courier New"/>
          <w:sz w:val="24"/>
          <w:szCs w:val="24"/>
        </w:rPr>
      </w:pPr>
      <w:r>
        <w:rPr>
          <w:rFonts w:ascii="Courier New" w:hAnsi="Courier New" w:cs="Courier New"/>
          <w:sz w:val="24"/>
          <w:szCs w:val="24"/>
        </w:rPr>
        <w:t>Sanık Cemal Bardak’ın attığı imzalarla ilgili olarak imza uzmanının emare sun</w:t>
      </w:r>
      <w:r w:rsidR="00A55F2D">
        <w:rPr>
          <w:rFonts w:ascii="Courier New" w:hAnsi="Courier New" w:cs="Courier New"/>
          <w:sz w:val="24"/>
          <w:szCs w:val="24"/>
        </w:rPr>
        <w:t>a</w:t>
      </w:r>
      <w:r>
        <w:rPr>
          <w:rFonts w:ascii="Courier New" w:hAnsi="Courier New" w:cs="Courier New"/>
          <w:sz w:val="24"/>
          <w:szCs w:val="24"/>
        </w:rPr>
        <w:t>rak tanıklık da yaptığı; daha sonra bu durumun zaten sanık tarafından da kabul edildiği;</w:t>
      </w:r>
    </w:p>
    <w:p w:rsidR="002D5AF1" w:rsidRPr="002D5AF1" w:rsidRDefault="002D5AF1" w:rsidP="002D5AF1">
      <w:pPr>
        <w:pStyle w:val="ListParagraph"/>
        <w:rPr>
          <w:rFonts w:ascii="Courier New" w:hAnsi="Courier New" w:cs="Courier New"/>
          <w:sz w:val="24"/>
          <w:szCs w:val="24"/>
        </w:rPr>
      </w:pPr>
    </w:p>
    <w:p w:rsidR="002D5AF1" w:rsidRDefault="002D5AF1" w:rsidP="00612237">
      <w:pPr>
        <w:pStyle w:val="ListParagraph"/>
        <w:numPr>
          <w:ilvl w:val="0"/>
          <w:numId w:val="8"/>
        </w:numPr>
        <w:spacing w:line="240" w:lineRule="auto"/>
        <w:rPr>
          <w:rFonts w:ascii="Courier New" w:hAnsi="Courier New" w:cs="Courier New"/>
          <w:sz w:val="24"/>
          <w:szCs w:val="24"/>
        </w:rPr>
      </w:pPr>
      <w:r>
        <w:rPr>
          <w:rFonts w:ascii="Courier New" w:hAnsi="Courier New" w:cs="Courier New"/>
          <w:sz w:val="24"/>
          <w:szCs w:val="24"/>
        </w:rPr>
        <w:t>Duruşmada ortaya konan bir durumla ilgili olarak 28 Mayıs 2015 ta</w:t>
      </w:r>
      <w:r w:rsidR="00A65D04">
        <w:rPr>
          <w:rFonts w:ascii="Courier New" w:hAnsi="Courier New" w:cs="Courier New"/>
          <w:sz w:val="24"/>
          <w:szCs w:val="24"/>
        </w:rPr>
        <w:t>rihinde S</w:t>
      </w:r>
      <w:r>
        <w:rPr>
          <w:rFonts w:ascii="Courier New" w:hAnsi="Courier New" w:cs="Courier New"/>
          <w:sz w:val="24"/>
          <w:szCs w:val="24"/>
        </w:rPr>
        <w:t>anığın yurt dışında olduğu iddiasının gerçek olmadığının polis muhaceret memurunun, Komisyona belge su</w:t>
      </w:r>
      <w:r w:rsidR="00A65D04">
        <w:rPr>
          <w:rFonts w:ascii="Courier New" w:hAnsi="Courier New" w:cs="Courier New"/>
          <w:sz w:val="24"/>
          <w:szCs w:val="24"/>
        </w:rPr>
        <w:t>narak şahadet vermek suretiyle i</w:t>
      </w:r>
      <w:r>
        <w:rPr>
          <w:rFonts w:ascii="Courier New" w:hAnsi="Courier New" w:cs="Courier New"/>
          <w:sz w:val="24"/>
          <w:szCs w:val="24"/>
        </w:rPr>
        <w:t>spatlandığı;</w:t>
      </w:r>
    </w:p>
    <w:p w:rsidR="002D5AF1" w:rsidRPr="002D5AF1" w:rsidRDefault="002D5AF1" w:rsidP="002D5AF1">
      <w:pPr>
        <w:pStyle w:val="ListParagraph"/>
        <w:rPr>
          <w:rFonts w:ascii="Courier New" w:hAnsi="Courier New" w:cs="Courier New"/>
          <w:sz w:val="24"/>
          <w:szCs w:val="24"/>
        </w:rPr>
      </w:pPr>
    </w:p>
    <w:p w:rsidR="002D5AF1" w:rsidRDefault="002D5AF1" w:rsidP="00612237">
      <w:pPr>
        <w:pStyle w:val="ListParagraph"/>
        <w:numPr>
          <w:ilvl w:val="0"/>
          <w:numId w:val="8"/>
        </w:numPr>
        <w:spacing w:line="240" w:lineRule="auto"/>
        <w:rPr>
          <w:rFonts w:ascii="Courier New" w:hAnsi="Courier New" w:cs="Courier New"/>
          <w:sz w:val="24"/>
          <w:szCs w:val="24"/>
        </w:rPr>
      </w:pPr>
      <w:r>
        <w:rPr>
          <w:rFonts w:ascii="Courier New" w:hAnsi="Courier New" w:cs="Courier New"/>
          <w:sz w:val="24"/>
          <w:szCs w:val="24"/>
        </w:rPr>
        <w:t>Sanığın kendi iddialarına ters düşen bir ifade verdiği ve bu haliyle de çelişkiler içinde olduğu;</w:t>
      </w:r>
    </w:p>
    <w:p w:rsidR="002D5AF1" w:rsidRPr="002D5AF1" w:rsidRDefault="002D5AF1" w:rsidP="002D5AF1">
      <w:pPr>
        <w:pStyle w:val="ListParagraph"/>
        <w:rPr>
          <w:rFonts w:ascii="Courier New" w:hAnsi="Courier New" w:cs="Courier New"/>
          <w:sz w:val="24"/>
          <w:szCs w:val="24"/>
        </w:rPr>
      </w:pPr>
    </w:p>
    <w:p w:rsidR="002D5AF1" w:rsidRDefault="002D5AF1" w:rsidP="00612237">
      <w:pPr>
        <w:pStyle w:val="ListParagraph"/>
        <w:numPr>
          <w:ilvl w:val="0"/>
          <w:numId w:val="8"/>
        </w:numPr>
        <w:spacing w:line="240" w:lineRule="auto"/>
        <w:rPr>
          <w:rFonts w:ascii="Courier New" w:hAnsi="Courier New" w:cs="Courier New"/>
          <w:sz w:val="24"/>
          <w:szCs w:val="24"/>
        </w:rPr>
      </w:pPr>
      <w:r>
        <w:rPr>
          <w:rFonts w:ascii="Courier New" w:hAnsi="Courier New" w:cs="Courier New"/>
          <w:sz w:val="24"/>
          <w:szCs w:val="24"/>
        </w:rPr>
        <w:t>Sanığın Mayıs 2015 ayı içerisinde hiçbir izin almadan ve mesai saatleri içinde gümrük işlemleri yaptığı;</w:t>
      </w:r>
    </w:p>
    <w:p w:rsidR="002D5AF1" w:rsidRPr="002D5AF1" w:rsidRDefault="002D5AF1" w:rsidP="002D5AF1">
      <w:pPr>
        <w:pStyle w:val="ListParagraph"/>
        <w:rPr>
          <w:rFonts w:ascii="Courier New" w:hAnsi="Courier New" w:cs="Courier New"/>
          <w:sz w:val="24"/>
          <w:szCs w:val="24"/>
        </w:rPr>
      </w:pPr>
    </w:p>
    <w:p w:rsidR="002D5AF1" w:rsidRDefault="002D5AF1" w:rsidP="00612237">
      <w:pPr>
        <w:pStyle w:val="ListParagraph"/>
        <w:numPr>
          <w:ilvl w:val="0"/>
          <w:numId w:val="8"/>
        </w:numPr>
        <w:spacing w:line="240" w:lineRule="auto"/>
        <w:rPr>
          <w:rFonts w:ascii="Courier New" w:hAnsi="Courier New" w:cs="Courier New"/>
          <w:sz w:val="24"/>
          <w:szCs w:val="24"/>
        </w:rPr>
      </w:pPr>
      <w:r>
        <w:rPr>
          <w:rFonts w:ascii="Courier New" w:hAnsi="Courier New" w:cs="Courier New"/>
          <w:sz w:val="24"/>
          <w:szCs w:val="24"/>
        </w:rPr>
        <w:t>Sanığın iddia ettiği gibi Bar-Kar Oto Galeri sahibi görünen kayınvalidesinin bu işle hiç uğraşma</w:t>
      </w:r>
      <w:r w:rsidR="00A65D04">
        <w:rPr>
          <w:rFonts w:ascii="Courier New" w:hAnsi="Courier New" w:cs="Courier New"/>
          <w:sz w:val="24"/>
          <w:szCs w:val="24"/>
        </w:rPr>
        <w:t>dığı ve Londra’da  yaşadığının S</w:t>
      </w:r>
      <w:r>
        <w:rPr>
          <w:rFonts w:ascii="Courier New" w:hAnsi="Courier New" w:cs="Courier New"/>
          <w:sz w:val="24"/>
          <w:szCs w:val="24"/>
        </w:rPr>
        <w:t>anığın önemli bir tanığı ol</w:t>
      </w:r>
      <w:r w:rsidR="00A65D04">
        <w:rPr>
          <w:rFonts w:ascii="Courier New" w:hAnsi="Courier New" w:cs="Courier New"/>
          <w:sz w:val="24"/>
          <w:szCs w:val="24"/>
        </w:rPr>
        <w:t>an, Ogün Bardak tarafından teyit</w:t>
      </w:r>
      <w:r>
        <w:rPr>
          <w:rFonts w:ascii="Courier New" w:hAnsi="Courier New" w:cs="Courier New"/>
          <w:sz w:val="24"/>
          <w:szCs w:val="24"/>
        </w:rPr>
        <w:t xml:space="preserve"> edildiği;</w:t>
      </w:r>
    </w:p>
    <w:p w:rsidR="002D5AF1" w:rsidRPr="002D5AF1" w:rsidRDefault="002D5AF1" w:rsidP="002D5AF1">
      <w:pPr>
        <w:pStyle w:val="ListParagraph"/>
        <w:rPr>
          <w:rFonts w:ascii="Courier New" w:hAnsi="Courier New" w:cs="Courier New"/>
          <w:sz w:val="24"/>
          <w:szCs w:val="24"/>
        </w:rPr>
      </w:pPr>
    </w:p>
    <w:p w:rsidR="002D5AF1" w:rsidRDefault="002D5AF1" w:rsidP="00612237">
      <w:pPr>
        <w:pStyle w:val="ListParagraph"/>
        <w:numPr>
          <w:ilvl w:val="0"/>
          <w:numId w:val="8"/>
        </w:numPr>
        <w:spacing w:line="240" w:lineRule="auto"/>
        <w:rPr>
          <w:rFonts w:ascii="Courier New" w:hAnsi="Courier New" w:cs="Courier New"/>
          <w:sz w:val="24"/>
          <w:szCs w:val="24"/>
        </w:rPr>
      </w:pPr>
      <w:r>
        <w:rPr>
          <w:rFonts w:ascii="Courier New" w:hAnsi="Courier New" w:cs="Courier New"/>
          <w:sz w:val="24"/>
          <w:szCs w:val="24"/>
        </w:rPr>
        <w:t>Yine Ogün Bardak’ın ifadesinde ne sanığın karısının ne de kayınvalides</w:t>
      </w:r>
      <w:r w:rsidR="0049244F">
        <w:rPr>
          <w:rFonts w:ascii="Courier New" w:hAnsi="Courier New" w:cs="Courier New"/>
          <w:sz w:val="24"/>
          <w:szCs w:val="24"/>
        </w:rPr>
        <w:t>inin oto galeride çalıştığının teyit</w:t>
      </w:r>
      <w:r>
        <w:rPr>
          <w:rFonts w:ascii="Courier New" w:hAnsi="Courier New" w:cs="Courier New"/>
          <w:sz w:val="24"/>
          <w:szCs w:val="24"/>
        </w:rPr>
        <w:t xml:space="preserve"> edildiği; bu durumda ortada Bar-Kar Oto Galeri’yi çocukları da küçük olduğu için çalıştıracak Cemal Bardak’tan başka kimsenin kalmadığı;</w:t>
      </w:r>
    </w:p>
    <w:p w:rsidR="005E27FD" w:rsidRPr="005E27FD" w:rsidRDefault="005E27FD" w:rsidP="005E27FD">
      <w:pPr>
        <w:pStyle w:val="ListParagraph"/>
        <w:rPr>
          <w:rFonts w:ascii="Courier New" w:hAnsi="Courier New" w:cs="Courier New"/>
          <w:sz w:val="24"/>
          <w:szCs w:val="24"/>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
        <w:gridCol w:w="8105"/>
      </w:tblGrid>
      <w:tr w:rsidR="005E27FD" w:rsidTr="005E27FD">
        <w:tc>
          <w:tcPr>
            <w:tcW w:w="567" w:type="dxa"/>
          </w:tcPr>
          <w:p w:rsidR="005E27FD" w:rsidRDefault="005E27FD" w:rsidP="005E27FD">
            <w:pPr>
              <w:rPr>
                <w:rFonts w:ascii="Courier New" w:hAnsi="Courier New" w:cs="Courier New"/>
                <w:sz w:val="24"/>
                <w:szCs w:val="24"/>
              </w:rPr>
            </w:pPr>
            <w:r>
              <w:rPr>
                <w:rFonts w:ascii="Courier New" w:hAnsi="Courier New" w:cs="Courier New"/>
                <w:sz w:val="24"/>
                <w:szCs w:val="24"/>
              </w:rPr>
              <w:t>10)</w:t>
            </w:r>
          </w:p>
        </w:tc>
        <w:tc>
          <w:tcPr>
            <w:tcW w:w="8111" w:type="dxa"/>
          </w:tcPr>
          <w:p w:rsidR="005E27FD" w:rsidRPr="005E27FD" w:rsidRDefault="005E27FD" w:rsidP="005E27FD">
            <w:pPr>
              <w:rPr>
                <w:rFonts w:ascii="Courier New" w:hAnsi="Courier New" w:cs="Courier New"/>
                <w:sz w:val="24"/>
                <w:szCs w:val="24"/>
              </w:rPr>
            </w:pPr>
            <w:r w:rsidRPr="005E27FD">
              <w:rPr>
                <w:rFonts w:ascii="Courier New" w:hAnsi="Courier New" w:cs="Courier New"/>
                <w:sz w:val="24"/>
                <w:szCs w:val="24"/>
              </w:rPr>
              <w:t>2013 yılı öncesi, Bar-Kar Oto Galeri’yi zaten Cemal       Bardak’tan başka çalıştıran biri olmadığı cihetle galerinin telefon irtibat numarasının da Cemal Bardak’ın telefon numarası olduğunun şüphe kaldırmaz bir durum olduğu;</w:t>
            </w:r>
          </w:p>
          <w:p w:rsidR="005E27FD" w:rsidRDefault="005E27FD" w:rsidP="005E27FD">
            <w:pPr>
              <w:rPr>
                <w:rFonts w:ascii="Courier New" w:hAnsi="Courier New" w:cs="Courier New"/>
                <w:sz w:val="24"/>
                <w:szCs w:val="24"/>
              </w:rPr>
            </w:pPr>
          </w:p>
        </w:tc>
      </w:tr>
      <w:tr w:rsidR="005E27FD" w:rsidTr="005E27FD">
        <w:tc>
          <w:tcPr>
            <w:tcW w:w="567" w:type="dxa"/>
          </w:tcPr>
          <w:p w:rsidR="005E27FD" w:rsidRDefault="005E27FD" w:rsidP="005E27FD">
            <w:pPr>
              <w:rPr>
                <w:rFonts w:ascii="Courier New" w:hAnsi="Courier New" w:cs="Courier New"/>
                <w:sz w:val="24"/>
                <w:szCs w:val="24"/>
              </w:rPr>
            </w:pPr>
            <w:r>
              <w:rPr>
                <w:rFonts w:ascii="Courier New" w:hAnsi="Courier New" w:cs="Courier New"/>
                <w:sz w:val="24"/>
                <w:szCs w:val="24"/>
              </w:rPr>
              <w:t>11)</w:t>
            </w:r>
          </w:p>
        </w:tc>
        <w:tc>
          <w:tcPr>
            <w:tcW w:w="8111" w:type="dxa"/>
          </w:tcPr>
          <w:p w:rsidR="005E27FD" w:rsidRPr="005E27FD" w:rsidRDefault="005E27FD" w:rsidP="005E27FD">
            <w:pPr>
              <w:rPr>
                <w:rFonts w:ascii="Courier New" w:hAnsi="Courier New" w:cs="Courier New"/>
                <w:sz w:val="24"/>
                <w:szCs w:val="24"/>
              </w:rPr>
            </w:pPr>
            <w:r w:rsidRPr="005E27FD">
              <w:rPr>
                <w:rFonts w:ascii="Courier New" w:hAnsi="Courier New" w:cs="Courier New"/>
                <w:sz w:val="24"/>
                <w:szCs w:val="24"/>
              </w:rPr>
              <w:t>Bir araba satışı ile ilgili olarak Mahkemeye de sunulan evrakın Bar-Kar Oto Galeri’nin kaşesi üzerinde Cemal Bardak’ın imzası bulunduğu ve bu evrakın da Komisyonun önünde bulunduğu;</w:t>
            </w:r>
          </w:p>
          <w:p w:rsidR="005E27FD" w:rsidRPr="005E27FD" w:rsidRDefault="005E27FD" w:rsidP="005E27FD">
            <w:pPr>
              <w:rPr>
                <w:rFonts w:ascii="Courier New" w:hAnsi="Courier New" w:cs="Courier New"/>
                <w:sz w:val="24"/>
                <w:szCs w:val="24"/>
              </w:rPr>
            </w:pPr>
          </w:p>
        </w:tc>
      </w:tr>
      <w:tr w:rsidR="005E27FD" w:rsidTr="005E27FD">
        <w:tc>
          <w:tcPr>
            <w:tcW w:w="567" w:type="dxa"/>
          </w:tcPr>
          <w:p w:rsidR="005E27FD" w:rsidRDefault="005E27FD" w:rsidP="005E27FD">
            <w:pPr>
              <w:rPr>
                <w:rFonts w:ascii="Courier New" w:hAnsi="Courier New" w:cs="Courier New"/>
                <w:sz w:val="24"/>
                <w:szCs w:val="24"/>
              </w:rPr>
            </w:pPr>
            <w:r>
              <w:rPr>
                <w:rFonts w:ascii="Courier New" w:hAnsi="Courier New" w:cs="Courier New"/>
                <w:sz w:val="24"/>
                <w:szCs w:val="24"/>
              </w:rPr>
              <w:t>12)</w:t>
            </w:r>
          </w:p>
        </w:tc>
        <w:tc>
          <w:tcPr>
            <w:tcW w:w="8111" w:type="dxa"/>
          </w:tcPr>
          <w:p w:rsidR="005E27FD" w:rsidRPr="005E27FD" w:rsidRDefault="005E27FD" w:rsidP="005E27FD">
            <w:pPr>
              <w:rPr>
                <w:rFonts w:ascii="Courier New" w:hAnsi="Courier New" w:cs="Courier New"/>
                <w:sz w:val="24"/>
                <w:szCs w:val="24"/>
              </w:rPr>
            </w:pPr>
            <w:r w:rsidRPr="005E27FD">
              <w:rPr>
                <w:rFonts w:ascii="Courier New" w:hAnsi="Courier New" w:cs="Courier New"/>
                <w:sz w:val="24"/>
                <w:szCs w:val="24"/>
              </w:rPr>
              <w:t>Sanık Cemal Bardak’ın yeminli olarak şahadet verirken kendi avukatının ”Yetkili siz misiniz? “ sorusuna ”Evet“ olarak cevap verdiği ve zate</w:t>
            </w:r>
            <w:r w:rsidR="0049244F">
              <w:rPr>
                <w:rFonts w:ascii="Courier New" w:hAnsi="Courier New" w:cs="Courier New"/>
                <w:sz w:val="24"/>
                <w:szCs w:val="24"/>
              </w:rPr>
              <w:t>n diğer tanıkların da bunu teyit</w:t>
            </w:r>
            <w:r w:rsidRPr="005E27FD">
              <w:rPr>
                <w:rFonts w:ascii="Courier New" w:hAnsi="Courier New" w:cs="Courier New"/>
                <w:sz w:val="24"/>
                <w:szCs w:val="24"/>
              </w:rPr>
              <w:t xml:space="preserve"> ettiği;</w:t>
            </w:r>
          </w:p>
          <w:p w:rsidR="005E27FD" w:rsidRPr="005E27FD" w:rsidRDefault="005E27FD" w:rsidP="005E27FD">
            <w:pPr>
              <w:rPr>
                <w:rFonts w:ascii="Courier New" w:hAnsi="Courier New" w:cs="Courier New"/>
                <w:sz w:val="24"/>
                <w:szCs w:val="24"/>
              </w:rPr>
            </w:pPr>
          </w:p>
        </w:tc>
      </w:tr>
      <w:tr w:rsidR="005E27FD" w:rsidTr="005E27FD">
        <w:tc>
          <w:tcPr>
            <w:tcW w:w="567" w:type="dxa"/>
          </w:tcPr>
          <w:p w:rsidR="005E27FD" w:rsidRDefault="005E27FD" w:rsidP="005E27FD">
            <w:pPr>
              <w:rPr>
                <w:rFonts w:ascii="Courier New" w:hAnsi="Courier New" w:cs="Courier New"/>
                <w:sz w:val="24"/>
                <w:szCs w:val="24"/>
              </w:rPr>
            </w:pPr>
            <w:r>
              <w:rPr>
                <w:rFonts w:ascii="Courier New" w:hAnsi="Courier New" w:cs="Courier New"/>
                <w:sz w:val="24"/>
                <w:szCs w:val="24"/>
              </w:rPr>
              <w:t>13)</w:t>
            </w:r>
          </w:p>
        </w:tc>
        <w:tc>
          <w:tcPr>
            <w:tcW w:w="8111" w:type="dxa"/>
          </w:tcPr>
          <w:p w:rsidR="005E27FD" w:rsidRPr="005E27FD" w:rsidRDefault="005E27FD" w:rsidP="005E27FD">
            <w:pPr>
              <w:rPr>
                <w:rFonts w:ascii="Courier New" w:hAnsi="Courier New" w:cs="Courier New"/>
                <w:sz w:val="24"/>
                <w:szCs w:val="24"/>
              </w:rPr>
            </w:pPr>
            <w:r w:rsidRPr="005E27FD">
              <w:rPr>
                <w:rFonts w:ascii="Courier New" w:hAnsi="Courier New" w:cs="Courier New"/>
                <w:sz w:val="24"/>
                <w:szCs w:val="24"/>
              </w:rPr>
              <w:t>Sanığın müdafaasında çok büyük çelişkiler olduğu;</w:t>
            </w:r>
          </w:p>
          <w:p w:rsidR="005E27FD" w:rsidRPr="005E27FD" w:rsidRDefault="005E27FD" w:rsidP="005E27FD">
            <w:pPr>
              <w:rPr>
                <w:rFonts w:ascii="Courier New" w:hAnsi="Courier New" w:cs="Courier New"/>
                <w:sz w:val="24"/>
                <w:szCs w:val="24"/>
              </w:rPr>
            </w:pPr>
          </w:p>
        </w:tc>
      </w:tr>
      <w:tr w:rsidR="005E27FD" w:rsidTr="005E27FD">
        <w:tc>
          <w:tcPr>
            <w:tcW w:w="567" w:type="dxa"/>
          </w:tcPr>
          <w:p w:rsidR="005E27FD" w:rsidRDefault="005E27FD" w:rsidP="005E27FD">
            <w:pPr>
              <w:rPr>
                <w:rFonts w:ascii="Courier New" w:hAnsi="Courier New" w:cs="Courier New"/>
                <w:sz w:val="24"/>
                <w:szCs w:val="24"/>
              </w:rPr>
            </w:pPr>
            <w:r>
              <w:rPr>
                <w:rFonts w:ascii="Courier New" w:hAnsi="Courier New" w:cs="Courier New"/>
                <w:sz w:val="24"/>
                <w:szCs w:val="24"/>
              </w:rPr>
              <w:t>14)</w:t>
            </w:r>
          </w:p>
        </w:tc>
        <w:tc>
          <w:tcPr>
            <w:tcW w:w="8111" w:type="dxa"/>
          </w:tcPr>
          <w:p w:rsidR="005E27FD" w:rsidRPr="005E27FD" w:rsidRDefault="005E27FD" w:rsidP="005E27FD">
            <w:pPr>
              <w:rPr>
                <w:rFonts w:ascii="Courier New" w:hAnsi="Courier New" w:cs="Courier New"/>
                <w:sz w:val="24"/>
                <w:szCs w:val="24"/>
              </w:rPr>
            </w:pPr>
            <w:r>
              <w:rPr>
                <w:rFonts w:ascii="Courier New" w:hAnsi="Courier New" w:cs="Courier New"/>
                <w:sz w:val="24"/>
                <w:szCs w:val="24"/>
              </w:rPr>
              <w:t>Yapılan bir işten kazanç elde edildiğinin göstergesinin ”Yapılan bir iş kazanç getirici bir iş ise“ bu işten kazanç elde edildiğinin karine olarak kabul edildiği;</w:t>
            </w:r>
          </w:p>
        </w:tc>
      </w:tr>
      <w:tr w:rsidR="005E27FD" w:rsidTr="005E27FD">
        <w:tc>
          <w:tcPr>
            <w:tcW w:w="567" w:type="dxa"/>
          </w:tcPr>
          <w:p w:rsidR="005E27FD" w:rsidRDefault="005E27FD" w:rsidP="005E27FD">
            <w:pPr>
              <w:rPr>
                <w:rFonts w:ascii="Courier New" w:hAnsi="Courier New" w:cs="Courier New"/>
                <w:sz w:val="24"/>
                <w:szCs w:val="24"/>
              </w:rPr>
            </w:pPr>
            <w:r>
              <w:rPr>
                <w:rFonts w:ascii="Courier New" w:hAnsi="Courier New" w:cs="Courier New"/>
                <w:sz w:val="24"/>
                <w:szCs w:val="24"/>
              </w:rPr>
              <w:lastRenderedPageBreak/>
              <w:t>15)</w:t>
            </w:r>
          </w:p>
        </w:tc>
        <w:tc>
          <w:tcPr>
            <w:tcW w:w="8111" w:type="dxa"/>
          </w:tcPr>
          <w:p w:rsidR="005E27FD" w:rsidRDefault="005E27FD" w:rsidP="0049244F">
            <w:pPr>
              <w:rPr>
                <w:rFonts w:ascii="Courier New" w:hAnsi="Courier New" w:cs="Courier New"/>
                <w:sz w:val="24"/>
                <w:szCs w:val="24"/>
              </w:rPr>
            </w:pPr>
            <w:r w:rsidRPr="005E27FD">
              <w:rPr>
                <w:rFonts w:ascii="Courier New" w:hAnsi="Courier New" w:cs="Courier New"/>
                <w:sz w:val="24"/>
                <w:szCs w:val="24"/>
              </w:rPr>
              <w:t xml:space="preserve">Sunulan emareler incelendiğinde </w:t>
            </w:r>
            <w:r w:rsidR="0049244F">
              <w:rPr>
                <w:rFonts w:ascii="Courier New" w:hAnsi="Courier New" w:cs="Courier New"/>
                <w:sz w:val="24"/>
                <w:szCs w:val="24"/>
              </w:rPr>
              <w:t>S</w:t>
            </w:r>
            <w:r w:rsidRPr="005E27FD">
              <w:rPr>
                <w:rFonts w:ascii="Courier New" w:hAnsi="Courier New" w:cs="Courier New"/>
                <w:sz w:val="24"/>
                <w:szCs w:val="24"/>
              </w:rPr>
              <w:t>anığın konuyla ilgili olarak yeteri kadar uyarıldığı veya ikaz edildiğinin görülebileceği;</w:t>
            </w:r>
          </w:p>
        </w:tc>
      </w:tr>
      <w:tr w:rsidR="005E27FD" w:rsidTr="005E27FD">
        <w:tc>
          <w:tcPr>
            <w:tcW w:w="567" w:type="dxa"/>
          </w:tcPr>
          <w:p w:rsidR="005E27FD" w:rsidRDefault="005E27FD" w:rsidP="005E27FD">
            <w:pPr>
              <w:rPr>
                <w:rFonts w:ascii="Courier New" w:hAnsi="Courier New" w:cs="Courier New"/>
                <w:sz w:val="24"/>
                <w:szCs w:val="24"/>
              </w:rPr>
            </w:pPr>
            <w:r>
              <w:rPr>
                <w:rFonts w:ascii="Courier New" w:hAnsi="Courier New" w:cs="Courier New"/>
                <w:sz w:val="24"/>
                <w:szCs w:val="24"/>
              </w:rPr>
              <w:t>16)</w:t>
            </w:r>
          </w:p>
        </w:tc>
        <w:tc>
          <w:tcPr>
            <w:tcW w:w="8111" w:type="dxa"/>
          </w:tcPr>
          <w:p w:rsidR="005E27FD" w:rsidRPr="005E27FD" w:rsidRDefault="005E27FD" w:rsidP="005E27FD">
            <w:pPr>
              <w:rPr>
                <w:rFonts w:ascii="Courier New" w:hAnsi="Courier New" w:cs="Courier New"/>
                <w:sz w:val="24"/>
                <w:szCs w:val="24"/>
              </w:rPr>
            </w:pPr>
            <w:r w:rsidRPr="005E27FD">
              <w:rPr>
                <w:rFonts w:ascii="Courier New" w:hAnsi="Courier New" w:cs="Courier New"/>
                <w:sz w:val="24"/>
                <w:szCs w:val="24"/>
              </w:rPr>
              <w:t>Ticari işlerde aracılık yapan birinin de tacir kapsamında olduğu ve kamu görevlilerinin aracılık yapan davranışlarının da yasak olduğu;</w:t>
            </w:r>
          </w:p>
        </w:tc>
      </w:tr>
      <w:tr w:rsidR="005E27FD" w:rsidTr="005E27FD">
        <w:tc>
          <w:tcPr>
            <w:tcW w:w="567" w:type="dxa"/>
          </w:tcPr>
          <w:p w:rsidR="005E27FD" w:rsidRDefault="005E27FD" w:rsidP="005E27FD">
            <w:pPr>
              <w:rPr>
                <w:rFonts w:ascii="Courier New" w:hAnsi="Courier New" w:cs="Courier New"/>
                <w:sz w:val="24"/>
                <w:szCs w:val="24"/>
              </w:rPr>
            </w:pPr>
            <w:r>
              <w:rPr>
                <w:rFonts w:ascii="Courier New" w:hAnsi="Courier New" w:cs="Courier New"/>
                <w:sz w:val="24"/>
                <w:szCs w:val="24"/>
              </w:rPr>
              <w:t>17)</w:t>
            </w:r>
          </w:p>
        </w:tc>
        <w:tc>
          <w:tcPr>
            <w:tcW w:w="8111" w:type="dxa"/>
          </w:tcPr>
          <w:p w:rsidR="005E27FD" w:rsidRPr="005E27FD" w:rsidRDefault="005E27FD" w:rsidP="005E27FD">
            <w:pPr>
              <w:rPr>
                <w:rFonts w:ascii="Courier New" w:hAnsi="Courier New" w:cs="Courier New"/>
                <w:sz w:val="24"/>
                <w:szCs w:val="24"/>
              </w:rPr>
            </w:pPr>
            <w:r w:rsidRPr="005E27FD">
              <w:rPr>
                <w:rFonts w:ascii="Courier New" w:hAnsi="Courier New" w:cs="Courier New"/>
                <w:sz w:val="24"/>
                <w:szCs w:val="24"/>
              </w:rPr>
              <w:t>Duruşma süresince ortaya konan ve söylenen her</w:t>
            </w:r>
            <w:r w:rsidR="0049244F">
              <w:rPr>
                <w:rFonts w:ascii="Courier New" w:hAnsi="Courier New" w:cs="Courier New"/>
                <w:sz w:val="24"/>
                <w:szCs w:val="24"/>
              </w:rPr>
              <w:t xml:space="preserve"> </w:t>
            </w:r>
            <w:r w:rsidRPr="005E27FD">
              <w:rPr>
                <w:rFonts w:ascii="Courier New" w:hAnsi="Courier New" w:cs="Courier New"/>
                <w:sz w:val="24"/>
                <w:szCs w:val="24"/>
              </w:rPr>
              <w:t>şeyin her iki dava için de geçerli olduğu;</w:t>
            </w:r>
          </w:p>
        </w:tc>
      </w:tr>
      <w:tr w:rsidR="005E27FD" w:rsidTr="005E27FD">
        <w:tc>
          <w:tcPr>
            <w:tcW w:w="567" w:type="dxa"/>
          </w:tcPr>
          <w:p w:rsidR="005E27FD" w:rsidRDefault="005E27FD" w:rsidP="005E27FD">
            <w:pPr>
              <w:rPr>
                <w:rFonts w:ascii="Courier New" w:hAnsi="Courier New" w:cs="Courier New"/>
                <w:sz w:val="24"/>
                <w:szCs w:val="24"/>
              </w:rPr>
            </w:pPr>
            <w:r>
              <w:rPr>
                <w:rFonts w:ascii="Courier New" w:hAnsi="Courier New" w:cs="Courier New"/>
                <w:sz w:val="24"/>
                <w:szCs w:val="24"/>
              </w:rPr>
              <w:t>18)</w:t>
            </w:r>
          </w:p>
        </w:tc>
        <w:tc>
          <w:tcPr>
            <w:tcW w:w="8111" w:type="dxa"/>
          </w:tcPr>
          <w:p w:rsidR="005E27FD" w:rsidRPr="005E27FD" w:rsidRDefault="005E27FD" w:rsidP="0049244F">
            <w:pPr>
              <w:rPr>
                <w:rFonts w:ascii="Courier New" w:hAnsi="Courier New" w:cs="Courier New"/>
                <w:sz w:val="24"/>
                <w:szCs w:val="24"/>
              </w:rPr>
            </w:pPr>
            <w:r w:rsidRPr="005E27FD">
              <w:rPr>
                <w:rFonts w:ascii="Courier New" w:hAnsi="Courier New" w:cs="Courier New"/>
                <w:sz w:val="24"/>
                <w:szCs w:val="24"/>
              </w:rPr>
              <w:t>Her iki suçun da, ortaya konan emare ve dinletilen ta</w:t>
            </w:r>
            <w:r w:rsidR="0049244F">
              <w:rPr>
                <w:rFonts w:ascii="Courier New" w:hAnsi="Courier New" w:cs="Courier New"/>
                <w:sz w:val="24"/>
                <w:szCs w:val="24"/>
              </w:rPr>
              <w:t>nıklarla kanıtlanmış olduğu ve S</w:t>
            </w:r>
            <w:r w:rsidRPr="005E27FD">
              <w:rPr>
                <w:rFonts w:ascii="Courier New" w:hAnsi="Courier New" w:cs="Courier New"/>
                <w:sz w:val="24"/>
                <w:szCs w:val="24"/>
              </w:rPr>
              <w:t>anığın her iki suçtan da cezalandırılması gerektiği</w:t>
            </w:r>
            <w:r w:rsidR="00782B49">
              <w:rPr>
                <w:rFonts w:ascii="Courier New" w:hAnsi="Courier New" w:cs="Courier New"/>
                <w:sz w:val="24"/>
                <w:szCs w:val="24"/>
              </w:rPr>
              <w:t>.</w:t>
            </w:r>
            <w:r w:rsidRPr="005E27FD">
              <w:rPr>
                <w:rFonts w:ascii="Courier New" w:hAnsi="Courier New" w:cs="Courier New"/>
                <w:sz w:val="24"/>
                <w:szCs w:val="24"/>
              </w:rPr>
              <w:t xml:space="preserve"> “</w:t>
            </w:r>
          </w:p>
        </w:tc>
      </w:tr>
    </w:tbl>
    <w:p w:rsidR="00922C59" w:rsidRDefault="00922C59" w:rsidP="00D5774A">
      <w:pPr>
        <w:spacing w:line="360" w:lineRule="auto"/>
        <w:rPr>
          <w:rFonts w:ascii="Courier New" w:hAnsi="Courier New" w:cs="Courier New"/>
          <w:sz w:val="24"/>
          <w:szCs w:val="24"/>
        </w:rPr>
      </w:pPr>
    </w:p>
    <w:p w:rsidR="000309FE" w:rsidRPr="002E0268" w:rsidRDefault="008A0F02" w:rsidP="00D5774A">
      <w:pPr>
        <w:spacing w:line="360" w:lineRule="auto"/>
        <w:rPr>
          <w:rFonts w:ascii="Courier New" w:hAnsi="Courier New" w:cs="Courier New"/>
          <w:sz w:val="24"/>
          <w:szCs w:val="24"/>
        </w:rPr>
      </w:pPr>
      <w:r>
        <w:rPr>
          <w:rFonts w:ascii="Courier New" w:hAnsi="Courier New" w:cs="Courier New"/>
          <w:sz w:val="24"/>
          <w:szCs w:val="24"/>
        </w:rPr>
        <w:t xml:space="preserve">Komisyonca yukarıda belirtilen </w:t>
      </w:r>
      <w:r w:rsidR="00D5774A">
        <w:rPr>
          <w:rFonts w:ascii="Courier New" w:hAnsi="Courier New" w:cs="Courier New"/>
          <w:sz w:val="24"/>
          <w:szCs w:val="24"/>
        </w:rPr>
        <w:t>ş</w:t>
      </w:r>
      <w:r>
        <w:rPr>
          <w:rFonts w:ascii="Courier New" w:hAnsi="Courier New" w:cs="Courier New"/>
          <w:sz w:val="24"/>
          <w:szCs w:val="24"/>
        </w:rPr>
        <w:t xml:space="preserve">ekilde özetlenmiş </w:t>
      </w:r>
      <w:r w:rsidR="00472686" w:rsidRPr="002E0268">
        <w:rPr>
          <w:rFonts w:ascii="Courier New" w:hAnsi="Courier New" w:cs="Courier New"/>
          <w:sz w:val="24"/>
          <w:szCs w:val="24"/>
        </w:rPr>
        <w:t>hususlar</w:t>
      </w:r>
      <w:r w:rsidRPr="002E0268">
        <w:rPr>
          <w:rFonts w:ascii="Courier New" w:hAnsi="Courier New" w:cs="Courier New"/>
          <w:sz w:val="24"/>
          <w:szCs w:val="24"/>
        </w:rPr>
        <w:t xml:space="preserve"> g</w:t>
      </w:r>
      <w:r>
        <w:rPr>
          <w:rFonts w:ascii="Courier New" w:hAnsi="Courier New" w:cs="Courier New"/>
          <w:sz w:val="24"/>
          <w:szCs w:val="24"/>
        </w:rPr>
        <w:t>öz önüne alındığında, Komisyonun</w:t>
      </w:r>
      <w:r w:rsidR="002D7B98">
        <w:rPr>
          <w:rFonts w:ascii="Courier New" w:hAnsi="Courier New" w:cs="Courier New"/>
          <w:sz w:val="24"/>
          <w:szCs w:val="24"/>
        </w:rPr>
        <w:t>,</w:t>
      </w:r>
      <w:r>
        <w:rPr>
          <w:rFonts w:ascii="Courier New" w:hAnsi="Courier New" w:cs="Courier New"/>
          <w:sz w:val="24"/>
          <w:szCs w:val="24"/>
        </w:rPr>
        <w:t xml:space="preserve"> mahkûmiyete yönelirken</w:t>
      </w:r>
      <w:r w:rsidR="002A2058">
        <w:rPr>
          <w:rFonts w:ascii="Courier New" w:hAnsi="Courier New" w:cs="Courier New"/>
          <w:sz w:val="24"/>
          <w:szCs w:val="24"/>
        </w:rPr>
        <w:t>,</w:t>
      </w:r>
      <w:r>
        <w:rPr>
          <w:rFonts w:ascii="Courier New" w:hAnsi="Courier New" w:cs="Courier New"/>
          <w:sz w:val="24"/>
          <w:szCs w:val="24"/>
        </w:rPr>
        <w:t xml:space="preserve"> özetlenen </w:t>
      </w:r>
      <w:r w:rsidR="00CE317F" w:rsidRPr="002E0268">
        <w:rPr>
          <w:rFonts w:ascii="Courier New" w:hAnsi="Courier New" w:cs="Courier New"/>
          <w:sz w:val="24"/>
          <w:szCs w:val="24"/>
        </w:rPr>
        <w:t>hususlardan</w:t>
      </w:r>
      <w:r w:rsidRPr="002E0268">
        <w:rPr>
          <w:rFonts w:ascii="Courier New" w:hAnsi="Courier New" w:cs="Courier New"/>
          <w:sz w:val="24"/>
          <w:szCs w:val="24"/>
        </w:rPr>
        <w:t xml:space="preserve"> birisi</w:t>
      </w:r>
      <w:r w:rsidR="002A2058" w:rsidRPr="002E0268">
        <w:rPr>
          <w:rFonts w:ascii="Courier New" w:hAnsi="Courier New" w:cs="Courier New"/>
          <w:sz w:val="24"/>
          <w:szCs w:val="24"/>
        </w:rPr>
        <w:t>ni,</w:t>
      </w:r>
      <w:r w:rsidRPr="002E0268">
        <w:rPr>
          <w:rFonts w:ascii="Courier New" w:hAnsi="Courier New" w:cs="Courier New"/>
          <w:sz w:val="24"/>
          <w:szCs w:val="24"/>
        </w:rPr>
        <w:t xml:space="preserve"> daha açık bi</w:t>
      </w:r>
      <w:r w:rsidR="0049244F">
        <w:rPr>
          <w:rFonts w:ascii="Courier New" w:hAnsi="Courier New" w:cs="Courier New"/>
          <w:sz w:val="24"/>
          <w:szCs w:val="24"/>
        </w:rPr>
        <w:t>r dey</w:t>
      </w:r>
      <w:r w:rsidR="002524ED" w:rsidRPr="002E0268">
        <w:rPr>
          <w:rFonts w:ascii="Courier New" w:hAnsi="Courier New" w:cs="Courier New"/>
          <w:sz w:val="24"/>
          <w:szCs w:val="24"/>
        </w:rPr>
        <w:t>işle, Savcının değindiği hususları</w:t>
      </w:r>
      <w:r w:rsidRPr="002E0268">
        <w:rPr>
          <w:rFonts w:ascii="Courier New" w:hAnsi="Courier New" w:cs="Courier New"/>
          <w:sz w:val="24"/>
          <w:szCs w:val="24"/>
        </w:rPr>
        <w:t xml:space="preserve"> esas aldığı, ancak bunları</w:t>
      </w:r>
      <w:r w:rsidR="002A2058" w:rsidRPr="002E0268">
        <w:rPr>
          <w:rFonts w:ascii="Courier New" w:hAnsi="Courier New" w:cs="Courier New"/>
          <w:sz w:val="24"/>
          <w:szCs w:val="24"/>
        </w:rPr>
        <w:t>,</w:t>
      </w:r>
      <w:r w:rsidRPr="002E0268">
        <w:rPr>
          <w:rFonts w:ascii="Courier New" w:hAnsi="Courier New" w:cs="Courier New"/>
          <w:sz w:val="24"/>
          <w:szCs w:val="24"/>
        </w:rPr>
        <w:t xml:space="preserve"> kendi bulgusu haline getirdiğini karar</w:t>
      </w:r>
      <w:r>
        <w:rPr>
          <w:rFonts w:ascii="Courier New" w:hAnsi="Courier New" w:cs="Courier New"/>
          <w:sz w:val="24"/>
          <w:szCs w:val="24"/>
        </w:rPr>
        <w:t xml:space="preserve"> içeriğinde vurgulamadığı anlaşılmaktadır</w:t>
      </w:r>
      <w:r w:rsidRPr="002E0268">
        <w:rPr>
          <w:rFonts w:ascii="Courier New" w:hAnsi="Courier New" w:cs="Courier New"/>
          <w:sz w:val="24"/>
          <w:szCs w:val="24"/>
        </w:rPr>
        <w:t>.</w:t>
      </w:r>
      <w:r w:rsidR="00A2000E" w:rsidRPr="002E0268">
        <w:rPr>
          <w:rFonts w:ascii="Courier New" w:hAnsi="Courier New" w:cs="Courier New"/>
          <w:sz w:val="24"/>
          <w:szCs w:val="24"/>
        </w:rPr>
        <w:t xml:space="preserve"> Di</w:t>
      </w:r>
      <w:r w:rsidR="002E0268">
        <w:rPr>
          <w:rFonts w:ascii="Courier New" w:hAnsi="Courier New" w:cs="Courier New"/>
          <w:sz w:val="24"/>
          <w:szCs w:val="24"/>
        </w:rPr>
        <w:t>ğer bir de</w:t>
      </w:r>
      <w:r w:rsidR="0049244F">
        <w:rPr>
          <w:rFonts w:ascii="Courier New" w:hAnsi="Courier New" w:cs="Courier New"/>
          <w:sz w:val="24"/>
          <w:szCs w:val="24"/>
        </w:rPr>
        <w:t>y</w:t>
      </w:r>
      <w:r w:rsidR="002E0268">
        <w:rPr>
          <w:rFonts w:ascii="Courier New" w:hAnsi="Courier New" w:cs="Courier New"/>
          <w:sz w:val="24"/>
          <w:szCs w:val="24"/>
        </w:rPr>
        <w:t>işle</w:t>
      </w:r>
      <w:r w:rsidR="0049244F">
        <w:rPr>
          <w:rFonts w:ascii="Courier New" w:hAnsi="Courier New" w:cs="Courier New"/>
          <w:sz w:val="24"/>
          <w:szCs w:val="24"/>
        </w:rPr>
        <w:t>,</w:t>
      </w:r>
      <w:r w:rsidR="002E0268">
        <w:rPr>
          <w:rFonts w:ascii="Courier New" w:hAnsi="Courier New" w:cs="Courier New"/>
          <w:sz w:val="24"/>
          <w:szCs w:val="24"/>
        </w:rPr>
        <w:t xml:space="preserve"> Komisyon huzurun</w:t>
      </w:r>
      <w:r w:rsidR="00A2000E" w:rsidRPr="002E0268">
        <w:rPr>
          <w:rFonts w:ascii="Courier New" w:hAnsi="Courier New" w:cs="Courier New"/>
          <w:sz w:val="24"/>
          <w:szCs w:val="24"/>
        </w:rPr>
        <w:t>da bulunan tüm evrak, bilgi, emare ve tanık ifadelerini değerlendirirken ve bunlardan hareketle, mahkumiyete mi yoksa beraata mı ulaşacağını belirlerken huzuru</w:t>
      </w:r>
      <w:r w:rsidR="002E0268">
        <w:rPr>
          <w:rFonts w:ascii="Courier New" w:hAnsi="Courier New" w:cs="Courier New"/>
          <w:sz w:val="24"/>
          <w:szCs w:val="24"/>
        </w:rPr>
        <w:t>n</w:t>
      </w:r>
      <w:r w:rsidR="00A2000E" w:rsidRPr="002E0268">
        <w:rPr>
          <w:rFonts w:ascii="Courier New" w:hAnsi="Courier New" w:cs="Courier New"/>
          <w:sz w:val="24"/>
          <w:szCs w:val="24"/>
        </w:rPr>
        <w:t xml:space="preserve">a getirilmiş olan emarelerle şahadete dayanan </w:t>
      </w:r>
      <w:r w:rsidR="00F170B9" w:rsidRPr="002E0268">
        <w:rPr>
          <w:rFonts w:ascii="Courier New" w:hAnsi="Courier New" w:cs="Courier New"/>
          <w:sz w:val="24"/>
          <w:szCs w:val="24"/>
        </w:rPr>
        <w:t>ve mahkumiyete neden yaratan Savcılık tarafından sıralanmış gerekçeleri temel almayı uygun bulmuş ve buna bağlı olarak da mahkumiyet kararı vermeye yönelmiş konumdadır.</w:t>
      </w:r>
    </w:p>
    <w:p w:rsidR="008A0F02" w:rsidRPr="002E0268" w:rsidRDefault="008A0F02" w:rsidP="00D5774A">
      <w:pPr>
        <w:spacing w:line="360" w:lineRule="auto"/>
        <w:rPr>
          <w:rFonts w:ascii="Courier New" w:hAnsi="Courier New" w:cs="Courier New"/>
          <w:sz w:val="24"/>
          <w:szCs w:val="24"/>
        </w:rPr>
      </w:pPr>
      <w:r>
        <w:rPr>
          <w:rFonts w:ascii="Courier New" w:hAnsi="Courier New" w:cs="Courier New"/>
          <w:sz w:val="24"/>
          <w:szCs w:val="24"/>
        </w:rPr>
        <w:tab/>
      </w:r>
      <w:r w:rsidRPr="002E0268">
        <w:rPr>
          <w:rFonts w:ascii="Courier New" w:hAnsi="Courier New" w:cs="Courier New"/>
          <w:sz w:val="24"/>
          <w:szCs w:val="24"/>
        </w:rPr>
        <w:t>Bu bakış açısıyla Savcıl</w:t>
      </w:r>
      <w:r w:rsidR="002A2058" w:rsidRPr="002E0268">
        <w:rPr>
          <w:rFonts w:ascii="Courier New" w:hAnsi="Courier New" w:cs="Courier New"/>
          <w:sz w:val="24"/>
          <w:szCs w:val="24"/>
        </w:rPr>
        <w:t xml:space="preserve">ık </w:t>
      </w:r>
      <w:r w:rsidR="00F65588" w:rsidRPr="002E0268">
        <w:rPr>
          <w:rFonts w:ascii="Courier New" w:hAnsi="Courier New" w:cs="Courier New"/>
          <w:sz w:val="24"/>
          <w:szCs w:val="24"/>
        </w:rPr>
        <w:t>tarafından sıralanmış, Komisyon huzurundaki emarelerle</w:t>
      </w:r>
      <w:r w:rsidR="0049244F">
        <w:rPr>
          <w:rFonts w:ascii="Courier New" w:hAnsi="Courier New" w:cs="Courier New"/>
          <w:sz w:val="24"/>
          <w:szCs w:val="24"/>
        </w:rPr>
        <w:t>,</w:t>
      </w:r>
      <w:r w:rsidR="00F65588" w:rsidRPr="002E0268">
        <w:rPr>
          <w:rFonts w:ascii="Courier New" w:hAnsi="Courier New" w:cs="Courier New"/>
          <w:sz w:val="24"/>
          <w:szCs w:val="24"/>
        </w:rPr>
        <w:t xml:space="preserve"> şahadete dayanan sebepler veya gerekçeler</w:t>
      </w:r>
      <w:r w:rsidR="00E5223E" w:rsidRPr="002E0268">
        <w:rPr>
          <w:rFonts w:ascii="Courier New" w:hAnsi="Courier New" w:cs="Courier New"/>
          <w:sz w:val="24"/>
          <w:szCs w:val="24"/>
        </w:rPr>
        <w:t xml:space="preserve"> incelendiğinde, bunların,</w:t>
      </w:r>
      <w:r w:rsidRPr="002E0268">
        <w:rPr>
          <w:rFonts w:ascii="Courier New" w:hAnsi="Courier New" w:cs="Courier New"/>
          <w:sz w:val="24"/>
          <w:szCs w:val="24"/>
        </w:rPr>
        <w:t xml:space="preserve"> </w:t>
      </w:r>
      <w:r w:rsidR="00D755F0" w:rsidRPr="002E0268">
        <w:rPr>
          <w:rFonts w:ascii="Courier New" w:hAnsi="Courier New" w:cs="Courier New"/>
          <w:sz w:val="24"/>
          <w:szCs w:val="24"/>
        </w:rPr>
        <w:t xml:space="preserve">bu davadaki </w:t>
      </w:r>
      <w:r w:rsidRPr="002E0268">
        <w:rPr>
          <w:rFonts w:ascii="Courier New" w:hAnsi="Courier New" w:cs="Courier New"/>
          <w:sz w:val="24"/>
          <w:szCs w:val="24"/>
        </w:rPr>
        <w:t>Davacının yargılandığı her iki disiplin suçundaki olguların</w:t>
      </w:r>
      <w:r w:rsidR="002A2058" w:rsidRPr="002E0268">
        <w:rPr>
          <w:rFonts w:ascii="Courier New" w:hAnsi="Courier New" w:cs="Courier New"/>
          <w:sz w:val="24"/>
          <w:szCs w:val="24"/>
        </w:rPr>
        <w:t xml:space="preserve"> tespitini sağlayacak</w:t>
      </w:r>
      <w:r w:rsidRPr="002E0268">
        <w:rPr>
          <w:rFonts w:ascii="Courier New" w:hAnsi="Courier New" w:cs="Courier New"/>
          <w:sz w:val="24"/>
          <w:szCs w:val="24"/>
        </w:rPr>
        <w:t xml:space="preserve"> içerikte olduğu görülmektedir.</w:t>
      </w:r>
    </w:p>
    <w:p w:rsidR="002A2058" w:rsidRDefault="008A0F02" w:rsidP="00D5774A">
      <w:pPr>
        <w:spacing w:line="360" w:lineRule="auto"/>
        <w:rPr>
          <w:rFonts w:ascii="Courier New" w:hAnsi="Courier New" w:cs="Courier New"/>
          <w:sz w:val="24"/>
          <w:szCs w:val="24"/>
        </w:rPr>
      </w:pPr>
      <w:r w:rsidRPr="002E0268">
        <w:rPr>
          <w:rFonts w:ascii="Courier New" w:hAnsi="Courier New" w:cs="Courier New"/>
          <w:sz w:val="24"/>
          <w:szCs w:val="24"/>
        </w:rPr>
        <w:tab/>
        <w:t>Kısacası</w:t>
      </w:r>
      <w:r w:rsidR="002A2058" w:rsidRPr="002E0268">
        <w:rPr>
          <w:rFonts w:ascii="Courier New" w:hAnsi="Courier New" w:cs="Courier New"/>
          <w:sz w:val="24"/>
          <w:szCs w:val="24"/>
        </w:rPr>
        <w:t>,</w:t>
      </w:r>
      <w:r w:rsidRPr="002E0268">
        <w:rPr>
          <w:rFonts w:ascii="Courier New" w:hAnsi="Courier New" w:cs="Courier New"/>
          <w:sz w:val="24"/>
          <w:szCs w:val="24"/>
        </w:rPr>
        <w:t xml:space="preserve"> bu davadaki Davacının</w:t>
      </w:r>
      <w:r w:rsidR="002A2058" w:rsidRPr="002E0268">
        <w:rPr>
          <w:rFonts w:ascii="Courier New" w:hAnsi="Courier New" w:cs="Courier New"/>
          <w:sz w:val="24"/>
          <w:szCs w:val="24"/>
        </w:rPr>
        <w:t>,</w:t>
      </w:r>
      <w:r w:rsidRPr="002E0268">
        <w:rPr>
          <w:rFonts w:ascii="Courier New" w:hAnsi="Courier New" w:cs="Courier New"/>
          <w:sz w:val="24"/>
          <w:szCs w:val="24"/>
        </w:rPr>
        <w:t xml:space="preserve"> her iki disiplin suçunu işlediğinin gösterge veya nedenleri</w:t>
      </w:r>
      <w:r w:rsidR="002A2058" w:rsidRPr="002E0268">
        <w:rPr>
          <w:rFonts w:ascii="Courier New" w:hAnsi="Courier New" w:cs="Courier New"/>
          <w:sz w:val="24"/>
          <w:szCs w:val="24"/>
        </w:rPr>
        <w:t>,</w:t>
      </w:r>
      <w:r w:rsidRPr="002E0268">
        <w:rPr>
          <w:rFonts w:ascii="Courier New" w:hAnsi="Courier New" w:cs="Courier New"/>
          <w:sz w:val="24"/>
          <w:szCs w:val="24"/>
        </w:rPr>
        <w:t xml:space="preserve"> </w:t>
      </w:r>
      <w:r w:rsidR="000B7B2A" w:rsidRPr="002E0268">
        <w:rPr>
          <w:rFonts w:ascii="Courier New" w:hAnsi="Courier New" w:cs="Courier New"/>
          <w:sz w:val="24"/>
          <w:szCs w:val="24"/>
        </w:rPr>
        <w:t xml:space="preserve">Komisyon huzurundaki şahadete ve emarelere dayanan Savcılık tarafından dile getirilmiş hususlar içerisinde </w:t>
      </w:r>
      <w:r w:rsidRPr="002E0268">
        <w:rPr>
          <w:rFonts w:ascii="Courier New" w:hAnsi="Courier New" w:cs="Courier New"/>
          <w:sz w:val="24"/>
          <w:szCs w:val="24"/>
        </w:rPr>
        <w:t>yer almaktadır.</w:t>
      </w:r>
      <w:r>
        <w:rPr>
          <w:rFonts w:ascii="Courier New" w:hAnsi="Courier New" w:cs="Courier New"/>
          <w:sz w:val="24"/>
          <w:szCs w:val="24"/>
        </w:rPr>
        <w:t xml:space="preserve"> Bu da konu kararda sebep unsuru açısından bir eksiklik olmadığını, daha ileri giderek de</w:t>
      </w:r>
      <w:r w:rsidR="002A2058">
        <w:rPr>
          <w:rFonts w:ascii="Courier New" w:hAnsi="Courier New" w:cs="Courier New"/>
          <w:sz w:val="24"/>
          <w:szCs w:val="24"/>
        </w:rPr>
        <w:t>,</w:t>
      </w:r>
      <w:r>
        <w:rPr>
          <w:rFonts w:ascii="Courier New" w:hAnsi="Courier New" w:cs="Courier New"/>
          <w:sz w:val="24"/>
          <w:szCs w:val="24"/>
        </w:rPr>
        <w:t xml:space="preserve"> mahkûmiyetin nedenlerinin </w:t>
      </w:r>
      <w:r w:rsidR="00760155">
        <w:rPr>
          <w:rFonts w:ascii="Courier New" w:hAnsi="Courier New" w:cs="Courier New"/>
          <w:sz w:val="24"/>
          <w:szCs w:val="24"/>
        </w:rPr>
        <w:t xml:space="preserve">karar içeriğinde </w:t>
      </w:r>
      <w:r w:rsidR="00BD7784">
        <w:rPr>
          <w:rFonts w:ascii="Courier New" w:hAnsi="Courier New" w:cs="Courier New"/>
          <w:sz w:val="24"/>
          <w:szCs w:val="24"/>
        </w:rPr>
        <w:t xml:space="preserve"> </w:t>
      </w:r>
      <w:r w:rsidR="00BD7784">
        <w:rPr>
          <w:rFonts w:ascii="Courier New" w:hAnsi="Courier New" w:cs="Courier New"/>
          <w:sz w:val="24"/>
          <w:szCs w:val="24"/>
        </w:rPr>
        <w:lastRenderedPageBreak/>
        <w:t>yer aldığı için</w:t>
      </w:r>
      <w:r w:rsidR="002A2058">
        <w:rPr>
          <w:rFonts w:ascii="Courier New" w:hAnsi="Courier New" w:cs="Courier New"/>
          <w:sz w:val="24"/>
          <w:szCs w:val="24"/>
        </w:rPr>
        <w:t>,</w:t>
      </w:r>
      <w:r w:rsidR="00BD7784">
        <w:rPr>
          <w:rFonts w:ascii="Courier New" w:hAnsi="Courier New" w:cs="Courier New"/>
          <w:sz w:val="24"/>
          <w:szCs w:val="24"/>
        </w:rPr>
        <w:t xml:space="preserve"> gerekçenin de kararda yansıtıldığını ortaya koymaktadır. Bu yaklaşımla olay değerlendirildiğinde ise</w:t>
      </w:r>
      <w:r w:rsidR="002A2058">
        <w:rPr>
          <w:rFonts w:ascii="Courier New" w:hAnsi="Courier New" w:cs="Courier New"/>
          <w:sz w:val="24"/>
          <w:szCs w:val="24"/>
        </w:rPr>
        <w:t>,</w:t>
      </w:r>
      <w:r w:rsidR="00BD7784">
        <w:rPr>
          <w:rFonts w:ascii="Courier New" w:hAnsi="Courier New" w:cs="Courier New"/>
          <w:sz w:val="24"/>
          <w:szCs w:val="24"/>
        </w:rPr>
        <w:t xml:space="preserve"> kararın gerekçesiz olduğu, bu nedenle konu kararın iptali gerektiği </w:t>
      </w:r>
      <w:r w:rsidR="002A2058">
        <w:rPr>
          <w:rFonts w:ascii="Courier New" w:hAnsi="Courier New" w:cs="Courier New"/>
          <w:sz w:val="24"/>
          <w:szCs w:val="24"/>
        </w:rPr>
        <w:t xml:space="preserve">özlü </w:t>
      </w:r>
      <w:r w:rsidR="00BD7784">
        <w:rPr>
          <w:rFonts w:ascii="Courier New" w:hAnsi="Courier New" w:cs="Courier New"/>
          <w:sz w:val="24"/>
          <w:szCs w:val="24"/>
        </w:rPr>
        <w:t>argüman da kabul edilebilir hale gelememektedir.</w:t>
      </w:r>
    </w:p>
    <w:p w:rsidR="00BD7784" w:rsidRDefault="00BD7784" w:rsidP="00D5774A">
      <w:pPr>
        <w:spacing w:line="360" w:lineRule="auto"/>
        <w:rPr>
          <w:rFonts w:ascii="Courier New" w:hAnsi="Courier New" w:cs="Courier New"/>
          <w:sz w:val="24"/>
          <w:szCs w:val="24"/>
        </w:rPr>
      </w:pPr>
      <w:r>
        <w:rPr>
          <w:rFonts w:ascii="Courier New" w:hAnsi="Courier New" w:cs="Courier New"/>
          <w:sz w:val="24"/>
          <w:szCs w:val="24"/>
        </w:rPr>
        <w:tab/>
        <w:t>Son olarak belirtmekte yarar vardır ki, emareler içerisinde yer alan disiplin duruşması tutanakları ve belgeler incelendiğinde</w:t>
      </w:r>
      <w:r w:rsidR="0049244F">
        <w:rPr>
          <w:rFonts w:ascii="Courier New" w:hAnsi="Courier New" w:cs="Courier New"/>
          <w:sz w:val="24"/>
          <w:szCs w:val="24"/>
        </w:rPr>
        <w:t>,</w:t>
      </w:r>
      <w:r>
        <w:rPr>
          <w:rFonts w:ascii="Courier New" w:hAnsi="Courier New" w:cs="Courier New"/>
          <w:sz w:val="24"/>
          <w:szCs w:val="24"/>
        </w:rPr>
        <w:t xml:space="preserve"> Komisyonun mahkûmiyet kararı verirken takdir hatası yaptığı da söylenebilir halde değildir.</w:t>
      </w:r>
    </w:p>
    <w:p w:rsidR="00BD7784" w:rsidRDefault="00BD7784" w:rsidP="00BD7784">
      <w:pPr>
        <w:spacing w:line="360" w:lineRule="auto"/>
        <w:ind w:firstLine="708"/>
        <w:rPr>
          <w:rFonts w:ascii="Courier New" w:hAnsi="Courier New" w:cs="Courier New"/>
          <w:sz w:val="24"/>
          <w:szCs w:val="24"/>
        </w:rPr>
      </w:pPr>
      <w:r>
        <w:rPr>
          <w:rFonts w:ascii="Courier New" w:hAnsi="Courier New" w:cs="Courier New"/>
          <w:sz w:val="24"/>
          <w:szCs w:val="24"/>
        </w:rPr>
        <w:t>Tüm belirtilenlerden hareketle</w:t>
      </w:r>
      <w:r w:rsidR="0049244F">
        <w:rPr>
          <w:rFonts w:ascii="Courier New" w:hAnsi="Courier New" w:cs="Courier New"/>
          <w:sz w:val="24"/>
          <w:szCs w:val="24"/>
        </w:rPr>
        <w:t>,</w:t>
      </w:r>
      <w:r>
        <w:rPr>
          <w:rFonts w:ascii="Courier New" w:hAnsi="Courier New" w:cs="Courier New"/>
          <w:sz w:val="24"/>
          <w:szCs w:val="24"/>
        </w:rPr>
        <w:t xml:space="preserve"> Davacının davası ret ve iptal edilir. Masraflar Davacı tarafından Davalıya ödenecektir.</w:t>
      </w:r>
    </w:p>
    <w:p w:rsidR="00922C59" w:rsidRDefault="00922C59" w:rsidP="00BD7784">
      <w:pPr>
        <w:spacing w:line="360" w:lineRule="auto"/>
        <w:ind w:firstLine="708"/>
        <w:rPr>
          <w:rFonts w:ascii="Courier New" w:hAnsi="Courier New" w:cs="Courier New"/>
          <w:sz w:val="24"/>
          <w:szCs w:val="24"/>
        </w:rPr>
      </w:pPr>
    </w:p>
    <w:p w:rsidR="00922C59" w:rsidRDefault="00922C59" w:rsidP="000309FE">
      <w:pPr>
        <w:spacing w:line="240" w:lineRule="auto"/>
        <w:ind w:firstLine="708"/>
        <w:rPr>
          <w:rFonts w:ascii="Courier New" w:hAnsi="Courier New" w:cs="Courier New"/>
          <w:sz w:val="24"/>
          <w:szCs w:val="24"/>
        </w:rPr>
      </w:pPr>
      <w:r>
        <w:rPr>
          <w:rFonts w:ascii="Courier New" w:hAnsi="Courier New" w:cs="Courier New"/>
          <w:sz w:val="24"/>
          <w:szCs w:val="24"/>
        </w:rPr>
        <w:t>Mehmet Türker</w:t>
      </w:r>
      <w:r>
        <w:rPr>
          <w:rFonts w:ascii="Courier New" w:hAnsi="Courier New" w:cs="Courier New"/>
          <w:sz w:val="24"/>
          <w:szCs w:val="24"/>
        </w:rPr>
        <w:tab/>
      </w:r>
      <w:r>
        <w:rPr>
          <w:rFonts w:ascii="Courier New" w:hAnsi="Courier New" w:cs="Courier New"/>
          <w:sz w:val="24"/>
          <w:szCs w:val="24"/>
        </w:rPr>
        <w:tab/>
        <w:t>Tanju Öncül</w:t>
      </w:r>
      <w:r>
        <w:rPr>
          <w:rFonts w:ascii="Courier New" w:hAnsi="Courier New" w:cs="Courier New"/>
          <w:sz w:val="24"/>
          <w:szCs w:val="24"/>
        </w:rPr>
        <w:tab/>
        <w:t xml:space="preserve"> </w:t>
      </w:r>
      <w:r w:rsidR="00987156">
        <w:rPr>
          <w:rFonts w:ascii="Courier New" w:hAnsi="Courier New" w:cs="Courier New"/>
          <w:sz w:val="24"/>
          <w:szCs w:val="24"/>
        </w:rPr>
        <w:t xml:space="preserve">    </w:t>
      </w:r>
      <w:r>
        <w:rPr>
          <w:rFonts w:ascii="Courier New" w:hAnsi="Courier New" w:cs="Courier New"/>
          <w:sz w:val="24"/>
          <w:szCs w:val="24"/>
        </w:rPr>
        <w:t>Beril Çağdal</w:t>
      </w:r>
    </w:p>
    <w:p w:rsidR="00922C59" w:rsidRDefault="00922C59" w:rsidP="000309FE">
      <w:pPr>
        <w:spacing w:line="240" w:lineRule="auto"/>
        <w:ind w:firstLine="708"/>
        <w:rPr>
          <w:rFonts w:ascii="Courier New" w:hAnsi="Courier New" w:cs="Courier New"/>
          <w:sz w:val="24"/>
          <w:szCs w:val="24"/>
        </w:rPr>
      </w:pPr>
      <w:r>
        <w:rPr>
          <w:rFonts w:ascii="Courier New" w:hAnsi="Courier New" w:cs="Courier New"/>
          <w:sz w:val="24"/>
          <w:szCs w:val="24"/>
        </w:rPr>
        <w:t xml:space="preserve">  </w:t>
      </w:r>
      <w:r w:rsidR="00987156">
        <w:rPr>
          <w:rFonts w:ascii="Courier New" w:hAnsi="Courier New" w:cs="Courier New"/>
          <w:sz w:val="24"/>
          <w:szCs w:val="24"/>
        </w:rPr>
        <w:t xml:space="preserve"> </w:t>
      </w:r>
      <w:r>
        <w:rPr>
          <w:rFonts w:ascii="Courier New" w:hAnsi="Courier New" w:cs="Courier New"/>
          <w:sz w:val="24"/>
          <w:szCs w:val="24"/>
        </w:rPr>
        <w:t>Yargıç</w:t>
      </w:r>
      <w:r>
        <w:rPr>
          <w:rFonts w:ascii="Courier New" w:hAnsi="Courier New" w:cs="Courier New"/>
          <w:sz w:val="24"/>
          <w:szCs w:val="24"/>
        </w:rPr>
        <w:tab/>
      </w:r>
      <w:r>
        <w:rPr>
          <w:rFonts w:ascii="Courier New" w:hAnsi="Courier New" w:cs="Courier New"/>
          <w:sz w:val="24"/>
          <w:szCs w:val="24"/>
        </w:rPr>
        <w:tab/>
        <w:t xml:space="preserve">       Yargıç</w:t>
      </w:r>
      <w:r>
        <w:rPr>
          <w:rFonts w:ascii="Courier New" w:hAnsi="Courier New" w:cs="Courier New"/>
          <w:sz w:val="24"/>
          <w:szCs w:val="24"/>
        </w:rPr>
        <w:tab/>
      </w:r>
      <w:r>
        <w:rPr>
          <w:rFonts w:ascii="Courier New" w:hAnsi="Courier New" w:cs="Courier New"/>
          <w:sz w:val="24"/>
          <w:szCs w:val="24"/>
        </w:rPr>
        <w:tab/>
        <w:t xml:space="preserve">    </w:t>
      </w:r>
      <w:r w:rsidR="00987156">
        <w:rPr>
          <w:rFonts w:ascii="Courier New" w:hAnsi="Courier New" w:cs="Courier New"/>
          <w:sz w:val="24"/>
          <w:szCs w:val="24"/>
        </w:rPr>
        <w:t xml:space="preserve">   </w:t>
      </w:r>
      <w:r>
        <w:rPr>
          <w:rFonts w:ascii="Courier New" w:hAnsi="Courier New" w:cs="Courier New"/>
          <w:sz w:val="24"/>
          <w:szCs w:val="24"/>
        </w:rPr>
        <w:t>Yargıç</w:t>
      </w:r>
    </w:p>
    <w:p w:rsidR="00922C59" w:rsidRDefault="00922C59" w:rsidP="00922C59">
      <w:pPr>
        <w:spacing w:line="360" w:lineRule="auto"/>
        <w:rPr>
          <w:rFonts w:ascii="Courier New" w:hAnsi="Courier New" w:cs="Courier New"/>
          <w:sz w:val="24"/>
          <w:szCs w:val="24"/>
        </w:rPr>
      </w:pPr>
    </w:p>
    <w:p w:rsidR="000309FE" w:rsidRDefault="000309FE" w:rsidP="00922C59">
      <w:pPr>
        <w:spacing w:line="360" w:lineRule="auto"/>
        <w:rPr>
          <w:rFonts w:ascii="Courier New" w:hAnsi="Courier New" w:cs="Courier New"/>
          <w:sz w:val="24"/>
          <w:szCs w:val="24"/>
        </w:rPr>
      </w:pPr>
    </w:p>
    <w:p w:rsidR="00922C59" w:rsidRPr="004D7D9A" w:rsidRDefault="002E0268" w:rsidP="00922C59">
      <w:pPr>
        <w:spacing w:line="360" w:lineRule="auto"/>
        <w:rPr>
          <w:rFonts w:ascii="Courier New" w:hAnsi="Courier New" w:cs="Courier New"/>
          <w:sz w:val="24"/>
          <w:szCs w:val="24"/>
        </w:rPr>
      </w:pPr>
      <w:r>
        <w:rPr>
          <w:rFonts w:ascii="Courier New" w:hAnsi="Courier New" w:cs="Courier New"/>
          <w:sz w:val="24"/>
          <w:szCs w:val="24"/>
        </w:rPr>
        <w:t>23 Ekim</w:t>
      </w:r>
      <w:r w:rsidR="00922C59">
        <w:rPr>
          <w:rFonts w:ascii="Courier New" w:hAnsi="Courier New" w:cs="Courier New"/>
          <w:sz w:val="24"/>
          <w:szCs w:val="24"/>
        </w:rPr>
        <w:t xml:space="preserve"> 2018</w:t>
      </w:r>
    </w:p>
    <w:sectPr w:rsidR="00922C59" w:rsidRPr="004D7D9A" w:rsidSect="00796EF4">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8E1" w:rsidRDefault="00A918E1" w:rsidP="00796EF4">
      <w:pPr>
        <w:spacing w:after="0" w:line="240" w:lineRule="auto"/>
      </w:pPr>
      <w:r>
        <w:separator/>
      </w:r>
    </w:p>
  </w:endnote>
  <w:endnote w:type="continuationSeparator" w:id="1">
    <w:p w:rsidR="00A918E1" w:rsidRDefault="00A918E1" w:rsidP="00796E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20002A87" w:usb1="00000000" w:usb2="00000000" w:usb3="00000000" w:csb0="000001FF" w:csb1="00000000"/>
  </w:font>
  <w:font w:name="Courier New">
    <w:panose1 w:val="02070309020205020404"/>
    <w:charset w:val="A2"/>
    <w:family w:val="modern"/>
    <w:pitch w:val="fixed"/>
    <w:sig w:usb0="20002A87" w:usb1="00000000" w:usb2="00000000" w:usb3="00000000" w:csb0="000001FF" w:csb1="00000000"/>
  </w:font>
  <w:font w:name="TFF Hlv">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8E1" w:rsidRDefault="00A918E1" w:rsidP="00796EF4">
      <w:pPr>
        <w:spacing w:after="0" w:line="240" w:lineRule="auto"/>
      </w:pPr>
      <w:r>
        <w:separator/>
      </w:r>
    </w:p>
  </w:footnote>
  <w:footnote w:type="continuationSeparator" w:id="1">
    <w:p w:rsidR="00A918E1" w:rsidRDefault="00A918E1" w:rsidP="00796E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20790"/>
      <w:docPartObj>
        <w:docPartGallery w:val="Page Numbers (Top of Page)"/>
        <w:docPartUnique/>
      </w:docPartObj>
    </w:sdtPr>
    <w:sdtContent>
      <w:p w:rsidR="005E27FD" w:rsidRDefault="00C26AA2">
        <w:pPr>
          <w:pStyle w:val="Header"/>
          <w:jc w:val="center"/>
        </w:pPr>
        <w:fldSimple w:instr=" PAGE   \* MERGEFORMAT ">
          <w:r w:rsidR="00782B49">
            <w:rPr>
              <w:noProof/>
            </w:rPr>
            <w:t>19</w:t>
          </w:r>
        </w:fldSimple>
      </w:p>
    </w:sdtContent>
  </w:sdt>
  <w:p w:rsidR="005E27FD" w:rsidRDefault="005E27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06FDC"/>
    <w:multiLevelType w:val="hybridMultilevel"/>
    <w:tmpl w:val="72BE7A50"/>
    <w:lvl w:ilvl="0" w:tplc="BEB8258A">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11661DEF"/>
    <w:multiLevelType w:val="hybridMultilevel"/>
    <w:tmpl w:val="A02662C2"/>
    <w:lvl w:ilvl="0" w:tplc="BF62B1D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11A94416"/>
    <w:multiLevelType w:val="hybridMultilevel"/>
    <w:tmpl w:val="C0482100"/>
    <w:lvl w:ilvl="0" w:tplc="041F0011">
      <w:start w:val="1"/>
      <w:numFmt w:val="decimal"/>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D7419C8"/>
    <w:multiLevelType w:val="hybridMultilevel"/>
    <w:tmpl w:val="C4A8D3E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4A55B81"/>
    <w:multiLevelType w:val="hybridMultilevel"/>
    <w:tmpl w:val="7EC4CD18"/>
    <w:lvl w:ilvl="0" w:tplc="C4BE56AC">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nsid w:val="4C7F59B5"/>
    <w:multiLevelType w:val="hybridMultilevel"/>
    <w:tmpl w:val="EBFA981E"/>
    <w:lvl w:ilvl="0" w:tplc="041F0011">
      <w:start w:val="1"/>
      <w:numFmt w:val="decimal"/>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1742104"/>
    <w:multiLevelType w:val="hybridMultilevel"/>
    <w:tmpl w:val="EBFA981E"/>
    <w:lvl w:ilvl="0" w:tplc="041F0011">
      <w:start w:val="1"/>
      <w:numFmt w:val="decimal"/>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2756EF2"/>
    <w:multiLevelType w:val="hybridMultilevel"/>
    <w:tmpl w:val="01D00080"/>
    <w:lvl w:ilvl="0" w:tplc="041F0011">
      <w:start w:val="1"/>
      <w:numFmt w:val="decimal"/>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5564318"/>
    <w:multiLevelType w:val="hybridMultilevel"/>
    <w:tmpl w:val="2D4061A0"/>
    <w:lvl w:ilvl="0" w:tplc="DCD8DC68">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4"/>
  </w:num>
  <w:num w:numId="3">
    <w:abstractNumId w:val="1"/>
  </w:num>
  <w:num w:numId="4">
    <w:abstractNumId w:val="8"/>
  </w:num>
  <w:num w:numId="5">
    <w:abstractNumId w:val="3"/>
  </w:num>
  <w:num w:numId="6">
    <w:abstractNumId w:val="7"/>
  </w:num>
  <w:num w:numId="7">
    <w:abstractNumId w:val="2"/>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17E32"/>
    <w:rsid w:val="000309FE"/>
    <w:rsid w:val="00041AD3"/>
    <w:rsid w:val="000433AF"/>
    <w:rsid w:val="0007122B"/>
    <w:rsid w:val="000803E8"/>
    <w:rsid w:val="000B7B2A"/>
    <w:rsid w:val="000D047E"/>
    <w:rsid w:val="000D2BD3"/>
    <w:rsid w:val="000E6182"/>
    <w:rsid w:val="000E6D8B"/>
    <w:rsid w:val="00114260"/>
    <w:rsid w:val="00127682"/>
    <w:rsid w:val="00140F14"/>
    <w:rsid w:val="00165DB1"/>
    <w:rsid w:val="00180230"/>
    <w:rsid w:val="0018154E"/>
    <w:rsid w:val="001833B5"/>
    <w:rsid w:val="00193045"/>
    <w:rsid w:val="001B5403"/>
    <w:rsid w:val="001C797A"/>
    <w:rsid w:val="001F4525"/>
    <w:rsid w:val="001F4BEF"/>
    <w:rsid w:val="00217868"/>
    <w:rsid w:val="002524ED"/>
    <w:rsid w:val="002705A0"/>
    <w:rsid w:val="00286624"/>
    <w:rsid w:val="002A1478"/>
    <w:rsid w:val="002A2058"/>
    <w:rsid w:val="002D5AF1"/>
    <w:rsid w:val="002D5E0E"/>
    <w:rsid w:val="002D7B98"/>
    <w:rsid w:val="002E0268"/>
    <w:rsid w:val="00312F33"/>
    <w:rsid w:val="00315A9A"/>
    <w:rsid w:val="00317959"/>
    <w:rsid w:val="00323F65"/>
    <w:rsid w:val="00341CA3"/>
    <w:rsid w:val="00377C8D"/>
    <w:rsid w:val="00395114"/>
    <w:rsid w:val="003C5242"/>
    <w:rsid w:val="004218D3"/>
    <w:rsid w:val="00472686"/>
    <w:rsid w:val="0049244F"/>
    <w:rsid w:val="0049592D"/>
    <w:rsid w:val="004D7D9A"/>
    <w:rsid w:val="004E23B3"/>
    <w:rsid w:val="00516D2C"/>
    <w:rsid w:val="005325C7"/>
    <w:rsid w:val="00534A50"/>
    <w:rsid w:val="00536245"/>
    <w:rsid w:val="0053770C"/>
    <w:rsid w:val="00547439"/>
    <w:rsid w:val="00557D26"/>
    <w:rsid w:val="005872D2"/>
    <w:rsid w:val="00594B4F"/>
    <w:rsid w:val="005E27FD"/>
    <w:rsid w:val="005F63FA"/>
    <w:rsid w:val="00606DF1"/>
    <w:rsid w:val="00612237"/>
    <w:rsid w:val="0062272C"/>
    <w:rsid w:val="00623268"/>
    <w:rsid w:val="006512CF"/>
    <w:rsid w:val="00653428"/>
    <w:rsid w:val="00665443"/>
    <w:rsid w:val="00684EF4"/>
    <w:rsid w:val="006973DC"/>
    <w:rsid w:val="006A6C30"/>
    <w:rsid w:val="006B65EE"/>
    <w:rsid w:val="006C5844"/>
    <w:rsid w:val="006D2F47"/>
    <w:rsid w:val="006D52D5"/>
    <w:rsid w:val="006E0978"/>
    <w:rsid w:val="00743E50"/>
    <w:rsid w:val="00757E9C"/>
    <w:rsid w:val="00760155"/>
    <w:rsid w:val="007677D3"/>
    <w:rsid w:val="00770F14"/>
    <w:rsid w:val="00782B49"/>
    <w:rsid w:val="0078554D"/>
    <w:rsid w:val="00796EF4"/>
    <w:rsid w:val="007A4F3F"/>
    <w:rsid w:val="007E3348"/>
    <w:rsid w:val="00813825"/>
    <w:rsid w:val="008362B3"/>
    <w:rsid w:val="00844D0F"/>
    <w:rsid w:val="00886FEA"/>
    <w:rsid w:val="00891E00"/>
    <w:rsid w:val="008A0F02"/>
    <w:rsid w:val="008A4F92"/>
    <w:rsid w:val="008B1665"/>
    <w:rsid w:val="008E7E33"/>
    <w:rsid w:val="00922C59"/>
    <w:rsid w:val="00941034"/>
    <w:rsid w:val="00943886"/>
    <w:rsid w:val="00951036"/>
    <w:rsid w:val="0095380B"/>
    <w:rsid w:val="0096761A"/>
    <w:rsid w:val="00987156"/>
    <w:rsid w:val="00994C35"/>
    <w:rsid w:val="009B28AA"/>
    <w:rsid w:val="009C16D6"/>
    <w:rsid w:val="009E259F"/>
    <w:rsid w:val="00A029AF"/>
    <w:rsid w:val="00A2000E"/>
    <w:rsid w:val="00A55F2D"/>
    <w:rsid w:val="00A65D04"/>
    <w:rsid w:val="00A763BB"/>
    <w:rsid w:val="00A85E5F"/>
    <w:rsid w:val="00A918E1"/>
    <w:rsid w:val="00AE020D"/>
    <w:rsid w:val="00B270F0"/>
    <w:rsid w:val="00B40D3D"/>
    <w:rsid w:val="00B74246"/>
    <w:rsid w:val="00BA67DE"/>
    <w:rsid w:val="00BB1AAE"/>
    <w:rsid w:val="00BD7784"/>
    <w:rsid w:val="00BF678A"/>
    <w:rsid w:val="00C07B8B"/>
    <w:rsid w:val="00C26AA2"/>
    <w:rsid w:val="00C72142"/>
    <w:rsid w:val="00C7382F"/>
    <w:rsid w:val="00C94D90"/>
    <w:rsid w:val="00CB72E7"/>
    <w:rsid w:val="00CE3008"/>
    <w:rsid w:val="00CE317F"/>
    <w:rsid w:val="00CF1AA9"/>
    <w:rsid w:val="00CF3192"/>
    <w:rsid w:val="00D22D7F"/>
    <w:rsid w:val="00D27D01"/>
    <w:rsid w:val="00D5774A"/>
    <w:rsid w:val="00D755F0"/>
    <w:rsid w:val="00DE418F"/>
    <w:rsid w:val="00E3611C"/>
    <w:rsid w:val="00E5223E"/>
    <w:rsid w:val="00E644EF"/>
    <w:rsid w:val="00E66557"/>
    <w:rsid w:val="00EA2E5F"/>
    <w:rsid w:val="00EB1C35"/>
    <w:rsid w:val="00EE4A41"/>
    <w:rsid w:val="00EF24F9"/>
    <w:rsid w:val="00F170B9"/>
    <w:rsid w:val="00F17E32"/>
    <w:rsid w:val="00F2502D"/>
    <w:rsid w:val="00F65588"/>
    <w:rsid w:val="00F76DDD"/>
    <w:rsid w:val="00F864FB"/>
    <w:rsid w:val="00FA37BA"/>
    <w:rsid w:val="00FA7B3F"/>
    <w:rsid w:val="00FF6F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2D2"/>
  </w:style>
  <w:style w:type="paragraph" w:styleId="Heading2">
    <w:name w:val="heading 2"/>
    <w:basedOn w:val="Normal"/>
    <w:next w:val="Normal"/>
    <w:link w:val="Heading2Char"/>
    <w:qFormat/>
    <w:rsid w:val="00D27D01"/>
    <w:pPr>
      <w:spacing w:before="120" w:after="0" w:line="240" w:lineRule="auto"/>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61A"/>
    <w:pPr>
      <w:ind w:left="720"/>
      <w:contextualSpacing/>
    </w:pPr>
  </w:style>
  <w:style w:type="paragraph" w:styleId="Header">
    <w:name w:val="header"/>
    <w:basedOn w:val="Normal"/>
    <w:link w:val="HeaderChar"/>
    <w:uiPriority w:val="99"/>
    <w:unhideWhenUsed/>
    <w:rsid w:val="00796E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6EF4"/>
  </w:style>
  <w:style w:type="paragraph" w:styleId="Footer">
    <w:name w:val="footer"/>
    <w:basedOn w:val="Normal"/>
    <w:link w:val="FooterChar"/>
    <w:uiPriority w:val="99"/>
    <w:semiHidden/>
    <w:unhideWhenUsed/>
    <w:rsid w:val="00796EF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96EF4"/>
  </w:style>
  <w:style w:type="table" w:styleId="TableGrid">
    <w:name w:val="Table Grid"/>
    <w:basedOn w:val="TableNormal"/>
    <w:uiPriority w:val="59"/>
    <w:rsid w:val="005E27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27D01"/>
    <w:rPr>
      <w:rFonts w:ascii="Arial" w:eastAsia="Times New Roman" w:hAnsi="Arial" w:cs="Times New Roman"/>
      <w:b/>
      <w:sz w:val="24"/>
      <w:szCs w:val="20"/>
    </w:rPr>
  </w:style>
</w:styles>
</file>

<file path=word/webSettings.xml><?xml version="1.0" encoding="utf-8"?>
<w:webSettings xmlns:r="http://schemas.openxmlformats.org/officeDocument/2006/relationships" xmlns:w="http://schemas.openxmlformats.org/wordprocessingml/2006/main">
  <w:divs>
    <w:div w:id="142314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50F2F-BD2C-4C53-98AE-5897137DB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19</Pages>
  <Words>5122</Words>
  <Characters>29201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yargic1</dc:creator>
  <cp:lastModifiedBy>mah2</cp:lastModifiedBy>
  <cp:revision>111</cp:revision>
  <cp:lastPrinted>2018-11-16T09:04:00Z</cp:lastPrinted>
  <dcterms:created xsi:type="dcterms:W3CDTF">2018-04-26T10:53:00Z</dcterms:created>
  <dcterms:modified xsi:type="dcterms:W3CDTF">2018-11-26T13:01:00Z</dcterms:modified>
</cp:coreProperties>
</file>